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10A413" w14:textId="197B414F" w:rsidR="009C74A1" w:rsidRDefault="00623BCF" w:rsidP="00623BCF">
      <w:pPr>
        <w:pStyle w:val="Title"/>
      </w:pPr>
      <w:r>
        <w:t>LiDAR Binary Data Format</w:t>
      </w:r>
    </w:p>
    <w:p w14:paraId="28852707" w14:textId="76B1DA15" w:rsidR="00623BCF" w:rsidRDefault="00623BCF"/>
    <w:p w14:paraId="20084613" w14:textId="43884C82" w:rsidR="00623BCF" w:rsidRDefault="006A6350">
      <w:r>
        <w:t xml:space="preserve">This document describes the binary data format used to store LiDAR and related data.  The </w:t>
      </w:r>
    </w:p>
    <w:p w14:paraId="18E855BB" w14:textId="242DA19B" w:rsidR="006A6350" w:rsidRDefault="006A6350"/>
    <w:p w14:paraId="059D7368" w14:textId="046103D3" w:rsidR="006A6350" w:rsidRDefault="006A6350"/>
    <w:p w14:paraId="18DC5B1F" w14:textId="48F9DDFC" w:rsidR="006A6350" w:rsidRDefault="006A6350"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The PNG datastream consists of a PNG signature (see 5.2: </w:t>
      </w:r>
      <w:hyperlink r:id="rId4" w:anchor="5PNG-file-signature" w:history="1">
        <w:r>
          <w:rPr>
            <w:rStyle w:val="xref"/>
            <w:rFonts w:ascii="Arial" w:hAnsi="Arial" w:cs="Arial"/>
            <w:color w:val="0000FF"/>
            <w:sz w:val="20"/>
            <w:szCs w:val="20"/>
            <w:u w:val="single"/>
            <w:shd w:val="clear" w:color="auto" w:fill="FFFFFF"/>
          </w:rPr>
          <w:t>PNG signature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) followed by a sequence of chunks. Each chunk has a chunk type which specifies its function. This clause defines the PNG chunk types standardized in this International Standard. The PNG datastream structure is defined in clause 5: </w:t>
      </w:r>
      <w:hyperlink r:id="rId5" w:anchor="5DataRep" w:history="1">
        <w:r>
          <w:rPr>
            <w:rStyle w:val="xref"/>
            <w:rFonts w:ascii="Arial" w:hAnsi="Arial" w:cs="Arial"/>
            <w:color w:val="0000FF"/>
            <w:sz w:val="20"/>
            <w:szCs w:val="20"/>
            <w:u w:val="single"/>
            <w:shd w:val="clear" w:color="auto" w:fill="FFFFFF"/>
          </w:rPr>
          <w:t>Datastream structure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 This also defines the order in which chunks may appear. For details specific to encoders see 12.11: </w:t>
      </w:r>
      <w:hyperlink r:id="rId6" w:anchor="12Chunk-processing" w:history="1">
        <w:r>
          <w:rPr>
            <w:rStyle w:val="xref"/>
            <w:rFonts w:ascii="Arial" w:hAnsi="Arial" w:cs="Arial"/>
            <w:color w:val="0000FF"/>
            <w:sz w:val="20"/>
            <w:szCs w:val="20"/>
            <w:u w:val="single"/>
            <w:shd w:val="clear" w:color="auto" w:fill="FFFFFF"/>
          </w:rPr>
          <w:t>Chunking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 For details specific to decoders see 13.5: </w:t>
      </w:r>
      <w:hyperlink r:id="rId7" w:anchor="13Chunking" w:history="1">
        <w:r>
          <w:rPr>
            <w:rStyle w:val="xref"/>
            <w:rFonts w:ascii="Arial" w:hAnsi="Arial" w:cs="Arial"/>
            <w:color w:val="0000FF"/>
            <w:sz w:val="20"/>
            <w:szCs w:val="20"/>
            <w:u w:val="single"/>
            <w:shd w:val="clear" w:color="auto" w:fill="FFFFFF"/>
          </w:rPr>
          <w:t>Chunking</w:t>
        </w:r>
      </w:hyperlink>
      <w:r>
        <w:rPr>
          <w:rFonts w:ascii="Arial" w:hAnsi="Arial" w:cs="Arial"/>
          <w:color w:val="000000"/>
          <w:sz w:val="20"/>
          <w:szCs w:val="20"/>
          <w:shd w:val="clear" w:color="auto" w:fill="FFFFFF"/>
        </w:rPr>
        <w:t>.</w:t>
      </w:r>
    </w:p>
    <w:sectPr w:rsidR="006A635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23BCF"/>
    <w:rsid w:val="00623BCF"/>
    <w:rsid w:val="006A6350"/>
    <w:rsid w:val="009C74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1280DD6"/>
  <w15:chartTrackingRefBased/>
  <w15:docId w15:val="{A90F0FC9-A3D8-466B-8117-177B2A97E5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23BCF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23BC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itle">
    <w:name w:val="Title"/>
    <w:basedOn w:val="Normal"/>
    <w:next w:val="Normal"/>
    <w:link w:val="TitleChar"/>
    <w:uiPriority w:val="10"/>
    <w:qFormat/>
    <w:rsid w:val="00623BC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23BC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xref">
    <w:name w:val="xref"/>
    <w:basedOn w:val="DefaultParagraphFont"/>
    <w:rsid w:val="006A63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s://www.w3.org/TR/PNG/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ww.w3.org/TR/PNG/" TargetMode="External"/><Relationship Id="rId5" Type="http://schemas.openxmlformats.org/officeDocument/2006/relationships/hyperlink" Target="https://www.w3.org/TR/PNG/" TargetMode="External"/><Relationship Id="rId4" Type="http://schemas.openxmlformats.org/officeDocument/2006/relationships/hyperlink" Target="https://www.w3.org/TR/PNG/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127</Words>
  <Characters>730</Characters>
  <Application>Microsoft Office Word</Application>
  <DocSecurity>0</DocSecurity>
  <Lines>6</Lines>
  <Paragraphs>1</Paragraphs>
  <ScaleCrop>false</ScaleCrop>
  <Company/>
  <LinksUpToDate>false</LinksUpToDate>
  <CharactersWithSpaces>856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Feddersen, Brett Andrew</dc:creator>
  <cp:keywords/>
  <dc:description/>
  <cp:lastModifiedBy>Feddersen, Brett Andrew</cp:lastModifiedBy>
  <cp:revision>2</cp:revision>
  <dcterms:created xsi:type="dcterms:W3CDTF">2021-08-12T15:24:00Z</dcterms:created>
  <dcterms:modified xsi:type="dcterms:W3CDTF">2021-08-12T15:32:00Z</dcterms:modified>
</cp:coreProperties>
</file>