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6BD" w:rsidRPr="008266BD" w:rsidRDefault="008266BD">
      <w:pPr>
        <w:rPr>
          <w:b/>
          <w:sz w:val="28"/>
          <w:szCs w:val="28"/>
          <w:u w:val="single"/>
        </w:rPr>
      </w:pPr>
      <w:r w:rsidRPr="008266BD">
        <w:rPr>
          <w:b/>
          <w:sz w:val="28"/>
          <w:szCs w:val="28"/>
          <w:u w:val="single"/>
        </w:rPr>
        <w:t>LI-8100 Communication Grammar</w:t>
      </w:r>
    </w:p>
    <w:p w:rsidR="00C32633" w:rsidRDefault="00C32633"/>
    <w:p w:rsidR="00A23CD1" w:rsidRDefault="00A23CD1">
      <w:pPr>
        <w:pStyle w:val="TOC1"/>
        <w:tabs>
          <w:tab w:val="right" w:leader="dot" w:pos="10790"/>
        </w:tabs>
        <w:rPr>
          <w:rFonts w:ascii="Times New Roman" w:hAnsi="Times New Roman"/>
          <w:noProof/>
        </w:rPr>
      </w:pPr>
      <w:r>
        <w:fldChar w:fldCharType="begin"/>
      </w:r>
      <w:r>
        <w:instrText xml:space="preserve"> TOC \o "1-3" \h \z \u </w:instrText>
      </w:r>
      <w:r>
        <w:fldChar w:fldCharType="separate"/>
      </w:r>
      <w:hyperlink w:anchor="_Toc69029362" w:history="1">
        <w:r w:rsidRPr="00EA5986">
          <w:rPr>
            <w:rStyle w:val="Hyperlink"/>
            <w:noProof/>
          </w:rPr>
          <w:t>Revision History</w:t>
        </w:r>
        <w:r>
          <w:rPr>
            <w:noProof/>
            <w:webHidden/>
          </w:rPr>
          <w:tab/>
        </w:r>
        <w:r>
          <w:rPr>
            <w:noProof/>
            <w:webHidden/>
          </w:rPr>
          <w:fldChar w:fldCharType="begin"/>
        </w:r>
        <w:r>
          <w:rPr>
            <w:noProof/>
            <w:webHidden/>
          </w:rPr>
          <w:instrText xml:space="preserve"> PAGEREF _Toc69029362 \h </w:instrText>
        </w:r>
        <w:r w:rsidR="00FA6248">
          <w:rPr>
            <w:noProof/>
          </w:rPr>
        </w:r>
        <w:r>
          <w:rPr>
            <w:noProof/>
            <w:webHidden/>
          </w:rPr>
          <w:fldChar w:fldCharType="separate"/>
        </w:r>
        <w:r w:rsidR="00F526AB">
          <w:rPr>
            <w:noProof/>
            <w:webHidden/>
          </w:rPr>
          <w:t>2</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3" w:history="1">
        <w:r w:rsidRPr="00EA5986">
          <w:rPr>
            <w:rStyle w:val="Hyperlink"/>
            <w:noProof/>
          </w:rPr>
          <w:t>LI-8100 Communications and XML</w:t>
        </w:r>
        <w:r>
          <w:rPr>
            <w:noProof/>
            <w:webHidden/>
          </w:rPr>
          <w:tab/>
        </w:r>
        <w:r>
          <w:rPr>
            <w:noProof/>
            <w:webHidden/>
          </w:rPr>
          <w:fldChar w:fldCharType="begin"/>
        </w:r>
        <w:r>
          <w:rPr>
            <w:noProof/>
            <w:webHidden/>
          </w:rPr>
          <w:instrText xml:space="preserve"> PAGEREF _Toc69029363 \h </w:instrText>
        </w:r>
        <w:r w:rsidR="00FA6248">
          <w:rPr>
            <w:noProof/>
          </w:rPr>
        </w:r>
        <w:r>
          <w:rPr>
            <w:noProof/>
            <w:webHidden/>
          </w:rPr>
          <w:fldChar w:fldCharType="separate"/>
        </w:r>
        <w:r w:rsidR="00F526AB">
          <w:rPr>
            <w:noProof/>
            <w:webHidden/>
          </w:rPr>
          <w:t>2</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4" w:history="1">
        <w:r w:rsidRPr="00EA5986">
          <w:rPr>
            <w:rStyle w:val="Hyperlink"/>
            <w:noProof/>
          </w:rPr>
          <w:t>Connecting to the LI-8100</w:t>
        </w:r>
        <w:r>
          <w:rPr>
            <w:noProof/>
            <w:webHidden/>
          </w:rPr>
          <w:tab/>
        </w:r>
        <w:r>
          <w:rPr>
            <w:noProof/>
            <w:webHidden/>
          </w:rPr>
          <w:fldChar w:fldCharType="begin"/>
        </w:r>
        <w:r>
          <w:rPr>
            <w:noProof/>
            <w:webHidden/>
          </w:rPr>
          <w:instrText xml:space="preserve"> PAGEREF _Toc69029364 \h </w:instrText>
        </w:r>
        <w:r w:rsidR="00FA6248">
          <w:rPr>
            <w:noProof/>
          </w:rPr>
        </w:r>
        <w:r>
          <w:rPr>
            <w:noProof/>
            <w:webHidden/>
          </w:rPr>
          <w:fldChar w:fldCharType="separate"/>
        </w:r>
        <w:r w:rsidR="00F526AB">
          <w:rPr>
            <w:noProof/>
            <w:webHidden/>
          </w:rPr>
          <w:t>2</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5" w:history="1">
        <w:r w:rsidRPr="00EA5986">
          <w:rPr>
            <w:rStyle w:val="Hyperlink"/>
            <w:noProof/>
          </w:rPr>
          <w:t>Instrument Settings (CFG)</w:t>
        </w:r>
        <w:r>
          <w:rPr>
            <w:noProof/>
            <w:webHidden/>
          </w:rPr>
          <w:tab/>
        </w:r>
        <w:r>
          <w:rPr>
            <w:noProof/>
            <w:webHidden/>
          </w:rPr>
          <w:fldChar w:fldCharType="begin"/>
        </w:r>
        <w:r>
          <w:rPr>
            <w:noProof/>
            <w:webHidden/>
          </w:rPr>
          <w:instrText xml:space="preserve"> PAGEREF _Toc69029365 \h </w:instrText>
        </w:r>
        <w:r w:rsidR="00FA6248">
          <w:rPr>
            <w:noProof/>
          </w:rPr>
        </w:r>
        <w:r>
          <w:rPr>
            <w:noProof/>
            <w:webHidden/>
          </w:rPr>
          <w:fldChar w:fldCharType="separate"/>
        </w:r>
        <w:r w:rsidR="00F526AB">
          <w:rPr>
            <w:noProof/>
            <w:webHidden/>
          </w:rPr>
          <w:t>3</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6" w:history="1">
        <w:r w:rsidRPr="00EA5986">
          <w:rPr>
            <w:rStyle w:val="Hyperlink"/>
            <w:noProof/>
          </w:rPr>
          <w:t>Auxiliary Inputs (AUX)</w:t>
        </w:r>
        <w:r>
          <w:rPr>
            <w:noProof/>
            <w:webHidden/>
          </w:rPr>
          <w:tab/>
        </w:r>
        <w:r>
          <w:rPr>
            <w:noProof/>
            <w:webHidden/>
          </w:rPr>
          <w:fldChar w:fldCharType="begin"/>
        </w:r>
        <w:r>
          <w:rPr>
            <w:noProof/>
            <w:webHidden/>
          </w:rPr>
          <w:instrText xml:space="preserve"> PAGEREF _Toc69029366 \h </w:instrText>
        </w:r>
        <w:r w:rsidR="00FA6248">
          <w:rPr>
            <w:noProof/>
          </w:rPr>
        </w:r>
        <w:r>
          <w:rPr>
            <w:noProof/>
            <w:webHidden/>
          </w:rPr>
          <w:fldChar w:fldCharType="separate"/>
        </w:r>
        <w:r w:rsidR="00F526AB">
          <w:rPr>
            <w:noProof/>
            <w:webHidden/>
          </w:rPr>
          <w:t>5</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7" w:history="1">
        <w:r w:rsidRPr="00EA5986">
          <w:rPr>
            <w:rStyle w:val="Hyperlink"/>
            <w:noProof/>
          </w:rPr>
          <w:t>Calibration (CAL)</w:t>
        </w:r>
        <w:r>
          <w:rPr>
            <w:noProof/>
            <w:webHidden/>
          </w:rPr>
          <w:tab/>
        </w:r>
        <w:r>
          <w:rPr>
            <w:noProof/>
            <w:webHidden/>
          </w:rPr>
          <w:fldChar w:fldCharType="begin"/>
        </w:r>
        <w:r>
          <w:rPr>
            <w:noProof/>
            <w:webHidden/>
          </w:rPr>
          <w:instrText xml:space="preserve"> PAGEREF _Toc69029367 \h </w:instrText>
        </w:r>
        <w:r w:rsidR="00FA6248">
          <w:rPr>
            <w:noProof/>
          </w:rPr>
        </w:r>
        <w:r>
          <w:rPr>
            <w:noProof/>
            <w:webHidden/>
          </w:rPr>
          <w:fldChar w:fldCharType="separate"/>
        </w:r>
        <w:r w:rsidR="00F526AB">
          <w:rPr>
            <w:noProof/>
            <w:webHidden/>
          </w:rPr>
          <w:t>5</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8" w:history="1">
        <w:r w:rsidRPr="00EA5986">
          <w:rPr>
            <w:rStyle w:val="Hyperlink"/>
            <w:noProof/>
          </w:rPr>
          <w:t>Outputs (DATA, IP, LOG)</w:t>
        </w:r>
        <w:r>
          <w:rPr>
            <w:noProof/>
            <w:webHidden/>
          </w:rPr>
          <w:tab/>
        </w:r>
        <w:r>
          <w:rPr>
            <w:noProof/>
            <w:webHidden/>
          </w:rPr>
          <w:fldChar w:fldCharType="begin"/>
        </w:r>
        <w:r>
          <w:rPr>
            <w:noProof/>
            <w:webHidden/>
          </w:rPr>
          <w:instrText xml:space="preserve"> PAGEREF _Toc69029368 \h </w:instrText>
        </w:r>
        <w:r w:rsidR="00FA6248">
          <w:rPr>
            <w:noProof/>
          </w:rPr>
        </w:r>
        <w:r>
          <w:rPr>
            <w:noProof/>
            <w:webHidden/>
          </w:rPr>
          <w:fldChar w:fldCharType="separate"/>
        </w:r>
        <w:r w:rsidR="00F526AB">
          <w:rPr>
            <w:noProof/>
            <w:webHidden/>
          </w:rPr>
          <w:t>7</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69" w:history="1">
        <w:r w:rsidRPr="00EA5986">
          <w:rPr>
            <w:rStyle w:val="Hyperlink"/>
            <w:noProof/>
          </w:rPr>
          <w:t>Measurement Setup (MEAS)</w:t>
        </w:r>
        <w:r>
          <w:rPr>
            <w:noProof/>
            <w:webHidden/>
          </w:rPr>
          <w:tab/>
        </w:r>
        <w:r>
          <w:rPr>
            <w:noProof/>
            <w:webHidden/>
          </w:rPr>
          <w:fldChar w:fldCharType="begin"/>
        </w:r>
        <w:r>
          <w:rPr>
            <w:noProof/>
            <w:webHidden/>
          </w:rPr>
          <w:instrText xml:space="preserve"> PAGEREF _Toc69029369 \h </w:instrText>
        </w:r>
        <w:r w:rsidR="00FA6248">
          <w:rPr>
            <w:noProof/>
          </w:rPr>
        </w:r>
        <w:r>
          <w:rPr>
            <w:noProof/>
            <w:webHidden/>
          </w:rPr>
          <w:fldChar w:fldCharType="separate"/>
        </w:r>
        <w:r w:rsidR="00F526AB">
          <w:rPr>
            <w:noProof/>
            <w:webHidden/>
          </w:rPr>
          <w:t>7</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70" w:history="1">
        <w:r w:rsidRPr="00EA5986">
          <w:rPr>
            <w:rStyle w:val="Hyperlink"/>
            <w:noProof/>
          </w:rPr>
          <w:t>Network Setup</w:t>
        </w:r>
        <w:r>
          <w:rPr>
            <w:noProof/>
            <w:webHidden/>
          </w:rPr>
          <w:tab/>
        </w:r>
        <w:r>
          <w:rPr>
            <w:noProof/>
            <w:webHidden/>
          </w:rPr>
          <w:fldChar w:fldCharType="begin"/>
        </w:r>
        <w:r>
          <w:rPr>
            <w:noProof/>
            <w:webHidden/>
          </w:rPr>
          <w:instrText xml:space="preserve"> PAGEREF _Toc69029370 \h </w:instrText>
        </w:r>
        <w:r w:rsidR="00FA6248">
          <w:rPr>
            <w:noProof/>
          </w:rPr>
        </w:r>
        <w:r>
          <w:rPr>
            <w:noProof/>
            <w:webHidden/>
          </w:rPr>
          <w:fldChar w:fldCharType="separate"/>
        </w:r>
        <w:r w:rsidR="00F526AB">
          <w:rPr>
            <w:noProof/>
            <w:webHidden/>
          </w:rPr>
          <w:t>9</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71" w:history="1">
        <w:r w:rsidRPr="00EA5986">
          <w:rPr>
            <w:rStyle w:val="Hyperlink"/>
            <w:noProof/>
          </w:rPr>
          <w:t>Measurement Management</w:t>
        </w:r>
        <w:r>
          <w:rPr>
            <w:noProof/>
            <w:webHidden/>
          </w:rPr>
          <w:tab/>
        </w:r>
        <w:r>
          <w:rPr>
            <w:noProof/>
            <w:webHidden/>
          </w:rPr>
          <w:fldChar w:fldCharType="begin"/>
        </w:r>
        <w:r>
          <w:rPr>
            <w:noProof/>
            <w:webHidden/>
          </w:rPr>
          <w:instrText xml:space="preserve"> PAGEREF _Toc69029371 \h </w:instrText>
        </w:r>
        <w:r w:rsidR="00FA6248">
          <w:rPr>
            <w:noProof/>
          </w:rPr>
        </w:r>
        <w:r>
          <w:rPr>
            <w:noProof/>
            <w:webHidden/>
          </w:rPr>
          <w:fldChar w:fldCharType="separate"/>
        </w:r>
        <w:r w:rsidR="00F526AB">
          <w:rPr>
            <w:noProof/>
            <w:webHidden/>
          </w:rPr>
          <w:t>10</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72" w:history="1">
        <w:r w:rsidRPr="00EA5986">
          <w:rPr>
            <w:rStyle w:val="Hyperlink"/>
            <w:noProof/>
          </w:rPr>
          <w:t>Queries</w:t>
        </w:r>
        <w:r>
          <w:rPr>
            <w:noProof/>
            <w:webHidden/>
          </w:rPr>
          <w:tab/>
        </w:r>
        <w:r>
          <w:rPr>
            <w:noProof/>
            <w:webHidden/>
          </w:rPr>
          <w:fldChar w:fldCharType="begin"/>
        </w:r>
        <w:r>
          <w:rPr>
            <w:noProof/>
            <w:webHidden/>
          </w:rPr>
          <w:instrText xml:space="preserve"> PAGEREF _Toc69029372 \h </w:instrText>
        </w:r>
        <w:r w:rsidR="00FA6248">
          <w:rPr>
            <w:noProof/>
          </w:rPr>
        </w:r>
        <w:r>
          <w:rPr>
            <w:noProof/>
            <w:webHidden/>
          </w:rPr>
          <w:fldChar w:fldCharType="separate"/>
        </w:r>
        <w:r w:rsidR="00F526AB">
          <w:rPr>
            <w:noProof/>
            <w:webHidden/>
          </w:rPr>
          <w:t>13</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73" w:history="1">
        <w:r w:rsidRPr="00EA5986">
          <w:rPr>
            <w:rStyle w:val="Hyperlink"/>
            <w:noProof/>
          </w:rPr>
          <w:t>Commands</w:t>
        </w:r>
        <w:r>
          <w:rPr>
            <w:noProof/>
            <w:webHidden/>
          </w:rPr>
          <w:tab/>
        </w:r>
        <w:r>
          <w:rPr>
            <w:noProof/>
            <w:webHidden/>
          </w:rPr>
          <w:fldChar w:fldCharType="begin"/>
        </w:r>
        <w:r>
          <w:rPr>
            <w:noProof/>
            <w:webHidden/>
          </w:rPr>
          <w:instrText xml:space="preserve"> PAGEREF _Toc69029373 \h </w:instrText>
        </w:r>
        <w:r w:rsidR="00FA6248">
          <w:rPr>
            <w:noProof/>
          </w:rPr>
        </w:r>
        <w:r>
          <w:rPr>
            <w:noProof/>
            <w:webHidden/>
          </w:rPr>
          <w:fldChar w:fldCharType="separate"/>
        </w:r>
        <w:r w:rsidR="00F526AB">
          <w:rPr>
            <w:noProof/>
            <w:webHidden/>
          </w:rPr>
          <w:t>15</w:t>
        </w:r>
        <w:r>
          <w:rPr>
            <w:noProof/>
            <w:webHidden/>
          </w:rPr>
          <w:fldChar w:fldCharType="end"/>
        </w:r>
      </w:hyperlink>
    </w:p>
    <w:p w:rsidR="00A23CD1" w:rsidRDefault="00A23CD1">
      <w:pPr>
        <w:pStyle w:val="TOC1"/>
        <w:tabs>
          <w:tab w:val="right" w:leader="dot" w:pos="10790"/>
        </w:tabs>
        <w:rPr>
          <w:rFonts w:ascii="Times New Roman" w:hAnsi="Times New Roman"/>
          <w:noProof/>
        </w:rPr>
      </w:pPr>
      <w:hyperlink w:anchor="_Toc69029374" w:history="1">
        <w:r w:rsidRPr="00EA5986">
          <w:rPr>
            <w:rStyle w:val="Hyperlink"/>
            <w:noProof/>
          </w:rPr>
          <w:t>The LI-8100 Grammar Document</w:t>
        </w:r>
        <w:r>
          <w:rPr>
            <w:noProof/>
            <w:webHidden/>
          </w:rPr>
          <w:tab/>
        </w:r>
        <w:r>
          <w:rPr>
            <w:noProof/>
            <w:webHidden/>
          </w:rPr>
          <w:fldChar w:fldCharType="begin"/>
        </w:r>
        <w:r>
          <w:rPr>
            <w:noProof/>
            <w:webHidden/>
          </w:rPr>
          <w:instrText xml:space="preserve"> PAGEREF _Toc69029374 \h </w:instrText>
        </w:r>
        <w:r w:rsidR="00FA6248">
          <w:rPr>
            <w:noProof/>
          </w:rPr>
        </w:r>
        <w:r>
          <w:rPr>
            <w:noProof/>
            <w:webHidden/>
          </w:rPr>
          <w:fldChar w:fldCharType="separate"/>
        </w:r>
        <w:r w:rsidR="00F526AB">
          <w:rPr>
            <w:noProof/>
            <w:webHidden/>
          </w:rPr>
          <w:t>16</w:t>
        </w:r>
        <w:r>
          <w:rPr>
            <w:noProof/>
            <w:webHidden/>
          </w:rPr>
          <w:fldChar w:fldCharType="end"/>
        </w:r>
      </w:hyperlink>
    </w:p>
    <w:p w:rsidR="008266BD" w:rsidRDefault="00A23CD1">
      <w:r>
        <w:fldChar w:fldCharType="end"/>
      </w:r>
      <w:r w:rsidR="00C32633">
        <w:br w:type="page"/>
      </w:r>
    </w:p>
    <w:p w:rsidR="0060127C" w:rsidRPr="0060127C" w:rsidRDefault="0060127C" w:rsidP="00C32633">
      <w:pPr>
        <w:pStyle w:val="Heading1"/>
      </w:pPr>
      <w:bookmarkStart w:id="0" w:name="_Toc69029362"/>
      <w:r w:rsidRPr="0060127C">
        <w:t>Revision History</w:t>
      </w:r>
      <w:bookmarkEnd w:id="0"/>
    </w:p>
    <w:p w:rsidR="0060127C" w:rsidRDefault="0060127C"/>
    <w:p w:rsidR="008266BD" w:rsidRPr="008266BD" w:rsidRDefault="008266BD">
      <w:pPr>
        <w:rPr>
          <w:b/>
          <w:u w:val="single"/>
        </w:rPr>
      </w:pPr>
      <w:r w:rsidRPr="008266BD">
        <w:rPr>
          <w:b/>
          <w:u w:val="single"/>
        </w:rPr>
        <w:t>I</w:t>
      </w:r>
      <w:r w:rsidRPr="00C32633">
        <w:rPr>
          <w:rStyle w:val="Heading1Char"/>
        </w:rPr>
        <w:t>ntroduction</w:t>
      </w:r>
    </w:p>
    <w:p w:rsidR="008266BD" w:rsidRDefault="008266BD"/>
    <w:p w:rsidR="008266BD" w:rsidRDefault="008266BD">
      <w:r>
        <w:t>The LI-8100 communicates through either serial interface or on a network.  This document describes the techniques used to communicate to the LI-8100 using the LI-8100 Communication Grammar.</w:t>
      </w:r>
    </w:p>
    <w:p w:rsidR="008266BD" w:rsidRDefault="008266BD"/>
    <w:p w:rsidR="008266BD" w:rsidRPr="008266BD" w:rsidRDefault="008266BD" w:rsidP="00C32633">
      <w:pPr>
        <w:pStyle w:val="Heading1"/>
      </w:pPr>
      <w:bookmarkStart w:id="1" w:name="_Toc69029363"/>
      <w:r w:rsidRPr="008266BD">
        <w:t>LI-8100 Communications and XML</w:t>
      </w:r>
      <w:bookmarkEnd w:id="1"/>
    </w:p>
    <w:p w:rsidR="008266BD" w:rsidRDefault="008266BD" w:rsidP="008266BD">
      <w:pPr>
        <w:rPr>
          <w:rFonts w:cs="Arial"/>
        </w:rPr>
      </w:pPr>
    </w:p>
    <w:p w:rsidR="008266BD" w:rsidRDefault="008266BD" w:rsidP="008266BD">
      <w:pPr>
        <w:rPr>
          <w:rFonts w:cs="Arial"/>
        </w:rPr>
      </w:pPr>
      <w:r>
        <w:rPr>
          <w:rFonts w:cs="Arial"/>
        </w:rPr>
        <w:t xml:space="preserve">The configuration grammar used to communicate with the LI-8100 is based on the Extensible Markup Language (XML).  XML relies on the use of tags to “Markup” or give structural rules to a set of data.  </w:t>
      </w:r>
    </w:p>
    <w:p w:rsidR="008266BD" w:rsidRDefault="008266BD" w:rsidP="008266BD">
      <w:pPr>
        <w:rPr>
          <w:rFonts w:cs="Arial"/>
        </w:rPr>
      </w:pPr>
    </w:p>
    <w:p w:rsidR="00DF1A0D" w:rsidRDefault="008266BD" w:rsidP="00DF1A0D">
      <w:pPr>
        <w:rPr>
          <w:rFonts w:cs="Arial"/>
        </w:rPr>
      </w:pPr>
      <w:r>
        <w:rPr>
          <w:rFonts w:cs="Arial"/>
        </w:rPr>
        <w:t>A tag is a descriptive identifier, enclosed between a less than (&lt;) and a great</w:t>
      </w:r>
      <w:r w:rsidR="006B29C3">
        <w:rPr>
          <w:rFonts w:cs="Arial"/>
        </w:rPr>
        <w:t>er than (&gt;) symbol.  When a data value is “marked up”, the value is enclosed between two tags</w:t>
      </w:r>
      <w:r w:rsidR="00DF1A0D">
        <w:rPr>
          <w:rFonts w:cs="Arial"/>
        </w:rPr>
        <w:t>: a</w:t>
      </w:r>
      <w:r w:rsidR="006B29C3">
        <w:rPr>
          <w:rFonts w:cs="Arial"/>
        </w:rPr>
        <w:t xml:space="preserve"> start tag and an end tag.</w:t>
      </w:r>
      <w:r w:rsidR="00DF1A0D">
        <w:rPr>
          <w:rFonts w:cs="Arial"/>
        </w:rPr>
        <w:t xml:space="preserve">  An end tag is almost the same as the start tag except that the identifier is prefixed with a /.</w:t>
      </w:r>
    </w:p>
    <w:p w:rsidR="00DF1A0D" w:rsidRDefault="00DF1A0D" w:rsidP="00DF1A0D">
      <w:pPr>
        <w:rPr>
          <w:rFonts w:cs="Arial"/>
        </w:rPr>
      </w:pPr>
    </w:p>
    <w:p w:rsidR="00DF1A0D" w:rsidRDefault="00DF1A0D" w:rsidP="00DF1A0D">
      <w:pPr>
        <w:rPr>
          <w:rFonts w:cs="Arial"/>
        </w:rPr>
      </w:pPr>
      <w:r>
        <w:rPr>
          <w:rFonts w:cs="Arial"/>
        </w:rPr>
        <w:tab/>
        <w:t>Start tag:</w:t>
      </w:r>
      <w:r>
        <w:rPr>
          <w:rFonts w:cs="Arial"/>
        </w:rPr>
        <w:tab/>
        <w:t>&lt;IDENTIFIER&gt;</w:t>
      </w:r>
    </w:p>
    <w:p w:rsidR="00DF1A0D" w:rsidRDefault="00DF1A0D" w:rsidP="00DF1A0D">
      <w:pPr>
        <w:rPr>
          <w:rFonts w:cs="Arial"/>
        </w:rPr>
      </w:pPr>
      <w:r>
        <w:rPr>
          <w:rFonts w:cs="Arial"/>
        </w:rPr>
        <w:tab/>
        <w:t xml:space="preserve">End tag: </w:t>
      </w:r>
      <w:r>
        <w:rPr>
          <w:rFonts w:cs="Arial"/>
        </w:rPr>
        <w:tab/>
        <w:t>&lt;/IDENTIFIER&gt;</w:t>
      </w:r>
    </w:p>
    <w:p w:rsidR="00DF1A0D" w:rsidRDefault="00DF1A0D" w:rsidP="00DF1A0D">
      <w:pPr>
        <w:rPr>
          <w:rFonts w:cs="Arial"/>
        </w:rPr>
      </w:pPr>
    </w:p>
    <w:p w:rsidR="00DF1A0D" w:rsidRDefault="00DF1A0D" w:rsidP="00DF1A0D">
      <w:pPr>
        <w:rPr>
          <w:rFonts w:cs="Arial"/>
        </w:rPr>
      </w:pPr>
    </w:p>
    <w:p w:rsidR="00DF1A0D" w:rsidRDefault="00DF1A0D" w:rsidP="00DF1A0D">
      <w:pPr>
        <w:rPr>
          <w:rFonts w:cs="Arial"/>
        </w:rPr>
      </w:pPr>
      <w:r>
        <w:rPr>
          <w:rFonts w:cs="Arial"/>
        </w:rPr>
        <w:t>Elements are the basic unit of XML content. Syntactically, an element consists of a start tag, and an end tag, and everything in between. For example consider the following element:</w:t>
      </w:r>
    </w:p>
    <w:p w:rsidR="008266BD" w:rsidRDefault="008266BD" w:rsidP="008266BD">
      <w:pPr>
        <w:rPr>
          <w:rFonts w:cs="Arial"/>
        </w:rPr>
      </w:pPr>
    </w:p>
    <w:p w:rsidR="008266BD" w:rsidRDefault="008266BD" w:rsidP="008266BD">
      <w:pPr>
        <w:rPr>
          <w:rFonts w:cs="Arial"/>
        </w:rPr>
      </w:pPr>
      <w:r>
        <w:rPr>
          <w:rFonts w:cs="Arial"/>
        </w:rPr>
        <w:t xml:space="preserve">&lt;NAME&gt;George&lt;/NAME&gt;.  </w:t>
      </w:r>
    </w:p>
    <w:p w:rsidR="008266BD" w:rsidRDefault="008266BD" w:rsidP="008266BD">
      <w:pPr>
        <w:rPr>
          <w:rFonts w:cs="Arial"/>
        </w:rPr>
      </w:pPr>
    </w:p>
    <w:p w:rsidR="008266BD" w:rsidRDefault="008266BD" w:rsidP="008266BD">
      <w:pPr>
        <w:rPr>
          <w:rFonts w:cs="Arial"/>
        </w:rPr>
      </w:pPr>
      <w:r>
        <w:rPr>
          <w:rFonts w:cs="Arial"/>
        </w:rPr>
        <w:t>In this case, the &lt;NAME&gt; (start tag) and &lt;/NAME&gt; (end tag) comprise t</w:t>
      </w:r>
      <w:r w:rsidR="00C624C0">
        <w:rPr>
          <w:rFonts w:cs="Arial"/>
        </w:rPr>
        <w:t>he markup and “George" is</w:t>
      </w:r>
      <w:r>
        <w:rPr>
          <w:rFonts w:cs="Arial"/>
        </w:rPr>
        <w:t xml:space="preserve"> the data.   Because XML is extensible, tags can be defined specifically for the data they are meant to describe.  </w:t>
      </w:r>
    </w:p>
    <w:p w:rsidR="008266BD" w:rsidRDefault="008266BD" w:rsidP="008266BD">
      <w:pPr>
        <w:rPr>
          <w:rFonts w:cs="Arial"/>
        </w:rPr>
      </w:pPr>
    </w:p>
    <w:p w:rsidR="008266BD" w:rsidRDefault="008266BD" w:rsidP="008266BD">
      <w:pPr>
        <w:rPr>
          <w:rFonts w:cs="Arial"/>
        </w:rPr>
      </w:pPr>
      <w:r>
        <w:rPr>
          <w:rFonts w:cs="Arial"/>
        </w:rPr>
        <w:t>Elements can also contain other elements instead of data.</w:t>
      </w:r>
    </w:p>
    <w:p w:rsidR="008266BD" w:rsidRDefault="008266BD" w:rsidP="008266BD">
      <w:pPr>
        <w:rPr>
          <w:rFonts w:cs="Arial"/>
        </w:rPr>
      </w:pPr>
    </w:p>
    <w:p w:rsidR="008266BD" w:rsidRDefault="008266BD" w:rsidP="008266BD">
      <w:pPr>
        <w:rPr>
          <w:rFonts w:cs="Arial"/>
        </w:rPr>
      </w:pPr>
      <w:r>
        <w:rPr>
          <w:rFonts w:cs="Arial"/>
        </w:rPr>
        <w:t>&lt;NAME&gt;</w:t>
      </w:r>
    </w:p>
    <w:p w:rsidR="008266BD" w:rsidRDefault="008266BD" w:rsidP="008266BD">
      <w:pPr>
        <w:rPr>
          <w:rFonts w:cs="Arial"/>
        </w:rPr>
      </w:pPr>
      <w:r>
        <w:rPr>
          <w:rFonts w:cs="Arial"/>
        </w:rPr>
        <w:tab/>
        <w:t>&lt;FIRST&gt;George&lt;/NAME&gt;</w:t>
      </w:r>
    </w:p>
    <w:p w:rsidR="008266BD" w:rsidRDefault="008266BD" w:rsidP="008266BD">
      <w:pPr>
        <w:rPr>
          <w:rFonts w:cs="Arial"/>
        </w:rPr>
      </w:pPr>
      <w:r>
        <w:rPr>
          <w:rFonts w:cs="Arial"/>
        </w:rPr>
        <w:tab/>
        <w:t>&lt;LAST&gt;Smith&lt;/LAST&gt;</w:t>
      </w:r>
    </w:p>
    <w:p w:rsidR="008266BD" w:rsidRDefault="008266BD" w:rsidP="008266BD">
      <w:pPr>
        <w:rPr>
          <w:rFonts w:cs="Arial"/>
        </w:rPr>
      </w:pPr>
      <w:r>
        <w:rPr>
          <w:rFonts w:cs="Arial"/>
        </w:rPr>
        <w:t>&lt;/NAME&gt;</w:t>
      </w:r>
    </w:p>
    <w:p w:rsidR="008266BD" w:rsidRDefault="008266BD" w:rsidP="008266BD">
      <w:pPr>
        <w:rPr>
          <w:rFonts w:cs="Arial"/>
        </w:rPr>
      </w:pPr>
    </w:p>
    <w:p w:rsidR="008266BD" w:rsidRDefault="008266BD" w:rsidP="008266BD">
      <w:pPr>
        <w:rPr>
          <w:rFonts w:cs="Arial"/>
        </w:rPr>
      </w:pPr>
      <w:r>
        <w:rPr>
          <w:rFonts w:cs="Arial"/>
        </w:rPr>
        <w:t>In this example, the outermost element &lt;NAME&gt; encompasses two other elements that contain data.  All elements combined make up the XML document.</w:t>
      </w:r>
    </w:p>
    <w:p w:rsidR="008266BD" w:rsidRDefault="008266BD"/>
    <w:p w:rsidR="00DF1A0D" w:rsidRPr="00313433" w:rsidRDefault="00313433" w:rsidP="00C32633">
      <w:pPr>
        <w:pStyle w:val="Heading1"/>
      </w:pPr>
      <w:bookmarkStart w:id="2" w:name="_Toc69029364"/>
      <w:r w:rsidRPr="00313433">
        <w:t>Connecting to the LI-8100</w:t>
      </w:r>
      <w:bookmarkEnd w:id="2"/>
    </w:p>
    <w:p w:rsidR="00DF1A0D" w:rsidRDefault="00DF1A0D"/>
    <w:p w:rsidR="00313433" w:rsidRDefault="00313433">
      <w:r>
        <w:t>The LI-8100 can communicate over a RS-232 serial interface or on a TCP/IP network (wired or wireless).</w:t>
      </w:r>
    </w:p>
    <w:p w:rsidR="00313433" w:rsidRDefault="00313433"/>
    <w:p w:rsidR="00313433" w:rsidRPr="00313433" w:rsidRDefault="00313433">
      <w:pPr>
        <w:rPr>
          <w:u w:val="single"/>
        </w:rPr>
      </w:pPr>
      <w:smartTag w:uri="urn:schemas-microsoft-com:office:smarttags" w:element="place">
        <w:smartTag w:uri="urn:schemas-microsoft-com:office:smarttags" w:element="PlaceName">
          <w:r w:rsidRPr="00313433">
            <w:rPr>
              <w:u w:val="single"/>
            </w:rPr>
            <w:t>Serial</w:t>
          </w:r>
        </w:smartTag>
        <w:r w:rsidRPr="00313433">
          <w:rPr>
            <w:u w:val="single"/>
          </w:rPr>
          <w:t xml:space="preserve"> </w:t>
        </w:r>
        <w:smartTag w:uri="urn:schemas-microsoft-com:office:smarttags" w:element="PlaceType">
          <w:r w:rsidRPr="00313433">
            <w:rPr>
              <w:u w:val="single"/>
            </w:rPr>
            <w:t>Port</w:t>
          </w:r>
        </w:smartTag>
      </w:smartTag>
      <w:r w:rsidRPr="00313433">
        <w:rPr>
          <w:u w:val="single"/>
        </w:rPr>
        <w:t xml:space="preserve"> Setup:</w:t>
      </w:r>
    </w:p>
    <w:p w:rsidR="00313433" w:rsidRPr="00313433" w:rsidRDefault="00313433" w:rsidP="00313433">
      <w:pPr>
        <w:rPr>
          <w:rFonts w:cs="Arial"/>
        </w:rPr>
      </w:pPr>
      <w:r>
        <w:rPr>
          <w:rFonts w:cs="Arial"/>
        </w:rPr>
        <w:lastRenderedPageBreak/>
        <w:t>Baud Rate: 57600</w:t>
      </w:r>
      <w:r w:rsidRPr="00313433">
        <w:rPr>
          <w:rFonts w:cs="Arial"/>
        </w:rPr>
        <w:t xml:space="preserve"> bps</w:t>
      </w:r>
    </w:p>
    <w:p w:rsidR="00313433" w:rsidRPr="00313433" w:rsidRDefault="00313433" w:rsidP="00313433">
      <w:pPr>
        <w:rPr>
          <w:rFonts w:cs="Arial"/>
        </w:rPr>
      </w:pPr>
      <w:r w:rsidRPr="00313433">
        <w:rPr>
          <w:rFonts w:cs="Arial"/>
        </w:rPr>
        <w:t>Data Bits: 8</w:t>
      </w:r>
    </w:p>
    <w:p w:rsidR="00313433" w:rsidRPr="00313433" w:rsidRDefault="00313433" w:rsidP="00313433">
      <w:r w:rsidRPr="00313433">
        <w:t>Parity: None</w:t>
      </w:r>
    </w:p>
    <w:p w:rsidR="00313433" w:rsidRPr="00313433" w:rsidRDefault="00313433" w:rsidP="00313433">
      <w:pPr>
        <w:rPr>
          <w:rFonts w:cs="Arial"/>
        </w:rPr>
      </w:pPr>
      <w:r w:rsidRPr="00313433">
        <w:rPr>
          <w:rFonts w:cs="Arial"/>
        </w:rPr>
        <w:t>Stop Bits: 1</w:t>
      </w:r>
    </w:p>
    <w:p w:rsidR="00313433" w:rsidRPr="00313433" w:rsidRDefault="00313433" w:rsidP="00313433">
      <w:pPr>
        <w:rPr>
          <w:rFonts w:cs="Arial"/>
        </w:rPr>
      </w:pPr>
      <w:r w:rsidRPr="00313433">
        <w:rPr>
          <w:rFonts w:cs="Arial"/>
        </w:rPr>
        <w:t>Flow Control: None</w:t>
      </w:r>
    </w:p>
    <w:p w:rsidR="00313433" w:rsidRDefault="00313433"/>
    <w:p w:rsidR="00313433" w:rsidRPr="00313433" w:rsidRDefault="00313433">
      <w:pPr>
        <w:rPr>
          <w:u w:val="single"/>
        </w:rPr>
      </w:pPr>
      <w:r w:rsidRPr="00313433">
        <w:rPr>
          <w:u w:val="single"/>
        </w:rPr>
        <w:t>TCP/IP Setup:</w:t>
      </w:r>
    </w:p>
    <w:p w:rsidR="00313433" w:rsidRDefault="00313433">
      <w:r>
        <w:t>Once the network is configured, the LI-8100 opens port 1526 and waits for incoming socket connections.</w:t>
      </w:r>
    </w:p>
    <w:p w:rsidR="00DF1A0D" w:rsidRDefault="00313433">
      <w:r>
        <w:t xml:space="preserve"> </w:t>
      </w:r>
    </w:p>
    <w:p w:rsidR="00DF1A0D" w:rsidRDefault="00DF1A0D"/>
    <w:p w:rsidR="00DF1A0D" w:rsidRPr="0060127C" w:rsidRDefault="0060127C">
      <w:pPr>
        <w:rPr>
          <w:b/>
          <w:u w:val="single"/>
        </w:rPr>
      </w:pPr>
      <w:r w:rsidRPr="0060127C">
        <w:rPr>
          <w:b/>
          <w:u w:val="single"/>
        </w:rPr>
        <w:t>LI-8100 Configuration using the LI-8100 Communication Grammar</w:t>
      </w:r>
    </w:p>
    <w:p w:rsidR="00DF1A0D" w:rsidRDefault="00DF1A0D"/>
    <w:p w:rsidR="00953CFD" w:rsidRPr="00C624C0" w:rsidRDefault="00C624C0" w:rsidP="00C32633">
      <w:pPr>
        <w:pStyle w:val="Heading1"/>
      </w:pPr>
      <w:bookmarkStart w:id="3" w:name="_Toc69029365"/>
      <w:r>
        <w:t xml:space="preserve">Instrument </w:t>
      </w:r>
      <w:r w:rsidRPr="00C624C0">
        <w:t>Settings</w:t>
      </w:r>
      <w:r>
        <w:t xml:space="preserve"> (CFG)</w:t>
      </w:r>
      <w:bookmarkEnd w:id="3"/>
    </w:p>
    <w:p w:rsidR="00C624C0" w:rsidRDefault="00C624C0"/>
    <w:p w:rsidR="00C624C0" w:rsidRDefault="00C624C0" w:rsidP="00C624C0">
      <w:r>
        <w:t>&lt;NAME&gt;</w:t>
      </w:r>
    </w:p>
    <w:p w:rsidR="00C624C0" w:rsidRDefault="00C624C0" w:rsidP="00C624C0">
      <w:pPr>
        <w:ind w:left="720"/>
      </w:pPr>
      <w:r>
        <w:t>A user defined name given to the instrument used to provide a meaningful method to identify an instrument.</w:t>
      </w:r>
    </w:p>
    <w:p w:rsidR="00C624C0" w:rsidRDefault="00C624C0" w:rsidP="00C624C0">
      <w:pPr>
        <w:ind w:left="720"/>
      </w:pPr>
    </w:p>
    <w:p w:rsidR="00C624C0" w:rsidRPr="00C624C0" w:rsidRDefault="00C624C0" w:rsidP="00C624C0">
      <w:pPr>
        <w:ind w:left="720"/>
      </w:pPr>
      <w:r w:rsidRPr="00DF3C32">
        <w:rPr>
          <w:u w:val="single"/>
        </w:rPr>
        <w:t>Accepted Values:</w:t>
      </w:r>
      <w:r>
        <w:t xml:space="preserve"> </w:t>
      </w:r>
      <w:r w:rsidR="00FF05F8">
        <w:t xml:space="preserve">Up to </w:t>
      </w:r>
      <w:r>
        <w:t>30 characters from the set {</w:t>
      </w:r>
      <w:r w:rsidRPr="00C624C0">
        <w:t xml:space="preserve"> A-Z, a-z, 0-9, ~, -, _</w:t>
      </w:r>
      <w:r w:rsidR="00FF05F8">
        <w:t xml:space="preserve"> }</w:t>
      </w:r>
    </w:p>
    <w:p w:rsidR="00C624C0" w:rsidRDefault="00C624C0" w:rsidP="00C624C0">
      <w:pPr>
        <w:ind w:left="720"/>
      </w:pPr>
    </w:p>
    <w:p w:rsidR="00C624C0" w:rsidRDefault="00FF05F8" w:rsidP="00C624C0">
      <w:r>
        <w:t>&lt;FILTER&gt;</w:t>
      </w:r>
    </w:p>
    <w:p w:rsidR="00FF05F8" w:rsidRDefault="00FF05F8" w:rsidP="00C624C0">
      <w:r>
        <w:tab/>
        <w:t>IRGA signal averaging length</w:t>
      </w:r>
    </w:p>
    <w:p w:rsidR="00FF05F8" w:rsidRDefault="00FF05F8" w:rsidP="00C624C0"/>
    <w:p w:rsidR="00FF05F8" w:rsidRPr="00FF05F8" w:rsidRDefault="00FF05F8" w:rsidP="00C624C0">
      <w:r>
        <w:tab/>
      </w:r>
      <w:r w:rsidRPr="00DF3C32">
        <w:rPr>
          <w:u w:val="single"/>
        </w:rPr>
        <w:t>Accepted Values:</w:t>
      </w:r>
      <w:r>
        <w:t xml:space="preserve"> 1 to 20</w:t>
      </w:r>
    </w:p>
    <w:p w:rsidR="00FF05F8" w:rsidRDefault="00FF05F8" w:rsidP="00C624C0"/>
    <w:p w:rsidR="00C624C0" w:rsidRDefault="00C624C0" w:rsidP="00C624C0">
      <w:r>
        <w:t>&lt;RS232</w:t>
      </w:r>
      <w:r w:rsidR="00FF05F8">
        <w:t>OUTRATE&gt;</w:t>
      </w:r>
    </w:p>
    <w:p w:rsidR="00FF05F8" w:rsidRDefault="00FF05F8" w:rsidP="00FF05F8">
      <w:pPr>
        <w:ind w:left="720"/>
      </w:pPr>
      <w:r>
        <w:t>Data output rate in seconds over the serial RS-232 connection.  Data will be output at 1/n Hz.  A value of 0 disables output.</w:t>
      </w:r>
    </w:p>
    <w:p w:rsidR="00FF05F8" w:rsidRDefault="00FF05F8" w:rsidP="00C624C0"/>
    <w:p w:rsidR="00FF05F8" w:rsidRPr="00FF05F8" w:rsidRDefault="00FF05F8" w:rsidP="00C624C0">
      <w:r>
        <w:tab/>
      </w:r>
      <w:r w:rsidRPr="00DF3C32">
        <w:rPr>
          <w:u w:val="single"/>
        </w:rPr>
        <w:t>Accepted Values:</w:t>
      </w:r>
      <w:r>
        <w:t xml:space="preserve"> 0 to 20</w:t>
      </w:r>
    </w:p>
    <w:p w:rsidR="00FF05F8" w:rsidRDefault="00FF05F8" w:rsidP="00C624C0"/>
    <w:p w:rsidR="00C624C0" w:rsidRDefault="00C624C0" w:rsidP="00C624C0">
      <w:r>
        <w:t>&lt;</w:t>
      </w:r>
      <w:r w:rsidR="00D633AF">
        <w:t>IPOUTRATE&gt;</w:t>
      </w:r>
    </w:p>
    <w:p w:rsidR="00FF05F8" w:rsidRDefault="00FF05F8" w:rsidP="00FF05F8">
      <w:pPr>
        <w:ind w:left="720"/>
      </w:pPr>
      <w:r>
        <w:t>Data output rate in seconds over the TCP/IP connection.  Data will be output at 1/n Hz.  A value of 0 disables output.</w:t>
      </w:r>
    </w:p>
    <w:p w:rsidR="00FF05F8" w:rsidRDefault="00FF05F8" w:rsidP="00FF05F8"/>
    <w:p w:rsidR="00FF05F8" w:rsidRPr="00FF05F8" w:rsidRDefault="00FF05F8" w:rsidP="00FF05F8">
      <w:r>
        <w:tab/>
      </w:r>
      <w:r w:rsidRPr="00DF3C32">
        <w:rPr>
          <w:u w:val="single"/>
        </w:rPr>
        <w:t>Accepted Values:</w:t>
      </w:r>
      <w:r>
        <w:t xml:space="preserve"> 0 to 20</w:t>
      </w:r>
    </w:p>
    <w:p w:rsidR="00FF05F8" w:rsidRDefault="00FF05F8" w:rsidP="00C624C0"/>
    <w:p w:rsidR="00FF05F8" w:rsidRDefault="00FF05F8" w:rsidP="00C624C0"/>
    <w:p w:rsidR="00C624C0" w:rsidRDefault="00FF05F8" w:rsidP="00C624C0">
      <w:r>
        <w:t>&lt;PCOMP&gt;</w:t>
      </w:r>
    </w:p>
    <w:p w:rsidR="00FF05F8" w:rsidRDefault="00FF05F8" w:rsidP="00C624C0">
      <w:r>
        <w:tab/>
        <w:t>Turn on/off the IRGA pressure compensation</w:t>
      </w:r>
    </w:p>
    <w:p w:rsidR="00FF05F8" w:rsidRDefault="00FF05F8" w:rsidP="00C624C0">
      <w:r>
        <w:tab/>
      </w:r>
    </w:p>
    <w:p w:rsidR="00FF05F8" w:rsidRDefault="00FF05F8" w:rsidP="00FF05F8">
      <w:pPr>
        <w:ind w:left="720"/>
      </w:pPr>
      <w:r w:rsidRPr="00DF3C32">
        <w:rPr>
          <w:u w:val="single"/>
        </w:rPr>
        <w:t>Accepted Values:</w:t>
      </w:r>
      <w:r>
        <w:t xml:space="preserve"> TRUE, FALSE</w:t>
      </w:r>
    </w:p>
    <w:p w:rsidR="00FF05F8" w:rsidRDefault="00FF05F8" w:rsidP="00FF05F8">
      <w:pPr>
        <w:ind w:left="720"/>
      </w:pPr>
    </w:p>
    <w:p w:rsidR="00FF05F8" w:rsidRDefault="00C624C0" w:rsidP="00FF05F8">
      <w:r>
        <w:t>&lt;CLOC</w:t>
      </w:r>
      <w:r w:rsidR="00FF05F8">
        <w:t>K&gt;</w:t>
      </w:r>
    </w:p>
    <w:p w:rsidR="00C624C0" w:rsidRDefault="00C624C0" w:rsidP="00FF05F8">
      <w:pPr>
        <w:ind w:firstLine="720"/>
      </w:pPr>
      <w:r>
        <w:t>&lt;TIME&gt;&lt;/TIME&gt;</w:t>
      </w:r>
    </w:p>
    <w:p w:rsidR="00C624C0" w:rsidRDefault="00C624C0" w:rsidP="00FF05F8">
      <w:pPr>
        <w:ind w:firstLine="720"/>
      </w:pPr>
      <w:r>
        <w:lastRenderedPageBreak/>
        <w:t>&lt;DATE&gt;&lt;/DATE&gt;</w:t>
      </w:r>
    </w:p>
    <w:p w:rsidR="00FF05F8" w:rsidRDefault="00C624C0" w:rsidP="00C624C0">
      <w:r>
        <w:t>&lt;/CLOCK&gt;</w:t>
      </w:r>
    </w:p>
    <w:p w:rsidR="00FF05F8" w:rsidRDefault="00FF05F8" w:rsidP="00FF05F8">
      <w:pPr>
        <w:ind w:left="720"/>
      </w:pPr>
      <w:r>
        <w:t>Set the date and time of the on board real-time clock.</w:t>
      </w:r>
    </w:p>
    <w:p w:rsidR="00FF05F8" w:rsidRDefault="00FF05F8" w:rsidP="00FF05F8">
      <w:pPr>
        <w:ind w:left="720"/>
      </w:pPr>
    </w:p>
    <w:p w:rsidR="00FF05F8" w:rsidRDefault="00FF05F8" w:rsidP="00FF05F8">
      <w:pPr>
        <w:ind w:left="720"/>
      </w:pPr>
      <w:r w:rsidRPr="00DF3C32">
        <w:rPr>
          <w:u w:val="single"/>
        </w:rPr>
        <w:t>Accepted Values:</w:t>
      </w:r>
      <w:r>
        <w:t xml:space="preserve"> Integers formatted in HHMM for TIME and YYYYMMDD for DATE.</w:t>
      </w:r>
    </w:p>
    <w:p w:rsidR="00C624C0" w:rsidRDefault="00C624C0" w:rsidP="00C624C0">
      <w:r>
        <w:tab/>
      </w:r>
    </w:p>
    <w:p w:rsidR="00C624C0" w:rsidRDefault="00D633AF" w:rsidP="00C624C0">
      <w:r>
        <w:t>&lt;COLLARHEIGHT&gt;</w:t>
      </w:r>
    </w:p>
    <w:p w:rsidR="005435A0" w:rsidRDefault="005435A0" w:rsidP="005435A0">
      <w:pPr>
        <w:ind w:left="720"/>
      </w:pPr>
      <w:r>
        <w:t>Chamber offset</w:t>
      </w:r>
    </w:p>
    <w:p w:rsidR="005435A0" w:rsidRDefault="005435A0" w:rsidP="005435A0">
      <w:pPr>
        <w:ind w:left="720"/>
      </w:pPr>
    </w:p>
    <w:p w:rsidR="005435A0" w:rsidRDefault="005435A0" w:rsidP="005435A0">
      <w:pPr>
        <w:ind w:left="720"/>
      </w:pPr>
      <w:r w:rsidRPr="00DF3C32">
        <w:rPr>
          <w:u w:val="single"/>
        </w:rPr>
        <w:t>Accepted Values:</w:t>
      </w:r>
      <w:r>
        <w:t xml:space="preserve"> Floating point numbers</w:t>
      </w:r>
    </w:p>
    <w:p w:rsidR="005435A0" w:rsidRDefault="005435A0" w:rsidP="00C624C0"/>
    <w:p w:rsidR="00C624C0" w:rsidRDefault="00C624C0" w:rsidP="00C624C0">
      <w:r>
        <w:t>&lt;SOILAREA&gt;</w:t>
      </w:r>
    </w:p>
    <w:p w:rsidR="005435A0" w:rsidRDefault="005435A0" w:rsidP="005435A0">
      <w:pPr>
        <w:ind w:left="720"/>
      </w:pPr>
      <w:r>
        <w:t>The soil surface area enclosed by the collar.</w:t>
      </w:r>
    </w:p>
    <w:p w:rsidR="005435A0" w:rsidRDefault="005435A0" w:rsidP="005435A0">
      <w:pPr>
        <w:ind w:left="720"/>
      </w:pPr>
    </w:p>
    <w:p w:rsidR="005435A0" w:rsidRDefault="005435A0" w:rsidP="005435A0">
      <w:pPr>
        <w:ind w:left="720"/>
      </w:pPr>
      <w:r w:rsidRPr="00DF3C32">
        <w:rPr>
          <w:u w:val="single"/>
        </w:rPr>
        <w:t>Accepted Values:</w:t>
      </w:r>
      <w:r>
        <w:t xml:space="preserve"> Floating point numbers</w:t>
      </w:r>
    </w:p>
    <w:p w:rsidR="005435A0" w:rsidRDefault="005435A0" w:rsidP="00C624C0"/>
    <w:p w:rsidR="005435A0" w:rsidRDefault="00C624C0" w:rsidP="00C624C0">
      <w:r>
        <w:t>&lt;CHAMVOLUME&gt;</w:t>
      </w:r>
    </w:p>
    <w:p w:rsidR="00D633AF" w:rsidRDefault="00D633AF" w:rsidP="00C624C0">
      <w:r>
        <w:tab/>
        <w:t>Volume of the chamber connected to the LI-8100</w:t>
      </w:r>
    </w:p>
    <w:p w:rsidR="00D633AF" w:rsidRDefault="00D633AF" w:rsidP="00C624C0">
      <w:r>
        <w:tab/>
      </w:r>
    </w:p>
    <w:p w:rsidR="00D633AF" w:rsidRDefault="00D633AF" w:rsidP="00D633AF">
      <w:pPr>
        <w:ind w:left="720"/>
      </w:pPr>
      <w:r w:rsidRPr="00DF3C32">
        <w:rPr>
          <w:u w:val="single"/>
        </w:rPr>
        <w:t>Accepted Values:</w:t>
      </w:r>
      <w:r>
        <w:t xml:space="preserve"> Floating point numbers</w:t>
      </w:r>
    </w:p>
    <w:p w:rsidR="00D633AF" w:rsidRDefault="00D633AF" w:rsidP="00C624C0"/>
    <w:p w:rsidR="005435A0" w:rsidRDefault="00C624C0" w:rsidP="00C624C0">
      <w:r>
        <w:t>&lt;IRGAVOLUME&gt;</w:t>
      </w:r>
    </w:p>
    <w:p w:rsidR="00D633AF" w:rsidRDefault="00D633AF" w:rsidP="00D633AF">
      <w:pPr>
        <w:ind w:firstLine="720"/>
      </w:pPr>
      <w:r>
        <w:t>Volume of the IRGA inside the LI-8100</w:t>
      </w:r>
    </w:p>
    <w:p w:rsidR="00D633AF" w:rsidRDefault="00D633AF" w:rsidP="00D633AF">
      <w:r>
        <w:tab/>
      </w:r>
    </w:p>
    <w:p w:rsidR="00D633AF" w:rsidRDefault="00D633AF" w:rsidP="00D633AF">
      <w:pPr>
        <w:ind w:left="720"/>
      </w:pPr>
      <w:r w:rsidRPr="00DF3C32">
        <w:rPr>
          <w:u w:val="single"/>
        </w:rPr>
        <w:t>Accepted Values:</w:t>
      </w:r>
      <w:r>
        <w:t xml:space="preserve"> Floating point numbers</w:t>
      </w:r>
    </w:p>
    <w:p w:rsidR="00D633AF" w:rsidRDefault="00D633AF" w:rsidP="00C624C0"/>
    <w:p w:rsidR="00C624C0" w:rsidRDefault="005435A0" w:rsidP="00C624C0">
      <w:r>
        <w:t>&lt;SPAN&gt;</w:t>
      </w:r>
    </w:p>
    <w:p w:rsidR="005435A0" w:rsidRDefault="005435A0" w:rsidP="00C624C0">
      <w:r>
        <w:tab/>
        <w:t>The IRGA span range.</w:t>
      </w:r>
    </w:p>
    <w:p w:rsidR="005435A0" w:rsidRDefault="005435A0" w:rsidP="00C624C0"/>
    <w:p w:rsidR="005435A0" w:rsidRDefault="005435A0" w:rsidP="005435A0">
      <w:pPr>
        <w:ind w:left="720"/>
      </w:pPr>
      <w:r w:rsidRPr="00DF3C32">
        <w:rPr>
          <w:u w:val="single"/>
        </w:rPr>
        <w:t>Accepted Values:</w:t>
      </w:r>
      <w:r>
        <w:t xml:space="preserve"> Integers up to 3000</w:t>
      </w:r>
    </w:p>
    <w:p w:rsidR="005435A0" w:rsidRDefault="005435A0" w:rsidP="00C624C0">
      <w:pPr>
        <w:rPr>
          <w:i/>
          <w:iCs/>
        </w:rPr>
      </w:pPr>
    </w:p>
    <w:p w:rsidR="005435A0" w:rsidRDefault="005435A0" w:rsidP="00C624C0">
      <w:pPr>
        <w:rPr>
          <w:bCs/>
          <w:iCs/>
        </w:rPr>
      </w:pPr>
    </w:p>
    <w:p w:rsidR="00C624C0" w:rsidRDefault="005435A0" w:rsidP="00C624C0">
      <w:pPr>
        <w:rPr>
          <w:bCs/>
          <w:iCs/>
        </w:rPr>
      </w:pPr>
      <w:r>
        <w:rPr>
          <w:bCs/>
          <w:iCs/>
        </w:rPr>
        <w:t>&lt;FLOWRATE&gt;</w:t>
      </w:r>
    </w:p>
    <w:p w:rsidR="005435A0" w:rsidRDefault="005435A0" w:rsidP="005435A0">
      <w:pPr>
        <w:ind w:left="720"/>
        <w:rPr>
          <w:bCs/>
          <w:iCs/>
        </w:rPr>
      </w:pPr>
      <w:r>
        <w:rPr>
          <w:bCs/>
          <w:iCs/>
        </w:rPr>
        <w:t>Flow pump rate</w:t>
      </w:r>
    </w:p>
    <w:p w:rsidR="005435A0" w:rsidRDefault="005435A0" w:rsidP="005435A0">
      <w:pPr>
        <w:ind w:left="720"/>
        <w:rPr>
          <w:bCs/>
          <w:iCs/>
        </w:rPr>
      </w:pPr>
    </w:p>
    <w:p w:rsidR="005435A0" w:rsidRDefault="005435A0" w:rsidP="005435A0">
      <w:pPr>
        <w:ind w:left="720"/>
      </w:pPr>
      <w:r w:rsidRPr="00DF3C32">
        <w:rPr>
          <w:u w:val="single"/>
        </w:rPr>
        <w:t>Accepted Values:</w:t>
      </w:r>
      <w:r>
        <w:t xml:space="preserve">  0 to 10.  0 =low, 10 =high</w:t>
      </w:r>
    </w:p>
    <w:p w:rsidR="005435A0" w:rsidRPr="005435A0" w:rsidRDefault="005435A0" w:rsidP="005435A0">
      <w:pPr>
        <w:ind w:left="720"/>
      </w:pPr>
    </w:p>
    <w:p w:rsidR="00C624C0" w:rsidRDefault="00C624C0" w:rsidP="00C624C0">
      <w:pPr>
        <w:rPr>
          <w:bCs/>
          <w:iCs/>
        </w:rPr>
      </w:pPr>
      <w:r w:rsidRPr="005435A0">
        <w:rPr>
          <w:bCs/>
          <w:iCs/>
        </w:rPr>
        <w:t>&lt;SMARTPUMP&gt;</w:t>
      </w:r>
    </w:p>
    <w:p w:rsidR="005435A0" w:rsidRDefault="005435A0" w:rsidP="005435A0">
      <w:pPr>
        <w:ind w:left="720"/>
        <w:rPr>
          <w:bCs/>
          <w:iCs/>
        </w:rPr>
      </w:pPr>
      <w:r>
        <w:rPr>
          <w:bCs/>
          <w:iCs/>
        </w:rPr>
        <w:t>Allow the flow pump to turn off between repeated measurements to increase pump life and to save power.</w:t>
      </w:r>
    </w:p>
    <w:p w:rsidR="005435A0" w:rsidRDefault="005435A0" w:rsidP="00C624C0">
      <w:pPr>
        <w:rPr>
          <w:bCs/>
          <w:iCs/>
        </w:rPr>
      </w:pPr>
    </w:p>
    <w:p w:rsidR="005435A0" w:rsidRDefault="005435A0" w:rsidP="005435A0">
      <w:pPr>
        <w:ind w:left="720"/>
      </w:pPr>
      <w:r w:rsidRPr="00DF3C32">
        <w:rPr>
          <w:u w:val="single"/>
        </w:rPr>
        <w:t>Accepted Values:</w:t>
      </w:r>
      <w:r>
        <w:t xml:space="preserve"> TRUE, FALSE</w:t>
      </w:r>
    </w:p>
    <w:p w:rsidR="005435A0" w:rsidRDefault="005435A0" w:rsidP="00C624C0">
      <w:pPr>
        <w:rPr>
          <w:bCs/>
          <w:iCs/>
        </w:rPr>
      </w:pPr>
    </w:p>
    <w:p w:rsidR="005435A0" w:rsidRPr="005435A0" w:rsidRDefault="005435A0" w:rsidP="00C624C0">
      <w:pPr>
        <w:rPr>
          <w:bCs/>
          <w:iCs/>
        </w:rPr>
      </w:pPr>
    </w:p>
    <w:p w:rsidR="00C624C0" w:rsidRDefault="005435A0" w:rsidP="00C624C0">
      <w:pPr>
        <w:rPr>
          <w:bCs/>
          <w:iCs/>
        </w:rPr>
      </w:pPr>
      <w:r w:rsidRPr="005435A0">
        <w:rPr>
          <w:bCs/>
          <w:iCs/>
          <w:color w:val="0000FF"/>
        </w:rPr>
        <w:t>&lt;</w:t>
      </w:r>
      <w:r w:rsidR="00C624C0" w:rsidRPr="005435A0">
        <w:rPr>
          <w:bCs/>
          <w:iCs/>
        </w:rPr>
        <w:t>MEASRESTART&gt;</w:t>
      </w:r>
    </w:p>
    <w:p w:rsidR="005435A0" w:rsidRPr="005435A0" w:rsidRDefault="00745380" w:rsidP="00745380">
      <w:pPr>
        <w:ind w:left="720"/>
        <w:rPr>
          <w:bCs/>
          <w:iCs/>
        </w:rPr>
      </w:pPr>
      <w:r>
        <w:rPr>
          <w:bCs/>
          <w:iCs/>
        </w:rPr>
        <w:lastRenderedPageBreak/>
        <w:t>Allow the measurement to resume i</w:t>
      </w:r>
      <w:r w:rsidR="005435A0">
        <w:rPr>
          <w:bCs/>
          <w:iCs/>
        </w:rPr>
        <w:t xml:space="preserve">n the event the instrument is restarted while a measurement is in progress, </w:t>
      </w:r>
    </w:p>
    <w:p w:rsidR="00C624C0" w:rsidRDefault="00C624C0"/>
    <w:p w:rsidR="00745380" w:rsidRDefault="00745380" w:rsidP="00745380">
      <w:pPr>
        <w:ind w:left="720"/>
      </w:pPr>
      <w:r w:rsidRPr="00DF3C32">
        <w:rPr>
          <w:u w:val="single"/>
        </w:rPr>
        <w:t>Accepted Values:</w:t>
      </w:r>
      <w:r>
        <w:t xml:space="preserve"> TRUE, FLASE</w:t>
      </w:r>
    </w:p>
    <w:p w:rsidR="00745380" w:rsidRDefault="00745380" w:rsidP="00745380">
      <w:pPr>
        <w:ind w:left="720"/>
      </w:pPr>
    </w:p>
    <w:p w:rsidR="00C624C0" w:rsidRDefault="00C624C0"/>
    <w:p w:rsidR="00A71945" w:rsidRPr="00A71945" w:rsidRDefault="00A71945" w:rsidP="00C32633">
      <w:pPr>
        <w:pStyle w:val="Heading1"/>
      </w:pPr>
      <w:bookmarkStart w:id="4" w:name="_Toc69029366"/>
      <w:r w:rsidRPr="00A71945">
        <w:t>Auxiliary Inputs</w:t>
      </w:r>
      <w:r>
        <w:t xml:space="preserve"> (AUX)</w:t>
      </w:r>
      <w:bookmarkEnd w:id="4"/>
    </w:p>
    <w:p w:rsidR="00C624C0" w:rsidRDefault="00C624C0"/>
    <w:p w:rsidR="00A71945" w:rsidRDefault="00A71945">
      <w:r>
        <w:t>Configuration of the four thermocouple and four voltage inputs.  V4 is dedicated for a soil moisture probe</w:t>
      </w:r>
    </w:p>
    <w:p w:rsidR="00C624C0" w:rsidRDefault="00C624C0"/>
    <w:p w:rsidR="00A71945" w:rsidRPr="00A71945" w:rsidRDefault="00A71945">
      <w:pPr>
        <w:rPr>
          <w:u w:val="single"/>
        </w:rPr>
      </w:pPr>
      <w:r w:rsidRPr="00A71945">
        <w:rPr>
          <w:u w:val="single"/>
        </w:rPr>
        <w:t>Thermocouple Inputs</w:t>
      </w:r>
    </w:p>
    <w:p w:rsidR="00A71945" w:rsidRDefault="00A71945">
      <w:r>
        <w:t>&lt;T1&gt;</w:t>
      </w:r>
      <w:r w:rsidR="00456679">
        <w:t xml:space="preserve">, </w:t>
      </w:r>
      <w:r>
        <w:t>&lt;T2&gt;</w:t>
      </w:r>
      <w:r w:rsidR="00456679">
        <w:t xml:space="preserve">, </w:t>
      </w:r>
      <w:r>
        <w:t>&lt;T3&gt;</w:t>
      </w:r>
      <w:r w:rsidR="00456679">
        <w:t xml:space="preserve">, </w:t>
      </w:r>
      <w:r>
        <w:t>&lt;T4&gt;</w:t>
      </w:r>
    </w:p>
    <w:p w:rsidR="00A71945" w:rsidRDefault="00A71945" w:rsidP="00A71945">
      <w:pPr>
        <w:ind w:left="720"/>
      </w:pPr>
      <w:r>
        <w:t>Thermocouple inputs 1 through 4 can be independently configured to accept thermocouple types E, J or K</w:t>
      </w:r>
    </w:p>
    <w:p w:rsidR="00A71945" w:rsidRDefault="00A71945" w:rsidP="00A71945">
      <w:pPr>
        <w:ind w:left="720"/>
      </w:pPr>
    </w:p>
    <w:p w:rsidR="00A71945" w:rsidRPr="00A71945" w:rsidRDefault="00A71945" w:rsidP="00A71945">
      <w:pPr>
        <w:ind w:left="720"/>
      </w:pPr>
      <w:r w:rsidRPr="00DF3C32">
        <w:rPr>
          <w:u w:val="single"/>
        </w:rPr>
        <w:t>Accepted Values</w:t>
      </w:r>
      <w:r>
        <w:rPr>
          <w:u w:val="single"/>
        </w:rPr>
        <w:t xml:space="preserve">: </w:t>
      </w:r>
      <w:r>
        <w:t>E, J, K</w:t>
      </w:r>
    </w:p>
    <w:p w:rsidR="00A71945" w:rsidRDefault="00A71945" w:rsidP="00A71945">
      <w:pPr>
        <w:ind w:left="720"/>
      </w:pPr>
    </w:p>
    <w:p w:rsidR="00A71945" w:rsidRPr="00A71945" w:rsidRDefault="00A71945">
      <w:pPr>
        <w:rPr>
          <w:u w:val="single"/>
        </w:rPr>
      </w:pPr>
      <w:r w:rsidRPr="00A71945">
        <w:rPr>
          <w:u w:val="single"/>
        </w:rPr>
        <w:t>Voltage Inputs</w:t>
      </w:r>
    </w:p>
    <w:p w:rsidR="00A71945" w:rsidRDefault="00456679">
      <w:r>
        <w:t>&lt;V1&gt;, &lt;V2&gt;, &lt;V3&gt;, &lt;V4&gt;</w:t>
      </w:r>
    </w:p>
    <w:p w:rsidR="00456679" w:rsidRDefault="00456679"/>
    <w:p w:rsidR="00456679" w:rsidRDefault="00456679">
      <w:r>
        <w:t>&lt;M&gt;</w:t>
      </w:r>
    </w:p>
    <w:p w:rsidR="00456679" w:rsidRDefault="00456679">
      <w:r>
        <w:tab/>
        <w:t>Slope for the equation y=</w:t>
      </w:r>
      <w:proofErr w:type="spellStart"/>
      <w:r>
        <w:t>mx+b</w:t>
      </w:r>
      <w:proofErr w:type="spellEnd"/>
    </w:p>
    <w:p w:rsidR="00456679" w:rsidRDefault="00456679"/>
    <w:p w:rsidR="00456679" w:rsidRDefault="00456679" w:rsidP="00456679">
      <w:pPr>
        <w:ind w:left="720"/>
      </w:pPr>
      <w:r w:rsidRPr="00DF3C32">
        <w:rPr>
          <w:u w:val="single"/>
        </w:rPr>
        <w:t>Accepted Values:</w:t>
      </w:r>
      <w:r>
        <w:t xml:space="preserve"> Floating point numbers</w:t>
      </w:r>
    </w:p>
    <w:p w:rsidR="00456679" w:rsidRDefault="00456679"/>
    <w:p w:rsidR="00456679" w:rsidRDefault="00456679">
      <w:r>
        <w:t>&lt;B&gt;</w:t>
      </w:r>
    </w:p>
    <w:p w:rsidR="00456679" w:rsidRDefault="00456679">
      <w:r>
        <w:tab/>
        <w:t>Offset for the equation y=</w:t>
      </w:r>
      <w:proofErr w:type="spellStart"/>
      <w:r>
        <w:t>mx+b</w:t>
      </w:r>
      <w:proofErr w:type="spellEnd"/>
    </w:p>
    <w:p w:rsidR="00A71945" w:rsidRDefault="00A71945"/>
    <w:p w:rsidR="00456679" w:rsidRDefault="00456679" w:rsidP="00456679">
      <w:pPr>
        <w:ind w:left="720"/>
      </w:pPr>
      <w:r w:rsidRPr="00DF3C32">
        <w:rPr>
          <w:u w:val="single"/>
        </w:rPr>
        <w:t>Accepted Values:</w:t>
      </w:r>
      <w:r>
        <w:t xml:space="preserve"> Floating point numbers</w:t>
      </w:r>
    </w:p>
    <w:p w:rsidR="00456679" w:rsidRDefault="00456679"/>
    <w:p w:rsidR="00456679" w:rsidRDefault="00456679">
      <w:r>
        <w:t>&lt;INTERVAL&gt;</w:t>
      </w:r>
    </w:p>
    <w:p w:rsidR="00456679" w:rsidRDefault="00456679">
      <w:r>
        <w:tab/>
        <w:t xml:space="preserve">IINTERVAL represents the sampling interval of V4.  V4 can be sampled every 1 to 60 minutes.  </w:t>
      </w:r>
    </w:p>
    <w:p w:rsidR="00456679" w:rsidRDefault="00456679"/>
    <w:p w:rsidR="00456679" w:rsidRDefault="00456679" w:rsidP="00456679">
      <w:pPr>
        <w:ind w:left="720"/>
      </w:pPr>
      <w:r w:rsidRPr="00DF3C32">
        <w:rPr>
          <w:u w:val="single"/>
        </w:rPr>
        <w:t>Accepted Values:</w:t>
      </w:r>
      <w:r>
        <w:t xml:space="preserve"> Integers from 1 to 60</w:t>
      </w:r>
    </w:p>
    <w:p w:rsidR="00456679" w:rsidRDefault="00456679"/>
    <w:p w:rsidR="00EB06E8" w:rsidRDefault="00953CFD" w:rsidP="00C32633">
      <w:pPr>
        <w:pStyle w:val="Heading1"/>
      </w:pPr>
      <w:bookmarkStart w:id="5" w:name="_Toc69029367"/>
      <w:r w:rsidRPr="00EB06E8">
        <w:t>Calibration</w:t>
      </w:r>
      <w:r w:rsidR="00EB06E8">
        <w:t xml:space="preserve"> (</w:t>
      </w:r>
      <w:smartTag w:uri="urn:schemas-microsoft-com:office:smarttags" w:element="State">
        <w:smartTag w:uri="urn:schemas-microsoft-com:office:smarttags" w:element="place">
          <w:r w:rsidR="00EB06E8">
            <w:t>CAL</w:t>
          </w:r>
        </w:smartTag>
      </w:smartTag>
      <w:r w:rsidR="00EB06E8">
        <w:t>)</w:t>
      </w:r>
      <w:bookmarkEnd w:id="5"/>
    </w:p>
    <w:p w:rsidR="005C1BE9" w:rsidRPr="005C1BE9" w:rsidRDefault="005C1BE9">
      <w:pPr>
        <w:rPr>
          <w:b/>
        </w:rPr>
      </w:pPr>
    </w:p>
    <w:p w:rsidR="00EB06E8" w:rsidRPr="00EB06E8" w:rsidRDefault="00EB06E8">
      <w:pPr>
        <w:rPr>
          <w:u w:val="single"/>
        </w:rPr>
      </w:pPr>
      <w:r w:rsidRPr="00EB06E8">
        <w:rPr>
          <w:u w:val="single"/>
        </w:rPr>
        <w:t>Performing a zero and a span</w:t>
      </w:r>
    </w:p>
    <w:p w:rsidR="00EB06E8" w:rsidRDefault="00EB06E8" w:rsidP="00EB06E8">
      <w:pPr>
        <w:rPr>
          <w:rFonts w:cs="Arial"/>
        </w:rPr>
      </w:pPr>
      <w:r>
        <w:rPr>
          <w:rFonts w:cs="Arial"/>
        </w:rPr>
        <w:t xml:space="preserve">The LI-8100 is zeroed or spanned using the XML grammar in three steps. </w:t>
      </w:r>
    </w:p>
    <w:p w:rsidR="00EB06E8" w:rsidRDefault="00EB06E8" w:rsidP="00EB06E8">
      <w:pPr>
        <w:rPr>
          <w:rFonts w:cs="Arial"/>
        </w:rPr>
      </w:pPr>
      <w:r>
        <w:rPr>
          <w:rFonts w:cs="Arial"/>
        </w:rPr>
        <w:t xml:space="preserve">  </w:t>
      </w:r>
    </w:p>
    <w:p w:rsidR="00EB06E8" w:rsidRDefault="00EB06E8" w:rsidP="00EB06E8">
      <w:pPr>
        <w:numPr>
          <w:ilvl w:val="0"/>
          <w:numId w:val="1"/>
        </w:numPr>
        <w:rPr>
          <w:rFonts w:cs="Arial"/>
        </w:rPr>
      </w:pPr>
      <w:r>
        <w:rPr>
          <w:rFonts w:cs="Arial"/>
        </w:rPr>
        <w:t>Send the calibration command to the LI-8100</w:t>
      </w:r>
    </w:p>
    <w:p w:rsidR="00EB06E8" w:rsidRDefault="00C7220C" w:rsidP="00EB06E8">
      <w:pPr>
        <w:numPr>
          <w:ilvl w:val="0"/>
          <w:numId w:val="1"/>
        </w:numPr>
        <w:rPr>
          <w:rFonts w:cs="Arial"/>
        </w:rPr>
      </w:pPr>
      <w:r>
        <w:rPr>
          <w:rFonts w:cs="Arial"/>
        </w:rPr>
        <w:t>An ACK (&lt;LI8100&gt;&lt;ACK&gt;TRUE&lt;/ACK&gt;&lt;/LI8100</w:t>
      </w:r>
      <w:r w:rsidR="00EB06E8">
        <w:rPr>
          <w:rFonts w:cs="Arial"/>
        </w:rPr>
        <w:t>&gt;) is immediately sent back if the command was accepted.</w:t>
      </w:r>
    </w:p>
    <w:p w:rsidR="00EB06E8" w:rsidRDefault="00EB06E8" w:rsidP="00EB06E8">
      <w:pPr>
        <w:rPr>
          <w:rFonts w:cs="Arial"/>
        </w:rPr>
      </w:pPr>
    </w:p>
    <w:p w:rsidR="00EB06E8" w:rsidRDefault="00C7220C" w:rsidP="00EB06E8">
      <w:pPr>
        <w:numPr>
          <w:ilvl w:val="0"/>
          <w:numId w:val="1"/>
        </w:numPr>
        <w:rPr>
          <w:rFonts w:cs="Arial"/>
        </w:rPr>
      </w:pPr>
      <w:r>
        <w:rPr>
          <w:rFonts w:cs="Arial"/>
        </w:rPr>
        <w:lastRenderedPageBreak/>
        <w:t xml:space="preserve">When the calibration operation is finished, the calibration constants are sent from the LI-8100 </w:t>
      </w:r>
      <w:r w:rsidR="00EB06E8">
        <w:rPr>
          <w:rFonts w:cs="Arial"/>
        </w:rPr>
        <w:t xml:space="preserve">indicating that it has finished the zero or span.  </w:t>
      </w:r>
    </w:p>
    <w:p w:rsidR="00EB06E8" w:rsidRDefault="00EB06E8" w:rsidP="00EB06E8">
      <w:pPr>
        <w:rPr>
          <w:rFonts w:cs="Arial"/>
        </w:rPr>
      </w:pPr>
    </w:p>
    <w:p w:rsidR="00EB06E8" w:rsidRDefault="00C7220C" w:rsidP="00EB06E8">
      <w:pPr>
        <w:pStyle w:val="BodyTextIndent2"/>
      </w:pPr>
      <w:r>
        <w:t>&lt;LI8100</w:t>
      </w:r>
      <w:r w:rsidR="00EB06E8">
        <w:t>&gt;</w:t>
      </w:r>
    </w:p>
    <w:p w:rsidR="00EB06E8" w:rsidRDefault="00EB06E8" w:rsidP="00EB06E8">
      <w:pPr>
        <w:pStyle w:val="BodyTextIndent2"/>
        <w:ind w:firstLine="720"/>
      </w:pPr>
      <w:r>
        <w:t>&lt;</w:t>
      </w:r>
      <w:smartTag w:uri="urn:schemas-microsoft-com:office:smarttags" w:element="State">
        <w:smartTag w:uri="urn:schemas-microsoft-com:office:smarttags" w:element="place">
          <w:r>
            <w:t>CAL</w:t>
          </w:r>
        </w:smartTag>
      </w:smartTag>
      <w:r>
        <w:t>&gt;</w:t>
      </w:r>
    </w:p>
    <w:p w:rsidR="00EB06E8" w:rsidRDefault="00EB06E8" w:rsidP="00EB06E8">
      <w:pPr>
        <w:pStyle w:val="BodyTextIndent2"/>
        <w:ind w:left="1440" w:firstLine="720"/>
      </w:pPr>
      <w:r>
        <w:t>&lt;CO2LASTSPAN&gt;{</w:t>
      </w:r>
      <w:proofErr w:type="spellStart"/>
      <w:r>
        <w:t>iso</w:t>
      </w:r>
      <w:proofErr w:type="spellEnd"/>
      <w:r>
        <w:t xml:space="preserve"> date}&lt;/CO2LASTSPAN&gt;</w:t>
      </w:r>
    </w:p>
    <w:p w:rsidR="00EB06E8" w:rsidRDefault="00EB06E8" w:rsidP="00EB06E8">
      <w:pPr>
        <w:pStyle w:val="BodyTextIndent2"/>
        <w:ind w:left="1440" w:firstLine="720"/>
      </w:pPr>
      <w:r>
        <w:t>&lt;CO2LASTZERO&gt;{</w:t>
      </w:r>
      <w:proofErr w:type="spellStart"/>
      <w:r>
        <w:t>iso</w:t>
      </w:r>
      <w:proofErr w:type="spellEnd"/>
      <w:r>
        <w:t xml:space="preserve"> date}&lt;/CO2LASTZERO&gt;</w:t>
      </w:r>
    </w:p>
    <w:p w:rsidR="00EB06E8" w:rsidRDefault="00EB06E8" w:rsidP="00EB06E8">
      <w:pPr>
        <w:pStyle w:val="BodyTextIndent2"/>
        <w:ind w:left="1440" w:firstLine="720"/>
      </w:pPr>
      <w:r>
        <w:t>&lt;CO2KZERO&gt;{float}&lt;/CO2KZERO&gt;</w:t>
      </w:r>
    </w:p>
    <w:p w:rsidR="00EB06E8" w:rsidRDefault="00EB06E8" w:rsidP="00EB06E8">
      <w:pPr>
        <w:pStyle w:val="BodyTextIndent2"/>
        <w:ind w:left="1440" w:firstLine="720"/>
      </w:pPr>
      <w:r>
        <w:t>&lt;CO2KSPAN&gt;{float}&lt;/CO2KSPAN&gt;</w:t>
      </w:r>
    </w:p>
    <w:p w:rsidR="00EB06E8" w:rsidRDefault="00EB06E8" w:rsidP="00EB06E8">
      <w:pPr>
        <w:pStyle w:val="BodyTextIndent2"/>
        <w:ind w:firstLine="720"/>
      </w:pPr>
      <w:r>
        <w:t>&lt;/</w:t>
      </w:r>
      <w:smartTag w:uri="urn:schemas-microsoft-com:office:smarttags" w:element="State">
        <w:smartTag w:uri="urn:schemas-microsoft-com:office:smarttags" w:element="place">
          <w:r>
            <w:t>CAL</w:t>
          </w:r>
        </w:smartTag>
      </w:smartTag>
      <w:r>
        <w:t>&gt;</w:t>
      </w:r>
    </w:p>
    <w:p w:rsidR="00EB06E8" w:rsidRDefault="00C7220C" w:rsidP="00EB06E8">
      <w:pPr>
        <w:pStyle w:val="BodyTextIndent2"/>
      </w:pPr>
      <w:r>
        <w:t>&lt;/LI8100</w:t>
      </w:r>
      <w:r w:rsidR="00EB06E8">
        <w:t>&gt;</w:t>
      </w:r>
    </w:p>
    <w:p w:rsidR="00EB06E8" w:rsidRDefault="00EB06E8" w:rsidP="00EB06E8">
      <w:pPr>
        <w:rPr>
          <w:rFonts w:cs="Arial"/>
        </w:rPr>
      </w:pPr>
    </w:p>
    <w:p w:rsidR="00C7220C" w:rsidRDefault="00EB06E8" w:rsidP="00EB06E8">
      <w:pPr>
        <w:pStyle w:val="BodyTextIndent2"/>
      </w:pPr>
      <w:r>
        <w:t xml:space="preserve">If the calibration cannot be performed, an ERROR is sent </w:t>
      </w:r>
      <w:r w:rsidR="00C7220C">
        <w:t>in place of the calibration constants.</w:t>
      </w:r>
    </w:p>
    <w:p w:rsidR="00EB06E8" w:rsidRDefault="00C7220C" w:rsidP="00EB06E8">
      <w:pPr>
        <w:pStyle w:val="BodyTextIndent2"/>
      </w:pPr>
      <w:r>
        <w:t xml:space="preserve">&lt;LI8100&gt;&lt;ERROR&gt;{TEXT}&lt;/ERROR&gt;&lt;/LI8100&gt; </w:t>
      </w:r>
    </w:p>
    <w:p w:rsidR="00C7220C" w:rsidRDefault="00C7220C" w:rsidP="00C7220C">
      <w:pPr>
        <w:pStyle w:val="BodyTextIndent2"/>
        <w:ind w:left="0"/>
      </w:pPr>
    </w:p>
    <w:p w:rsidR="00C7220C" w:rsidRDefault="00C7220C" w:rsidP="00C7220C">
      <w:pPr>
        <w:pStyle w:val="BodyTextIndent2"/>
        <w:ind w:left="0"/>
      </w:pPr>
    </w:p>
    <w:p w:rsidR="00C7220C" w:rsidRPr="00C7220C" w:rsidRDefault="00C7220C" w:rsidP="00C7220C">
      <w:pPr>
        <w:pStyle w:val="BodyTextIndent2"/>
        <w:ind w:left="0"/>
        <w:rPr>
          <w:u w:val="single"/>
        </w:rPr>
      </w:pPr>
      <w:r w:rsidRPr="00C7220C">
        <w:rPr>
          <w:u w:val="single"/>
        </w:rPr>
        <w:t>Example</w:t>
      </w:r>
    </w:p>
    <w:p w:rsidR="00EB06E8" w:rsidRDefault="00EB06E8" w:rsidP="00EB06E8">
      <w:pPr>
        <w:rPr>
          <w:rFonts w:cs="Arial"/>
        </w:rPr>
      </w:pPr>
    </w:p>
    <w:p w:rsidR="00EB06E8" w:rsidRDefault="00EB06E8" w:rsidP="00EB06E8">
      <w:pPr>
        <w:rPr>
          <w:rFonts w:cs="Arial"/>
        </w:rPr>
      </w:pPr>
      <w:r>
        <w:rPr>
          <w:rFonts w:cs="Arial"/>
        </w:rPr>
        <w:t>To Zero:</w:t>
      </w:r>
    </w:p>
    <w:p w:rsidR="00EB06E8" w:rsidRDefault="00EB06E8" w:rsidP="00EB06E8">
      <w:pPr>
        <w:rPr>
          <w:rFonts w:cs="Arial"/>
        </w:rPr>
      </w:pPr>
    </w:p>
    <w:p w:rsidR="00EB06E8" w:rsidRDefault="00EB06E8" w:rsidP="00EB06E8">
      <w:pPr>
        <w:numPr>
          <w:ilvl w:val="0"/>
          <w:numId w:val="2"/>
        </w:numPr>
        <w:rPr>
          <w:rFonts w:cs="Arial"/>
        </w:rPr>
      </w:pPr>
      <w:r>
        <w:rPr>
          <w:rFonts w:cs="Arial"/>
        </w:rPr>
        <w:t>Send the XML command to initiate the zero.</w:t>
      </w:r>
    </w:p>
    <w:p w:rsidR="00EB06E8" w:rsidRDefault="00EB06E8" w:rsidP="00EB06E8">
      <w:pPr>
        <w:ind w:left="360"/>
        <w:rPr>
          <w:rFonts w:cs="Arial"/>
        </w:rPr>
      </w:pPr>
    </w:p>
    <w:p w:rsidR="00EB06E8" w:rsidRDefault="00C7220C" w:rsidP="00EB06E8">
      <w:pPr>
        <w:ind w:firstLine="720"/>
        <w:rPr>
          <w:rFonts w:cs="Arial"/>
        </w:rPr>
      </w:pPr>
      <w:r>
        <w:rPr>
          <w:rFonts w:cs="Arial"/>
        </w:rPr>
        <w:t>&lt;LI8100</w:t>
      </w:r>
      <w:r w:rsidR="00EB06E8">
        <w:rPr>
          <w:rFonts w:cs="Arial"/>
        </w:rPr>
        <w:t>&gt;</w:t>
      </w:r>
    </w:p>
    <w:p w:rsidR="00EB06E8" w:rsidRDefault="00EB06E8" w:rsidP="00EB06E8">
      <w:pPr>
        <w:ind w:left="720" w:firstLine="720"/>
        <w:rPr>
          <w:rFonts w:cs="Arial"/>
        </w:rPr>
      </w:pPr>
      <w:r>
        <w:rPr>
          <w:rFonts w:cs="Arial"/>
        </w:rPr>
        <w:t>&lt;</w:t>
      </w:r>
      <w:smartTag w:uri="urn:schemas-microsoft-com:office:smarttags" w:element="State">
        <w:smartTag w:uri="urn:schemas-microsoft-com:office:smarttags" w:element="place">
          <w:r>
            <w:rPr>
              <w:rFonts w:cs="Arial"/>
            </w:rPr>
            <w:t>CAL</w:t>
          </w:r>
        </w:smartTag>
      </w:smartTag>
      <w:r>
        <w:rPr>
          <w:rFonts w:cs="Arial"/>
        </w:rPr>
        <w:t>&gt;</w:t>
      </w:r>
    </w:p>
    <w:p w:rsidR="00EB06E8" w:rsidRDefault="00EB06E8" w:rsidP="00EB06E8">
      <w:pPr>
        <w:ind w:left="1440" w:firstLine="720"/>
        <w:rPr>
          <w:rFonts w:cs="Arial"/>
        </w:rPr>
      </w:pPr>
      <w:r>
        <w:rPr>
          <w:rFonts w:cs="Arial"/>
        </w:rPr>
        <w:t>&lt;CO2ZERO&gt;TRUE&lt;/CO2ZERO&gt;</w:t>
      </w:r>
      <w:r>
        <w:rPr>
          <w:rFonts w:cs="Arial"/>
        </w:rPr>
        <w:tab/>
      </w:r>
      <w:r>
        <w:rPr>
          <w:rFonts w:cs="Arial"/>
        </w:rPr>
        <w:tab/>
      </w:r>
    </w:p>
    <w:p w:rsidR="00EB06E8" w:rsidRDefault="00EB06E8" w:rsidP="00EB06E8">
      <w:pPr>
        <w:ind w:left="720" w:firstLine="720"/>
        <w:rPr>
          <w:rFonts w:cs="Arial"/>
        </w:rPr>
      </w:pPr>
      <w:r>
        <w:rPr>
          <w:rFonts w:cs="Arial"/>
        </w:rPr>
        <w:t>&lt;/</w:t>
      </w:r>
      <w:smartTag w:uri="urn:schemas-microsoft-com:office:smarttags" w:element="State">
        <w:smartTag w:uri="urn:schemas-microsoft-com:office:smarttags" w:element="place">
          <w:r>
            <w:rPr>
              <w:rFonts w:cs="Arial"/>
            </w:rPr>
            <w:t>CAL</w:t>
          </w:r>
        </w:smartTag>
      </w:smartTag>
      <w:r>
        <w:rPr>
          <w:rFonts w:cs="Arial"/>
        </w:rPr>
        <w:t>&gt;</w:t>
      </w:r>
    </w:p>
    <w:p w:rsidR="00EB06E8" w:rsidRDefault="00C7220C" w:rsidP="00EB06E8">
      <w:pPr>
        <w:ind w:left="720"/>
        <w:rPr>
          <w:rFonts w:cs="Arial"/>
        </w:rPr>
      </w:pPr>
      <w:r>
        <w:rPr>
          <w:rFonts w:cs="Arial"/>
        </w:rPr>
        <w:t>&lt;/LI8100</w:t>
      </w:r>
      <w:r w:rsidR="00EB06E8">
        <w:rPr>
          <w:rFonts w:cs="Arial"/>
        </w:rPr>
        <w:t>&gt;</w:t>
      </w:r>
    </w:p>
    <w:p w:rsidR="00C7220C" w:rsidRDefault="00C7220C" w:rsidP="00EB06E8">
      <w:pPr>
        <w:ind w:left="720"/>
        <w:rPr>
          <w:rFonts w:cs="Arial"/>
        </w:rPr>
      </w:pPr>
    </w:p>
    <w:p w:rsidR="00C7220C" w:rsidRDefault="00C7220C" w:rsidP="00C7220C">
      <w:pPr>
        <w:ind w:left="360"/>
        <w:rPr>
          <w:rFonts w:cs="Arial"/>
        </w:rPr>
      </w:pPr>
      <w:r>
        <w:rPr>
          <w:rFonts w:cs="Arial"/>
        </w:rPr>
        <w:t>Note: Replace CO2 with H2O to zero the water channel.</w:t>
      </w:r>
    </w:p>
    <w:p w:rsidR="00EB06E8" w:rsidRDefault="00EB06E8" w:rsidP="00EB06E8">
      <w:pPr>
        <w:rPr>
          <w:rFonts w:cs="Arial"/>
        </w:rPr>
      </w:pPr>
    </w:p>
    <w:p w:rsidR="00EB06E8" w:rsidRDefault="00EB06E8" w:rsidP="00EB06E8">
      <w:pPr>
        <w:numPr>
          <w:ilvl w:val="0"/>
          <w:numId w:val="2"/>
        </w:numPr>
        <w:rPr>
          <w:rFonts w:cs="Arial"/>
        </w:rPr>
      </w:pPr>
      <w:r>
        <w:rPr>
          <w:rFonts w:cs="Arial"/>
        </w:rPr>
        <w:t>Get the ACK</w:t>
      </w:r>
    </w:p>
    <w:p w:rsidR="00EB06E8" w:rsidRDefault="00C7220C" w:rsidP="00EB06E8">
      <w:pPr>
        <w:numPr>
          <w:ilvl w:val="0"/>
          <w:numId w:val="2"/>
        </w:numPr>
        <w:rPr>
          <w:rFonts w:cs="Arial"/>
        </w:rPr>
      </w:pPr>
      <w:r>
        <w:rPr>
          <w:rFonts w:cs="Arial"/>
        </w:rPr>
        <w:t>Wait for the data</w:t>
      </w:r>
      <w:r w:rsidR="00EB06E8">
        <w:rPr>
          <w:rFonts w:cs="Arial"/>
        </w:rPr>
        <w:t xml:space="preserve"> to be sent back to verify the zero operation succeeded.  If the operation failed an &lt;ERROR&gt; will be sent.</w:t>
      </w:r>
    </w:p>
    <w:p w:rsidR="00EB06E8" w:rsidRDefault="00EB06E8" w:rsidP="00EB06E8">
      <w:pPr>
        <w:ind w:left="360"/>
        <w:rPr>
          <w:rFonts w:cs="Arial"/>
        </w:rPr>
      </w:pPr>
    </w:p>
    <w:p w:rsidR="00EB06E8" w:rsidRDefault="00EB06E8" w:rsidP="00EB06E8">
      <w:pPr>
        <w:rPr>
          <w:rFonts w:cs="Arial"/>
        </w:rPr>
      </w:pPr>
      <w:r>
        <w:rPr>
          <w:rFonts w:cs="Arial"/>
        </w:rPr>
        <w:t xml:space="preserve">To Span: </w:t>
      </w:r>
    </w:p>
    <w:p w:rsidR="00EB06E8" w:rsidRDefault="00EB06E8" w:rsidP="00EB06E8">
      <w:pPr>
        <w:rPr>
          <w:rFonts w:cs="Arial"/>
        </w:rPr>
      </w:pPr>
    </w:p>
    <w:p w:rsidR="00EB06E8" w:rsidRDefault="00EB06E8" w:rsidP="00EB06E8">
      <w:pPr>
        <w:numPr>
          <w:ilvl w:val="0"/>
          <w:numId w:val="3"/>
        </w:numPr>
        <w:rPr>
          <w:rFonts w:cs="Arial"/>
        </w:rPr>
      </w:pPr>
      <w:r>
        <w:rPr>
          <w:rFonts w:cs="Arial"/>
        </w:rPr>
        <w:t>Send the XML command to initiate the span.</w:t>
      </w:r>
    </w:p>
    <w:p w:rsidR="00EB06E8" w:rsidRDefault="00EB06E8" w:rsidP="00EB06E8">
      <w:pPr>
        <w:ind w:left="360"/>
        <w:rPr>
          <w:rFonts w:cs="Arial"/>
        </w:rPr>
      </w:pPr>
    </w:p>
    <w:p w:rsidR="00EB06E8" w:rsidRDefault="00C7220C" w:rsidP="00EB06E8">
      <w:pPr>
        <w:ind w:firstLine="720"/>
        <w:rPr>
          <w:rFonts w:cs="Arial"/>
        </w:rPr>
      </w:pPr>
      <w:r>
        <w:rPr>
          <w:rFonts w:cs="Arial"/>
        </w:rPr>
        <w:t>&lt;LI8100</w:t>
      </w:r>
      <w:r w:rsidR="00EB06E8">
        <w:rPr>
          <w:rFonts w:cs="Arial"/>
        </w:rPr>
        <w:t>&gt;</w:t>
      </w:r>
    </w:p>
    <w:p w:rsidR="00EB06E8" w:rsidRDefault="00EB06E8" w:rsidP="00C7220C">
      <w:pPr>
        <w:ind w:left="720" w:firstLine="720"/>
        <w:rPr>
          <w:rFonts w:cs="Arial"/>
        </w:rPr>
      </w:pPr>
      <w:r>
        <w:rPr>
          <w:rFonts w:cs="Arial"/>
        </w:rPr>
        <w:t>&lt;</w:t>
      </w:r>
      <w:smartTag w:uri="urn:schemas-microsoft-com:office:smarttags" w:element="State">
        <w:smartTag w:uri="urn:schemas-microsoft-com:office:smarttags" w:element="place">
          <w:r>
            <w:rPr>
              <w:rFonts w:cs="Arial"/>
            </w:rPr>
            <w:t>CAL</w:t>
          </w:r>
        </w:smartTag>
      </w:smartTag>
      <w:r>
        <w:rPr>
          <w:rFonts w:cs="Arial"/>
        </w:rPr>
        <w:t>&gt;</w:t>
      </w:r>
      <w:r>
        <w:rPr>
          <w:rFonts w:cs="Arial"/>
        </w:rPr>
        <w:tab/>
        <w:t xml:space="preserve"> </w:t>
      </w:r>
    </w:p>
    <w:p w:rsidR="00EB06E8" w:rsidRDefault="00EB06E8" w:rsidP="00EB06E8">
      <w:pPr>
        <w:ind w:left="1440" w:firstLine="720"/>
        <w:rPr>
          <w:rFonts w:cs="Arial"/>
        </w:rPr>
      </w:pPr>
      <w:r>
        <w:rPr>
          <w:rFonts w:cs="Arial"/>
        </w:rPr>
        <w:t>&lt;CO2SPAN&gt;Gas Concentration</w:t>
      </w:r>
      <w:r w:rsidR="00C7220C">
        <w:rPr>
          <w:rFonts w:cs="Arial"/>
        </w:rPr>
        <w:t xml:space="preserve"> in </w:t>
      </w:r>
      <w:proofErr w:type="spellStart"/>
      <w:r w:rsidR="00C7220C">
        <w:rPr>
          <w:rFonts w:cs="Arial"/>
        </w:rPr>
        <w:t>ppm</w:t>
      </w:r>
      <w:proofErr w:type="spellEnd"/>
      <w:r>
        <w:rPr>
          <w:rFonts w:cs="Arial"/>
        </w:rPr>
        <w:t>&lt;/ CO2SPAN&gt;</w:t>
      </w:r>
      <w:r>
        <w:rPr>
          <w:rFonts w:cs="Arial"/>
        </w:rPr>
        <w:tab/>
      </w:r>
      <w:r>
        <w:rPr>
          <w:rFonts w:cs="Arial"/>
        </w:rPr>
        <w:tab/>
      </w:r>
    </w:p>
    <w:p w:rsidR="00EB06E8" w:rsidRDefault="00EB06E8" w:rsidP="00EB06E8">
      <w:pPr>
        <w:ind w:left="720" w:firstLine="720"/>
        <w:rPr>
          <w:rFonts w:cs="Arial"/>
        </w:rPr>
      </w:pPr>
      <w:r>
        <w:rPr>
          <w:rFonts w:cs="Arial"/>
        </w:rPr>
        <w:t>&lt;/</w:t>
      </w:r>
      <w:smartTag w:uri="urn:schemas-microsoft-com:office:smarttags" w:element="State">
        <w:smartTag w:uri="urn:schemas-microsoft-com:office:smarttags" w:element="place">
          <w:r>
            <w:rPr>
              <w:rFonts w:cs="Arial"/>
            </w:rPr>
            <w:t>CAL</w:t>
          </w:r>
        </w:smartTag>
      </w:smartTag>
      <w:r>
        <w:rPr>
          <w:rFonts w:cs="Arial"/>
        </w:rPr>
        <w:t>&gt;</w:t>
      </w:r>
    </w:p>
    <w:p w:rsidR="00EB06E8" w:rsidRDefault="00C7220C" w:rsidP="00EB06E8">
      <w:pPr>
        <w:ind w:left="720"/>
        <w:rPr>
          <w:rFonts w:cs="Arial"/>
        </w:rPr>
      </w:pPr>
      <w:r>
        <w:rPr>
          <w:rFonts w:cs="Arial"/>
        </w:rPr>
        <w:t>&lt;/LI8100</w:t>
      </w:r>
      <w:r w:rsidR="00EB06E8">
        <w:rPr>
          <w:rFonts w:cs="Arial"/>
        </w:rPr>
        <w:t>&gt;</w:t>
      </w:r>
    </w:p>
    <w:p w:rsidR="00C7220C" w:rsidRDefault="00C7220C" w:rsidP="00EB06E8">
      <w:pPr>
        <w:ind w:left="720"/>
        <w:rPr>
          <w:rFonts w:cs="Arial"/>
        </w:rPr>
      </w:pPr>
    </w:p>
    <w:p w:rsidR="00C7220C" w:rsidRPr="00C7220C" w:rsidRDefault="00C7220C" w:rsidP="00C7220C">
      <w:pPr>
        <w:autoSpaceDE w:val="0"/>
        <w:autoSpaceDN w:val="0"/>
        <w:adjustRightInd w:val="0"/>
        <w:ind w:left="720"/>
        <w:rPr>
          <w:rFonts w:ascii="MS Shell Dlg" w:hAnsi="MS Shell Dlg" w:cs="MS Shell Dlg"/>
          <w:sz w:val="17"/>
          <w:szCs w:val="17"/>
        </w:rPr>
      </w:pPr>
      <w:r>
        <w:rPr>
          <w:rFonts w:cs="Arial"/>
        </w:rPr>
        <w:t xml:space="preserve">Note: Replace CO2 with H2O to span the water channel.  The H2O concentration units are in </w:t>
      </w:r>
      <w:r>
        <w:rPr>
          <w:rFonts w:cs="Arial"/>
          <w:sz w:val="26"/>
          <w:szCs w:val="26"/>
        </w:rPr>
        <w:t>°</w:t>
      </w:r>
      <w:r>
        <w:rPr>
          <w:rFonts w:cs="Arial"/>
        </w:rPr>
        <w:t>C.</w:t>
      </w:r>
    </w:p>
    <w:p w:rsidR="00EB06E8" w:rsidRDefault="00EB06E8" w:rsidP="00EB06E8">
      <w:pPr>
        <w:rPr>
          <w:rFonts w:cs="Arial"/>
        </w:rPr>
      </w:pPr>
    </w:p>
    <w:p w:rsidR="00EB06E8" w:rsidRDefault="00EB06E8" w:rsidP="00EB06E8">
      <w:pPr>
        <w:numPr>
          <w:ilvl w:val="0"/>
          <w:numId w:val="3"/>
        </w:numPr>
        <w:rPr>
          <w:rFonts w:cs="Arial"/>
        </w:rPr>
      </w:pPr>
      <w:r>
        <w:rPr>
          <w:rFonts w:cs="Arial"/>
        </w:rPr>
        <w:t>Get the ACK</w:t>
      </w:r>
    </w:p>
    <w:p w:rsidR="00C7220C" w:rsidRDefault="00EB06E8" w:rsidP="00C7220C">
      <w:pPr>
        <w:numPr>
          <w:ilvl w:val="0"/>
          <w:numId w:val="3"/>
        </w:numPr>
        <w:rPr>
          <w:rFonts w:cs="Arial"/>
        </w:rPr>
      </w:pPr>
      <w:r>
        <w:rPr>
          <w:rFonts w:cs="Arial"/>
        </w:rPr>
        <w:t>Wait for the date to be sent back to verify the span operation succeeded.  If the operation failed an &lt;ERROR&gt; will be sent.</w:t>
      </w:r>
    </w:p>
    <w:p w:rsidR="00EB06E8" w:rsidRDefault="00EB06E8"/>
    <w:p w:rsidR="00EB06E8" w:rsidRDefault="00EB06E8"/>
    <w:p w:rsidR="00953CFD" w:rsidRPr="00EB06E8" w:rsidRDefault="00953CFD" w:rsidP="00C32633">
      <w:pPr>
        <w:pStyle w:val="Heading1"/>
      </w:pPr>
      <w:bookmarkStart w:id="6" w:name="_Toc69029368"/>
      <w:r w:rsidRPr="00EB06E8">
        <w:t>Outputs (DATA, IP, LOG)</w:t>
      </w:r>
      <w:bookmarkEnd w:id="6"/>
    </w:p>
    <w:p w:rsidR="005C1BE9" w:rsidRDefault="005C1BE9"/>
    <w:p w:rsidR="00EB06E8" w:rsidRDefault="00CB61F7">
      <w:r>
        <w:t>Data output the serial port, TCP/IP port and to the log file are independently configurable.  For each data item, set the value to TRUE if the item is to be output and set the value to FALSE if the item is not to be output.</w:t>
      </w:r>
    </w:p>
    <w:p w:rsidR="00CB61F7" w:rsidRDefault="00CB61F7"/>
    <w:p w:rsidR="00CB61F7" w:rsidRPr="00CB61F7" w:rsidRDefault="00CB61F7">
      <w:pPr>
        <w:rPr>
          <w:u w:val="single"/>
        </w:rPr>
      </w:pPr>
      <w:r w:rsidRPr="00CB61F7">
        <w:rPr>
          <w:u w:val="single"/>
        </w:rPr>
        <w:t>Example:</w:t>
      </w:r>
    </w:p>
    <w:p w:rsidR="00CB61F7" w:rsidRDefault="00CB61F7">
      <w:r>
        <w:t>Configure the LI-8100 to output CO2 on the serial port.</w:t>
      </w:r>
    </w:p>
    <w:p w:rsidR="00CB61F7" w:rsidRDefault="00CB61F7" w:rsidP="00CB61F7">
      <w:pPr>
        <w:ind w:firstLine="720"/>
      </w:pPr>
      <w:r>
        <w:t>&lt;SR&gt;&lt;RS232&gt;&lt;CO2&gt;TRUE&lt;/CO2&gt;&lt;/RS232&gt;&lt;/SR&gt;</w:t>
      </w:r>
    </w:p>
    <w:p w:rsidR="00CB61F7" w:rsidRDefault="00CB61F7" w:rsidP="00CB61F7">
      <w:r>
        <w:t xml:space="preserve">As a result, data output to the serial port will now contain CO2 values.  Data output to the serial port or TCP/IP port is embedded in a set of DATA tags. </w:t>
      </w:r>
    </w:p>
    <w:p w:rsidR="00CB61F7" w:rsidRDefault="00CB61F7" w:rsidP="00CB61F7">
      <w:pPr>
        <w:ind w:firstLine="720"/>
      </w:pPr>
    </w:p>
    <w:p w:rsidR="00CB61F7" w:rsidRDefault="00CB61F7">
      <w:r>
        <w:t>&lt;STRIP&gt;</w:t>
      </w:r>
    </w:p>
    <w:p w:rsidR="00CB61F7" w:rsidRDefault="00CB61F7" w:rsidP="00CB61F7">
      <w:pPr>
        <w:ind w:left="720"/>
      </w:pPr>
      <w:r>
        <w:t>Set the value of strip to TRUE to remove the XML from the data.  Each data value will be output delimited by a space.</w:t>
      </w:r>
    </w:p>
    <w:p w:rsidR="00CB61F7" w:rsidRDefault="00CB61F7" w:rsidP="00CB61F7">
      <w:pPr>
        <w:ind w:left="720"/>
      </w:pPr>
    </w:p>
    <w:p w:rsidR="00CB61F7" w:rsidRDefault="00CB61F7" w:rsidP="00CB61F7">
      <w:pPr>
        <w:ind w:left="720"/>
      </w:pPr>
      <w:r w:rsidRPr="00CB61F7">
        <w:rPr>
          <w:u w:val="single"/>
        </w:rPr>
        <w:t>Accepted Values:</w:t>
      </w:r>
      <w:r>
        <w:t xml:space="preserve"> TRUE, FALSE</w:t>
      </w:r>
    </w:p>
    <w:p w:rsidR="00CB61F7" w:rsidRDefault="00CB61F7" w:rsidP="00CB61F7"/>
    <w:p w:rsidR="00CB61F7" w:rsidRDefault="00CB61F7" w:rsidP="00CB61F7">
      <w:r>
        <w:t>&lt;ENABLECRC&gt;</w:t>
      </w:r>
    </w:p>
    <w:p w:rsidR="00CB61F7" w:rsidRDefault="003316DB" w:rsidP="003316DB">
      <w:pPr>
        <w:ind w:left="720"/>
      </w:pPr>
      <w:r>
        <w:t>When set to TRUE, a CRC is appended to all data packages output the serial port and the TCP/IP port.  The CRCs are placed between a set of CRC tags.</w:t>
      </w:r>
    </w:p>
    <w:p w:rsidR="003316DB" w:rsidRDefault="003316DB" w:rsidP="003316DB">
      <w:pPr>
        <w:ind w:left="720"/>
      </w:pPr>
    </w:p>
    <w:p w:rsidR="003316DB" w:rsidRDefault="003316DB" w:rsidP="003316DB">
      <w:pPr>
        <w:ind w:left="720"/>
      </w:pPr>
      <w:r>
        <w:t>For example, data output with CRCs enabled will appear like the following:</w:t>
      </w:r>
    </w:p>
    <w:p w:rsidR="003316DB" w:rsidRDefault="003316DB" w:rsidP="003316DB">
      <w:pPr>
        <w:ind w:left="720"/>
      </w:pPr>
      <w:r>
        <w:t>&lt;SR&gt;&lt;DATA&gt;&lt;CO2&gt;380.25&lt;/CO2&gt;&lt;/DATA&gt;&lt;/SR&gt;&lt;CRC&gt;12345&lt;/CRC&gt;</w:t>
      </w:r>
    </w:p>
    <w:p w:rsidR="005C1BE9" w:rsidRDefault="005C1BE9" w:rsidP="003316DB">
      <w:pPr>
        <w:ind w:left="720"/>
      </w:pPr>
    </w:p>
    <w:p w:rsidR="005C1BE9" w:rsidRDefault="005C1BE9" w:rsidP="003316DB">
      <w:pPr>
        <w:ind w:left="720"/>
      </w:pPr>
      <w:r>
        <w:t xml:space="preserve">The CRCs are calculated using the </w:t>
      </w:r>
      <w:proofErr w:type="spellStart"/>
      <w:r>
        <w:t>Posix</w:t>
      </w:r>
      <w:proofErr w:type="spellEnd"/>
      <w:r>
        <w:t xml:space="preserve"> 32 CRC algorithm. </w:t>
      </w:r>
    </w:p>
    <w:p w:rsidR="003316DB" w:rsidRDefault="003316DB" w:rsidP="003316DB">
      <w:pPr>
        <w:ind w:left="720"/>
      </w:pPr>
    </w:p>
    <w:p w:rsidR="003316DB" w:rsidRDefault="003316DB" w:rsidP="003316DB">
      <w:pPr>
        <w:ind w:left="720"/>
      </w:pPr>
      <w:r w:rsidRPr="00CB61F7">
        <w:rPr>
          <w:u w:val="single"/>
        </w:rPr>
        <w:t>Accepted Values:</w:t>
      </w:r>
      <w:r>
        <w:t xml:space="preserve"> TRUE, FALSE</w:t>
      </w:r>
    </w:p>
    <w:p w:rsidR="003316DB" w:rsidRDefault="003316DB" w:rsidP="003316DB"/>
    <w:p w:rsidR="003316DB" w:rsidRDefault="003316DB" w:rsidP="003316DB">
      <w:r>
        <w:t>&lt;LOG&gt;&lt;LOCATION&gt;</w:t>
      </w:r>
    </w:p>
    <w:p w:rsidR="000120F3" w:rsidRDefault="000120F3" w:rsidP="003316DB">
      <w:r>
        <w:tab/>
        <w:t>Log file destination</w:t>
      </w:r>
    </w:p>
    <w:p w:rsidR="000120F3" w:rsidRDefault="000120F3" w:rsidP="003316DB"/>
    <w:p w:rsidR="000120F3" w:rsidRDefault="000120F3" w:rsidP="003316DB">
      <w:r>
        <w:tab/>
      </w:r>
      <w:r w:rsidRPr="000120F3">
        <w:rPr>
          <w:u w:val="single"/>
        </w:rPr>
        <w:t>Accepted Values:</w:t>
      </w:r>
      <w:r>
        <w:t xml:space="preserve"> INT, EXT, NONE</w:t>
      </w:r>
    </w:p>
    <w:p w:rsidR="003316DB" w:rsidRPr="00CB61F7" w:rsidRDefault="003316DB" w:rsidP="003316DB"/>
    <w:p w:rsidR="00D1772E" w:rsidRDefault="00D1772E"/>
    <w:p w:rsidR="00953CFD" w:rsidRDefault="00953CFD" w:rsidP="00C32633">
      <w:pPr>
        <w:pStyle w:val="Heading1"/>
      </w:pPr>
      <w:bookmarkStart w:id="7" w:name="_Toc69029369"/>
      <w:r w:rsidRPr="00EB06E8">
        <w:t>Measurement Setup</w:t>
      </w:r>
      <w:r w:rsidR="00EB06E8">
        <w:t xml:space="preserve"> (MEAS)</w:t>
      </w:r>
      <w:bookmarkEnd w:id="7"/>
    </w:p>
    <w:p w:rsidR="005C1BE9" w:rsidRDefault="005C1BE9">
      <w:pPr>
        <w:rPr>
          <w:b/>
        </w:rPr>
      </w:pPr>
    </w:p>
    <w:p w:rsidR="000120F3" w:rsidRDefault="000120F3" w:rsidP="000120F3">
      <w:r>
        <w:t>&lt;FILE&gt;</w:t>
      </w:r>
    </w:p>
    <w:p w:rsidR="0021461B" w:rsidRDefault="0021461B" w:rsidP="000120F3">
      <w:pPr>
        <w:ind w:left="720"/>
      </w:pPr>
      <w:r>
        <w:t>Determine the type of data file to create.</w:t>
      </w:r>
    </w:p>
    <w:p w:rsidR="0021461B" w:rsidRDefault="0021461B" w:rsidP="0021461B">
      <w:pPr>
        <w:ind w:firstLine="720"/>
      </w:pPr>
      <w:r w:rsidRPr="000120F3">
        <w:rPr>
          <w:u w:val="single"/>
        </w:rPr>
        <w:t>Accepted Values</w:t>
      </w:r>
      <w:r>
        <w:t>: NEW, APPEND</w:t>
      </w:r>
    </w:p>
    <w:p w:rsidR="000120F3" w:rsidRDefault="000120F3" w:rsidP="0021461B">
      <w:pPr>
        <w:ind w:left="720"/>
      </w:pPr>
      <w:r>
        <w:lastRenderedPageBreak/>
        <w:tab/>
      </w:r>
      <w:r>
        <w:tab/>
      </w:r>
    </w:p>
    <w:p w:rsidR="000120F3" w:rsidRDefault="000120F3" w:rsidP="000120F3">
      <w:r>
        <w:t xml:space="preserve"> &lt;NAME&gt;</w:t>
      </w:r>
    </w:p>
    <w:p w:rsidR="000120F3" w:rsidRDefault="000120F3" w:rsidP="000120F3">
      <w:pPr>
        <w:ind w:firstLine="720"/>
      </w:pPr>
      <w:r>
        <w:t>The name of the data file.</w:t>
      </w:r>
    </w:p>
    <w:p w:rsidR="000120F3" w:rsidRDefault="000120F3" w:rsidP="000120F3">
      <w:pPr>
        <w:ind w:firstLine="720"/>
      </w:pPr>
      <w:r w:rsidRPr="000120F3">
        <w:rPr>
          <w:u w:val="single"/>
        </w:rPr>
        <w:t>Accepted Values</w:t>
      </w:r>
      <w:r>
        <w:t xml:space="preserve">: Up to 30 characters from the set { </w:t>
      </w:r>
      <w:r w:rsidRPr="000120F3">
        <w:t>A-Z, a-z, 0-9, ~, -, _</w:t>
      </w:r>
      <w:r>
        <w:t xml:space="preserve"> }</w:t>
      </w:r>
    </w:p>
    <w:p w:rsidR="000120F3" w:rsidRDefault="000120F3" w:rsidP="000120F3">
      <w:r>
        <w:tab/>
      </w:r>
    </w:p>
    <w:p w:rsidR="000120F3" w:rsidRDefault="000120F3" w:rsidP="000120F3">
      <w:r>
        <w:t>&lt;ALLRECS&gt;</w:t>
      </w:r>
    </w:p>
    <w:p w:rsidR="000120F3" w:rsidRDefault="000120F3" w:rsidP="000120F3">
      <w:r>
        <w:tab/>
        <w:t>Set ALLRECS to TRUE to log type 1 data.</w:t>
      </w:r>
    </w:p>
    <w:p w:rsidR="000120F3" w:rsidRDefault="000120F3" w:rsidP="000120F3">
      <w:pPr>
        <w:ind w:left="720"/>
      </w:pPr>
      <w:r w:rsidRPr="00CB61F7">
        <w:rPr>
          <w:u w:val="single"/>
        </w:rPr>
        <w:t>Accepted Values:</w:t>
      </w:r>
      <w:r>
        <w:t xml:space="preserve"> TRUE, FALSE</w:t>
      </w:r>
    </w:p>
    <w:p w:rsidR="000120F3" w:rsidRDefault="000120F3" w:rsidP="000120F3"/>
    <w:p w:rsidR="000120F3" w:rsidRDefault="000120F3" w:rsidP="000120F3">
      <w:r>
        <w:t>&lt;OBLENGTH&gt;</w:t>
      </w:r>
    </w:p>
    <w:p w:rsidR="000120F3" w:rsidRDefault="000120F3" w:rsidP="000120F3">
      <w:pPr>
        <w:ind w:left="720"/>
      </w:pPr>
      <w:r>
        <w:t>Observation length.</w:t>
      </w:r>
    </w:p>
    <w:p w:rsidR="000120F3" w:rsidRDefault="000120F3" w:rsidP="000120F3">
      <w:pPr>
        <w:ind w:left="720"/>
      </w:pPr>
      <w:r w:rsidRPr="00CB61F7">
        <w:rPr>
          <w:u w:val="single"/>
        </w:rPr>
        <w:t>Accepted Values:</w:t>
      </w:r>
      <w:r>
        <w:t xml:space="preserve"> Time must be in format: HHMMSS</w:t>
      </w:r>
    </w:p>
    <w:p w:rsidR="000120F3" w:rsidRDefault="000120F3" w:rsidP="000120F3">
      <w:pPr>
        <w:ind w:left="720"/>
      </w:pPr>
    </w:p>
    <w:p w:rsidR="000120F3" w:rsidRDefault="000120F3" w:rsidP="000120F3">
      <w:r>
        <w:t>&lt;OBCOUNT&gt;</w:t>
      </w:r>
    </w:p>
    <w:p w:rsidR="000120F3" w:rsidRDefault="000120F3" w:rsidP="000120F3">
      <w:r>
        <w:tab/>
        <w:t>Observation count</w:t>
      </w:r>
    </w:p>
    <w:p w:rsidR="000120F3" w:rsidRDefault="000120F3" w:rsidP="000120F3">
      <w:pPr>
        <w:ind w:left="720"/>
      </w:pPr>
      <w:r w:rsidRPr="00CB61F7">
        <w:rPr>
          <w:u w:val="single"/>
        </w:rPr>
        <w:t>Accepted Values:</w:t>
      </w:r>
      <w:r>
        <w:t xml:space="preserve"> </w:t>
      </w:r>
      <w:r w:rsidR="005472A3">
        <w:t>1 to 32767</w:t>
      </w:r>
    </w:p>
    <w:p w:rsidR="000120F3" w:rsidRDefault="000120F3" w:rsidP="000120F3"/>
    <w:p w:rsidR="000120F3" w:rsidRDefault="000120F3" w:rsidP="000120F3">
      <w:r>
        <w:t>&lt;CYCLEDELAY&gt;</w:t>
      </w:r>
    </w:p>
    <w:p w:rsidR="005472A3" w:rsidRDefault="005472A3" w:rsidP="000120F3">
      <w:r>
        <w:tab/>
        <w:t>Cycle delay in minutes</w:t>
      </w:r>
    </w:p>
    <w:p w:rsidR="005472A3" w:rsidRDefault="005472A3" w:rsidP="005472A3">
      <w:pPr>
        <w:ind w:left="720"/>
      </w:pPr>
      <w:r w:rsidRPr="00CB61F7">
        <w:rPr>
          <w:u w:val="single"/>
        </w:rPr>
        <w:t>Accepted Values:</w:t>
      </w:r>
      <w:r>
        <w:t xml:space="preserve"> Time must be in format: HHMMSS</w:t>
      </w:r>
    </w:p>
    <w:p w:rsidR="005472A3" w:rsidRDefault="005472A3" w:rsidP="000120F3"/>
    <w:p w:rsidR="000120F3" w:rsidRDefault="000120F3" w:rsidP="000120F3">
      <w:r>
        <w:t>&lt;STARTTIME&gt;</w:t>
      </w:r>
    </w:p>
    <w:p w:rsidR="005472A3" w:rsidRDefault="005472A3" w:rsidP="000120F3">
      <w:r>
        <w:tab/>
        <w:t>Start the measurement when the current time is greater that the start time.</w:t>
      </w:r>
    </w:p>
    <w:p w:rsidR="005472A3" w:rsidRDefault="005472A3" w:rsidP="005472A3">
      <w:pPr>
        <w:ind w:left="720"/>
      </w:pPr>
      <w:r w:rsidRPr="00CB61F7">
        <w:rPr>
          <w:u w:val="single"/>
        </w:rPr>
        <w:t>Accepted Values:</w:t>
      </w:r>
      <w:r>
        <w:t xml:space="preserve"> Time must be in </w:t>
      </w:r>
      <w:proofErr w:type="spellStart"/>
      <w:r>
        <w:t>format:YYYYMMDD</w:t>
      </w:r>
      <w:proofErr w:type="spellEnd"/>
      <w:r>
        <w:t xml:space="preserve"> HHMMSS</w:t>
      </w:r>
    </w:p>
    <w:p w:rsidR="005472A3" w:rsidRDefault="005472A3" w:rsidP="000120F3"/>
    <w:p w:rsidR="000120F3" w:rsidRDefault="000120F3" w:rsidP="000120F3">
      <w:r>
        <w:t>&lt;LOGRATE&gt;</w:t>
      </w:r>
    </w:p>
    <w:p w:rsidR="00790810" w:rsidRDefault="00790810" w:rsidP="00790810">
      <w:pPr>
        <w:ind w:left="720"/>
      </w:pPr>
      <w:r>
        <w:t>Data output rate in seconds to the log file.  Data will be logged at 1/n Hz.</w:t>
      </w:r>
    </w:p>
    <w:p w:rsidR="00790810" w:rsidRPr="00FF05F8" w:rsidRDefault="00790810" w:rsidP="00790810">
      <w:r>
        <w:tab/>
      </w:r>
      <w:r w:rsidRPr="00DF3C32">
        <w:rPr>
          <w:u w:val="single"/>
        </w:rPr>
        <w:t>Accepted Values:</w:t>
      </w:r>
      <w:r>
        <w:t xml:space="preserve"> 0 to 20</w:t>
      </w:r>
    </w:p>
    <w:p w:rsidR="00790810" w:rsidRDefault="00790810" w:rsidP="000120F3"/>
    <w:p w:rsidR="000120F3" w:rsidRDefault="000120F3" w:rsidP="000120F3">
      <w:r>
        <w:t>&lt;LOGDELAY&gt;</w:t>
      </w:r>
    </w:p>
    <w:p w:rsidR="00790810" w:rsidRDefault="00790810" w:rsidP="000120F3">
      <w:r>
        <w:tab/>
        <w:t>Dead band.  The amount of time to ignore data for calculations</w:t>
      </w:r>
    </w:p>
    <w:p w:rsidR="00790810" w:rsidRDefault="00790810" w:rsidP="000120F3">
      <w:r>
        <w:tab/>
      </w:r>
      <w:r w:rsidRPr="00DF3C32">
        <w:rPr>
          <w:u w:val="single"/>
        </w:rPr>
        <w:t>Accepted Values:</w:t>
      </w:r>
      <w:r>
        <w:t xml:space="preserve"> 0 to 999</w:t>
      </w:r>
    </w:p>
    <w:p w:rsidR="00790810" w:rsidRDefault="00790810" w:rsidP="000120F3"/>
    <w:p w:rsidR="000120F3" w:rsidRDefault="000120F3" w:rsidP="000120F3">
      <w:r>
        <w:t>&lt;COMMENTS&gt;</w:t>
      </w:r>
    </w:p>
    <w:p w:rsidR="00790810" w:rsidRDefault="00790810" w:rsidP="00790810">
      <w:pPr>
        <w:ind w:left="720"/>
      </w:pPr>
      <w:r>
        <w:t>Comments to be placed in the data file header.</w:t>
      </w:r>
    </w:p>
    <w:p w:rsidR="00790810" w:rsidRDefault="00790810" w:rsidP="00790810">
      <w:pPr>
        <w:ind w:left="720"/>
      </w:pPr>
      <w:r>
        <w:t xml:space="preserve"> </w:t>
      </w:r>
      <w:r w:rsidRPr="00DF3C32">
        <w:rPr>
          <w:u w:val="single"/>
        </w:rPr>
        <w:t>Accepted Values:</w:t>
      </w:r>
      <w:r w:rsidR="0021461B">
        <w:t xml:space="preserve"> Up to 100 characters.</w:t>
      </w:r>
    </w:p>
    <w:p w:rsidR="0021461B" w:rsidRPr="0021461B" w:rsidRDefault="0021461B" w:rsidP="0021461B">
      <w:pPr>
        <w:ind w:left="1440"/>
      </w:pPr>
      <w:r w:rsidRPr="0021461B">
        <w:t xml:space="preserve">The following characters </w:t>
      </w:r>
      <w:r>
        <w:t xml:space="preserve">are unsafe and </w:t>
      </w:r>
      <w:r w:rsidRPr="0021461B">
        <w:t>must be encoded:</w:t>
      </w:r>
    </w:p>
    <w:p w:rsidR="0021461B" w:rsidRDefault="0021461B" w:rsidP="0021461B">
      <w:pPr>
        <w:ind w:left="1440"/>
      </w:pPr>
      <w:r>
        <w:t xml:space="preserve"> \r\n to %0xA</w:t>
      </w:r>
    </w:p>
    <w:p w:rsidR="0021461B" w:rsidRDefault="0021461B" w:rsidP="0021461B">
      <w:pPr>
        <w:ind w:left="1440"/>
      </w:pPr>
      <w:r>
        <w:t xml:space="preserve"> &lt; to %0x3C</w:t>
      </w:r>
    </w:p>
    <w:p w:rsidR="0021461B" w:rsidRDefault="0021461B" w:rsidP="0021461B">
      <w:pPr>
        <w:ind w:left="1440"/>
      </w:pPr>
      <w:r>
        <w:t xml:space="preserve"> &gt; to %0x3E</w:t>
      </w:r>
    </w:p>
    <w:p w:rsidR="0021461B" w:rsidRPr="0021461B" w:rsidRDefault="0021461B" w:rsidP="0021461B">
      <w:pPr>
        <w:ind w:left="1440"/>
      </w:pPr>
      <w:r>
        <w:t xml:space="preserve">  / to %0x2F</w:t>
      </w:r>
    </w:p>
    <w:p w:rsidR="00790810" w:rsidRDefault="00790810" w:rsidP="00790810"/>
    <w:p w:rsidR="00790810" w:rsidRDefault="000120F3" w:rsidP="00790810">
      <w:r>
        <w:t>&lt;RESCHEDULE&gt;</w:t>
      </w:r>
    </w:p>
    <w:p w:rsidR="00790810" w:rsidRDefault="00790810" w:rsidP="00790810">
      <w:pPr>
        <w:ind w:firstLine="720"/>
      </w:pPr>
      <w:r>
        <w:t>Repeat the same protocol at a later time.</w:t>
      </w:r>
    </w:p>
    <w:p w:rsidR="00790810" w:rsidRDefault="00790810" w:rsidP="00790810"/>
    <w:p w:rsidR="000120F3" w:rsidRDefault="000120F3" w:rsidP="00790810">
      <w:pPr>
        <w:ind w:firstLine="720"/>
      </w:pPr>
      <w:r>
        <w:t>&lt;WHEN&gt;</w:t>
      </w:r>
    </w:p>
    <w:p w:rsidR="00790810" w:rsidRDefault="00790810" w:rsidP="00790810">
      <w:pPr>
        <w:ind w:left="720"/>
      </w:pPr>
      <w:r>
        <w:lastRenderedPageBreak/>
        <w:t xml:space="preserve">The WHEN value is the time from the start of the measurement the next measurement will be scheduled </w:t>
      </w:r>
    </w:p>
    <w:p w:rsidR="00790810" w:rsidRDefault="00790810" w:rsidP="00790810">
      <w:pPr>
        <w:ind w:left="720"/>
      </w:pPr>
      <w:r w:rsidRPr="00DF3C32">
        <w:rPr>
          <w:u w:val="single"/>
        </w:rPr>
        <w:t>Accepted Values:</w:t>
      </w:r>
      <w:r>
        <w:t xml:space="preserve"> Time must be in format: HHMMSS</w:t>
      </w:r>
    </w:p>
    <w:p w:rsidR="00790810" w:rsidRDefault="00790810" w:rsidP="00790810">
      <w:pPr>
        <w:ind w:firstLine="720"/>
      </w:pPr>
    </w:p>
    <w:p w:rsidR="000120F3" w:rsidRDefault="000120F3" w:rsidP="00790810">
      <w:pPr>
        <w:ind w:firstLine="720"/>
      </w:pPr>
      <w:r>
        <w:t>&lt;COUNT&gt;</w:t>
      </w:r>
    </w:p>
    <w:p w:rsidR="00790810" w:rsidRDefault="00790810" w:rsidP="00790810">
      <w:pPr>
        <w:ind w:firstLine="720"/>
      </w:pPr>
      <w:r>
        <w:t>The number of times to repeat the measurement</w:t>
      </w:r>
    </w:p>
    <w:p w:rsidR="00790810" w:rsidRDefault="00790810" w:rsidP="00790810">
      <w:pPr>
        <w:ind w:firstLine="720"/>
      </w:pPr>
      <w:r w:rsidRPr="00DF3C32">
        <w:rPr>
          <w:u w:val="single"/>
        </w:rPr>
        <w:t>Accepted Values:</w:t>
      </w:r>
      <w:r>
        <w:t xml:space="preserve"> 0 to 30000</w:t>
      </w:r>
    </w:p>
    <w:p w:rsidR="00790810" w:rsidRDefault="00790810" w:rsidP="00790810">
      <w:pPr>
        <w:ind w:firstLine="720"/>
      </w:pPr>
    </w:p>
    <w:p w:rsidR="00790810" w:rsidRDefault="00790810" w:rsidP="000120F3"/>
    <w:p w:rsidR="000120F3" w:rsidRDefault="000120F3" w:rsidP="000120F3">
      <w:r>
        <w:t>&lt;CHECKRH&gt;</w:t>
      </w:r>
    </w:p>
    <w:p w:rsidR="00790810" w:rsidRDefault="00790810" w:rsidP="00790810">
      <w:pPr>
        <w:ind w:left="720"/>
      </w:pPr>
      <w:r>
        <w:t>Periodically check the RH and stop the observation if it is greater than this value.  If the value is -1 the LI-8100 will not perform the RH check</w:t>
      </w:r>
    </w:p>
    <w:p w:rsidR="00790810" w:rsidRDefault="00790810" w:rsidP="00790810">
      <w:pPr>
        <w:ind w:left="720"/>
      </w:pPr>
      <w:r w:rsidRPr="00DF3C32">
        <w:rPr>
          <w:u w:val="single"/>
        </w:rPr>
        <w:t>Accepted Values:</w:t>
      </w:r>
      <w:r>
        <w:t xml:space="preserve"> -1 to 100.  </w:t>
      </w:r>
    </w:p>
    <w:p w:rsidR="00790810" w:rsidRDefault="00790810" w:rsidP="00790810">
      <w:pPr>
        <w:ind w:left="720"/>
      </w:pPr>
    </w:p>
    <w:p w:rsidR="000120F3" w:rsidRDefault="000120F3" w:rsidP="000120F3">
      <w:r>
        <w:t>&lt;LABEL&gt;</w:t>
      </w:r>
    </w:p>
    <w:p w:rsidR="00790810" w:rsidRDefault="00790810" w:rsidP="00790810">
      <w:pPr>
        <w:ind w:left="720"/>
      </w:pPr>
      <w:r>
        <w:t>Treatment Label</w:t>
      </w:r>
    </w:p>
    <w:p w:rsidR="00F1725E" w:rsidRDefault="00790810" w:rsidP="00F1725E">
      <w:pPr>
        <w:ind w:firstLine="720"/>
      </w:pPr>
      <w:r w:rsidRPr="000120F3">
        <w:rPr>
          <w:u w:val="single"/>
        </w:rPr>
        <w:t>Accepted Values</w:t>
      </w:r>
      <w:r>
        <w:t xml:space="preserve">: Up to 30 characters from the set { </w:t>
      </w:r>
      <w:r w:rsidRPr="000120F3">
        <w:t>A-Z, a-z, 0-9, ~, -, _</w:t>
      </w:r>
      <w:r>
        <w:t xml:space="preserve"> }</w:t>
      </w:r>
    </w:p>
    <w:p w:rsidR="005C1BE9" w:rsidRPr="00EB06E8" w:rsidRDefault="005C1BE9">
      <w:pPr>
        <w:rPr>
          <w:b/>
        </w:rPr>
      </w:pPr>
    </w:p>
    <w:p w:rsidR="00953CFD" w:rsidRDefault="00953CFD"/>
    <w:p w:rsidR="00953CFD" w:rsidRDefault="00953CFD" w:rsidP="00C32633">
      <w:pPr>
        <w:pStyle w:val="Heading1"/>
      </w:pPr>
      <w:bookmarkStart w:id="8" w:name="_Toc69029370"/>
      <w:r>
        <w:t>Network Setup</w:t>
      </w:r>
      <w:bookmarkEnd w:id="8"/>
    </w:p>
    <w:p w:rsidR="005C1BE9" w:rsidRDefault="005C1BE9"/>
    <w:p w:rsidR="00953CFD" w:rsidRDefault="00953CFD">
      <w:r>
        <w:t>Networking will work for both wir</w:t>
      </w:r>
      <w:r w:rsidR="00DF3C32">
        <w:t xml:space="preserve">ed and wireless Ethernet cards.  In order to configure the LI-8100 for networking, the instrument must be given an IP address, net mask, network name, encryption key and a channel to operate on.  When in wired mode, only the IP address and net mask need to be set. </w:t>
      </w:r>
    </w:p>
    <w:p w:rsidR="00313DF5" w:rsidRDefault="00313DF5"/>
    <w:p w:rsidR="00953CFD" w:rsidRDefault="00953CFD">
      <w:r>
        <w:t>&lt;IPADDRESS&gt;</w:t>
      </w:r>
    </w:p>
    <w:p w:rsidR="00953CFD" w:rsidRDefault="005C5B9A" w:rsidP="00313DF5">
      <w:pPr>
        <w:ind w:left="720"/>
      </w:pPr>
      <w:r>
        <w:t>The IP address is a number that uniquely identifies each node on the network.  The address is composed of a set of four numbers called octets, where each octet ranges in value from 0 to 255.  When entering an IP address, the octets are separated with a period.  For example, 192.168.100.2 is a valid IP address</w:t>
      </w:r>
    </w:p>
    <w:p w:rsidR="005C5B9A" w:rsidRDefault="005C5B9A" w:rsidP="00313DF5">
      <w:pPr>
        <w:ind w:left="720"/>
      </w:pPr>
    </w:p>
    <w:p w:rsidR="00313DF5" w:rsidRDefault="00313DF5" w:rsidP="00313DF5">
      <w:pPr>
        <w:ind w:left="720"/>
      </w:pPr>
      <w:r w:rsidRPr="00DF3C32">
        <w:rPr>
          <w:u w:val="single"/>
        </w:rPr>
        <w:t>Accepted Values:</w:t>
      </w:r>
      <w:r>
        <w:t xml:space="preserve"> Valid IP address in dotted decimal notation</w:t>
      </w:r>
    </w:p>
    <w:p w:rsidR="00313DF5" w:rsidRDefault="00313DF5"/>
    <w:p w:rsidR="00953CFD" w:rsidRDefault="00953CFD">
      <w:r>
        <w:t>&lt;NETMASK&gt;</w:t>
      </w:r>
    </w:p>
    <w:p w:rsidR="005C5B9A" w:rsidRDefault="005C5B9A" w:rsidP="00313DF5">
      <w:pPr>
        <w:ind w:left="720"/>
      </w:pPr>
      <w:r>
        <w:t>The net mask is a set of four octets used to separate an IP address in to the network address and the host address.  If you are using LI-COR’s recommended IP address range, the net mask should be set to 255.255.255.0.</w:t>
      </w:r>
    </w:p>
    <w:p w:rsidR="00313DF5" w:rsidRDefault="00313DF5" w:rsidP="00313DF5">
      <w:pPr>
        <w:ind w:left="720"/>
      </w:pPr>
    </w:p>
    <w:p w:rsidR="00313DF5" w:rsidRDefault="00313DF5" w:rsidP="00313DF5">
      <w:pPr>
        <w:ind w:left="720"/>
      </w:pPr>
      <w:r w:rsidRPr="00DF3C32">
        <w:rPr>
          <w:u w:val="single"/>
        </w:rPr>
        <w:t>Accepted Values:</w:t>
      </w:r>
      <w:r>
        <w:t xml:space="preserve"> Valid net masks</w:t>
      </w:r>
      <w:r w:rsidR="00DF3C32">
        <w:t xml:space="preserve"> </w:t>
      </w:r>
      <w:r>
        <w:t>in dotted decimal notation</w:t>
      </w:r>
    </w:p>
    <w:p w:rsidR="00313DF5" w:rsidRDefault="00313DF5" w:rsidP="00313DF5">
      <w:pPr>
        <w:ind w:left="720"/>
      </w:pPr>
    </w:p>
    <w:p w:rsidR="00953CFD" w:rsidRDefault="00953CFD"/>
    <w:p w:rsidR="00953CFD" w:rsidRDefault="00953CFD">
      <w:r>
        <w:t>&lt;NETWORKNAME&gt;</w:t>
      </w:r>
    </w:p>
    <w:p w:rsidR="005C5B9A" w:rsidRDefault="005C5B9A" w:rsidP="00313DF5">
      <w:pPr>
        <w:ind w:left="720"/>
      </w:pPr>
      <w:r>
        <w:t>The network name or SSID (service Set Identifier) is a name given to a wireless network (WLAN).  Each device that needs to communicate must have the same SSID.  The LI-8100 supports a network name of up to 30 characters.</w:t>
      </w:r>
    </w:p>
    <w:p w:rsidR="00313DF5" w:rsidRDefault="00313DF5" w:rsidP="00313DF5">
      <w:pPr>
        <w:ind w:left="720"/>
      </w:pPr>
    </w:p>
    <w:p w:rsidR="00313DF5" w:rsidRDefault="00313DF5" w:rsidP="00313DF5">
      <w:pPr>
        <w:ind w:left="720"/>
      </w:pPr>
      <w:r w:rsidRPr="00DF3C32">
        <w:rPr>
          <w:u w:val="single"/>
        </w:rPr>
        <w:lastRenderedPageBreak/>
        <w:t>Accepted Values:</w:t>
      </w:r>
      <w:r>
        <w:t xml:space="preserve"> Up to 30 alpha-numeric (a-z, A-Z, 0-9) characters including spaces</w:t>
      </w:r>
    </w:p>
    <w:p w:rsidR="00953CFD" w:rsidRDefault="00953CFD"/>
    <w:p w:rsidR="00953CFD" w:rsidRDefault="00953CFD">
      <w:r>
        <w:t>&lt;KEY&gt;</w:t>
      </w:r>
    </w:p>
    <w:p w:rsidR="00953CFD" w:rsidRDefault="00953CFD" w:rsidP="00313DF5">
      <w:pPr>
        <w:ind w:left="720"/>
      </w:pPr>
      <w:r>
        <w:t>The key is 5 ASCII characters (a-z, A-Z, 0-9).</w:t>
      </w:r>
      <w:r w:rsidR="005C5B9A">
        <w:t xml:space="preserve">  .  If data encryption is enabled, the same 40 bit (5 character) key must be entered on all devices of the WLAN.  The key is used for data encryption and decryption.  </w:t>
      </w:r>
      <w:r>
        <w:t>To disable encryption set the key to a *.</w:t>
      </w:r>
    </w:p>
    <w:p w:rsidR="00313DF5" w:rsidRDefault="00313DF5" w:rsidP="00313DF5">
      <w:pPr>
        <w:ind w:left="720"/>
      </w:pPr>
    </w:p>
    <w:p w:rsidR="00313DF5" w:rsidRDefault="00313DF5" w:rsidP="00313DF5">
      <w:pPr>
        <w:ind w:left="720"/>
      </w:pPr>
      <w:r w:rsidRPr="00DF3C32">
        <w:rPr>
          <w:u w:val="single"/>
        </w:rPr>
        <w:t>Accepted Values:</w:t>
      </w:r>
      <w:r>
        <w:t xml:space="preserve"> </w:t>
      </w:r>
      <w:r w:rsidR="00DF3C32">
        <w:t xml:space="preserve"> A 5 alpha-numeric (a-z, A-Z, 0-9) character string to set the key.  Use a * to disable data encryption. </w:t>
      </w:r>
      <w:r>
        <w:t xml:space="preserve">   </w:t>
      </w:r>
    </w:p>
    <w:p w:rsidR="005C5B9A" w:rsidRDefault="005C5B9A"/>
    <w:p w:rsidR="005C5B9A" w:rsidRDefault="005C5B9A">
      <w:r>
        <w:t>&lt;CHANNEL&gt;</w:t>
      </w:r>
    </w:p>
    <w:p w:rsidR="005C5B9A" w:rsidRDefault="005C5B9A" w:rsidP="00DF3C32">
      <w:pPr>
        <w:ind w:left="720"/>
      </w:pPr>
      <w:r>
        <w:t>A range of radio frequencies between 2.4 GHz and 2.5 GHz have been designated for public use in most countries.  The channel refers to a specific portion of the total frequency range that is given to a device for communication.  The LI-8100 supports channels 1 to 11.  Choose and appropriate channel for the country where the instrument will be located.</w:t>
      </w:r>
    </w:p>
    <w:p w:rsidR="005C5B9A" w:rsidRDefault="005C5B9A" w:rsidP="00DF3C32">
      <w:pPr>
        <w:ind w:left="720"/>
      </w:pPr>
    </w:p>
    <w:tbl>
      <w:tblPr>
        <w:tblStyle w:val="TableGrid"/>
        <w:tblW w:w="0" w:type="auto"/>
        <w:tblInd w:w="828" w:type="dxa"/>
        <w:tblLook w:val="01E0"/>
      </w:tblPr>
      <w:tblGrid>
        <w:gridCol w:w="1260"/>
        <w:gridCol w:w="1260"/>
      </w:tblGrid>
      <w:tr w:rsidR="005C5B9A">
        <w:tc>
          <w:tcPr>
            <w:tcW w:w="1260" w:type="dxa"/>
          </w:tcPr>
          <w:p w:rsidR="005C5B9A" w:rsidRDefault="005C5B9A" w:rsidP="00DF3C32">
            <w:r>
              <w:t>Country</w:t>
            </w:r>
          </w:p>
        </w:tc>
        <w:tc>
          <w:tcPr>
            <w:tcW w:w="1260" w:type="dxa"/>
          </w:tcPr>
          <w:p w:rsidR="005C5B9A" w:rsidRDefault="005C5B9A" w:rsidP="00DF3C32">
            <w:r>
              <w:t>Channels</w:t>
            </w:r>
          </w:p>
        </w:tc>
      </w:tr>
      <w:tr w:rsidR="005C5B9A">
        <w:tc>
          <w:tcPr>
            <w:tcW w:w="1260" w:type="dxa"/>
          </w:tcPr>
          <w:p w:rsidR="005C5B9A" w:rsidRDefault="005C5B9A" w:rsidP="00DF3C32">
            <w:smartTag w:uri="urn:schemas-microsoft-com:office:smarttags" w:element="place">
              <w:r>
                <w:t>Europe</w:t>
              </w:r>
            </w:smartTag>
          </w:p>
        </w:tc>
        <w:tc>
          <w:tcPr>
            <w:tcW w:w="1260" w:type="dxa"/>
          </w:tcPr>
          <w:p w:rsidR="005C5B9A" w:rsidRDefault="005C5B9A" w:rsidP="00DF3C32">
            <w:r>
              <w:t>1-13</w:t>
            </w:r>
          </w:p>
        </w:tc>
      </w:tr>
      <w:tr w:rsidR="005C5B9A">
        <w:tc>
          <w:tcPr>
            <w:tcW w:w="1260" w:type="dxa"/>
          </w:tcPr>
          <w:p w:rsidR="005C5B9A" w:rsidRDefault="005C5B9A" w:rsidP="00DF3C32">
            <w:smartTag w:uri="urn:schemas-microsoft-com:office:smarttags" w:element="country-region">
              <w:smartTag w:uri="urn:schemas-microsoft-com:office:smarttags" w:element="place">
                <w:r>
                  <w:t>USA</w:t>
                </w:r>
              </w:smartTag>
            </w:smartTag>
          </w:p>
        </w:tc>
        <w:tc>
          <w:tcPr>
            <w:tcW w:w="1260" w:type="dxa"/>
          </w:tcPr>
          <w:p w:rsidR="005C5B9A" w:rsidRDefault="005C5B9A" w:rsidP="00DF3C32">
            <w:r>
              <w:t>1-11</w:t>
            </w:r>
          </w:p>
        </w:tc>
      </w:tr>
      <w:tr w:rsidR="005C5B9A">
        <w:tc>
          <w:tcPr>
            <w:tcW w:w="1260" w:type="dxa"/>
          </w:tcPr>
          <w:p w:rsidR="005C5B9A" w:rsidRDefault="005C5B9A" w:rsidP="00DF3C32">
            <w:smartTag w:uri="urn:schemas-microsoft-com:office:smarttags" w:element="country-region">
              <w:smartTag w:uri="urn:schemas-microsoft-com:office:smarttags" w:element="place">
                <w:r>
                  <w:t>France</w:t>
                </w:r>
              </w:smartTag>
            </w:smartTag>
          </w:p>
        </w:tc>
        <w:tc>
          <w:tcPr>
            <w:tcW w:w="1260" w:type="dxa"/>
          </w:tcPr>
          <w:p w:rsidR="005C5B9A" w:rsidRDefault="005C5B9A" w:rsidP="00DF3C32">
            <w:r>
              <w:t>10-13</w:t>
            </w:r>
          </w:p>
        </w:tc>
      </w:tr>
      <w:tr w:rsidR="005C5B9A">
        <w:tc>
          <w:tcPr>
            <w:tcW w:w="1260" w:type="dxa"/>
          </w:tcPr>
          <w:p w:rsidR="005C5B9A" w:rsidRDefault="005C5B9A" w:rsidP="00DF3C32">
            <w:smartTag w:uri="urn:schemas-microsoft-com:office:smarttags" w:element="country-region">
              <w:smartTag w:uri="urn:schemas-microsoft-com:office:smarttags" w:element="place">
                <w:r>
                  <w:t>Japan</w:t>
                </w:r>
              </w:smartTag>
            </w:smartTag>
          </w:p>
        </w:tc>
        <w:tc>
          <w:tcPr>
            <w:tcW w:w="1260" w:type="dxa"/>
          </w:tcPr>
          <w:p w:rsidR="005C5B9A" w:rsidRDefault="005C5B9A" w:rsidP="00DF3C32">
            <w:r>
              <w:t>1-14</w:t>
            </w:r>
          </w:p>
        </w:tc>
      </w:tr>
    </w:tbl>
    <w:p w:rsidR="005C5B9A" w:rsidRDefault="005C5B9A"/>
    <w:p w:rsidR="00DF3C32" w:rsidRPr="00DF3C32" w:rsidRDefault="00DF3C32">
      <w:r>
        <w:tab/>
      </w:r>
      <w:r w:rsidRPr="00DF3C32">
        <w:rPr>
          <w:u w:val="single"/>
        </w:rPr>
        <w:t>Accepted Values:</w:t>
      </w:r>
      <w:r>
        <w:t xml:space="preserve"> 1 to 11</w:t>
      </w:r>
    </w:p>
    <w:p w:rsidR="00C624C0" w:rsidRDefault="00C624C0"/>
    <w:p w:rsidR="00953CFD" w:rsidRDefault="00DF3C32">
      <w:r>
        <w:t xml:space="preserve">Configuring the network requires two steps.  First, all network parameters need to be set and then a commit command is sent to perform the setup.  </w:t>
      </w:r>
      <w:r w:rsidR="00EB06E8">
        <w:t>For the changes to take effect the instrument needs to be restarted.</w:t>
      </w:r>
    </w:p>
    <w:p w:rsidR="00DF3C32" w:rsidRDefault="00DF3C32"/>
    <w:p w:rsidR="00DF3C32" w:rsidRDefault="00DF3C32">
      <w:r>
        <w:t>Example:</w:t>
      </w:r>
    </w:p>
    <w:p w:rsidR="004843C2" w:rsidRDefault="004843C2"/>
    <w:p w:rsidR="004843C2" w:rsidRDefault="004843C2" w:rsidP="004843C2">
      <w:pPr>
        <w:ind w:left="720"/>
      </w:pPr>
      <w:r>
        <w:t>First configure all settings:</w:t>
      </w:r>
    </w:p>
    <w:p w:rsidR="004843C2" w:rsidRDefault="004843C2"/>
    <w:p w:rsidR="00DF3C32" w:rsidRDefault="00DF3C32" w:rsidP="004843C2">
      <w:pPr>
        <w:ind w:left="720"/>
      </w:pPr>
      <w:r>
        <w:t>&lt;SR&gt;&lt;</w:t>
      </w:r>
      <w:r w:rsidR="004843C2">
        <w:t>CFG&gt;&lt;NETWORK&gt;</w:t>
      </w:r>
    </w:p>
    <w:p w:rsidR="004843C2" w:rsidRDefault="004843C2" w:rsidP="004843C2">
      <w:pPr>
        <w:ind w:left="720"/>
      </w:pPr>
      <w:r>
        <w:tab/>
        <w:t>&lt;IPADDRESS&gt;192.168.100.110&lt;/IPADDRESS&gt;</w:t>
      </w:r>
    </w:p>
    <w:p w:rsidR="004843C2" w:rsidRDefault="004843C2" w:rsidP="004843C2">
      <w:r>
        <w:tab/>
      </w:r>
      <w:r>
        <w:tab/>
        <w:t>&lt;NETMASK&gt;255.255.255.0&lt;/NETMASK&gt;</w:t>
      </w:r>
    </w:p>
    <w:p w:rsidR="004843C2" w:rsidRDefault="004843C2" w:rsidP="004843C2">
      <w:pPr>
        <w:ind w:firstLine="720"/>
      </w:pPr>
      <w:r>
        <w:tab/>
        <w:t>&lt;NETWORKNAME&gt;Soil Network 1&lt;/NETWORKNAME&gt;</w:t>
      </w:r>
    </w:p>
    <w:p w:rsidR="004843C2" w:rsidRDefault="004843C2" w:rsidP="004843C2">
      <w:r>
        <w:tab/>
      </w:r>
      <w:r>
        <w:tab/>
        <w:t>&lt;KEY&gt;*&lt;/KEY&gt;</w:t>
      </w:r>
    </w:p>
    <w:p w:rsidR="004843C2" w:rsidRDefault="004843C2" w:rsidP="004843C2">
      <w:r>
        <w:tab/>
      </w:r>
      <w:r>
        <w:tab/>
        <w:t>&lt;CHANNEL&gt;2&lt;/CHANNEL&gt;</w:t>
      </w:r>
    </w:p>
    <w:p w:rsidR="004843C2" w:rsidRDefault="004843C2" w:rsidP="004843C2">
      <w:pPr>
        <w:ind w:left="720"/>
      </w:pPr>
      <w:r>
        <w:t>&lt;/NETWORK&gt;&lt;/CFG&gt;&lt;/SR&gt;</w:t>
      </w:r>
    </w:p>
    <w:p w:rsidR="004843C2" w:rsidRDefault="004843C2" w:rsidP="004843C2">
      <w:pPr>
        <w:ind w:left="720"/>
      </w:pPr>
    </w:p>
    <w:p w:rsidR="004843C2" w:rsidRDefault="004843C2" w:rsidP="004843C2">
      <w:pPr>
        <w:ind w:left="720"/>
      </w:pPr>
      <w:r>
        <w:t>Commit the settings:</w:t>
      </w:r>
    </w:p>
    <w:p w:rsidR="004843C2" w:rsidRDefault="004843C2" w:rsidP="004843C2">
      <w:pPr>
        <w:ind w:left="720"/>
      </w:pPr>
    </w:p>
    <w:p w:rsidR="004843C2" w:rsidRDefault="004843C2" w:rsidP="004843C2">
      <w:pPr>
        <w:ind w:left="720"/>
      </w:pPr>
      <w:r>
        <w:t>&lt;SR&gt;&lt;CMD&gt;&lt;ACTION&gt;NWCOMMIT&lt;/ACTION&gt;&lt;/CMD&gt;&lt;/SR&gt;</w:t>
      </w:r>
    </w:p>
    <w:p w:rsidR="00953CFD" w:rsidRDefault="004843C2" w:rsidP="004843C2">
      <w:pPr>
        <w:ind w:left="720"/>
      </w:pPr>
      <w:r>
        <w:tab/>
      </w:r>
      <w:r>
        <w:tab/>
      </w:r>
    </w:p>
    <w:p w:rsidR="00953CFD" w:rsidRDefault="00953CFD" w:rsidP="00C32633">
      <w:pPr>
        <w:pStyle w:val="Heading1"/>
      </w:pPr>
      <w:bookmarkStart w:id="9" w:name="_Toc69029371"/>
      <w:r>
        <w:t>Measurement Management</w:t>
      </w:r>
      <w:bookmarkEnd w:id="9"/>
    </w:p>
    <w:p w:rsidR="00953CFD" w:rsidRDefault="00953CFD"/>
    <w:p w:rsidR="00953CFD" w:rsidRDefault="00953CFD">
      <w:r>
        <w:lastRenderedPageBreak/>
        <w:t>Measurements can be stored in internal flash or on a Compact Flash card.  Depending on the storage format, the measurements can be transferred to a PC, copied to compact flash, deleted or listed.</w:t>
      </w:r>
    </w:p>
    <w:p w:rsidR="00953CFD" w:rsidRDefault="00953CFD"/>
    <w:p w:rsidR="00953CFD" w:rsidRDefault="00953CFD">
      <w:pPr>
        <w:rPr>
          <w:u w:val="single"/>
        </w:rPr>
      </w:pPr>
      <w:r>
        <w:rPr>
          <w:u w:val="single"/>
        </w:rPr>
        <w:t>Obtaining the number of measurements stored on internal flash memory.</w:t>
      </w:r>
    </w:p>
    <w:p w:rsidR="00953CFD" w:rsidRDefault="00953CFD">
      <w:r>
        <w:t>Send:</w:t>
      </w:r>
      <w:r>
        <w:tab/>
      </w:r>
      <w:r>
        <w:tab/>
      </w:r>
    </w:p>
    <w:p w:rsidR="00953CFD" w:rsidRDefault="00953CFD">
      <w:pPr>
        <w:ind w:firstLine="720"/>
      </w:pPr>
      <w:r>
        <w:t>&lt;SR&gt;&lt;CMD&gt;&lt;QUERY&gt;LISTSIZE&lt;/QUERY&gt;&lt;/CMD&gt;&lt;/SR&gt;</w:t>
      </w:r>
    </w:p>
    <w:p w:rsidR="00953CFD" w:rsidRDefault="00953CFD">
      <w:r>
        <w:t xml:space="preserve">Reply:  </w:t>
      </w:r>
      <w:r>
        <w:tab/>
      </w:r>
    </w:p>
    <w:p w:rsidR="00953CFD" w:rsidRDefault="00953CFD">
      <w:pPr>
        <w:ind w:firstLine="720"/>
      </w:pPr>
      <w:r>
        <w:t>&lt;SR&gt;&lt;LIST&gt;&lt;SIZE&gt;{</w:t>
      </w:r>
      <w:proofErr w:type="spellStart"/>
      <w:r>
        <w:t>int</w:t>
      </w:r>
      <w:proofErr w:type="spellEnd"/>
      <w:r>
        <w:t>}&lt;/SIZE&gt;&lt;/LIST&gt;&lt;/SR&gt;</w:t>
      </w:r>
    </w:p>
    <w:p w:rsidR="00953CFD" w:rsidRDefault="00953CFD">
      <w:r>
        <w:tab/>
      </w:r>
      <w:r>
        <w:tab/>
      </w:r>
    </w:p>
    <w:p w:rsidR="00953CFD" w:rsidRDefault="00953CFD">
      <w:pPr>
        <w:rPr>
          <w:u w:val="single"/>
        </w:rPr>
      </w:pPr>
      <w:r>
        <w:rPr>
          <w:u w:val="single"/>
        </w:rPr>
        <w:t>Listing Measurements stored on internal flash memory.</w:t>
      </w:r>
    </w:p>
    <w:p w:rsidR="00953CFD" w:rsidRDefault="00953CFD">
      <w:r>
        <w:t>You can request the whole list or only a portion at a time.  The list command takes the form: &lt;SR&gt;&lt;CMD&gt;&lt;MEAS&gt;&lt;LIST&gt;</w:t>
      </w:r>
      <w:proofErr w:type="spellStart"/>
      <w:r>
        <w:t>start:stop</w:t>
      </w:r>
      <w:proofErr w:type="spellEnd"/>
      <w:r>
        <w:t xml:space="preserve">&lt;/LIST&gt;&lt;/MEAS&gt;&lt;/CMD&gt;&lt;/SR&gt;.  Start is the beginning index.  Likewise, Stop is the ending measurement index.  The list of measurements is returned in a colon-delimited list of measurement names embedded in an XML document.  </w:t>
      </w:r>
    </w:p>
    <w:p w:rsidR="00953CFD" w:rsidRDefault="00953CFD"/>
    <w:p w:rsidR="00953CFD" w:rsidRDefault="00953CFD">
      <w:r>
        <w:t>To request all of the measurements:</w:t>
      </w:r>
    </w:p>
    <w:p w:rsidR="00953CFD" w:rsidRDefault="00953CFD">
      <w:r>
        <w:t>Send:</w:t>
      </w:r>
    </w:p>
    <w:p w:rsidR="00953CFD" w:rsidRDefault="00953CFD">
      <w:r>
        <w:tab/>
        <w:t>&lt;SR&gt;&lt;CMD&gt;&lt;MEAS&gt;&lt;LIST&gt;1:*&lt;/LIST&gt;&lt;/MEAS&gt;&lt;/CMD&gt;&lt;/SR&gt;</w:t>
      </w:r>
    </w:p>
    <w:p w:rsidR="00953CFD" w:rsidRDefault="00953CFD">
      <w:r>
        <w:tab/>
        <w:t>Note: * denotes the end of the list.</w:t>
      </w:r>
    </w:p>
    <w:p w:rsidR="00953CFD" w:rsidRDefault="00953CFD"/>
    <w:p w:rsidR="00953CFD" w:rsidRDefault="00953CFD">
      <w:r>
        <w:t>To request a range of measurements</w:t>
      </w:r>
    </w:p>
    <w:p w:rsidR="00953CFD" w:rsidRDefault="00953CFD">
      <w:r>
        <w:t>Send:</w:t>
      </w:r>
    </w:p>
    <w:p w:rsidR="00953CFD" w:rsidRDefault="00953CFD">
      <w:r>
        <w:tab/>
        <w:t>&lt;SR&gt;&lt;CMD&gt;&lt;MEAS&gt;&lt;LIST&gt;1:5&lt;/LIST&gt;&lt;/MEAS&gt;&lt;/CMD&gt;&lt;/SR&gt;</w:t>
      </w:r>
    </w:p>
    <w:p w:rsidR="00953CFD" w:rsidRDefault="00953CFD">
      <w:r>
        <w:t>Reply:</w:t>
      </w:r>
    </w:p>
    <w:p w:rsidR="00953CFD" w:rsidRDefault="00953CFD">
      <w:r>
        <w:tab/>
        <w:t>&lt;SR&gt;&lt;LIST&gt;m1:m2:m3:m4:m5&lt;/LIST&gt;&lt;/SR&gt;</w:t>
      </w:r>
    </w:p>
    <w:p w:rsidR="00953CFD" w:rsidRDefault="00953CFD"/>
    <w:p w:rsidR="00953CFD" w:rsidRDefault="00953CFD">
      <w:r>
        <w:tab/>
      </w:r>
    </w:p>
    <w:p w:rsidR="00953CFD" w:rsidRDefault="00953CFD">
      <w:pPr>
        <w:rPr>
          <w:u w:val="single"/>
        </w:rPr>
      </w:pPr>
      <w:r>
        <w:rPr>
          <w:u w:val="single"/>
        </w:rPr>
        <w:t>Transferring a measurement to a PC:</w:t>
      </w:r>
    </w:p>
    <w:p w:rsidR="00953CFD" w:rsidRDefault="00953CFD">
      <w:r>
        <w:t>To begin transferring a measurement to a PC, set the name of the measurement to transfer.</w:t>
      </w:r>
    </w:p>
    <w:p w:rsidR="00953CFD" w:rsidRDefault="00953CFD">
      <w:r>
        <w:t>Send:</w:t>
      </w:r>
    </w:p>
    <w:p w:rsidR="00953CFD" w:rsidRDefault="00953CFD">
      <w:r>
        <w:tab/>
        <w:t>&lt;SR&gt;&lt;TRANSFER&gt;&lt;NAME&gt;m1&lt;/NAME&gt;&lt;/TRANSFER&gt;&lt;/SR&gt;</w:t>
      </w:r>
    </w:p>
    <w:p w:rsidR="002B09F3" w:rsidRDefault="002B09F3"/>
    <w:p w:rsidR="002B09F3" w:rsidRDefault="002B09F3">
      <w:r>
        <w:tab/>
        <w:t>or provide a colon delimited list of measurements to be transferred.</w:t>
      </w:r>
    </w:p>
    <w:p w:rsidR="002B09F3" w:rsidRDefault="002B09F3"/>
    <w:p w:rsidR="002B09F3" w:rsidRDefault="002B09F3" w:rsidP="002B09F3">
      <w:r>
        <w:tab/>
        <w:t>&lt;SR&gt;&lt;TRANSFER&gt;&lt;NAME&gt;m1:m2:m3&lt;/NAME&gt;&lt;/TRANSFER&gt;&lt;/SR&gt;</w:t>
      </w:r>
    </w:p>
    <w:p w:rsidR="002B09F3" w:rsidRDefault="002B09F3"/>
    <w:p w:rsidR="00953CFD" w:rsidRDefault="00953CFD"/>
    <w:p w:rsidR="00953CFD" w:rsidRDefault="00953CFD">
      <w:r>
        <w:t xml:space="preserve">This sets m1 to be the next measurement transferred. </w:t>
      </w:r>
    </w:p>
    <w:p w:rsidR="00953CFD" w:rsidRDefault="00953CFD"/>
    <w:p w:rsidR="00953CFD" w:rsidRDefault="00953CFD">
      <w:r>
        <w:t>Next, the instrument needs to be set into “transfer mode.”</w:t>
      </w:r>
    </w:p>
    <w:p w:rsidR="00953CFD" w:rsidRDefault="00953CFD">
      <w:r>
        <w:t>Send:</w:t>
      </w:r>
    </w:p>
    <w:p w:rsidR="00953CFD" w:rsidRDefault="00953CFD">
      <w:r>
        <w:tab/>
        <w:t>&lt;SR&gt;&lt;CMD&gt;&lt;TRANSFER&gt;START&lt;/TRANSFER&gt;&lt;/CMD&gt;&lt;/SR&gt;</w:t>
      </w:r>
    </w:p>
    <w:p w:rsidR="00953CFD" w:rsidRDefault="00953CFD">
      <w:r>
        <w:t>Reply:</w:t>
      </w:r>
    </w:p>
    <w:p w:rsidR="00953CFD" w:rsidRDefault="00953CFD">
      <w:pPr>
        <w:ind w:firstLine="720"/>
      </w:pPr>
      <w:r>
        <w:t>&lt;SR&gt;&lt;TRANSFER&gt;&lt;SIZE&gt;4452&lt;/SIZE&gt;&lt;/TRANSFER&gt;&lt;/SR&gt;</w:t>
      </w:r>
    </w:p>
    <w:p w:rsidR="00953CFD" w:rsidRDefault="00953CFD">
      <w:pPr>
        <w:ind w:left="720"/>
      </w:pPr>
      <w:r>
        <w:t>&lt;SR&gt;&lt;STATE&gt;&lt;CHAMBER&gt;OPEN&lt;/CHAMBER&gt;&lt;INSTRUMENT&gt;</w:t>
      </w:r>
    </w:p>
    <w:p w:rsidR="00953CFD" w:rsidRDefault="00953CFD">
      <w:pPr>
        <w:ind w:left="720"/>
      </w:pPr>
      <w:r>
        <w:t>TRANSFERING&lt;/INSTRUMENT&gt;&lt;CUROB&gt;0&lt;/CUROB&gt;&lt;/STATE&gt;&lt;/SR&gt;</w:t>
      </w:r>
    </w:p>
    <w:p w:rsidR="00953CFD" w:rsidRDefault="00953CFD"/>
    <w:p w:rsidR="00953CFD" w:rsidRDefault="00953CFD">
      <w:r>
        <w:t>After this command is sent, data is not output and the instrument will only reply to transfer commands (GET, RETRY, CANCEL).   The reply of the START command consists of the total number of bytes in the measurement file and also state information that shows the instrument in transfer mode.</w:t>
      </w:r>
    </w:p>
    <w:p w:rsidR="00953CFD" w:rsidRDefault="00953CFD"/>
    <w:p w:rsidR="00953CFD" w:rsidRDefault="00953CFD">
      <w:r>
        <w:t>All data needs to be requested from the instrument.  The data packet contains up to 1024 bytes of data followed by a CRC</w:t>
      </w:r>
    </w:p>
    <w:p w:rsidR="00953CFD" w:rsidRDefault="00953CFD">
      <w:r>
        <w:t xml:space="preserve">0.00596623     2002-10-10 </w:t>
      </w:r>
      <w:smartTag w:uri="urn:schemas-microsoft-com:office:smarttags" w:element="time">
        <w:smartTagPr>
          <w:attr w:name="Hour" w:val="16"/>
          <w:attr w:name="Minute" w:val="13"/>
        </w:smartTagPr>
        <w:r>
          <w:t>16:13:17</w:t>
        </w:r>
      </w:smartTag>
      <w:r>
        <w:t xml:space="preserve">  …</w:t>
      </w:r>
      <w:r>
        <w:tab/>
        <w:t>96.8002 26.7155&lt;CRC&gt;1800749180&lt;/CRC&gt;</w:t>
      </w:r>
    </w:p>
    <w:p w:rsidR="00953CFD" w:rsidRDefault="00953CFD"/>
    <w:p w:rsidR="00953CFD" w:rsidRDefault="00953CFD">
      <w:r>
        <w:t>Send:</w:t>
      </w:r>
    </w:p>
    <w:p w:rsidR="00953CFD" w:rsidRDefault="00953CFD">
      <w:r>
        <w:tab/>
        <w:t>&lt;SR&gt;&lt;CMD&gt;&lt;TRANSFER&gt;GET&lt;/TRANSFER&gt;&lt;/CMD&gt;&lt;/SR&gt;</w:t>
      </w:r>
    </w:p>
    <w:p w:rsidR="00953CFD" w:rsidRDefault="00953CFD">
      <w:r>
        <w:t>Reply:</w:t>
      </w:r>
    </w:p>
    <w:p w:rsidR="00953CFD" w:rsidRDefault="00953CFD">
      <w:r>
        <w:tab/>
        <w:t xml:space="preserve">1 data packet </w:t>
      </w:r>
    </w:p>
    <w:p w:rsidR="00953CFD" w:rsidRDefault="00953CFD">
      <w:r>
        <w:tab/>
      </w:r>
      <w:r>
        <w:tab/>
        <w:t>or</w:t>
      </w:r>
    </w:p>
    <w:p w:rsidR="00953CFD" w:rsidRDefault="00953CFD">
      <w:pPr>
        <w:ind w:firstLine="720"/>
      </w:pPr>
      <w:r>
        <w:t>&lt;SR&gt;&lt;TRANSFER&gt;COMPLETE&lt;/TRANSFER&gt;&lt;/SR&gt;</w:t>
      </w:r>
    </w:p>
    <w:p w:rsidR="008E1FA6" w:rsidRDefault="008E1FA6" w:rsidP="008E1FA6"/>
    <w:p w:rsidR="008E1FA6" w:rsidRDefault="008E1FA6" w:rsidP="008E1FA6">
      <w:r>
        <w:t xml:space="preserve">Once the COMPLETE message is received, the STOP command must be sent to inform the instrument that the transfer is complete. </w:t>
      </w:r>
    </w:p>
    <w:p w:rsidR="00953CFD" w:rsidRDefault="00953CFD"/>
    <w:p w:rsidR="00953CFD" w:rsidRDefault="00953CFD">
      <w:r>
        <w:t>If the calculated CRC does not match the sent CRC the last packet can be resent by sending the RETRY command: &lt;SR&gt;&lt;CMD&gt;&lt;TRANSFER&gt;RETRY&lt;/TRANSFER&gt;&lt;/CMD&gt;&lt;/SR&gt;</w:t>
      </w:r>
    </w:p>
    <w:p w:rsidR="00953CFD" w:rsidRDefault="00953CFD"/>
    <w:p w:rsidR="00953CFD" w:rsidRDefault="00953CFD">
      <w:r>
        <w:t>To cancel a transfer:</w:t>
      </w:r>
    </w:p>
    <w:p w:rsidR="00953CFD" w:rsidRDefault="00953CFD">
      <w:r>
        <w:t>Send:</w:t>
      </w:r>
    </w:p>
    <w:p w:rsidR="00953CFD" w:rsidRDefault="00953CFD">
      <w:r>
        <w:tab/>
        <w:t>&lt;SR&gt;&lt;CMD&gt;&lt;TRANSFER&gt;CANCEL&lt;/TRANSFER&gt;&lt;/CMD&gt;&lt;/SR&gt;</w:t>
      </w:r>
    </w:p>
    <w:p w:rsidR="00953CFD" w:rsidRDefault="00953CFD">
      <w:r>
        <w:t>The reply will consist of the transfer complete message and also a state message to show the current state of the instrument changed.</w:t>
      </w:r>
    </w:p>
    <w:p w:rsidR="00953CFD" w:rsidRDefault="00953CFD"/>
    <w:p w:rsidR="00953CFD" w:rsidRDefault="00953CFD">
      <w:pPr>
        <w:rPr>
          <w:u w:val="single"/>
        </w:rPr>
      </w:pPr>
      <w:r>
        <w:rPr>
          <w:u w:val="single"/>
        </w:rPr>
        <w:t xml:space="preserve">Transferring measurements to a compact flash card. </w:t>
      </w:r>
    </w:p>
    <w:p w:rsidR="00953CFD" w:rsidRDefault="00953CFD">
      <w:r>
        <w:t>An alternate method to transferring measurements to the PC is to transfer (copy) the measurement to a compact flash card.  When a measurement is copied to compact flash, it is stored in a directory that is named after the instrument.  For example, assume the name of the soil respirator is SR-1, when a copy is executed, a directory named SR-1 will be created on the CF card if it does not exist.  The measurement will then be copied into this directory.</w:t>
      </w:r>
    </w:p>
    <w:p w:rsidR="00953CFD" w:rsidRDefault="00953CFD"/>
    <w:p w:rsidR="00953CFD" w:rsidRDefault="00953CFD">
      <w:r>
        <w:t>Send:</w:t>
      </w:r>
    </w:p>
    <w:p w:rsidR="00953CFD" w:rsidRDefault="00953CFD">
      <w:pPr>
        <w:ind w:firstLine="720"/>
      </w:pPr>
      <w:r>
        <w:t xml:space="preserve"> &lt;SR&gt;&lt;CMD&gt;&lt;COPY&gt;m1&lt;/COPY&gt;&lt;/CMD&gt;&lt;/SR&gt; </w:t>
      </w:r>
    </w:p>
    <w:p w:rsidR="00953CFD" w:rsidRDefault="00953CFD"/>
    <w:p w:rsidR="00953CFD" w:rsidRDefault="00953CFD">
      <w:r>
        <w:t>This informs the instrument to start the copy.  Once the copy is started, a message is sent to show the copy operation has begun.</w:t>
      </w:r>
    </w:p>
    <w:p w:rsidR="00953CFD" w:rsidRDefault="00953CFD"/>
    <w:p w:rsidR="00953CFD" w:rsidRDefault="00953CFD">
      <w:r>
        <w:t>Reply #1:</w:t>
      </w:r>
    </w:p>
    <w:p w:rsidR="00953CFD" w:rsidRDefault="00953CFD">
      <w:r>
        <w:tab/>
        <w:t>&lt;SR&gt;&lt;CFOP&gt;COPYING&lt;/CFOP&gt;&lt;/SR&gt;</w:t>
      </w:r>
    </w:p>
    <w:p w:rsidR="00953CFD" w:rsidRDefault="00953CFD"/>
    <w:p w:rsidR="00953CFD" w:rsidRDefault="00953CFD">
      <w:r>
        <w:t>Normal operation of the soil respirator continues.  When the copy operation is complete another message is sent.</w:t>
      </w:r>
    </w:p>
    <w:p w:rsidR="00953CFD" w:rsidRDefault="00953CFD"/>
    <w:p w:rsidR="00953CFD" w:rsidRDefault="00953CFD">
      <w:r>
        <w:t>Reply #2:</w:t>
      </w:r>
    </w:p>
    <w:p w:rsidR="00953CFD" w:rsidRDefault="00953CFD">
      <w:r>
        <w:tab/>
        <w:t>&lt;SR&gt;&lt;CFOP&gt;COMPLETE&lt;/CFOP&gt;&lt;/SR&gt;</w:t>
      </w:r>
    </w:p>
    <w:p w:rsidR="00953CFD" w:rsidRDefault="00953CFD"/>
    <w:p w:rsidR="00953CFD" w:rsidRDefault="00953CFD">
      <w:pPr>
        <w:rPr>
          <w:u w:val="single"/>
        </w:rPr>
      </w:pPr>
      <w:r>
        <w:rPr>
          <w:u w:val="single"/>
        </w:rPr>
        <w:t>Deleting measurements from internal flash memory.</w:t>
      </w:r>
    </w:p>
    <w:p w:rsidR="00953CFD" w:rsidRDefault="00953CFD">
      <w:r>
        <w:t>a single measurement or all measurements can be deleted from memory.</w:t>
      </w:r>
    </w:p>
    <w:p w:rsidR="00953CFD" w:rsidRDefault="00953CFD"/>
    <w:p w:rsidR="00953CFD" w:rsidRDefault="00953CFD">
      <w:r>
        <w:t>Delete a single measurement:</w:t>
      </w:r>
    </w:p>
    <w:p w:rsidR="00953CFD" w:rsidRDefault="00953CFD">
      <w:r>
        <w:t>Send:</w:t>
      </w:r>
    </w:p>
    <w:p w:rsidR="00953CFD" w:rsidRDefault="00953CFD">
      <w:r>
        <w:tab/>
        <w:t>&lt;SR&gt;&lt;CMD&gt;&lt;MEAS&gt;&lt;DELETE&gt;name&lt;/DELETE&gt;&lt;/MEAS&gt;&lt;/CMD&gt;&lt;/SR&gt;</w:t>
      </w:r>
    </w:p>
    <w:p w:rsidR="00953CFD" w:rsidRDefault="00953CFD"/>
    <w:p w:rsidR="00953CFD" w:rsidRDefault="00953CFD">
      <w:r>
        <w:t>Delete all measurements:</w:t>
      </w:r>
    </w:p>
    <w:p w:rsidR="00953CFD" w:rsidRDefault="00953CFD">
      <w:r>
        <w:t>Send:</w:t>
      </w:r>
    </w:p>
    <w:p w:rsidR="00953CFD" w:rsidRDefault="00953CFD">
      <w:r>
        <w:tab/>
        <w:t>&lt;SR&gt;&lt;CMD&gt;&lt;MEAS&gt;&lt;DELETE&gt;*&lt;/DELETE&gt;&lt;/MEAS&gt;&lt;/CMD&gt;&lt;/SR&gt;</w:t>
      </w:r>
    </w:p>
    <w:p w:rsidR="002B09F3" w:rsidRDefault="002B09F3"/>
    <w:p w:rsidR="002B09F3" w:rsidRDefault="002B09F3">
      <w:r>
        <w:t>Delete a list of measurements:</w:t>
      </w:r>
    </w:p>
    <w:p w:rsidR="002B09F3" w:rsidRDefault="002B09F3">
      <w:r>
        <w:t>Note:  The list of names is colon delimited.</w:t>
      </w:r>
    </w:p>
    <w:p w:rsidR="002B09F3" w:rsidRDefault="002B09F3">
      <w:r>
        <w:t>Send:</w:t>
      </w:r>
    </w:p>
    <w:p w:rsidR="002B09F3" w:rsidRDefault="002B09F3">
      <w:r>
        <w:tab/>
        <w:t>&lt;SR&gt;&lt;CMD&gt;&lt;MEAS&gt;&lt;DELETE&gt;name1:name2:name3&lt;/DELETE&gt;&lt;/MEAS&gt;&lt;/CMD&gt;&lt;/SR&gt;</w:t>
      </w:r>
      <w:r>
        <w:tab/>
      </w:r>
    </w:p>
    <w:p w:rsidR="00953CFD" w:rsidRDefault="00953CFD"/>
    <w:p w:rsidR="002B09F3" w:rsidRDefault="002B09F3"/>
    <w:p w:rsidR="00953CFD" w:rsidRDefault="00953CFD">
      <w:pPr>
        <w:rPr>
          <w:u w:val="single"/>
        </w:rPr>
      </w:pPr>
      <w:r>
        <w:rPr>
          <w:u w:val="single"/>
        </w:rPr>
        <w:t>Deleting measurements from a compact flash card.</w:t>
      </w:r>
    </w:p>
    <w:p w:rsidR="00953CFD" w:rsidRDefault="00953CFD">
      <w:r>
        <w:t xml:space="preserve">When deleting measurements from a compact flash card, all measurements will be deleted for that instrument.  </w:t>
      </w:r>
    </w:p>
    <w:p w:rsidR="00953CFD" w:rsidRDefault="00953CFD"/>
    <w:p w:rsidR="00953CFD" w:rsidRDefault="00953CFD">
      <w:r>
        <w:t>Send:</w:t>
      </w:r>
    </w:p>
    <w:p w:rsidR="00953CFD" w:rsidRDefault="00953CFD">
      <w:pPr>
        <w:ind w:firstLine="720"/>
      </w:pPr>
      <w:r>
        <w:t>&lt;SR&gt;&lt;CMD&gt;&lt;ACTION&gt;ERSAEMEASUREMENTS&lt;/ACTION&gt;&lt;/CMD&gt;&lt;/SR&gt;</w:t>
      </w:r>
      <w:r>
        <w:tab/>
      </w:r>
    </w:p>
    <w:p w:rsidR="00953CFD" w:rsidRDefault="00953CFD"/>
    <w:p w:rsidR="00953CFD" w:rsidRDefault="00953CFD">
      <w:pPr>
        <w:rPr>
          <w:u w:val="single"/>
        </w:rPr>
      </w:pPr>
      <w:r>
        <w:rPr>
          <w:u w:val="single"/>
        </w:rPr>
        <w:t>Deleting all measurements from a compact flash card (format).</w:t>
      </w:r>
    </w:p>
    <w:p w:rsidR="00953CFD" w:rsidRDefault="00953CFD">
      <w:r>
        <w:t xml:space="preserve">When deleting measurements from a compact flash card, all measurements will be deleted for all instruments.  </w:t>
      </w:r>
    </w:p>
    <w:p w:rsidR="00953CFD" w:rsidRDefault="00953CFD"/>
    <w:p w:rsidR="00953CFD" w:rsidRDefault="00953CFD">
      <w:r>
        <w:t>Send:</w:t>
      </w:r>
    </w:p>
    <w:p w:rsidR="00953CFD" w:rsidRDefault="00953CFD">
      <w:r>
        <w:tab/>
        <w:t>&lt;SR&gt;&lt;CMD&gt;&lt;ACTION&gt;FORMATCF&lt;/ACTION&gt;&lt;/CMD&gt;&lt;/SR&gt;</w:t>
      </w:r>
    </w:p>
    <w:p w:rsidR="00953CFD" w:rsidRDefault="00953CFD">
      <w:r>
        <w:t xml:space="preserve"> </w:t>
      </w:r>
    </w:p>
    <w:p w:rsidR="00953CFD" w:rsidRDefault="00953CFD"/>
    <w:p w:rsidR="00953CFD" w:rsidRDefault="00953CFD"/>
    <w:p w:rsidR="00953CFD" w:rsidRDefault="00953CFD"/>
    <w:p w:rsidR="00953CFD" w:rsidRDefault="00953CFD"/>
    <w:p w:rsidR="00953CFD" w:rsidRDefault="007B79CE" w:rsidP="00C32633">
      <w:pPr>
        <w:pStyle w:val="Heading1"/>
      </w:pPr>
      <w:bookmarkStart w:id="10" w:name="_Toc69029372"/>
      <w:r w:rsidRPr="007B79CE">
        <w:t>Queries</w:t>
      </w:r>
      <w:bookmarkEnd w:id="10"/>
    </w:p>
    <w:p w:rsidR="0026791F" w:rsidRDefault="0026791F" w:rsidP="0026791F">
      <w:r>
        <w:t xml:space="preserve">Query commands are sent to the LI-8100 to instruct it to return the portion of the configuration grammar of interested.  </w:t>
      </w:r>
    </w:p>
    <w:p w:rsidR="0026791F" w:rsidRDefault="0026791F" w:rsidP="0026791F"/>
    <w:p w:rsidR="0026791F" w:rsidRDefault="0026791F" w:rsidP="0026791F">
      <w:r>
        <w:t xml:space="preserve">All queries are sent in this manner: </w:t>
      </w:r>
    </w:p>
    <w:p w:rsidR="0026791F" w:rsidRPr="0026791F" w:rsidRDefault="0026791F" w:rsidP="0026791F">
      <w:r>
        <w:t>&lt;SR&gt;&lt;CMD&gt;&lt;QUERY&gt;QUERY_NAME&lt;/QUERY&gt;&lt;/CMD&gt;&lt;/SR&gt;</w:t>
      </w:r>
    </w:p>
    <w:p w:rsidR="007B79CE" w:rsidRDefault="007B79CE"/>
    <w:p w:rsidR="0026791F" w:rsidRPr="0026791F" w:rsidRDefault="00953CFD">
      <w:r w:rsidRPr="0026791F">
        <w:lastRenderedPageBreak/>
        <w:t>CFG</w:t>
      </w:r>
      <w:r w:rsidR="004E67C9">
        <w:t xml:space="preserve"> - The CFG query r</w:t>
      </w:r>
      <w:r w:rsidR="0026791F">
        <w:t>eturns the</w:t>
      </w:r>
      <w:r w:rsidR="004E67C9">
        <w:t xml:space="preserve"> instrument setup information from</w:t>
      </w:r>
      <w:r w:rsidR="0026791F">
        <w:t xml:space="preserve"> the CFG </w:t>
      </w:r>
      <w:r w:rsidR="004E67C9">
        <w:t>portion of the grammar.</w:t>
      </w:r>
    </w:p>
    <w:p w:rsidR="00953CFD" w:rsidRPr="0026791F" w:rsidRDefault="00953CFD"/>
    <w:p w:rsidR="00953CFD" w:rsidRDefault="00953CFD">
      <w:smartTag w:uri="urn:schemas-microsoft-com:office:smarttags" w:element="State">
        <w:smartTag w:uri="urn:schemas-microsoft-com:office:smarttags" w:element="place">
          <w:r w:rsidRPr="0026791F">
            <w:t>CAL</w:t>
          </w:r>
        </w:smartTag>
      </w:smartTag>
      <w:r w:rsidR="004E67C9">
        <w:t xml:space="preserve"> – Query the current calibration information</w:t>
      </w:r>
    </w:p>
    <w:p w:rsidR="00953CFD" w:rsidRDefault="004E67C9">
      <w:r>
        <w:tab/>
      </w:r>
    </w:p>
    <w:p w:rsidR="004E67C9" w:rsidRPr="0026791F" w:rsidRDefault="00953CFD">
      <w:r w:rsidRPr="0026791F">
        <w:t>IP</w:t>
      </w:r>
      <w:r w:rsidR="004E67C9">
        <w:t xml:space="preserve"> - Query how the IP outputs are configured</w:t>
      </w:r>
    </w:p>
    <w:p w:rsidR="00953CFD" w:rsidRDefault="00953CFD"/>
    <w:p w:rsidR="004E67C9" w:rsidRPr="0026791F" w:rsidRDefault="00953CFD">
      <w:r w:rsidRPr="0026791F">
        <w:t>RS232</w:t>
      </w:r>
      <w:r w:rsidR="004E67C9">
        <w:t xml:space="preserve"> - Query how the RS232 outputs are configured</w:t>
      </w:r>
    </w:p>
    <w:p w:rsidR="00953CFD" w:rsidRPr="0026791F" w:rsidRDefault="00953CFD"/>
    <w:p w:rsidR="00953CFD" w:rsidRDefault="00953CFD">
      <w:r w:rsidRPr="0026791F">
        <w:t>LOG</w:t>
      </w:r>
      <w:r w:rsidR="004E67C9">
        <w:t xml:space="preserve"> - Query how the log file is configured</w:t>
      </w:r>
    </w:p>
    <w:p w:rsidR="004E67C9" w:rsidRPr="0026791F" w:rsidRDefault="004E67C9"/>
    <w:p w:rsidR="00953CFD" w:rsidRDefault="00953CFD">
      <w:r w:rsidRPr="0026791F">
        <w:t>MEAS</w:t>
      </w:r>
      <w:r w:rsidR="000F4D81">
        <w:t xml:space="preserve"> – Query the last measurement setup</w:t>
      </w:r>
    </w:p>
    <w:p w:rsidR="0026791F" w:rsidRPr="0026791F" w:rsidRDefault="004E67C9">
      <w:r>
        <w:tab/>
      </w:r>
    </w:p>
    <w:p w:rsidR="00953CFD" w:rsidRPr="0026791F" w:rsidRDefault="00953CFD">
      <w:r w:rsidRPr="0026791F">
        <w:t>DATA</w:t>
      </w:r>
      <w:r w:rsidR="004E67C9">
        <w:t xml:space="preserve"> – Request the most recent data.</w:t>
      </w:r>
    </w:p>
    <w:p w:rsidR="0026791F" w:rsidRPr="0026791F" w:rsidRDefault="0026791F"/>
    <w:p w:rsidR="0026791F" w:rsidRPr="0026791F" w:rsidRDefault="0026791F">
      <w:r w:rsidRPr="0026791F">
        <w:t>STRIPPEDDATA</w:t>
      </w:r>
      <w:r w:rsidR="004E67C9">
        <w:t xml:space="preserve"> – Request the most recent data with no XML</w:t>
      </w:r>
    </w:p>
    <w:p w:rsidR="0026791F" w:rsidRPr="0026791F" w:rsidRDefault="0026791F"/>
    <w:p w:rsidR="0026791F" w:rsidRPr="0026791F" w:rsidRDefault="0026791F">
      <w:r w:rsidRPr="0026791F">
        <w:t>DATAHEADINGS</w:t>
      </w:r>
      <w:r w:rsidR="004E67C9">
        <w:t xml:space="preserve"> – Query the position of each data item</w:t>
      </w:r>
    </w:p>
    <w:p w:rsidR="00953CFD" w:rsidRPr="0026791F" w:rsidRDefault="00953CFD"/>
    <w:p w:rsidR="0026791F" w:rsidRPr="0026791F" w:rsidRDefault="0026791F">
      <w:r w:rsidRPr="0026791F">
        <w:t>STATE</w:t>
      </w:r>
      <w:r w:rsidR="004E67C9">
        <w:t xml:space="preserve"> – Request the current of the instrument</w:t>
      </w:r>
    </w:p>
    <w:p w:rsidR="0026791F" w:rsidRPr="0026791F" w:rsidRDefault="0026791F"/>
    <w:p w:rsidR="00953CFD" w:rsidRPr="0026791F" w:rsidRDefault="00953CFD">
      <w:r w:rsidRPr="0026791F">
        <w:t>VERSION</w:t>
      </w:r>
      <w:r w:rsidR="004E67C9">
        <w:t xml:space="preserve"> – Query the current embedded software version </w:t>
      </w:r>
    </w:p>
    <w:p w:rsidR="00953CFD" w:rsidRPr="0026791F" w:rsidRDefault="00953CFD"/>
    <w:p w:rsidR="00953CFD" w:rsidRPr="0026791F" w:rsidRDefault="00953CFD">
      <w:r w:rsidRPr="0026791F">
        <w:t>AUX</w:t>
      </w:r>
      <w:r w:rsidR="004E67C9">
        <w:t xml:space="preserve"> – Query the auxiliary input setup</w:t>
      </w:r>
    </w:p>
    <w:p w:rsidR="00953CFD" w:rsidRPr="0026791F" w:rsidRDefault="00953CFD"/>
    <w:p w:rsidR="00953CFD" w:rsidRPr="0026791F" w:rsidRDefault="00953CFD">
      <w:r w:rsidRPr="0026791F">
        <w:t>LISTSIZE</w:t>
      </w:r>
      <w:r w:rsidR="004E67C9">
        <w:t xml:space="preserve"> – Returns the number of measurements on the system</w:t>
      </w:r>
    </w:p>
    <w:p w:rsidR="00953CFD" w:rsidRPr="0026791F" w:rsidRDefault="00953CFD"/>
    <w:p w:rsidR="0026791F" w:rsidRDefault="00953CFD">
      <w:r w:rsidRPr="0026791F">
        <w:t>CFOP</w:t>
      </w:r>
      <w:r w:rsidR="004E67C9">
        <w:t xml:space="preserve"> - </w:t>
      </w:r>
      <w:r w:rsidR="0026791F">
        <w:t>Returns the state of the current compact flash operation.</w:t>
      </w:r>
    </w:p>
    <w:p w:rsidR="00953CFD" w:rsidRPr="0026791F" w:rsidRDefault="00953CFD"/>
    <w:p w:rsidR="007B79CE" w:rsidRPr="007B79CE" w:rsidRDefault="007B79CE" w:rsidP="004E67C9">
      <w:r w:rsidRPr="0026791F">
        <w:t>DISK</w:t>
      </w:r>
      <w:r w:rsidR="004E67C9">
        <w:t xml:space="preserve"> - </w:t>
      </w:r>
      <w:r>
        <w:t>Returns the size and free space of the internal and external storage.</w:t>
      </w:r>
    </w:p>
    <w:p w:rsidR="007B79CE" w:rsidRDefault="007B79CE" w:rsidP="0026791F">
      <w:pPr>
        <w:ind w:left="720"/>
      </w:pPr>
    </w:p>
    <w:p w:rsidR="007B79CE" w:rsidRDefault="007B79CE" w:rsidP="0026791F">
      <w:pPr>
        <w:ind w:left="720"/>
      </w:pPr>
      <w:r>
        <w:t>Send:</w:t>
      </w:r>
    </w:p>
    <w:p w:rsidR="007B79CE" w:rsidRDefault="007B79CE" w:rsidP="0026791F">
      <w:pPr>
        <w:ind w:left="720"/>
      </w:pPr>
      <w:r>
        <w:tab/>
        <w:t>&lt;SR&gt;&lt;CMD&gt;&lt;QUERY&gt;DISK&lt;/QUERY&gt;&lt;/CMD&gt;&lt;/SR&gt;</w:t>
      </w:r>
    </w:p>
    <w:p w:rsidR="007B79CE" w:rsidRDefault="007B79CE" w:rsidP="0026791F">
      <w:pPr>
        <w:ind w:left="720"/>
      </w:pPr>
      <w:r>
        <w:t>Reply:</w:t>
      </w:r>
    </w:p>
    <w:p w:rsidR="007B79CE" w:rsidRDefault="007B79CE" w:rsidP="0026791F">
      <w:pPr>
        <w:ind w:left="1440"/>
      </w:pPr>
      <w:r>
        <w:t>&lt;SR&gt;&lt;DISK&gt;&lt;FLASH&gt;&lt;SIZE&gt;49283072&lt;/SIZE&gt;&lt;FREE&gt;47960064&lt;/FREE&gt;&lt;/FLASH&gt;&lt;CF&gt;&lt;SIZE&gt;7987200&lt;/SIZE&gt;&lt;FREE&gt;7979008&lt;/FREE&gt;&lt;/CF&gt;&lt;/DISK&gt;&lt;/SR&gt;</w:t>
      </w:r>
    </w:p>
    <w:p w:rsidR="007B79CE" w:rsidRDefault="007B79CE" w:rsidP="0026791F">
      <w:pPr>
        <w:ind w:left="1440"/>
      </w:pPr>
    </w:p>
    <w:p w:rsidR="007B79CE" w:rsidRDefault="007B79CE" w:rsidP="0026791F">
      <w:pPr>
        <w:ind w:left="1440"/>
      </w:pPr>
      <w:r>
        <w:t>FLASH: The internal/onboard flash</w:t>
      </w:r>
    </w:p>
    <w:p w:rsidR="007B79CE" w:rsidRDefault="007B79CE" w:rsidP="0026791F">
      <w:pPr>
        <w:ind w:left="1440"/>
      </w:pPr>
      <w:r>
        <w:t>CF: A compact flash card inserted in the PCMCIA socket.</w:t>
      </w:r>
    </w:p>
    <w:p w:rsidR="007B79CE" w:rsidRDefault="007B79CE" w:rsidP="0026791F">
      <w:pPr>
        <w:ind w:left="1440"/>
      </w:pPr>
    </w:p>
    <w:p w:rsidR="007B79CE" w:rsidRDefault="007B79CE" w:rsidP="0026791F">
      <w:pPr>
        <w:ind w:left="1440"/>
      </w:pPr>
      <w:r>
        <w:t xml:space="preserve">If the SIZE and FREE are 0, a compact flash card is not present. </w:t>
      </w:r>
    </w:p>
    <w:p w:rsidR="00953CFD" w:rsidRDefault="00953CFD"/>
    <w:p w:rsidR="004E67C9" w:rsidRPr="0026791F" w:rsidRDefault="0026791F" w:rsidP="0026791F">
      <w:r w:rsidRPr="0026791F">
        <w:t>SNAP</w:t>
      </w:r>
      <w:r w:rsidR="004E67C9">
        <w:t xml:space="preserve"> - Query the entire state at the time of the last SNAP command</w:t>
      </w:r>
    </w:p>
    <w:p w:rsidR="0026791F" w:rsidRPr="0026791F" w:rsidRDefault="0026791F" w:rsidP="0026791F"/>
    <w:p w:rsidR="0026791F" w:rsidRDefault="004E67C9" w:rsidP="0026791F">
      <w:r>
        <w:t>SUMMARY1 – Query summary type 2</w:t>
      </w:r>
    </w:p>
    <w:p w:rsidR="004E67C9" w:rsidRDefault="004E67C9" w:rsidP="004E67C9"/>
    <w:p w:rsidR="004E67C9" w:rsidRPr="0026791F" w:rsidRDefault="004E67C9" w:rsidP="004E67C9">
      <w:r>
        <w:t>SUMMARY2 – Query summary type 3</w:t>
      </w:r>
    </w:p>
    <w:p w:rsidR="004E67C9" w:rsidRDefault="004E67C9" w:rsidP="0026791F"/>
    <w:p w:rsidR="004E67C9" w:rsidRPr="0026791F" w:rsidRDefault="004E67C9" w:rsidP="004E67C9">
      <w:r>
        <w:t>SUMMARY3 – Query summary type 4</w:t>
      </w:r>
    </w:p>
    <w:p w:rsidR="004E67C9" w:rsidRPr="0026791F" w:rsidRDefault="004E67C9" w:rsidP="0026791F"/>
    <w:p w:rsidR="0060127C" w:rsidRPr="004E67C9" w:rsidRDefault="004E67C9">
      <w:r w:rsidRPr="004E67C9">
        <w:t>All</w:t>
      </w:r>
      <w:r>
        <w:t xml:space="preserve"> – Performs all queries</w:t>
      </w:r>
      <w:r w:rsidRPr="004E67C9">
        <w:t xml:space="preserve"> </w:t>
      </w:r>
    </w:p>
    <w:p w:rsidR="004E67C9" w:rsidRDefault="004E67C9" w:rsidP="00EB06E8"/>
    <w:p w:rsidR="00EB06E8" w:rsidRDefault="00EB06E8" w:rsidP="004E67C9">
      <w:pPr>
        <w:pStyle w:val="Heading1"/>
      </w:pPr>
      <w:bookmarkStart w:id="11" w:name="_Toc69029373"/>
      <w:r>
        <w:t>Commands</w:t>
      </w:r>
      <w:bookmarkEnd w:id="11"/>
    </w:p>
    <w:p w:rsidR="004E67C9" w:rsidRDefault="004E67C9" w:rsidP="00EB06E8"/>
    <w:p w:rsidR="0060127C" w:rsidRDefault="000F4D81">
      <w:r w:rsidRPr="000F4D81">
        <w:t>&lt;MIX&gt;</w:t>
      </w:r>
    </w:p>
    <w:p w:rsidR="000F4D81" w:rsidRDefault="000F4D81">
      <w:r>
        <w:tab/>
        <w:t>Turn the flow pump on or off</w:t>
      </w:r>
    </w:p>
    <w:p w:rsidR="000F4D81" w:rsidRPr="000F4D81" w:rsidRDefault="000F4D81">
      <w:r>
        <w:tab/>
      </w:r>
      <w:r w:rsidRPr="000F4D81">
        <w:rPr>
          <w:u w:val="single"/>
        </w:rPr>
        <w:t>Accepted Values:</w:t>
      </w:r>
      <w:r>
        <w:t xml:space="preserve"> ON, OFF</w:t>
      </w:r>
    </w:p>
    <w:p w:rsidR="0060127C" w:rsidRDefault="0060127C">
      <w:pPr>
        <w:rPr>
          <w:u w:val="single"/>
        </w:rPr>
      </w:pPr>
    </w:p>
    <w:p w:rsidR="000F4D81" w:rsidRDefault="000F4D81">
      <w:r>
        <w:t>&lt;CHAMBER&gt;</w:t>
      </w:r>
    </w:p>
    <w:p w:rsidR="000F4D81" w:rsidRDefault="000F4D81">
      <w:r>
        <w:tab/>
        <w:t>Open or close the connected chamber</w:t>
      </w:r>
    </w:p>
    <w:p w:rsidR="0060127C" w:rsidRDefault="000F4D81" w:rsidP="000F4D81">
      <w:pPr>
        <w:ind w:firstLine="720"/>
      </w:pPr>
      <w:r w:rsidRPr="000F4D81">
        <w:rPr>
          <w:u w:val="single"/>
        </w:rPr>
        <w:t>Accepted Values:</w:t>
      </w:r>
      <w:r>
        <w:t xml:space="preserve"> OPEN, CLOSE</w:t>
      </w:r>
    </w:p>
    <w:p w:rsidR="000F4D81" w:rsidRDefault="000F4D81" w:rsidP="000F4D81"/>
    <w:p w:rsidR="000F4D81" w:rsidRDefault="000F4D81" w:rsidP="000F4D81">
      <w:r>
        <w:t>&lt;TRANSFER&gt;</w:t>
      </w:r>
    </w:p>
    <w:p w:rsidR="000F4D81" w:rsidRDefault="000F4D81" w:rsidP="000F4D81">
      <w:r>
        <w:tab/>
        <w:t>Refer to Measurement Management</w:t>
      </w:r>
    </w:p>
    <w:p w:rsidR="000F4D81" w:rsidRDefault="000F4D81" w:rsidP="000F4D81"/>
    <w:p w:rsidR="000F4D81" w:rsidRDefault="000F4D81" w:rsidP="000F4D81">
      <w:r>
        <w:t>&lt;COPY&gt;</w:t>
      </w:r>
    </w:p>
    <w:p w:rsidR="000F4D81" w:rsidRDefault="000F4D81" w:rsidP="000F4D81">
      <w:r>
        <w:tab/>
        <w:t>Refer to Measurement Management</w:t>
      </w:r>
    </w:p>
    <w:p w:rsidR="000F4D81" w:rsidRDefault="000F4D81" w:rsidP="000F4D81"/>
    <w:p w:rsidR="000F4D81" w:rsidRDefault="000F4D81" w:rsidP="000F4D81">
      <w:r>
        <w:t>&lt;QUERY&gt;</w:t>
      </w:r>
      <w:r>
        <w:br/>
      </w:r>
      <w:r>
        <w:tab/>
        <w:t>Refer to Queries</w:t>
      </w:r>
    </w:p>
    <w:p w:rsidR="000F4D81" w:rsidRDefault="000F4D81" w:rsidP="000F4D81"/>
    <w:p w:rsidR="000F4D81" w:rsidRDefault="000F4D81" w:rsidP="000F4D81">
      <w:r>
        <w:t>&lt;MEAS&gt;</w:t>
      </w:r>
    </w:p>
    <w:p w:rsidR="000F4D81" w:rsidRDefault="000F4D81" w:rsidP="000F4D81">
      <w:r>
        <w:tab/>
        <w:t>START – Start the configured measurement</w:t>
      </w:r>
    </w:p>
    <w:p w:rsidR="000F4D81" w:rsidRDefault="000F4D81" w:rsidP="000F4D81">
      <w:r>
        <w:tab/>
        <w:t>STOP – Stop the running measurement</w:t>
      </w:r>
    </w:p>
    <w:p w:rsidR="000F4D81" w:rsidRDefault="000F4D81" w:rsidP="000F4D81">
      <w:r>
        <w:tab/>
        <w:t>MARK – Place a marker in the data file</w:t>
      </w:r>
    </w:p>
    <w:p w:rsidR="000F4D81" w:rsidRDefault="000F4D81" w:rsidP="000F4D81"/>
    <w:p w:rsidR="000F4D81" w:rsidRDefault="000F4D81" w:rsidP="000F4D81">
      <w:r>
        <w:tab/>
        <w:t>&lt;DELETE&gt;, &lt;LIST&gt;</w:t>
      </w:r>
    </w:p>
    <w:p w:rsidR="000F4D81" w:rsidRDefault="000F4D81" w:rsidP="000F4D81">
      <w:r>
        <w:tab/>
        <w:t>Refer to Measurement Management</w:t>
      </w:r>
    </w:p>
    <w:p w:rsidR="000F4D81" w:rsidRDefault="000F4D81" w:rsidP="000F4D81"/>
    <w:p w:rsidR="000F4D81" w:rsidRDefault="000F4D81" w:rsidP="000F4D81">
      <w:r>
        <w:t>&lt;ACTION&gt;</w:t>
      </w:r>
    </w:p>
    <w:p w:rsidR="000F4D81" w:rsidRDefault="000F4D81" w:rsidP="000F4D81">
      <w:r>
        <w:tab/>
        <w:t>Actions are non configuration commands.</w:t>
      </w:r>
    </w:p>
    <w:p w:rsidR="000F4D81" w:rsidRDefault="000F4D81" w:rsidP="000F4D81">
      <w:r>
        <w:tab/>
        <w:t>REBOOT – Restart the LI-8100</w:t>
      </w:r>
    </w:p>
    <w:p w:rsidR="000F4D81" w:rsidRDefault="000F4D81" w:rsidP="000F4D81">
      <w:pPr>
        <w:ind w:firstLine="720"/>
      </w:pPr>
      <w:r>
        <w:t>RESEND – Resend the last item output</w:t>
      </w:r>
    </w:p>
    <w:p w:rsidR="000F4D81" w:rsidRDefault="000F4D81" w:rsidP="000F4D81">
      <w:pPr>
        <w:ind w:firstLine="720"/>
      </w:pPr>
      <w:r>
        <w:t>FORMATCF – Format the compact flash card</w:t>
      </w:r>
    </w:p>
    <w:p w:rsidR="000F4D81" w:rsidRDefault="000F4D81" w:rsidP="000F4D81">
      <w:pPr>
        <w:ind w:firstLine="720"/>
      </w:pPr>
      <w:r>
        <w:t>ERASEMEASUREMENTS – Erase all measurements from the compact flash card</w:t>
      </w:r>
    </w:p>
    <w:p w:rsidR="000F4D81" w:rsidRDefault="000F4D81" w:rsidP="000F4D81">
      <w:pPr>
        <w:ind w:firstLine="720"/>
      </w:pPr>
      <w:r>
        <w:t>SNAP – Record a snapshot of the instrument configuration</w:t>
      </w:r>
    </w:p>
    <w:p w:rsidR="000F4D81" w:rsidRDefault="000F4D81" w:rsidP="000F4D81">
      <w:pPr>
        <w:ind w:firstLine="720"/>
      </w:pPr>
      <w:r>
        <w:t>SNAPRESET – Restore the configuration from the last SNAP</w:t>
      </w:r>
    </w:p>
    <w:p w:rsidR="000F4D81" w:rsidRDefault="000F4D81" w:rsidP="000F4D81">
      <w:pPr>
        <w:ind w:firstLine="720"/>
      </w:pPr>
      <w:r>
        <w:t>NWRESTART – Restart networking (under development)</w:t>
      </w:r>
    </w:p>
    <w:p w:rsidR="000F4D81" w:rsidRDefault="000F4D81" w:rsidP="000F4D81">
      <w:pPr>
        <w:ind w:firstLine="720"/>
      </w:pPr>
      <w:r>
        <w:t>NWCOMMIT – Commit network configuration</w:t>
      </w:r>
    </w:p>
    <w:p w:rsidR="000F4D81" w:rsidRDefault="000F4D81" w:rsidP="000F4D81">
      <w:pPr>
        <w:ind w:firstLine="720"/>
      </w:pPr>
      <w:r>
        <w:t xml:space="preserve">COMMITCC </w:t>
      </w:r>
      <w:r w:rsidR="00A0042F">
        <w:t>–</w:t>
      </w:r>
      <w:r>
        <w:t xml:space="preserve"> </w:t>
      </w:r>
      <w:r w:rsidR="00A0042F">
        <w:t>Commit the set of coefficients to the IRGA</w:t>
      </w:r>
    </w:p>
    <w:p w:rsidR="000F4D81" w:rsidRDefault="000F4D81" w:rsidP="000F4D81">
      <w:pPr>
        <w:ind w:firstLine="720"/>
      </w:pPr>
      <w:r>
        <w:t xml:space="preserve">RESETCC </w:t>
      </w:r>
      <w:r w:rsidR="00A0042F">
        <w:t>–</w:t>
      </w:r>
      <w:r>
        <w:t xml:space="preserve"> </w:t>
      </w:r>
      <w:r w:rsidR="00A0042F">
        <w:t>Tell the IRGA to use it’s default set of coefficients</w:t>
      </w:r>
    </w:p>
    <w:p w:rsidR="000F4D81" w:rsidRDefault="000F4D81" w:rsidP="000F4D81">
      <w:pPr>
        <w:ind w:firstLine="720"/>
      </w:pPr>
      <w:r>
        <w:t>RESTOREDEFAULTCC – Restore the factory calibration polynomial</w:t>
      </w:r>
    </w:p>
    <w:p w:rsidR="00A23CD1" w:rsidRDefault="000F4D81" w:rsidP="00A23CD1">
      <w:pPr>
        <w:ind w:firstLine="720"/>
      </w:pPr>
      <w:r w:rsidRPr="000F4D81">
        <w:t>TESTCF</w:t>
      </w:r>
      <w:r>
        <w:t xml:space="preserve"> – Run a compact flash card test</w:t>
      </w:r>
    </w:p>
    <w:sectPr w:rsidR="00A23CD1">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C1259"/>
    <w:multiLevelType w:val="hybridMultilevel"/>
    <w:tmpl w:val="33FCB6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0F92A6B"/>
    <w:multiLevelType w:val="hybridMultilevel"/>
    <w:tmpl w:val="4AA02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9872680"/>
    <w:multiLevelType w:val="hybridMultilevel"/>
    <w:tmpl w:val="BB901B32"/>
    <w:lvl w:ilvl="0" w:tplc="EB0CB43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57"/>
  <w:displayVerticalDrawingGridEvery w:val="2"/>
  <w:noPunctuationKerning/>
  <w:characterSpacingControl w:val="doNotCompress"/>
  <w:compat/>
  <w:rsids>
    <w:rsidRoot w:val="007B79CE"/>
    <w:rsid w:val="000120F3"/>
    <w:rsid w:val="000A0718"/>
    <w:rsid w:val="000F4D81"/>
    <w:rsid w:val="0021461B"/>
    <w:rsid w:val="0026791F"/>
    <w:rsid w:val="002B09F3"/>
    <w:rsid w:val="00313433"/>
    <w:rsid w:val="00313DF5"/>
    <w:rsid w:val="003316DB"/>
    <w:rsid w:val="00456679"/>
    <w:rsid w:val="004641AA"/>
    <w:rsid w:val="004843C2"/>
    <w:rsid w:val="004E67C9"/>
    <w:rsid w:val="005435A0"/>
    <w:rsid w:val="005472A3"/>
    <w:rsid w:val="005C1BE9"/>
    <w:rsid w:val="005C5B9A"/>
    <w:rsid w:val="0060127C"/>
    <w:rsid w:val="006B29C3"/>
    <w:rsid w:val="00745380"/>
    <w:rsid w:val="00790810"/>
    <w:rsid w:val="007B79CE"/>
    <w:rsid w:val="008266BD"/>
    <w:rsid w:val="008E1FA6"/>
    <w:rsid w:val="00953CFD"/>
    <w:rsid w:val="00A0042F"/>
    <w:rsid w:val="00A23CD1"/>
    <w:rsid w:val="00A71945"/>
    <w:rsid w:val="00C32633"/>
    <w:rsid w:val="00C525E3"/>
    <w:rsid w:val="00C624C0"/>
    <w:rsid w:val="00C7220C"/>
    <w:rsid w:val="00CB61F7"/>
    <w:rsid w:val="00D1772E"/>
    <w:rsid w:val="00D633AF"/>
    <w:rsid w:val="00DF1A0D"/>
    <w:rsid w:val="00DF3C32"/>
    <w:rsid w:val="00EB06E8"/>
    <w:rsid w:val="00F1725E"/>
    <w:rsid w:val="00F526AB"/>
    <w:rsid w:val="00F62E5B"/>
    <w:rsid w:val="00FA6248"/>
    <w:rsid w:val="00FF0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rsid w:val="0060127C"/>
    <w:pPr>
      <w:keepNext/>
      <w:outlineLvl w:val="1"/>
    </w:pPr>
    <w:rPr>
      <w:rFonts w:cs="Arial"/>
      <w:b/>
      <w:bCs/>
      <w:szCs w:val="20"/>
    </w:rPr>
  </w:style>
  <w:style w:type="paragraph" w:styleId="Heading4">
    <w:name w:val="heading 4"/>
    <w:basedOn w:val="Normal"/>
    <w:next w:val="Normal"/>
    <w:qFormat/>
    <w:rsid w:val="00313433"/>
    <w:pPr>
      <w:keepNext/>
      <w:spacing w:before="240" w:after="60"/>
      <w:outlineLvl w:val="3"/>
    </w:pPr>
    <w:rPr>
      <w:rFonts w:ascii="Times New Roman" w:hAnsi="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C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60127C"/>
    <w:pPr>
      <w:ind w:left="720"/>
    </w:pPr>
    <w:rPr>
      <w:rFonts w:cs="Arial"/>
      <w:szCs w:val="20"/>
    </w:rPr>
  </w:style>
  <w:style w:type="paragraph" w:styleId="BodyText">
    <w:name w:val="Body Text"/>
    <w:basedOn w:val="Normal"/>
    <w:rsid w:val="0060127C"/>
    <w:rPr>
      <w:sz w:val="20"/>
    </w:rPr>
  </w:style>
  <w:style w:type="character" w:customStyle="1" w:styleId="Heading1Char">
    <w:name w:val="Heading 1 Char"/>
    <w:basedOn w:val="DefaultParagraphFont"/>
    <w:link w:val="Heading1"/>
    <w:rsid w:val="00C32633"/>
    <w:rPr>
      <w:rFonts w:ascii="Arial" w:hAnsi="Arial"/>
      <w:b/>
      <w:bCs/>
      <w:sz w:val="24"/>
      <w:szCs w:val="24"/>
      <w:lang w:val="en-US" w:eastAsia="en-US" w:bidi="ar-SA"/>
    </w:rPr>
  </w:style>
  <w:style w:type="paragraph" w:styleId="TOC1">
    <w:name w:val="toc 1"/>
    <w:basedOn w:val="Normal"/>
    <w:next w:val="Normal"/>
    <w:autoRedefine/>
    <w:semiHidden/>
    <w:rsid w:val="00C32633"/>
  </w:style>
  <w:style w:type="paragraph" w:styleId="TOC2">
    <w:name w:val="toc 2"/>
    <w:basedOn w:val="Normal"/>
    <w:next w:val="Normal"/>
    <w:autoRedefine/>
    <w:semiHidden/>
    <w:rsid w:val="00C32633"/>
    <w:pPr>
      <w:ind w:left="240"/>
    </w:pPr>
  </w:style>
  <w:style w:type="character" w:styleId="Hyperlink">
    <w:name w:val="Hyperlink"/>
    <w:basedOn w:val="DefaultParagraphFont"/>
    <w:rsid w:val="00C3263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Networking</vt:lpstr>
    </vt:vector>
  </TitlesOfParts>
  <Company>LI-COR</Company>
  <LinksUpToDate>false</LinksUpToDate>
  <CharactersWithSpaces>19550</CharactersWithSpaces>
  <SharedDoc>false</SharedDoc>
  <HLinks>
    <vt:vector size="78" baseType="variant">
      <vt:variant>
        <vt:i4>1769528</vt:i4>
      </vt:variant>
      <vt:variant>
        <vt:i4>74</vt:i4>
      </vt:variant>
      <vt:variant>
        <vt:i4>0</vt:i4>
      </vt:variant>
      <vt:variant>
        <vt:i4>5</vt:i4>
      </vt:variant>
      <vt:variant>
        <vt:lpwstr/>
      </vt:variant>
      <vt:variant>
        <vt:lpwstr>_Toc69029374</vt:lpwstr>
      </vt:variant>
      <vt:variant>
        <vt:i4>1835064</vt:i4>
      </vt:variant>
      <vt:variant>
        <vt:i4>68</vt:i4>
      </vt:variant>
      <vt:variant>
        <vt:i4>0</vt:i4>
      </vt:variant>
      <vt:variant>
        <vt:i4>5</vt:i4>
      </vt:variant>
      <vt:variant>
        <vt:lpwstr/>
      </vt:variant>
      <vt:variant>
        <vt:lpwstr>_Toc69029373</vt:lpwstr>
      </vt:variant>
      <vt:variant>
        <vt:i4>1900600</vt:i4>
      </vt:variant>
      <vt:variant>
        <vt:i4>62</vt:i4>
      </vt:variant>
      <vt:variant>
        <vt:i4>0</vt:i4>
      </vt:variant>
      <vt:variant>
        <vt:i4>5</vt:i4>
      </vt:variant>
      <vt:variant>
        <vt:lpwstr/>
      </vt:variant>
      <vt:variant>
        <vt:lpwstr>_Toc69029372</vt:lpwstr>
      </vt:variant>
      <vt:variant>
        <vt:i4>1966136</vt:i4>
      </vt:variant>
      <vt:variant>
        <vt:i4>56</vt:i4>
      </vt:variant>
      <vt:variant>
        <vt:i4>0</vt:i4>
      </vt:variant>
      <vt:variant>
        <vt:i4>5</vt:i4>
      </vt:variant>
      <vt:variant>
        <vt:lpwstr/>
      </vt:variant>
      <vt:variant>
        <vt:lpwstr>_Toc69029371</vt:lpwstr>
      </vt:variant>
      <vt:variant>
        <vt:i4>2031672</vt:i4>
      </vt:variant>
      <vt:variant>
        <vt:i4>50</vt:i4>
      </vt:variant>
      <vt:variant>
        <vt:i4>0</vt:i4>
      </vt:variant>
      <vt:variant>
        <vt:i4>5</vt:i4>
      </vt:variant>
      <vt:variant>
        <vt:lpwstr/>
      </vt:variant>
      <vt:variant>
        <vt:lpwstr>_Toc69029370</vt:lpwstr>
      </vt:variant>
      <vt:variant>
        <vt:i4>1441849</vt:i4>
      </vt:variant>
      <vt:variant>
        <vt:i4>44</vt:i4>
      </vt:variant>
      <vt:variant>
        <vt:i4>0</vt:i4>
      </vt:variant>
      <vt:variant>
        <vt:i4>5</vt:i4>
      </vt:variant>
      <vt:variant>
        <vt:lpwstr/>
      </vt:variant>
      <vt:variant>
        <vt:lpwstr>_Toc69029369</vt:lpwstr>
      </vt:variant>
      <vt:variant>
        <vt:i4>1507385</vt:i4>
      </vt:variant>
      <vt:variant>
        <vt:i4>38</vt:i4>
      </vt:variant>
      <vt:variant>
        <vt:i4>0</vt:i4>
      </vt:variant>
      <vt:variant>
        <vt:i4>5</vt:i4>
      </vt:variant>
      <vt:variant>
        <vt:lpwstr/>
      </vt:variant>
      <vt:variant>
        <vt:lpwstr>_Toc69029368</vt:lpwstr>
      </vt:variant>
      <vt:variant>
        <vt:i4>1572921</vt:i4>
      </vt:variant>
      <vt:variant>
        <vt:i4>32</vt:i4>
      </vt:variant>
      <vt:variant>
        <vt:i4>0</vt:i4>
      </vt:variant>
      <vt:variant>
        <vt:i4>5</vt:i4>
      </vt:variant>
      <vt:variant>
        <vt:lpwstr/>
      </vt:variant>
      <vt:variant>
        <vt:lpwstr>_Toc69029367</vt:lpwstr>
      </vt:variant>
      <vt:variant>
        <vt:i4>1638457</vt:i4>
      </vt:variant>
      <vt:variant>
        <vt:i4>26</vt:i4>
      </vt:variant>
      <vt:variant>
        <vt:i4>0</vt:i4>
      </vt:variant>
      <vt:variant>
        <vt:i4>5</vt:i4>
      </vt:variant>
      <vt:variant>
        <vt:lpwstr/>
      </vt:variant>
      <vt:variant>
        <vt:lpwstr>_Toc69029366</vt:lpwstr>
      </vt:variant>
      <vt:variant>
        <vt:i4>1703993</vt:i4>
      </vt:variant>
      <vt:variant>
        <vt:i4>20</vt:i4>
      </vt:variant>
      <vt:variant>
        <vt:i4>0</vt:i4>
      </vt:variant>
      <vt:variant>
        <vt:i4>5</vt:i4>
      </vt:variant>
      <vt:variant>
        <vt:lpwstr/>
      </vt:variant>
      <vt:variant>
        <vt:lpwstr>_Toc69029365</vt:lpwstr>
      </vt:variant>
      <vt:variant>
        <vt:i4>1769529</vt:i4>
      </vt:variant>
      <vt:variant>
        <vt:i4>14</vt:i4>
      </vt:variant>
      <vt:variant>
        <vt:i4>0</vt:i4>
      </vt:variant>
      <vt:variant>
        <vt:i4>5</vt:i4>
      </vt:variant>
      <vt:variant>
        <vt:lpwstr/>
      </vt:variant>
      <vt:variant>
        <vt:lpwstr>_Toc69029364</vt:lpwstr>
      </vt:variant>
      <vt:variant>
        <vt:i4>1835065</vt:i4>
      </vt:variant>
      <vt:variant>
        <vt:i4>8</vt:i4>
      </vt:variant>
      <vt:variant>
        <vt:i4>0</vt:i4>
      </vt:variant>
      <vt:variant>
        <vt:i4>5</vt:i4>
      </vt:variant>
      <vt:variant>
        <vt:lpwstr/>
      </vt:variant>
      <vt:variant>
        <vt:lpwstr>_Toc69029363</vt:lpwstr>
      </vt:variant>
      <vt:variant>
        <vt:i4>1900601</vt:i4>
      </vt:variant>
      <vt:variant>
        <vt:i4>2</vt:i4>
      </vt:variant>
      <vt:variant>
        <vt:i4>0</vt:i4>
      </vt:variant>
      <vt:variant>
        <vt:i4>5</vt:i4>
      </vt:variant>
      <vt:variant>
        <vt:lpwstr/>
      </vt:variant>
      <vt:variant>
        <vt:lpwstr>_Toc69029362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dc:title>
  <dc:creator>Michael Velgersdyk</dc:creator>
  <cp:lastModifiedBy>michael.velgersdyk</cp:lastModifiedBy>
  <cp:revision>2</cp:revision>
  <cp:lastPrinted>2004-04-06T21:40:00Z</cp:lastPrinted>
  <dcterms:created xsi:type="dcterms:W3CDTF">2012-02-28T19:33:00Z</dcterms:created>
  <dcterms:modified xsi:type="dcterms:W3CDTF">2012-02-28T19:33:00Z</dcterms:modified>
</cp:coreProperties>
</file>