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9D170" w14:textId="77777777" w:rsidR="00BD035F" w:rsidRDefault="0075581B">
      <w:r>
        <w:t>CMPE121L</w:t>
      </w:r>
    </w:p>
    <w:p w14:paraId="6CE48B8E" w14:textId="77777777" w:rsidR="0075581B" w:rsidRDefault="0075581B">
      <w:r>
        <w:t>Xingyu Zhou</w:t>
      </w:r>
    </w:p>
    <w:p w14:paraId="16CAA692" w14:textId="77777777" w:rsidR="0075581B" w:rsidRDefault="0075581B">
      <w:proofErr w:type="spellStart"/>
      <w:r>
        <w:t>Anujan</w:t>
      </w:r>
      <w:proofErr w:type="spellEnd"/>
      <w:r>
        <w:t xml:space="preserve"> Varma</w:t>
      </w:r>
    </w:p>
    <w:p w14:paraId="7764FCBD" w14:textId="77777777" w:rsidR="0075581B" w:rsidRDefault="0075581B">
      <w:r>
        <w:t>04/28/2019</w:t>
      </w:r>
    </w:p>
    <w:p w14:paraId="7840C65C" w14:textId="77777777" w:rsidR="0075581B" w:rsidRDefault="0075581B"/>
    <w:p w14:paraId="6806A03F" w14:textId="77777777" w:rsidR="0075581B" w:rsidRDefault="0075581B" w:rsidP="0075581B">
      <w:pPr>
        <w:jc w:val="center"/>
      </w:pPr>
      <w:r>
        <w:t>Lab report 2</w:t>
      </w:r>
    </w:p>
    <w:p w14:paraId="613E6F38" w14:textId="0D533D1F" w:rsidR="0075581B" w:rsidRDefault="001A0F26" w:rsidP="001A0F26">
      <w:pPr>
        <w:rPr>
          <w:b/>
          <w:u w:val="single"/>
        </w:rPr>
      </w:pPr>
      <w:r>
        <w:rPr>
          <w:b/>
          <w:u w:val="single"/>
        </w:rPr>
        <w:t>Introduction:</w:t>
      </w:r>
    </w:p>
    <w:p w14:paraId="4D5C7CCB" w14:textId="206A3E32" w:rsidR="001A0F26" w:rsidRDefault="00F22778" w:rsidP="001A0F26">
      <w:r>
        <w:t xml:space="preserve">This lab is composed of 3 </w:t>
      </w:r>
      <w:r w:rsidR="00C2369B">
        <w:t>parts</w:t>
      </w:r>
      <w:r w:rsidR="00156BFA">
        <w:t xml:space="preserve"> and each of t</w:t>
      </w:r>
      <w:r w:rsidR="00E9628F">
        <w:t xml:space="preserve">hem were for us to </w:t>
      </w:r>
      <w:r w:rsidR="006543B0">
        <w:t>get familiar the functionality of the DMA</w:t>
      </w:r>
      <w:r w:rsidR="00BC7267">
        <w:t xml:space="preserve"> </w:t>
      </w:r>
      <w:r w:rsidR="008D28E4">
        <w:t>hub(Direct memory access)</w:t>
      </w:r>
      <w:r w:rsidR="00BC7267">
        <w:t xml:space="preserve">and how to manipulate it. </w:t>
      </w:r>
      <w:r w:rsidR="00E10DB5">
        <w:t>All 3 parts require</w:t>
      </w:r>
      <w:r w:rsidR="00BD5FAD">
        <w:t>d</w:t>
      </w:r>
      <w:r w:rsidR="00E10DB5">
        <w:t xml:space="preserve"> the </w:t>
      </w:r>
      <w:r w:rsidR="00FA6DEC">
        <w:t>manipulation of the DMA to transfer the data from memory to memory</w:t>
      </w:r>
      <w:r w:rsidR="00A35855">
        <w:t xml:space="preserve">. In part 1a of the lab, we were asked to </w:t>
      </w:r>
      <w:r w:rsidR="00523E67">
        <w:t xml:space="preserve">generate two sin waveforms and </w:t>
      </w:r>
      <w:r w:rsidR="00B4684A">
        <w:t xml:space="preserve">shift the second waveform with respect to the first one. </w:t>
      </w:r>
      <w:r w:rsidR="00226582">
        <w:t>Also we would need to shift it from 0 to 360 degrees</w:t>
      </w:r>
      <w:r w:rsidR="0055124F">
        <w:t xml:space="preserve"> and display the result on the LCD screen. </w:t>
      </w:r>
      <w:r w:rsidR="00CD20B9">
        <w:t xml:space="preserve">In part 1b, </w:t>
      </w:r>
      <w:r w:rsidR="002918FC">
        <w:t xml:space="preserve">we need to modify our part 1a so that the </w:t>
      </w:r>
      <w:r w:rsidR="00F61330">
        <w:t xml:space="preserve">waveform should stay </w:t>
      </w:r>
      <w:r w:rsidR="0043611F">
        <w:t>consistent</w:t>
      </w:r>
      <w:r w:rsidR="00B95350">
        <w:t xml:space="preserve"> during the zero-crossing point and </w:t>
      </w:r>
      <w:r w:rsidR="00734382">
        <w:t xml:space="preserve">continue to shift </w:t>
      </w:r>
      <w:r w:rsidR="00BF37B1">
        <w:t xml:space="preserve">once the </w:t>
      </w:r>
      <w:r w:rsidR="0094337F">
        <w:t>potenti</w:t>
      </w:r>
      <w:r w:rsidR="00447E05">
        <w:t xml:space="preserve">ometer </w:t>
      </w:r>
      <w:r w:rsidR="001D1974">
        <w:t>changed.</w:t>
      </w:r>
      <w:r w:rsidR="00A13E54">
        <w:t xml:space="preserve"> For part 2</w:t>
      </w:r>
      <w:r w:rsidR="002D4877">
        <w:t xml:space="preserve">, we just need to do </w:t>
      </w:r>
      <w:r w:rsidR="00E671F0">
        <w:t>array to array memory transfer.</w:t>
      </w:r>
    </w:p>
    <w:p w14:paraId="26E0D6BD" w14:textId="1A9ACA95" w:rsidR="001A1CF5" w:rsidRDefault="001A1CF5" w:rsidP="001A0F26"/>
    <w:p w14:paraId="3F5A7944" w14:textId="7A8CCC71" w:rsidR="001A1CF5" w:rsidRDefault="001A1CF5" w:rsidP="001A0F26">
      <w:pPr>
        <w:rPr>
          <w:b/>
          <w:u w:val="single"/>
        </w:rPr>
      </w:pPr>
      <w:r>
        <w:rPr>
          <w:b/>
          <w:u w:val="single"/>
        </w:rPr>
        <w:t>Part 1a:</w:t>
      </w:r>
      <w:r w:rsidR="00661B35">
        <w:rPr>
          <w:b/>
          <w:u w:val="single"/>
        </w:rPr>
        <w:t xml:space="preserve"> dual-channel waveform generator</w:t>
      </w:r>
    </w:p>
    <w:p w14:paraId="068C1347" w14:textId="668620E8" w:rsidR="00661B35" w:rsidRDefault="00F22BF3" w:rsidP="001A0F2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E6F074D" wp14:editId="348B7EA4">
            <wp:extent cx="5731510" cy="2921635"/>
            <wp:effectExtent l="0" t="0" r="254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a t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617D" w14:textId="5284E651" w:rsidR="00F22BF3" w:rsidRDefault="0044186E" w:rsidP="0044186E">
      <w:pPr>
        <w:jc w:val="center"/>
        <w:rPr>
          <w:b/>
          <w:u w:val="single"/>
        </w:rPr>
      </w:pPr>
      <w:r>
        <w:rPr>
          <w:b/>
          <w:u w:val="single"/>
        </w:rPr>
        <w:t>Figure 1: part 1a top</w:t>
      </w:r>
      <w:r w:rsidR="00B02296">
        <w:rPr>
          <w:b/>
          <w:u w:val="single"/>
        </w:rPr>
        <w:t xml:space="preserve"> </w:t>
      </w:r>
      <w:r>
        <w:rPr>
          <w:b/>
          <w:u w:val="single"/>
        </w:rPr>
        <w:t>design</w:t>
      </w:r>
    </w:p>
    <w:p w14:paraId="4F84A603" w14:textId="2995AECD" w:rsidR="0062403B" w:rsidRDefault="001616C0" w:rsidP="0062403B">
      <w:r>
        <w:t>The first part was fairly easy</w:t>
      </w:r>
      <w:r w:rsidR="005369F5">
        <w:t xml:space="preserve"> since there was already an example </w:t>
      </w:r>
      <w:r w:rsidR="00367AA6">
        <w:t xml:space="preserve">code </w:t>
      </w:r>
      <w:r w:rsidR="001717CB">
        <w:t xml:space="preserve">that can generate </w:t>
      </w:r>
      <w:r w:rsidR="00FE613A">
        <w:t xml:space="preserve">the first sine wave. </w:t>
      </w:r>
      <w:r w:rsidR="00DE28D5">
        <w:t>All I di</w:t>
      </w:r>
      <w:r w:rsidR="002A365C">
        <w:t xml:space="preserve">d is copy the </w:t>
      </w:r>
      <w:r w:rsidR="004D64BC">
        <w:t xml:space="preserve">example code and </w:t>
      </w:r>
      <w:r w:rsidR="001413DA">
        <w:t xml:space="preserve">set up the second DMA channel so that I can have two waveforms </w:t>
      </w:r>
      <w:r w:rsidR="007C6962">
        <w:t xml:space="preserve">at a time. </w:t>
      </w:r>
      <w:r w:rsidR="00025F51">
        <w:t xml:space="preserve">The size of the original look up table was 128 and </w:t>
      </w:r>
      <w:r w:rsidR="00622D6B">
        <w:t xml:space="preserve">I doubled it to 256. The reason being that </w:t>
      </w:r>
      <w:r w:rsidR="002B59F0">
        <w:t xml:space="preserve">when </w:t>
      </w:r>
      <w:r w:rsidR="00827762">
        <w:t xml:space="preserve">I was shifting </w:t>
      </w:r>
      <w:r w:rsidR="00F40FB0">
        <w:t xml:space="preserve">the second sine wave, </w:t>
      </w:r>
      <w:r w:rsidR="00B7223F">
        <w:t xml:space="preserve">the operation was </w:t>
      </w:r>
      <w:r w:rsidR="0067464B">
        <w:t xml:space="preserve">+ 128 from the current </w:t>
      </w:r>
      <w:r w:rsidR="009414E3">
        <w:t>position</w:t>
      </w:r>
      <w:r w:rsidR="004C04C0">
        <w:t xml:space="preserve">. For example, if I started on 20, then 20 + 128 will be 148, which exceeds the </w:t>
      </w:r>
      <w:r w:rsidR="00CB556B">
        <w:t xml:space="preserve">size of my array and </w:t>
      </w:r>
      <w:r w:rsidR="00495ED2">
        <w:t>the program will read in garbage</w:t>
      </w:r>
      <w:r w:rsidR="00EC41D8">
        <w:t xml:space="preserve"> values. </w:t>
      </w:r>
      <w:r w:rsidR="00811835">
        <w:t xml:space="preserve">That was the reason why </w:t>
      </w:r>
      <w:r w:rsidR="007944CB">
        <w:t xml:space="preserve">my </w:t>
      </w:r>
      <w:r w:rsidR="00755EB4">
        <w:t xml:space="preserve">second waveform was glitchy </w:t>
      </w:r>
      <w:r w:rsidR="00EA157D">
        <w:t xml:space="preserve">when I started to shift. </w:t>
      </w:r>
      <w:r w:rsidR="00BD0CC9">
        <w:t xml:space="preserve">Setting up </w:t>
      </w:r>
      <w:r w:rsidR="00BD0CC9">
        <w:lastRenderedPageBreak/>
        <w:t xml:space="preserve">the potentiometer </w:t>
      </w:r>
      <w:r w:rsidR="00664869">
        <w:t>was the same as lab1</w:t>
      </w:r>
      <w:r w:rsidR="003B48D4">
        <w:t xml:space="preserve">. </w:t>
      </w:r>
      <w:r w:rsidR="00E43BA4">
        <w:t xml:space="preserve">Also we needed to transfer </w:t>
      </w:r>
      <w:r w:rsidR="00E46F4E">
        <w:t xml:space="preserve">the look up table from FLASH to SRAM </w:t>
      </w:r>
      <w:r w:rsidR="00023DF7">
        <w:t xml:space="preserve">at the beginning of our code to avoid the </w:t>
      </w:r>
      <w:r w:rsidR="00D471AD">
        <w:t>automatic shifting at higher frequencies.</w:t>
      </w:r>
      <w:r w:rsidR="009B0062">
        <w:t xml:space="preserve"> </w:t>
      </w:r>
      <w:r w:rsidR="007E5862">
        <w:t xml:space="preserve">In order to </w:t>
      </w:r>
      <w:r w:rsidR="008B1DC2">
        <w:t xml:space="preserve">set the range of the frequency between 100Hz and 100k Hz, </w:t>
      </w:r>
      <w:r w:rsidR="00275D01">
        <w:t xml:space="preserve">I </w:t>
      </w:r>
      <w:r w:rsidR="005B0B71">
        <w:t xml:space="preserve">used the </w:t>
      </w:r>
      <w:proofErr w:type="spellStart"/>
      <w:r w:rsidR="005B0B71">
        <w:t>clockdivider</w:t>
      </w:r>
      <w:proofErr w:type="spellEnd"/>
      <w:r w:rsidR="005B0B71">
        <w:t xml:space="preserve"> </w:t>
      </w:r>
      <w:r w:rsidR="00B536D8">
        <w:t xml:space="preserve">function. </w:t>
      </w:r>
      <w:r w:rsidR="000174EC">
        <w:t>How to determin</w:t>
      </w:r>
      <w:r w:rsidR="00B570FC">
        <w:t>e the value of the divider? I simply set my clock to random frequencies and check</w:t>
      </w:r>
      <w:r w:rsidR="007C53C8">
        <w:t>ed</w:t>
      </w:r>
      <w:r w:rsidR="00B570FC">
        <w:t xml:space="preserve"> the </w:t>
      </w:r>
      <w:r w:rsidR="007C53C8">
        <w:t>frequency of my</w:t>
      </w:r>
      <w:r w:rsidR="00B63521">
        <w:t xml:space="preserve"> sine wave on the oscilloscope</w:t>
      </w:r>
      <w:r w:rsidR="00012934">
        <w:t xml:space="preserve">. Once I found the correct clock frequency, </w:t>
      </w:r>
      <w:r w:rsidR="00751DD6">
        <w:t xml:space="preserve">I compared them with the Master Clock (24MHz) and </w:t>
      </w:r>
      <w:r w:rsidR="00B9790C">
        <w:t xml:space="preserve">got the divider </w:t>
      </w:r>
      <w:r w:rsidR="00F545E7">
        <w:t>using the clock tap.</w:t>
      </w:r>
    </w:p>
    <w:p w14:paraId="4E1629C2" w14:textId="27277A6A" w:rsidR="00CC78B9" w:rsidRDefault="00CC78B9" w:rsidP="0062403B"/>
    <w:p w14:paraId="308FF240" w14:textId="123AD40C" w:rsidR="00CC78B9" w:rsidRDefault="00C355B9" w:rsidP="0062403B">
      <w:pPr>
        <w:rPr>
          <w:b/>
          <w:u w:val="single"/>
        </w:rPr>
      </w:pPr>
      <w:r>
        <w:rPr>
          <w:b/>
          <w:u w:val="single"/>
        </w:rPr>
        <w:t xml:space="preserve">Part 1b: </w:t>
      </w:r>
      <w:r w:rsidR="0030688B">
        <w:rPr>
          <w:b/>
          <w:u w:val="single"/>
        </w:rPr>
        <w:t>Dual Waveform Generator with Controlled Phase Change</w:t>
      </w:r>
    </w:p>
    <w:p w14:paraId="75E57E36" w14:textId="38BD22BB" w:rsidR="0030688B" w:rsidRDefault="00A75099" w:rsidP="0062403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93C4EFD" wp14:editId="71F40051">
            <wp:extent cx="5731510" cy="3152140"/>
            <wp:effectExtent l="0" t="0" r="254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b t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2AC9" w14:textId="7D9F48FF" w:rsidR="00A75099" w:rsidRDefault="00A75099" w:rsidP="00A75099">
      <w:pPr>
        <w:jc w:val="center"/>
        <w:rPr>
          <w:b/>
          <w:u w:val="single"/>
        </w:rPr>
      </w:pPr>
      <w:r>
        <w:rPr>
          <w:b/>
          <w:u w:val="single"/>
        </w:rPr>
        <w:t>Figure 2: part 1b top design</w:t>
      </w:r>
    </w:p>
    <w:p w14:paraId="62C058C5" w14:textId="2A1AA410" w:rsidR="00A75099" w:rsidRDefault="00C5633D" w:rsidP="00A3019E">
      <w:r>
        <w:t xml:space="preserve">In this part we were asked to modify our code for part1 so that </w:t>
      </w:r>
      <w:r w:rsidR="00B71309">
        <w:t xml:space="preserve">the wave would only shift at zero crossing points. </w:t>
      </w:r>
      <w:r w:rsidR="00CF5F1F">
        <w:t xml:space="preserve">This was the part </w:t>
      </w:r>
      <w:r w:rsidR="00660D06">
        <w:t xml:space="preserve">which </w:t>
      </w:r>
      <w:r w:rsidR="00947432">
        <w:t xml:space="preserve">I didn’t finish. </w:t>
      </w:r>
      <w:r w:rsidR="006551BE">
        <w:t xml:space="preserve">Basically my idea was </w:t>
      </w:r>
      <w:r w:rsidR="00672F2A">
        <w:t xml:space="preserve">separating </w:t>
      </w:r>
      <w:r w:rsidR="00BE703C">
        <w:t>the second TD into 2 TDs</w:t>
      </w:r>
      <w:r w:rsidR="009834C4">
        <w:t xml:space="preserve"> with one </w:t>
      </w:r>
      <w:r w:rsidR="00CC1570">
        <w:t xml:space="preserve">having 127 bytes and the one </w:t>
      </w:r>
      <w:r w:rsidR="00FB1FE5">
        <w:t>have 1.</w:t>
      </w:r>
      <w:r w:rsidR="00086BAF">
        <w:t xml:space="preserve"> </w:t>
      </w:r>
      <w:r w:rsidR="002A7478">
        <w:t xml:space="preserve">When </w:t>
      </w:r>
      <w:r w:rsidR="00E71C98">
        <w:t xml:space="preserve">the transfer count hits </w:t>
      </w:r>
      <w:r w:rsidR="00B40D82">
        <w:t xml:space="preserve">127 bytes, it would </w:t>
      </w:r>
      <w:r w:rsidR="0059280D">
        <w:t xml:space="preserve">trigger the </w:t>
      </w:r>
      <w:r w:rsidR="006A6DE6">
        <w:t xml:space="preserve">ISR, and while the program was in the ISR, </w:t>
      </w:r>
      <w:r w:rsidR="00BA26C7">
        <w:t xml:space="preserve">the second DMA channel would be disabled, slightly delayed, and reenable again. </w:t>
      </w:r>
      <w:r w:rsidR="002F7676">
        <w:t xml:space="preserve">That should allow me to see </w:t>
      </w:r>
      <w:r w:rsidR="002A317D">
        <w:t xml:space="preserve">the </w:t>
      </w:r>
      <w:r w:rsidR="001C6C80">
        <w:t xml:space="preserve">waveform </w:t>
      </w:r>
      <w:r w:rsidR="002C2A7F">
        <w:t xml:space="preserve">in the </w:t>
      </w:r>
      <w:r w:rsidR="00093A11">
        <w:t>lab manual</w:t>
      </w:r>
      <w:r w:rsidR="00CB4C63">
        <w:t xml:space="preserve">. However </w:t>
      </w:r>
      <w:r w:rsidR="00B31447">
        <w:t xml:space="preserve">my </w:t>
      </w:r>
      <w:r w:rsidR="0098489A">
        <w:t xml:space="preserve">first waveform was all glitchy when </w:t>
      </w:r>
      <w:r w:rsidR="007D1BCC">
        <w:t xml:space="preserve">I tried to </w:t>
      </w:r>
      <w:r w:rsidR="009F45BF">
        <w:t xml:space="preserve">separate </w:t>
      </w:r>
      <w:r w:rsidR="00E84244">
        <w:t>my second TD into 2.</w:t>
      </w:r>
      <w:r w:rsidR="00091026">
        <w:t xml:space="preserve"> I could</w:t>
      </w:r>
      <w:r w:rsidR="00014F68">
        <w:t>n’t solve it before the check off.</w:t>
      </w:r>
    </w:p>
    <w:p w14:paraId="5B14BF1F" w14:textId="45F4E2C6" w:rsidR="00195CD5" w:rsidRDefault="00195CD5" w:rsidP="00A3019E"/>
    <w:p w14:paraId="6EE4D42E" w14:textId="77777777" w:rsidR="00A90227" w:rsidRDefault="00A90227" w:rsidP="00204A60">
      <w:pPr>
        <w:jc w:val="left"/>
        <w:rPr>
          <w:b/>
          <w:u w:val="single"/>
        </w:rPr>
      </w:pPr>
    </w:p>
    <w:p w14:paraId="11D0CD7C" w14:textId="77777777" w:rsidR="00A90227" w:rsidRDefault="00A90227" w:rsidP="00204A60">
      <w:pPr>
        <w:jc w:val="left"/>
        <w:rPr>
          <w:b/>
          <w:u w:val="single"/>
        </w:rPr>
      </w:pPr>
    </w:p>
    <w:p w14:paraId="3038F1B5" w14:textId="77777777" w:rsidR="00A90227" w:rsidRDefault="00A90227" w:rsidP="00204A60">
      <w:pPr>
        <w:jc w:val="left"/>
        <w:rPr>
          <w:b/>
          <w:u w:val="single"/>
        </w:rPr>
      </w:pPr>
    </w:p>
    <w:p w14:paraId="1CBFECB6" w14:textId="77777777" w:rsidR="00A90227" w:rsidRDefault="00A90227" w:rsidP="00204A60">
      <w:pPr>
        <w:jc w:val="left"/>
        <w:rPr>
          <w:b/>
          <w:u w:val="single"/>
        </w:rPr>
      </w:pPr>
    </w:p>
    <w:p w14:paraId="44458372" w14:textId="77777777" w:rsidR="00A90227" w:rsidRDefault="00A90227" w:rsidP="00204A60">
      <w:pPr>
        <w:jc w:val="left"/>
        <w:rPr>
          <w:b/>
          <w:u w:val="single"/>
        </w:rPr>
      </w:pPr>
    </w:p>
    <w:p w14:paraId="5EACAFF4" w14:textId="39D07D30" w:rsidR="00195CD5" w:rsidRDefault="003653AF" w:rsidP="00204A60">
      <w:pPr>
        <w:jc w:val="left"/>
        <w:rPr>
          <w:b/>
          <w:u w:val="single"/>
        </w:rPr>
      </w:pPr>
      <w:r>
        <w:rPr>
          <w:rFonts w:hint="eastAsia"/>
          <w:b/>
          <w:u w:val="single"/>
        </w:rPr>
        <w:t>Part</w:t>
      </w:r>
      <w:r>
        <w:rPr>
          <w:b/>
          <w:u w:val="single"/>
        </w:rPr>
        <w:t xml:space="preserve"> 2: </w:t>
      </w:r>
      <w:r w:rsidR="00BB34A0">
        <w:rPr>
          <w:b/>
          <w:u w:val="single"/>
        </w:rPr>
        <w:t>Memory to Memory Block Transfer</w:t>
      </w:r>
    </w:p>
    <w:p w14:paraId="0E5F6CF0" w14:textId="2401BCE9" w:rsidR="00A90227" w:rsidRDefault="00A90227" w:rsidP="00204A60">
      <w:pPr>
        <w:jc w:val="left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8304532" wp14:editId="7CB417CB">
            <wp:extent cx="5362575" cy="3457575"/>
            <wp:effectExtent l="0" t="0" r="9525" b="9525"/>
            <wp:docPr id="3" name="Picture 3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 t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FB5A" w14:textId="71244085" w:rsidR="00A90227" w:rsidRDefault="008128BB" w:rsidP="005B2C64">
      <w:pPr>
        <w:jc w:val="center"/>
        <w:rPr>
          <w:b/>
          <w:u w:val="single"/>
        </w:rPr>
      </w:pPr>
      <w:r>
        <w:rPr>
          <w:b/>
          <w:u w:val="single"/>
        </w:rPr>
        <w:t>Figure 3: Part</w:t>
      </w:r>
      <w:r w:rsidR="00820DF7">
        <w:rPr>
          <w:b/>
          <w:u w:val="single"/>
        </w:rPr>
        <w:t>2 top design</w:t>
      </w:r>
    </w:p>
    <w:p w14:paraId="3B0F4407" w14:textId="77777777" w:rsidR="00CF3577" w:rsidRDefault="00945B5D" w:rsidP="00161FFA">
      <w:r>
        <w:t>In this part of the lab, we were asked to use the DMA to transfer</w:t>
      </w:r>
      <w:r w:rsidR="00CD7F94">
        <w:t xml:space="preserve"> </w:t>
      </w:r>
      <w:r w:rsidR="004B29BE">
        <w:t xml:space="preserve">data from one </w:t>
      </w:r>
      <w:r w:rsidR="00DA3DAC">
        <w:t xml:space="preserve">place in RAM </w:t>
      </w:r>
      <w:r w:rsidR="007D6EF1">
        <w:t>to another place</w:t>
      </w:r>
      <w:r w:rsidR="0052705D">
        <w:t xml:space="preserve">. </w:t>
      </w:r>
      <w:r w:rsidR="00D05B77">
        <w:t xml:space="preserve">The total bytes to transfer </w:t>
      </w:r>
      <w:r w:rsidR="00FD192B">
        <w:t>was</w:t>
      </w:r>
      <w:r w:rsidR="00D05B77">
        <w:t xml:space="preserve"> 16384 but each TD</w:t>
      </w:r>
      <w:r>
        <w:t xml:space="preserve"> </w:t>
      </w:r>
      <w:r w:rsidR="00FD192B">
        <w:t xml:space="preserve">could only handle 4096 bytes maximum. </w:t>
      </w:r>
      <w:r w:rsidR="00343A95">
        <w:t>in order to deal with it, I set up 5 TDs wit</w:t>
      </w:r>
      <w:r w:rsidR="00D91842">
        <w:t xml:space="preserve">h 4 of them having 4092 bytes and one of them </w:t>
      </w:r>
      <w:r w:rsidR="00FF0037">
        <w:t>having 16 bytes.</w:t>
      </w:r>
      <w:r w:rsidR="00FC51C6">
        <w:t xml:space="preserve"> </w:t>
      </w:r>
      <w:r w:rsidR="00193013">
        <w:t xml:space="preserve">Nearly all the codes outside of my infinite for loop were generated by </w:t>
      </w:r>
      <w:r w:rsidR="00AF1DD5">
        <w:t>DMA wizard</w:t>
      </w:r>
      <w:r w:rsidR="00855828">
        <w:t xml:space="preserve">, and we were told to </w:t>
      </w:r>
      <w:r w:rsidR="001A758A">
        <w:t xml:space="preserve">use two method to </w:t>
      </w:r>
      <w:r w:rsidR="00C95BF5">
        <w:t xml:space="preserve">transfer the data. </w:t>
      </w:r>
    </w:p>
    <w:p w14:paraId="16CC138C" w14:textId="5EF83939" w:rsidR="00820DF7" w:rsidRDefault="004E0DDF" w:rsidP="00161FFA">
      <w:r>
        <w:t xml:space="preserve">The first one was </w:t>
      </w:r>
      <w:r w:rsidR="0057061E">
        <w:t xml:space="preserve">using the hardware. </w:t>
      </w:r>
      <w:r w:rsidR="00F55EDE">
        <w:t xml:space="preserve">When </w:t>
      </w:r>
      <w:r w:rsidR="00D86A4D">
        <w:t>the transfer is finished</w:t>
      </w:r>
      <w:r w:rsidR="00785161">
        <w:t xml:space="preserve"> and</w:t>
      </w:r>
      <w:r w:rsidR="00D86A4D">
        <w:t xml:space="preserve"> ISR will be triggered.</w:t>
      </w:r>
      <w:r w:rsidR="00CA2CA0">
        <w:t xml:space="preserve"> Then in the ISR</w:t>
      </w:r>
      <w:r w:rsidR="001176AC">
        <w:t xml:space="preserve">, </w:t>
      </w:r>
      <w:r w:rsidR="00A1469F">
        <w:t xml:space="preserve">the timer </w:t>
      </w:r>
      <w:r w:rsidR="00C72717">
        <w:t>(used to measure the time taken to transfer data)</w:t>
      </w:r>
      <w:r w:rsidR="00DD5ED2">
        <w:t xml:space="preserve"> will be stopped and</w:t>
      </w:r>
      <w:r w:rsidR="00CE4752">
        <w:t xml:space="preserve"> the value will be transfer to microsecond</w:t>
      </w:r>
      <w:r w:rsidR="00530773">
        <w:t>. Then the program will return from the ISR.</w:t>
      </w:r>
      <w:r w:rsidR="008E54C4">
        <w:t xml:space="preserve"> </w:t>
      </w:r>
    </w:p>
    <w:p w14:paraId="73B816D9" w14:textId="7A5C19DC" w:rsidR="00CF3577" w:rsidRDefault="00CF3577" w:rsidP="00161FFA">
      <w:r>
        <w:t>The second one was to use the software</w:t>
      </w:r>
      <w:r w:rsidR="009E2ED3">
        <w:t xml:space="preserve">. </w:t>
      </w:r>
      <w:r w:rsidR="00C6694F">
        <w:t xml:space="preserve">Since we were told to </w:t>
      </w:r>
      <w:r w:rsidR="00504B52">
        <w:t>change from little-endian to big-endian</w:t>
      </w:r>
      <w:r w:rsidR="008B6853">
        <w:t xml:space="preserve">, </w:t>
      </w:r>
      <w:r w:rsidR="00CD394E">
        <w:t xml:space="preserve">what I did was to copy </w:t>
      </w:r>
      <w:r w:rsidR="00593ABC">
        <w:t>the 4</w:t>
      </w:r>
      <w:r w:rsidR="00593ABC" w:rsidRPr="00593ABC">
        <w:rPr>
          <w:vertAlign w:val="superscript"/>
        </w:rPr>
        <w:t>th</w:t>
      </w:r>
      <w:r w:rsidR="00593ABC">
        <w:t xml:space="preserve"> element from source</w:t>
      </w:r>
      <w:r w:rsidR="00F47365">
        <w:t xml:space="preserve"> </w:t>
      </w:r>
      <w:r w:rsidR="00593ABC">
        <w:t>array</w:t>
      </w:r>
      <w:r w:rsidR="00C55BD3">
        <w:t xml:space="preserve"> and store </w:t>
      </w:r>
      <w:r w:rsidR="005B7F45">
        <w:t xml:space="preserve">it </w:t>
      </w:r>
      <w:r w:rsidR="00390C70">
        <w:t xml:space="preserve">to </w:t>
      </w:r>
      <w:r w:rsidR="00A426B6">
        <w:t xml:space="preserve">the first place in my destination array. </w:t>
      </w:r>
      <w:r w:rsidR="00E057E6">
        <w:t xml:space="preserve">I did this by having </w:t>
      </w:r>
      <w:r w:rsidR="00245D9D">
        <w:t xml:space="preserve">two new variables, column and </w:t>
      </w:r>
      <w:r w:rsidR="0096506D">
        <w:t xml:space="preserve">row. </w:t>
      </w:r>
      <w:r w:rsidR="008D22A1">
        <w:t>When a byte was transferred</w:t>
      </w:r>
      <w:r w:rsidR="00A43934">
        <w:t xml:space="preserve">, I would increase my column variable </w:t>
      </w:r>
      <w:r w:rsidR="00D47402">
        <w:t>so that I can move to the next byte. When the column reached 4</w:t>
      </w:r>
      <w:r w:rsidR="00286F66">
        <w:t>,</w:t>
      </w:r>
      <w:r w:rsidR="00EE56BA">
        <w:t xml:space="preserve"> it would be reset and </w:t>
      </w:r>
      <w:r w:rsidR="00DC0F3D">
        <w:t xml:space="preserve">the row </w:t>
      </w:r>
      <w:r w:rsidR="00D01AFF">
        <w:t xml:space="preserve">variable would be increase by 1, advancing to the next row. </w:t>
      </w:r>
      <w:r w:rsidR="00374BDA">
        <w:t xml:space="preserve">The timer would start before the transfer and would end after </w:t>
      </w:r>
      <w:r w:rsidR="00512A32">
        <w:t>the code exited the for loop.</w:t>
      </w:r>
    </w:p>
    <w:p w14:paraId="100892B1" w14:textId="549BC2E7" w:rsidR="0091257E" w:rsidRDefault="0091257E" w:rsidP="00161FFA">
      <w:r>
        <w:t xml:space="preserve">The error checking method was basically the same as my software controlled method, except </w:t>
      </w:r>
      <w:r w:rsidR="00451B2E">
        <w:t>I was checking for mismatches instead of copying the value</w:t>
      </w:r>
      <w:r w:rsidR="0056098E">
        <w:t xml:space="preserve">. </w:t>
      </w:r>
      <w:r w:rsidR="003C36CC">
        <w:t xml:space="preserve">At the end of the error checking the number of mismatches would be displayed </w:t>
      </w:r>
      <w:r w:rsidR="00AB62AE">
        <w:t>on the LCD screen.</w:t>
      </w:r>
    </w:p>
    <w:p w14:paraId="219745A2" w14:textId="168DFFB2" w:rsidR="00AB4ED4" w:rsidRDefault="00AB4ED4" w:rsidP="00161FFA">
      <w:r>
        <w:t xml:space="preserve">Below </w:t>
      </w:r>
      <w:r w:rsidR="00A25CB5">
        <w:t xml:space="preserve">is the </w:t>
      </w:r>
      <w:r w:rsidR="007E5557">
        <w:t xml:space="preserve">time </w:t>
      </w:r>
      <w:r w:rsidR="00CC5498">
        <w:t>both methods took to transfer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0DE4" w14:paraId="7EF3BA96" w14:textId="77777777" w:rsidTr="00100DE4">
        <w:tc>
          <w:tcPr>
            <w:tcW w:w="3005" w:type="dxa"/>
          </w:tcPr>
          <w:p w14:paraId="2AF3FD0A" w14:textId="2B840270" w:rsidR="00100DE4" w:rsidRDefault="00100DE4" w:rsidP="00100DE4">
            <w:pPr>
              <w:jc w:val="center"/>
            </w:pPr>
            <w:r>
              <w:t>DMA</w:t>
            </w:r>
          </w:p>
        </w:tc>
        <w:tc>
          <w:tcPr>
            <w:tcW w:w="3005" w:type="dxa"/>
          </w:tcPr>
          <w:p w14:paraId="6D3F42C5" w14:textId="5B015F7A" w:rsidR="00100DE4" w:rsidRDefault="00100DE4" w:rsidP="00100DE4">
            <w:pPr>
              <w:jc w:val="center"/>
            </w:pPr>
            <w:r>
              <w:t>Software Loop</w:t>
            </w:r>
          </w:p>
        </w:tc>
        <w:tc>
          <w:tcPr>
            <w:tcW w:w="3006" w:type="dxa"/>
          </w:tcPr>
          <w:p w14:paraId="2EF16D1D" w14:textId="6299547A" w:rsidR="00100DE4" w:rsidRDefault="008A2F88" w:rsidP="00100DE4">
            <w:pPr>
              <w:jc w:val="center"/>
            </w:pPr>
            <w:r>
              <w:t>Slow Down</w:t>
            </w:r>
          </w:p>
        </w:tc>
      </w:tr>
      <w:tr w:rsidR="00100DE4" w14:paraId="08015934" w14:textId="77777777" w:rsidTr="00100DE4">
        <w:trPr>
          <w:trHeight w:val="593"/>
        </w:trPr>
        <w:tc>
          <w:tcPr>
            <w:tcW w:w="3005" w:type="dxa"/>
          </w:tcPr>
          <w:p w14:paraId="674A1084" w14:textId="60DD27C0" w:rsidR="00100DE4" w:rsidRDefault="008A2F88" w:rsidP="008A2F88">
            <w:pPr>
              <w:jc w:val="center"/>
            </w:pPr>
            <w:r>
              <w:t>1380ms</w:t>
            </w:r>
          </w:p>
        </w:tc>
        <w:tc>
          <w:tcPr>
            <w:tcW w:w="3005" w:type="dxa"/>
          </w:tcPr>
          <w:p w14:paraId="1F6873E4" w14:textId="66549A5B" w:rsidR="00100DE4" w:rsidRDefault="008A2F88" w:rsidP="008A2F88">
            <w:pPr>
              <w:jc w:val="center"/>
            </w:pPr>
            <w:r>
              <w:t>760ms</w:t>
            </w:r>
          </w:p>
        </w:tc>
        <w:tc>
          <w:tcPr>
            <w:tcW w:w="3006" w:type="dxa"/>
          </w:tcPr>
          <w:p w14:paraId="0532C6CD" w14:textId="56BA96C5" w:rsidR="00100DE4" w:rsidRDefault="008A2F88" w:rsidP="008A2F88">
            <w:pPr>
              <w:jc w:val="center"/>
            </w:pPr>
            <w:r>
              <w:t>0.5</w:t>
            </w:r>
            <w:r w:rsidR="004A0FF9">
              <w:t>X</w:t>
            </w:r>
          </w:p>
        </w:tc>
      </w:tr>
    </w:tbl>
    <w:p w14:paraId="60971A37" w14:textId="2E016A33" w:rsidR="00C66A31" w:rsidRDefault="0017592E" w:rsidP="00161FFA">
      <w:r>
        <w:t xml:space="preserve">Technically speaking the DMA method should be way faster than the software loop but somehow </w:t>
      </w:r>
      <w:r w:rsidR="006E7806">
        <w:t>it was the other way around.</w:t>
      </w:r>
      <w:r w:rsidR="00AF232F">
        <w:t xml:space="preserve"> I think the reason </w:t>
      </w:r>
      <w:r w:rsidR="00B54BBF">
        <w:t xml:space="preserve">why DMA should be faster </w:t>
      </w:r>
      <w:r w:rsidR="00BD7C13">
        <w:t xml:space="preserve">is that DMA can move the data directly </w:t>
      </w:r>
      <w:r w:rsidR="00F24B78">
        <w:t xml:space="preserve">without involving the CPU. </w:t>
      </w:r>
      <w:r w:rsidR="00E74283">
        <w:t>The CPU needs to handle a lot of things at the same tim</w:t>
      </w:r>
      <w:r w:rsidR="0082425A">
        <w:t xml:space="preserve">e so it </w:t>
      </w:r>
      <w:r w:rsidR="00B72ADB">
        <w:t xml:space="preserve">won’t be able to </w:t>
      </w:r>
      <w:r w:rsidR="007F1C6E">
        <w:t xml:space="preserve">transfer the data at full power, and thus </w:t>
      </w:r>
      <w:r w:rsidR="00CB110C">
        <w:t xml:space="preserve">the software loop is slower. </w:t>
      </w:r>
      <w:r w:rsidR="00F4477A">
        <w:t xml:space="preserve">I might mess up somewhere in my code </w:t>
      </w:r>
      <w:r w:rsidR="000701FF">
        <w:t>and result in a situation which software loop is faster than DMA.</w:t>
      </w:r>
    </w:p>
    <w:p w14:paraId="0753F61B" w14:textId="3B15198A" w:rsidR="00AA20F2" w:rsidRDefault="00AA20F2" w:rsidP="00161FFA"/>
    <w:p w14:paraId="338191A9" w14:textId="10B5E9A4" w:rsidR="00AA20F2" w:rsidRDefault="00AA20F2" w:rsidP="00161FFA">
      <w:pPr>
        <w:rPr>
          <w:b/>
          <w:u w:val="single"/>
        </w:rPr>
      </w:pPr>
      <w:r>
        <w:rPr>
          <w:b/>
          <w:u w:val="single"/>
        </w:rPr>
        <w:t>Conclusion:</w:t>
      </w:r>
    </w:p>
    <w:p w14:paraId="7657D64C" w14:textId="0CA4C102" w:rsidR="00404E4E" w:rsidRDefault="00951E9B" w:rsidP="00161FFA">
      <w:r>
        <w:t xml:space="preserve">The purpose of this lab was for us to understand how the DMA works </w:t>
      </w:r>
      <w:r w:rsidR="00B900AD">
        <w:t>and how to use TDs configuration to manipulate memory.</w:t>
      </w:r>
      <w:r w:rsidR="006F4E62">
        <w:t xml:space="preserve"> </w:t>
      </w:r>
      <w:r w:rsidR="00D91A44">
        <w:t>I also learned that DMA is much more effici</w:t>
      </w:r>
      <w:r w:rsidR="007051DA">
        <w:t xml:space="preserve">ent than </w:t>
      </w:r>
      <w:r w:rsidR="006C0EC7">
        <w:t xml:space="preserve">using a software loop </w:t>
      </w:r>
      <w:r w:rsidR="00197671">
        <w:t>for transferring data</w:t>
      </w:r>
      <w:r w:rsidR="0090251B">
        <w:t xml:space="preserve">(learned by researching on Internet, not by experiment). </w:t>
      </w:r>
      <w:r w:rsidR="00362BC4">
        <w:t xml:space="preserve">I enjoyed doing this lab </w:t>
      </w:r>
      <w:r w:rsidR="00D919A6">
        <w:t xml:space="preserve">since playing with the waveforms </w:t>
      </w:r>
      <w:r w:rsidR="00D10F93">
        <w:t xml:space="preserve">was fun and </w:t>
      </w:r>
      <w:r w:rsidR="007F4236">
        <w:t xml:space="preserve">the lab was </w:t>
      </w:r>
      <w:r w:rsidR="00586BFE">
        <w:t xml:space="preserve">easier than the last one. </w:t>
      </w:r>
      <w:r w:rsidR="00081DCA">
        <w:t>I also enjoyed ho</w:t>
      </w:r>
      <w:r w:rsidR="002F3FE8">
        <w:t xml:space="preserve">w some of the parts were built on top of each other </w:t>
      </w:r>
      <w:r w:rsidR="00221609">
        <w:t xml:space="preserve">and that the feeling of </w:t>
      </w:r>
      <w:r w:rsidR="00582221">
        <w:t>graduall</w:t>
      </w:r>
      <w:r w:rsidR="00A77CE0">
        <w:t xml:space="preserve">y </w:t>
      </w:r>
      <w:r w:rsidR="004A0065">
        <w:t>progressing.</w:t>
      </w:r>
    </w:p>
    <w:p w14:paraId="3EA81919" w14:textId="6029D381" w:rsidR="00404E4E" w:rsidRDefault="00404E4E" w:rsidP="00161FFA">
      <w:r>
        <w:rPr>
          <w:noProof/>
        </w:rPr>
        <w:drawing>
          <wp:inline distT="0" distB="0" distL="0" distR="0" wp14:anchorId="0B090B82" wp14:editId="002680DA">
            <wp:extent cx="5593914" cy="5319423"/>
            <wp:effectExtent l="0" t="0" r="6985" b="0"/>
            <wp:docPr id="5" name="Picture 5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 exter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355" cy="53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F16D" w14:textId="36F13DFB" w:rsidR="00404E4E" w:rsidRPr="009F0B90" w:rsidRDefault="009F0B90" w:rsidP="00A81B8B">
      <w:pPr>
        <w:jc w:val="center"/>
        <w:rPr>
          <w:b/>
          <w:u w:val="single"/>
        </w:rPr>
      </w:pPr>
      <w:r>
        <w:rPr>
          <w:b/>
          <w:u w:val="single"/>
        </w:rPr>
        <w:t>Figure 4: External Diagram</w:t>
      </w:r>
      <w:bookmarkStart w:id="0" w:name="_GoBack"/>
      <w:bookmarkEnd w:id="0"/>
    </w:p>
    <w:p w14:paraId="67EBE1AB" w14:textId="77777777" w:rsidR="00800D6E" w:rsidRPr="003A17C4" w:rsidRDefault="00800D6E" w:rsidP="00800D6E">
      <w:pPr>
        <w:jc w:val="center"/>
        <w:rPr>
          <w:b/>
          <w:u w:val="single"/>
        </w:rPr>
      </w:pPr>
    </w:p>
    <w:p w14:paraId="4AEC459B" w14:textId="653715EF" w:rsidR="00F043D5" w:rsidRDefault="00F043D5" w:rsidP="00161FFA"/>
    <w:p w14:paraId="0D516EBC" w14:textId="77777777" w:rsidR="00F043D5" w:rsidRPr="00106490" w:rsidRDefault="00F043D5" w:rsidP="00161FFA"/>
    <w:p w14:paraId="444AB2E4" w14:textId="77777777" w:rsidR="00BB34A0" w:rsidRPr="00204A60" w:rsidRDefault="00BB34A0" w:rsidP="00204A60">
      <w:pPr>
        <w:jc w:val="left"/>
        <w:rPr>
          <w:b/>
          <w:u w:val="single"/>
        </w:rPr>
      </w:pPr>
    </w:p>
    <w:p w14:paraId="61B4760C" w14:textId="77777777" w:rsidR="00B02296" w:rsidRPr="001A1CF5" w:rsidRDefault="00B02296" w:rsidP="0044186E">
      <w:pPr>
        <w:jc w:val="center"/>
        <w:rPr>
          <w:b/>
          <w:u w:val="single"/>
        </w:rPr>
      </w:pPr>
    </w:p>
    <w:sectPr w:rsidR="00B02296" w:rsidRPr="001A1CF5" w:rsidSect="009F17AD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1B"/>
    <w:rsid w:val="00012934"/>
    <w:rsid w:val="00014F68"/>
    <w:rsid w:val="000174EC"/>
    <w:rsid w:val="00023DF7"/>
    <w:rsid w:val="00025F51"/>
    <w:rsid w:val="00061D49"/>
    <w:rsid w:val="000701FF"/>
    <w:rsid w:val="0008085E"/>
    <w:rsid w:val="00081DCA"/>
    <w:rsid w:val="00086BAF"/>
    <w:rsid w:val="00091026"/>
    <w:rsid w:val="00093A11"/>
    <w:rsid w:val="000A67F9"/>
    <w:rsid w:val="000B3C6C"/>
    <w:rsid w:val="000E398E"/>
    <w:rsid w:val="00100DE4"/>
    <w:rsid w:val="00106490"/>
    <w:rsid w:val="001176AC"/>
    <w:rsid w:val="001413DA"/>
    <w:rsid w:val="00156BFA"/>
    <w:rsid w:val="001616C0"/>
    <w:rsid w:val="0016181F"/>
    <w:rsid w:val="00161FFA"/>
    <w:rsid w:val="001717CB"/>
    <w:rsid w:val="00175579"/>
    <w:rsid w:val="0017592E"/>
    <w:rsid w:val="00184002"/>
    <w:rsid w:val="00193013"/>
    <w:rsid w:val="00195CD5"/>
    <w:rsid w:val="00197671"/>
    <w:rsid w:val="001A0F26"/>
    <w:rsid w:val="001A1CF5"/>
    <w:rsid w:val="001A758A"/>
    <w:rsid w:val="001B7C61"/>
    <w:rsid w:val="001C6C80"/>
    <w:rsid w:val="001D1974"/>
    <w:rsid w:val="0020144B"/>
    <w:rsid w:val="00204A60"/>
    <w:rsid w:val="00207BB8"/>
    <w:rsid w:val="00221609"/>
    <w:rsid w:val="00226582"/>
    <w:rsid w:val="00245D9D"/>
    <w:rsid w:val="00267BB5"/>
    <w:rsid w:val="00275D01"/>
    <w:rsid w:val="00286F66"/>
    <w:rsid w:val="002918FC"/>
    <w:rsid w:val="002A317D"/>
    <w:rsid w:val="002A365C"/>
    <w:rsid w:val="002A7478"/>
    <w:rsid w:val="002B59F0"/>
    <w:rsid w:val="002C2A7F"/>
    <w:rsid w:val="002D0E7F"/>
    <w:rsid w:val="002D4877"/>
    <w:rsid w:val="002D517F"/>
    <w:rsid w:val="002F3FE8"/>
    <w:rsid w:val="002F59F5"/>
    <w:rsid w:val="002F7676"/>
    <w:rsid w:val="0030688B"/>
    <w:rsid w:val="00315B8D"/>
    <w:rsid w:val="00343A95"/>
    <w:rsid w:val="00362BC4"/>
    <w:rsid w:val="003653AF"/>
    <w:rsid w:val="00367AA6"/>
    <w:rsid w:val="00374BDA"/>
    <w:rsid w:val="00390C70"/>
    <w:rsid w:val="003A17C4"/>
    <w:rsid w:val="003B48D4"/>
    <w:rsid w:val="003C36CC"/>
    <w:rsid w:val="003F4BAC"/>
    <w:rsid w:val="00404E4E"/>
    <w:rsid w:val="0042525A"/>
    <w:rsid w:val="0043611F"/>
    <w:rsid w:val="0044186E"/>
    <w:rsid w:val="004455FB"/>
    <w:rsid w:val="00447E05"/>
    <w:rsid w:val="00451B2E"/>
    <w:rsid w:val="0047726E"/>
    <w:rsid w:val="0048020E"/>
    <w:rsid w:val="0049477B"/>
    <w:rsid w:val="00495ED2"/>
    <w:rsid w:val="004A0065"/>
    <w:rsid w:val="004A0FF9"/>
    <w:rsid w:val="004B29BE"/>
    <w:rsid w:val="004C04C0"/>
    <w:rsid w:val="004D64BC"/>
    <w:rsid w:val="004E0DDF"/>
    <w:rsid w:val="00504B52"/>
    <w:rsid w:val="00510A6D"/>
    <w:rsid w:val="00512A32"/>
    <w:rsid w:val="00523E67"/>
    <w:rsid w:val="0052705D"/>
    <w:rsid w:val="00530773"/>
    <w:rsid w:val="005369F5"/>
    <w:rsid w:val="0055124F"/>
    <w:rsid w:val="0056098E"/>
    <w:rsid w:val="0057061E"/>
    <w:rsid w:val="00582221"/>
    <w:rsid w:val="00586BFE"/>
    <w:rsid w:val="0059280D"/>
    <w:rsid w:val="00593ABC"/>
    <w:rsid w:val="005B0B71"/>
    <w:rsid w:val="005B2C64"/>
    <w:rsid w:val="005B7F45"/>
    <w:rsid w:val="005E10B9"/>
    <w:rsid w:val="00622D6B"/>
    <w:rsid w:val="0062403B"/>
    <w:rsid w:val="006543B0"/>
    <w:rsid w:val="006551BE"/>
    <w:rsid w:val="00660D06"/>
    <w:rsid w:val="00661B35"/>
    <w:rsid w:val="00664869"/>
    <w:rsid w:val="00670BA2"/>
    <w:rsid w:val="00672F2A"/>
    <w:rsid w:val="0067464B"/>
    <w:rsid w:val="006A6DE6"/>
    <w:rsid w:val="006C0EC7"/>
    <w:rsid w:val="006E7806"/>
    <w:rsid w:val="006F4E62"/>
    <w:rsid w:val="006F66CF"/>
    <w:rsid w:val="007051DA"/>
    <w:rsid w:val="007119B8"/>
    <w:rsid w:val="00734382"/>
    <w:rsid w:val="00743AED"/>
    <w:rsid w:val="00751DD6"/>
    <w:rsid w:val="0075581B"/>
    <w:rsid w:val="00755EB4"/>
    <w:rsid w:val="00776D10"/>
    <w:rsid w:val="00785161"/>
    <w:rsid w:val="007944CB"/>
    <w:rsid w:val="007C0314"/>
    <w:rsid w:val="007C53C8"/>
    <w:rsid w:val="007C5F84"/>
    <w:rsid w:val="007C6962"/>
    <w:rsid w:val="007D1BCC"/>
    <w:rsid w:val="007D6EF1"/>
    <w:rsid w:val="007D7381"/>
    <w:rsid w:val="007E5557"/>
    <w:rsid w:val="007E5862"/>
    <w:rsid w:val="007F1C6E"/>
    <w:rsid w:val="007F4236"/>
    <w:rsid w:val="00800D6E"/>
    <w:rsid w:val="00811835"/>
    <w:rsid w:val="008128BB"/>
    <w:rsid w:val="00820DF7"/>
    <w:rsid w:val="0082425A"/>
    <w:rsid w:val="00827762"/>
    <w:rsid w:val="008453CB"/>
    <w:rsid w:val="00847B92"/>
    <w:rsid w:val="00855828"/>
    <w:rsid w:val="008A2F88"/>
    <w:rsid w:val="008A5661"/>
    <w:rsid w:val="008B1DC2"/>
    <w:rsid w:val="008B4567"/>
    <w:rsid w:val="008B6853"/>
    <w:rsid w:val="008D22A1"/>
    <w:rsid w:val="008D28E4"/>
    <w:rsid w:val="008E54C4"/>
    <w:rsid w:val="0090251B"/>
    <w:rsid w:val="0091257E"/>
    <w:rsid w:val="009414E3"/>
    <w:rsid w:val="0094337F"/>
    <w:rsid w:val="00945B5D"/>
    <w:rsid w:val="00947432"/>
    <w:rsid w:val="00951E9B"/>
    <w:rsid w:val="0096506D"/>
    <w:rsid w:val="009834C4"/>
    <w:rsid w:val="0098489A"/>
    <w:rsid w:val="009B0062"/>
    <w:rsid w:val="009E2ED3"/>
    <w:rsid w:val="009F0B90"/>
    <w:rsid w:val="009F17AD"/>
    <w:rsid w:val="009F45BF"/>
    <w:rsid w:val="00A06398"/>
    <w:rsid w:val="00A13E54"/>
    <w:rsid w:val="00A1469F"/>
    <w:rsid w:val="00A25CB5"/>
    <w:rsid w:val="00A3019E"/>
    <w:rsid w:val="00A353B5"/>
    <w:rsid w:val="00A35855"/>
    <w:rsid w:val="00A426B6"/>
    <w:rsid w:val="00A43934"/>
    <w:rsid w:val="00A4707F"/>
    <w:rsid w:val="00A6744D"/>
    <w:rsid w:val="00A75099"/>
    <w:rsid w:val="00A77CE0"/>
    <w:rsid w:val="00A81B8B"/>
    <w:rsid w:val="00A90227"/>
    <w:rsid w:val="00AA20F2"/>
    <w:rsid w:val="00AB4ED4"/>
    <w:rsid w:val="00AB62AE"/>
    <w:rsid w:val="00AF1DD5"/>
    <w:rsid w:val="00AF232F"/>
    <w:rsid w:val="00B006EC"/>
    <w:rsid w:val="00B02296"/>
    <w:rsid w:val="00B10A01"/>
    <w:rsid w:val="00B24783"/>
    <w:rsid w:val="00B31447"/>
    <w:rsid w:val="00B40D82"/>
    <w:rsid w:val="00B4684A"/>
    <w:rsid w:val="00B536D8"/>
    <w:rsid w:val="00B54BBF"/>
    <w:rsid w:val="00B570FC"/>
    <w:rsid w:val="00B63521"/>
    <w:rsid w:val="00B67DE0"/>
    <w:rsid w:val="00B71309"/>
    <w:rsid w:val="00B7223F"/>
    <w:rsid w:val="00B72ADB"/>
    <w:rsid w:val="00B72B9D"/>
    <w:rsid w:val="00B900AD"/>
    <w:rsid w:val="00B95350"/>
    <w:rsid w:val="00B9790C"/>
    <w:rsid w:val="00BA26C7"/>
    <w:rsid w:val="00BB34A0"/>
    <w:rsid w:val="00BC7267"/>
    <w:rsid w:val="00BD035F"/>
    <w:rsid w:val="00BD0CC9"/>
    <w:rsid w:val="00BD5FAD"/>
    <w:rsid w:val="00BD7C13"/>
    <w:rsid w:val="00BE0A39"/>
    <w:rsid w:val="00BE703C"/>
    <w:rsid w:val="00BF37B1"/>
    <w:rsid w:val="00C2369B"/>
    <w:rsid w:val="00C355B9"/>
    <w:rsid w:val="00C4072E"/>
    <w:rsid w:val="00C55BD3"/>
    <w:rsid w:val="00C5633D"/>
    <w:rsid w:val="00C56ECB"/>
    <w:rsid w:val="00C61810"/>
    <w:rsid w:val="00C64FB3"/>
    <w:rsid w:val="00C6694F"/>
    <w:rsid w:val="00C66A31"/>
    <w:rsid w:val="00C72717"/>
    <w:rsid w:val="00C76CAD"/>
    <w:rsid w:val="00C82895"/>
    <w:rsid w:val="00C852D1"/>
    <w:rsid w:val="00C911C8"/>
    <w:rsid w:val="00C95BF5"/>
    <w:rsid w:val="00CA0CD7"/>
    <w:rsid w:val="00CA2CA0"/>
    <w:rsid w:val="00CA597E"/>
    <w:rsid w:val="00CB110C"/>
    <w:rsid w:val="00CB4C63"/>
    <w:rsid w:val="00CB556B"/>
    <w:rsid w:val="00CC1570"/>
    <w:rsid w:val="00CC5498"/>
    <w:rsid w:val="00CC78B9"/>
    <w:rsid w:val="00CD20B9"/>
    <w:rsid w:val="00CD394E"/>
    <w:rsid w:val="00CD7F94"/>
    <w:rsid w:val="00CE4752"/>
    <w:rsid w:val="00CF3577"/>
    <w:rsid w:val="00CF5F1F"/>
    <w:rsid w:val="00D01AFF"/>
    <w:rsid w:val="00D046DB"/>
    <w:rsid w:val="00D05B77"/>
    <w:rsid w:val="00D10F93"/>
    <w:rsid w:val="00D471AD"/>
    <w:rsid w:val="00D47402"/>
    <w:rsid w:val="00D86A4D"/>
    <w:rsid w:val="00D91842"/>
    <w:rsid w:val="00D919A6"/>
    <w:rsid w:val="00D91A44"/>
    <w:rsid w:val="00DA3DAC"/>
    <w:rsid w:val="00DB3149"/>
    <w:rsid w:val="00DC0F3D"/>
    <w:rsid w:val="00DD5ED2"/>
    <w:rsid w:val="00DE28D5"/>
    <w:rsid w:val="00DF0DCB"/>
    <w:rsid w:val="00E057E6"/>
    <w:rsid w:val="00E10DB5"/>
    <w:rsid w:val="00E43BA4"/>
    <w:rsid w:val="00E46F4E"/>
    <w:rsid w:val="00E671F0"/>
    <w:rsid w:val="00E71C98"/>
    <w:rsid w:val="00E74283"/>
    <w:rsid w:val="00E84244"/>
    <w:rsid w:val="00E94730"/>
    <w:rsid w:val="00E9628F"/>
    <w:rsid w:val="00EA157D"/>
    <w:rsid w:val="00EB3347"/>
    <w:rsid w:val="00EC41D8"/>
    <w:rsid w:val="00EE56BA"/>
    <w:rsid w:val="00EE6EDA"/>
    <w:rsid w:val="00F043D5"/>
    <w:rsid w:val="00F22778"/>
    <w:rsid w:val="00F22BF3"/>
    <w:rsid w:val="00F24B78"/>
    <w:rsid w:val="00F27D8E"/>
    <w:rsid w:val="00F40FB0"/>
    <w:rsid w:val="00F4477A"/>
    <w:rsid w:val="00F47365"/>
    <w:rsid w:val="00F545E7"/>
    <w:rsid w:val="00F55EDE"/>
    <w:rsid w:val="00F61330"/>
    <w:rsid w:val="00FA0A80"/>
    <w:rsid w:val="00FA6DEC"/>
    <w:rsid w:val="00FB1FE5"/>
    <w:rsid w:val="00FB43DD"/>
    <w:rsid w:val="00FC51C6"/>
    <w:rsid w:val="00FD192B"/>
    <w:rsid w:val="00FE613A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09A9"/>
  <w15:chartTrackingRefBased/>
  <w15:docId w15:val="{A1BA06BD-BC06-4297-ABF0-901A49FF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81B"/>
  </w:style>
  <w:style w:type="character" w:customStyle="1" w:styleId="DateChar">
    <w:name w:val="Date Char"/>
    <w:basedOn w:val="DefaultParagraphFont"/>
    <w:link w:val="Date"/>
    <w:uiPriority w:val="99"/>
    <w:semiHidden/>
    <w:rsid w:val="0075581B"/>
  </w:style>
  <w:style w:type="table" w:styleId="TableGrid">
    <w:name w:val="Table Grid"/>
    <w:basedOn w:val="TableNormal"/>
    <w:uiPriority w:val="39"/>
    <w:rsid w:val="00100DE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Zhou</dc:creator>
  <cp:keywords/>
  <dc:description/>
  <cp:lastModifiedBy>Xingyu Zhou</cp:lastModifiedBy>
  <cp:revision>316</cp:revision>
  <dcterms:created xsi:type="dcterms:W3CDTF">2019-04-29T03:24:00Z</dcterms:created>
  <dcterms:modified xsi:type="dcterms:W3CDTF">2019-04-29T06:24:00Z</dcterms:modified>
</cp:coreProperties>
</file>