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1C4F" w14:textId="77777777" w:rsidR="006D76B5" w:rsidRPr="00CA0280" w:rsidRDefault="006D76B5" w:rsidP="006D76B5">
      <w:pPr>
        <w:pStyle w:val="Heading1"/>
        <w:rPr>
          <w:sz w:val="22"/>
          <w:szCs w:val="22"/>
        </w:rPr>
      </w:pPr>
      <w:r w:rsidRPr="00CA0280">
        <w:rPr>
          <w:sz w:val="22"/>
          <w:szCs w:val="22"/>
        </w:rPr>
        <w:t>Reference</w:t>
      </w:r>
    </w:p>
    <w:p w14:paraId="5069EE85" w14:textId="77777777" w:rsidR="006D76B5" w:rsidRPr="00CA0280" w:rsidRDefault="006D76B5" w:rsidP="006D76B5">
      <w:r w:rsidRPr="00CA0280">
        <w:t xml:space="preserve">Peterson, G., Sorge, M., &amp; Ailor, W. (2018). </w:t>
      </w:r>
      <w:r w:rsidRPr="00F43422">
        <w:t>Space traffic management in the age of new space.</w:t>
      </w:r>
      <w:r w:rsidRPr="00CA0280">
        <w:t xml:space="preserve"> Center for Space Policy and Strategy, the Aerospace Corporation. Accessed on, 2018-05.</w:t>
      </w:r>
    </w:p>
    <w:p w14:paraId="0AF04CC5" w14:textId="77777777" w:rsidR="006D76B5" w:rsidRPr="00CA0280" w:rsidRDefault="006D76B5" w:rsidP="006D76B5"/>
    <w:p w14:paraId="3FBDDCFC" w14:textId="77777777" w:rsidR="006D76B5" w:rsidRPr="00CA0280" w:rsidRDefault="006D76B5" w:rsidP="006D76B5">
      <w:pPr>
        <w:rPr>
          <w:color w:val="222222"/>
          <w:shd w:val="clear" w:color="auto" w:fill="FFFFFF"/>
        </w:rPr>
      </w:pPr>
      <w:proofErr w:type="spellStart"/>
      <w:r w:rsidRPr="00CA0280">
        <w:rPr>
          <w:color w:val="222222"/>
          <w:shd w:val="clear" w:color="auto" w:fill="FFFFFF"/>
        </w:rPr>
        <w:t>Muelhaupt</w:t>
      </w:r>
      <w:proofErr w:type="spellEnd"/>
      <w:r w:rsidRPr="00CA0280">
        <w:rPr>
          <w:color w:val="222222"/>
          <w:shd w:val="clear" w:color="auto" w:fill="FFFFFF"/>
        </w:rPr>
        <w:t>, T. J., Sorge, M. E., Morin, J., &amp; Wilson, R. S. (2019). Space traffic management in the new space era. </w:t>
      </w:r>
      <w:r w:rsidRPr="00CA0280">
        <w:rPr>
          <w:i/>
          <w:iCs/>
          <w:color w:val="222222"/>
          <w:shd w:val="clear" w:color="auto" w:fill="FFFFFF"/>
        </w:rPr>
        <w:t>Journal of Space Safety Engineering</w:t>
      </w:r>
      <w:r w:rsidRPr="00CA0280">
        <w:rPr>
          <w:color w:val="222222"/>
          <w:shd w:val="clear" w:color="auto" w:fill="FFFFFF"/>
        </w:rPr>
        <w:t>, </w:t>
      </w:r>
      <w:r w:rsidRPr="00CA0280">
        <w:rPr>
          <w:i/>
          <w:iCs/>
          <w:color w:val="222222"/>
          <w:shd w:val="clear" w:color="auto" w:fill="FFFFFF"/>
        </w:rPr>
        <w:t>6</w:t>
      </w:r>
      <w:r w:rsidRPr="00CA0280">
        <w:rPr>
          <w:color w:val="222222"/>
          <w:shd w:val="clear" w:color="auto" w:fill="FFFFFF"/>
        </w:rPr>
        <w:t>(2), 80-87.</w:t>
      </w:r>
    </w:p>
    <w:p w14:paraId="71D38AF5" w14:textId="77777777" w:rsidR="006D76B5" w:rsidRPr="00CA0280" w:rsidRDefault="006D76B5" w:rsidP="006D76B5"/>
    <w:p w14:paraId="5B86C9EB" w14:textId="77777777" w:rsidR="006D76B5" w:rsidRPr="00CA0280" w:rsidRDefault="006D76B5" w:rsidP="006D76B5">
      <w:pPr>
        <w:rPr>
          <w:color w:val="222222"/>
          <w:shd w:val="clear" w:color="auto" w:fill="FFFFFF"/>
        </w:rPr>
      </w:pPr>
      <w:r w:rsidRPr="00CA0280">
        <w:rPr>
          <w:color w:val="222222"/>
          <w:shd w:val="clear" w:color="auto" w:fill="FFFFFF"/>
        </w:rPr>
        <w:t>Our World in Data</w:t>
      </w:r>
      <w:r w:rsidRPr="00CA0280">
        <w:rPr>
          <w:i/>
          <w:iCs/>
          <w:color w:val="222222"/>
          <w:shd w:val="clear" w:color="auto" w:fill="FFFFFF"/>
        </w:rPr>
        <w:t xml:space="preserve"> </w:t>
      </w:r>
      <w:r w:rsidRPr="00CA0280">
        <w:rPr>
          <w:color w:val="222222"/>
          <w:shd w:val="clear" w:color="auto" w:fill="FFFFFF"/>
        </w:rPr>
        <w:t>(2023).</w:t>
      </w:r>
      <w:r w:rsidRPr="00CA0280">
        <w:t xml:space="preserve"> </w:t>
      </w:r>
      <w:r w:rsidRPr="00CA0280">
        <w:rPr>
          <w:i/>
          <w:iCs/>
          <w:color w:val="222222"/>
          <w:shd w:val="clear" w:color="auto" w:fill="FFFFFF"/>
        </w:rPr>
        <w:t>Annual number of objects launched into space.</w:t>
      </w:r>
      <w:r w:rsidRPr="00CA0280">
        <w:rPr>
          <w:color w:val="222222"/>
          <w:shd w:val="clear" w:color="auto" w:fill="FFFFFF"/>
        </w:rPr>
        <w:t xml:space="preserve"> Available at: </w:t>
      </w:r>
      <w:hyperlink r:id="rId4" w:history="1">
        <w:r w:rsidRPr="00CA0280">
          <w:rPr>
            <w:rStyle w:val="Hyperlink"/>
            <w:shd w:val="clear" w:color="auto" w:fill="FFFFFF"/>
          </w:rPr>
          <w:t>https://ourworldindata.org/grapher/yearly-number-of-objects-launched-into-outer-space</w:t>
        </w:r>
      </w:hyperlink>
      <w:r w:rsidRPr="00CA0280">
        <w:rPr>
          <w:color w:val="222222"/>
          <w:shd w:val="clear" w:color="auto" w:fill="FFFFFF"/>
        </w:rPr>
        <w:t xml:space="preserve"> (Accessed: 8 June 2023).</w:t>
      </w:r>
    </w:p>
    <w:p w14:paraId="5CFD3262" w14:textId="77777777" w:rsidR="006D76B5" w:rsidRPr="00CA0280" w:rsidRDefault="006D76B5" w:rsidP="006D76B5"/>
    <w:p w14:paraId="7882B6A9" w14:textId="77777777" w:rsidR="006D76B5" w:rsidRPr="00CA0280" w:rsidRDefault="006D76B5" w:rsidP="006D76B5">
      <w:pPr>
        <w:rPr>
          <w:color w:val="222222"/>
          <w:shd w:val="clear" w:color="auto" w:fill="FFFFFF"/>
        </w:rPr>
      </w:pPr>
      <w:r w:rsidRPr="00CA0280">
        <w:rPr>
          <w:color w:val="222222"/>
          <w:shd w:val="clear" w:color="auto" w:fill="FFFFFF"/>
        </w:rPr>
        <w:t>Kopal, V. (1966). Treaty on principles governing the activities of states in the exploration and use of outer space, including the Moon and other celestial bodies. </w:t>
      </w:r>
      <w:r w:rsidRPr="00CA0280">
        <w:rPr>
          <w:i/>
          <w:iCs/>
          <w:color w:val="222222"/>
          <w:shd w:val="clear" w:color="auto" w:fill="FFFFFF"/>
        </w:rPr>
        <w:t>YB Air &amp; Space L.</w:t>
      </w:r>
      <w:r w:rsidRPr="00CA0280">
        <w:rPr>
          <w:color w:val="222222"/>
          <w:shd w:val="clear" w:color="auto" w:fill="FFFFFF"/>
        </w:rPr>
        <w:t>, 463.</w:t>
      </w:r>
    </w:p>
    <w:p w14:paraId="49A66229" w14:textId="77777777" w:rsidR="006D76B5" w:rsidRPr="00CA0280" w:rsidRDefault="006D76B5" w:rsidP="006D76B5">
      <w:pPr>
        <w:rPr>
          <w:color w:val="222222"/>
          <w:shd w:val="clear" w:color="auto" w:fill="FFFFFF"/>
        </w:rPr>
      </w:pPr>
    </w:p>
    <w:p w14:paraId="0F10A6F9" w14:textId="77777777" w:rsidR="006D76B5" w:rsidRPr="00CA0280" w:rsidRDefault="006D76B5" w:rsidP="006D76B5">
      <w:pPr>
        <w:rPr>
          <w:color w:val="222222"/>
          <w:shd w:val="clear" w:color="auto" w:fill="FFFFFF"/>
        </w:rPr>
      </w:pPr>
      <w:r w:rsidRPr="00CA0280">
        <w:rPr>
          <w:color w:val="222222"/>
          <w:shd w:val="clear" w:color="auto" w:fill="FFFFFF"/>
        </w:rPr>
        <w:t xml:space="preserve">ZURICH (2022). </w:t>
      </w:r>
      <w:r w:rsidRPr="00CA0280">
        <w:rPr>
          <w:i/>
          <w:iCs/>
          <w:color w:val="222222"/>
          <w:shd w:val="clear" w:color="auto" w:fill="FFFFFF"/>
        </w:rPr>
        <w:t>Space congestion: An increasingly contested and crowded frontier,</w:t>
      </w:r>
      <w:r w:rsidRPr="00CA0280">
        <w:rPr>
          <w:color w:val="222222"/>
          <w:shd w:val="clear" w:color="auto" w:fill="FFFFFF"/>
        </w:rPr>
        <w:t xml:space="preserve"> Available at: </w:t>
      </w:r>
      <w:hyperlink r:id="rId5" w:history="1">
        <w:r w:rsidRPr="00CA0280">
          <w:rPr>
            <w:rStyle w:val="Hyperlink"/>
            <w:shd w:val="clear" w:color="auto" w:fill="FFFFFF"/>
          </w:rPr>
          <w:t>https://www.zurich.com/en/media/magazine/2022/from-moonshot-to-musk-how-the-rules-of-the-game-are-changing-in-space</w:t>
        </w:r>
      </w:hyperlink>
      <w:r w:rsidRPr="00CA0280">
        <w:rPr>
          <w:color w:val="222222"/>
          <w:shd w:val="clear" w:color="auto" w:fill="FFFFFF"/>
        </w:rPr>
        <w:t xml:space="preserve"> (Accessed:15 June 2023 )</w:t>
      </w:r>
    </w:p>
    <w:p w14:paraId="0CE25D66" w14:textId="77777777" w:rsidR="006D76B5" w:rsidRPr="00CA0280" w:rsidRDefault="006D76B5" w:rsidP="006D76B5">
      <w:pPr>
        <w:rPr>
          <w:color w:val="222222"/>
          <w:shd w:val="clear" w:color="auto" w:fill="FFFFFF"/>
        </w:rPr>
      </w:pPr>
    </w:p>
    <w:p w14:paraId="6325DBB5" w14:textId="77777777" w:rsidR="006D76B5" w:rsidRPr="00CA0280" w:rsidRDefault="006D76B5" w:rsidP="006D76B5">
      <w:pPr>
        <w:rPr>
          <w:color w:val="222222"/>
          <w:shd w:val="clear" w:color="auto" w:fill="FFFFFF"/>
        </w:rPr>
      </w:pPr>
      <w:r w:rsidRPr="00CA0280">
        <w:rPr>
          <w:color w:val="222222"/>
          <w:shd w:val="clear" w:color="auto" w:fill="FFFFFF"/>
        </w:rPr>
        <w:t xml:space="preserve">BBC News (2021).  </w:t>
      </w:r>
      <w:r w:rsidRPr="00CA0280">
        <w:rPr>
          <w:i/>
          <w:iCs/>
          <w:color w:val="222222"/>
          <w:shd w:val="clear" w:color="auto" w:fill="FFFFFF"/>
        </w:rPr>
        <w:t xml:space="preserve">Elon Musk rejects claims that his satellites are hogging space. </w:t>
      </w:r>
      <w:r w:rsidRPr="00CA0280">
        <w:rPr>
          <w:color w:val="222222"/>
          <w:shd w:val="clear" w:color="auto" w:fill="FFFFFF"/>
        </w:rPr>
        <w:t xml:space="preserve">Available at: </w:t>
      </w:r>
      <w:hyperlink r:id="rId6" w:history="1">
        <w:r w:rsidRPr="00CA0280">
          <w:rPr>
            <w:rStyle w:val="Hyperlink"/>
            <w:shd w:val="clear" w:color="auto" w:fill="FFFFFF"/>
          </w:rPr>
          <w:t>https://www.bbc.co.uk/news/business-59824404</w:t>
        </w:r>
      </w:hyperlink>
      <w:r w:rsidRPr="00CA0280">
        <w:rPr>
          <w:color w:val="222222"/>
          <w:shd w:val="clear" w:color="auto" w:fill="FFFFFF"/>
        </w:rPr>
        <w:t xml:space="preserve"> (Accessed 25 June 2023)</w:t>
      </w:r>
    </w:p>
    <w:p w14:paraId="3E6A9DCC" w14:textId="77777777" w:rsidR="006D76B5" w:rsidRPr="00CA0280" w:rsidRDefault="006D76B5" w:rsidP="006D76B5">
      <w:pPr>
        <w:rPr>
          <w:color w:val="222222"/>
          <w:shd w:val="clear" w:color="auto" w:fill="FFFFFF"/>
        </w:rPr>
      </w:pPr>
    </w:p>
    <w:p w14:paraId="1B347C4B" w14:textId="77777777" w:rsidR="006D76B5" w:rsidRPr="00CA0280" w:rsidRDefault="006D76B5" w:rsidP="006D76B5">
      <w:pPr>
        <w:rPr>
          <w:color w:val="222222"/>
          <w:shd w:val="clear" w:color="auto" w:fill="FFFFFF"/>
        </w:rPr>
      </w:pPr>
      <w:r w:rsidRPr="00CA0280">
        <w:rPr>
          <w:color w:val="222222"/>
          <w:shd w:val="clear" w:color="auto" w:fill="FFFFFF"/>
        </w:rPr>
        <w:t xml:space="preserve">Interaction Design Foundation (2023). </w:t>
      </w:r>
      <w:r w:rsidRPr="00CA0280">
        <w:rPr>
          <w:i/>
          <w:iCs/>
          <w:color w:val="222222"/>
          <w:shd w:val="clear" w:color="auto" w:fill="FFFFFF"/>
        </w:rPr>
        <w:t xml:space="preserve">Information Visualization. </w:t>
      </w:r>
      <w:r w:rsidRPr="00CA0280">
        <w:rPr>
          <w:color w:val="222222"/>
          <w:shd w:val="clear" w:color="auto" w:fill="FFFFFF"/>
        </w:rPr>
        <w:t xml:space="preserve">Available at: </w:t>
      </w:r>
      <w:hyperlink r:id="rId7" w:history="1">
        <w:r w:rsidRPr="00CA0280">
          <w:rPr>
            <w:rStyle w:val="Hyperlink"/>
            <w:shd w:val="clear" w:color="auto" w:fill="FFFFFF"/>
          </w:rPr>
          <w:t>https://www.interaction-design.org/literature/topics/information-visualization</w:t>
        </w:r>
      </w:hyperlink>
      <w:r w:rsidRPr="00CA0280">
        <w:rPr>
          <w:color w:val="222222"/>
          <w:shd w:val="clear" w:color="auto" w:fill="FFFFFF"/>
        </w:rPr>
        <w:t xml:space="preserve"> (Accessed 27 June 2023)</w:t>
      </w:r>
    </w:p>
    <w:p w14:paraId="47911346" w14:textId="77777777" w:rsidR="006D76B5" w:rsidRPr="00CA0280" w:rsidRDefault="006D76B5" w:rsidP="006D76B5">
      <w:pPr>
        <w:rPr>
          <w:color w:val="222222"/>
          <w:shd w:val="clear" w:color="auto" w:fill="FFFFFF"/>
        </w:rPr>
      </w:pPr>
    </w:p>
    <w:p w14:paraId="239D4FF4" w14:textId="77777777" w:rsidR="006D76B5" w:rsidRPr="00CA0280" w:rsidRDefault="006D76B5" w:rsidP="006D76B5">
      <w:r w:rsidRPr="00CA0280">
        <w:t>Bhattarai, S., Ziebart, M., Allgeier, S., Grey, S., Springer, T., Harrison, D., &amp; Li, Z. (2019).</w:t>
      </w:r>
    </w:p>
    <w:p w14:paraId="65111037" w14:textId="77777777" w:rsidR="006D76B5" w:rsidRPr="00CA0280" w:rsidRDefault="006D76B5" w:rsidP="006D76B5">
      <w:r w:rsidRPr="00CA0280">
        <w:t xml:space="preserve">Demonstrating developments in high-fidelity analytical radiation force modelling methods for spacecraft with a new model for </w:t>
      </w:r>
      <w:proofErr w:type="spellStart"/>
      <w:r w:rsidRPr="00CA0280">
        <w:t>gps</w:t>
      </w:r>
      <w:proofErr w:type="spellEnd"/>
      <w:r w:rsidRPr="00CA0280">
        <w:t xml:space="preserve"> </w:t>
      </w:r>
      <w:proofErr w:type="spellStart"/>
      <w:r w:rsidRPr="00CA0280">
        <w:t>iir</w:t>
      </w:r>
      <w:proofErr w:type="spellEnd"/>
      <w:r w:rsidRPr="00CA0280">
        <w:t>/</w:t>
      </w:r>
      <w:proofErr w:type="spellStart"/>
      <w:r w:rsidRPr="00CA0280">
        <w:t>iir</w:t>
      </w:r>
      <w:proofErr w:type="spellEnd"/>
      <w:r w:rsidRPr="00CA0280">
        <w:t>-m. Journal of Geodesy, 93(9), 1515–1528.</w:t>
      </w:r>
    </w:p>
    <w:p w14:paraId="5AA8003F" w14:textId="77777777" w:rsidR="006D76B5" w:rsidRPr="00CA0280" w:rsidRDefault="006D76B5" w:rsidP="006D76B5"/>
    <w:p w14:paraId="7A1E4ACC" w14:textId="77777777" w:rsidR="006D76B5" w:rsidRPr="00CA0280" w:rsidRDefault="006D76B5" w:rsidP="006D76B5">
      <w:r w:rsidRPr="00CA0280">
        <w:t xml:space="preserve">Bhattarai, S., &amp; Ziebart, M. (2021). The university college </w:t>
      </w:r>
      <w:proofErr w:type="spellStart"/>
      <w:r w:rsidRPr="00CA0280">
        <w:t>london</w:t>
      </w:r>
      <w:proofErr w:type="spellEnd"/>
      <w:r w:rsidRPr="00CA0280">
        <w:t xml:space="preserve"> future space population model (v2019) – overview. Space Geodesy Navigation Laboratory (SGNL), UCL.</w:t>
      </w:r>
    </w:p>
    <w:p w14:paraId="7728731C" w14:textId="77777777" w:rsidR="006D76B5" w:rsidRPr="00CA0280" w:rsidRDefault="006D76B5" w:rsidP="006D76B5"/>
    <w:p w14:paraId="65D4F4E0" w14:textId="77777777" w:rsidR="006D76B5" w:rsidRPr="00CA0280" w:rsidRDefault="006D76B5" w:rsidP="006D76B5">
      <w:proofErr w:type="spellStart"/>
      <w:r w:rsidRPr="00CA0280">
        <w:t>Luyang</w:t>
      </w:r>
      <w:proofErr w:type="spellEnd"/>
      <w:r w:rsidRPr="00CA0280">
        <w:t>, H. (2021).</w:t>
      </w:r>
      <w:r w:rsidRPr="00CA0280">
        <w:rPr>
          <w:i/>
          <w:iCs/>
        </w:rPr>
        <w:t xml:space="preserve"> An Enhanced Visualizer for Future Space Population </w:t>
      </w:r>
      <w:r w:rsidRPr="00CA0280">
        <w:t>University College London. Unpublished.</w:t>
      </w:r>
    </w:p>
    <w:p w14:paraId="35C33162" w14:textId="77777777" w:rsidR="006D76B5" w:rsidRPr="00CA0280" w:rsidRDefault="006D76B5" w:rsidP="006D76B5"/>
    <w:p w14:paraId="1C4A47AF" w14:textId="77777777" w:rsidR="006D76B5" w:rsidRDefault="006D76B5" w:rsidP="006D76B5">
      <w:r w:rsidRPr="00CA0280">
        <w:t xml:space="preserve">Indigo, B. (2021). </w:t>
      </w:r>
      <w:proofErr w:type="spellStart"/>
      <w:r w:rsidRPr="00CA0280">
        <w:rPr>
          <w:i/>
          <w:iCs/>
        </w:rPr>
        <w:t>Democratising</w:t>
      </w:r>
      <w:proofErr w:type="spellEnd"/>
      <w:r w:rsidRPr="00CA0280">
        <w:rPr>
          <w:i/>
          <w:iCs/>
        </w:rPr>
        <w:t xml:space="preserve"> Data: Future Satellite Populations </w:t>
      </w:r>
      <w:r w:rsidRPr="00CA0280">
        <w:t xml:space="preserve">University College </w:t>
      </w:r>
      <w:r w:rsidRPr="00CA0280">
        <w:lastRenderedPageBreak/>
        <w:t>London. Unpublished.</w:t>
      </w:r>
    </w:p>
    <w:p w14:paraId="68ACB833" w14:textId="77777777" w:rsidR="006D76B5" w:rsidRDefault="006D76B5" w:rsidP="006D76B5"/>
    <w:p w14:paraId="45235C23" w14:textId="77777777" w:rsidR="006D76B5" w:rsidRDefault="006D76B5" w:rsidP="006D76B5">
      <w:bookmarkStart w:id="0" w:name="_Hlk142589115"/>
      <w:r>
        <w:rPr>
          <w:rFonts w:hint="eastAsia"/>
        </w:rPr>
        <w:t>T</w:t>
      </w:r>
      <w:r>
        <w:t>he European Space Agency</w:t>
      </w:r>
      <w:bookmarkEnd w:id="0"/>
      <w:r>
        <w:t xml:space="preserve"> (2020). </w:t>
      </w:r>
      <w:r w:rsidRPr="00DC405C">
        <w:rPr>
          <w:i/>
          <w:iCs/>
        </w:rPr>
        <w:t>Types of orbits</w:t>
      </w:r>
      <w:r>
        <w:rPr>
          <w:i/>
          <w:iCs/>
        </w:rPr>
        <w:t xml:space="preserve">. </w:t>
      </w:r>
      <w:r w:rsidRPr="00DC405C">
        <w:t xml:space="preserve">Available at: </w:t>
      </w:r>
      <w:hyperlink r:id="rId8" w:history="1">
        <w:r w:rsidRPr="00DC405C">
          <w:rPr>
            <w:rStyle w:val="Hyperlink"/>
          </w:rPr>
          <w:t>https://www.esa.int/Enabling_Support/Space_Transportation/Types_of_orbits</w:t>
        </w:r>
      </w:hyperlink>
      <w:r w:rsidRPr="00DC405C">
        <w:t xml:space="preserve"> (Accessed: 10 June 2023)</w:t>
      </w:r>
    </w:p>
    <w:p w14:paraId="78927BDC" w14:textId="77777777" w:rsidR="006D76B5" w:rsidRDefault="006D76B5" w:rsidP="006D76B5"/>
    <w:p w14:paraId="26A69C43" w14:textId="77777777" w:rsidR="006D76B5" w:rsidRDefault="006D76B5" w:rsidP="006D76B5">
      <w:proofErr w:type="spellStart"/>
      <w:r w:rsidRPr="0025030C">
        <w:t>Pickover</w:t>
      </w:r>
      <w:proofErr w:type="spellEnd"/>
      <w:r w:rsidRPr="0025030C">
        <w:t xml:space="preserve">, C. (2008). </w:t>
      </w:r>
      <w:r w:rsidRPr="0025030C">
        <w:rPr>
          <w:i/>
          <w:iCs/>
        </w:rPr>
        <w:t>Archimedes to Hawking: laws of science and the great minds behind them.</w:t>
      </w:r>
      <w:r w:rsidRPr="0025030C">
        <w:t xml:space="preserve"> Oxford University Press.</w:t>
      </w:r>
    </w:p>
    <w:p w14:paraId="60C57B33" w14:textId="77777777" w:rsidR="006D76B5" w:rsidRDefault="006D76B5" w:rsidP="006D76B5"/>
    <w:p w14:paraId="13142A99" w14:textId="77777777" w:rsidR="006D76B5" w:rsidRDefault="006D76B5" w:rsidP="006D76B5">
      <w:r>
        <w:t xml:space="preserve">Orbital Elements (2023). </w:t>
      </w:r>
      <w:r w:rsidRPr="00AA18D7">
        <w:rPr>
          <w:i/>
          <w:iCs/>
        </w:rPr>
        <w:t>Wikipedia</w:t>
      </w:r>
      <w:r>
        <w:t>. Available at</w:t>
      </w:r>
      <w:r>
        <w:rPr>
          <w:rFonts w:hint="eastAsia"/>
        </w:rPr>
        <w:t xml:space="preserve"> </w:t>
      </w:r>
      <w:hyperlink r:id="rId9" w:history="1">
        <w:r w:rsidRPr="00D0311B">
          <w:rPr>
            <w:rStyle w:val="Hyperlink"/>
          </w:rPr>
          <w:t>https://en.wikipedia.org/wiki/Orbital_elements</w:t>
        </w:r>
      </w:hyperlink>
      <w:r>
        <w:t xml:space="preserve"> (Accessed: 20 July 2023)</w:t>
      </w:r>
    </w:p>
    <w:p w14:paraId="07B2E59C" w14:textId="77777777" w:rsidR="006D76B5" w:rsidRDefault="006D76B5" w:rsidP="006D76B5"/>
    <w:p w14:paraId="751F43B9" w14:textId="77777777" w:rsidR="006D76B5" w:rsidRPr="00306767" w:rsidRDefault="006D76B5" w:rsidP="006D76B5">
      <w:pPr>
        <w:rPr>
          <w:rFonts w:hint="eastAsia"/>
        </w:rPr>
      </w:pPr>
      <w:r>
        <w:t xml:space="preserve">AMSAT (2023) </w:t>
      </w:r>
      <w:r w:rsidRPr="00306767">
        <w:rPr>
          <w:i/>
          <w:iCs/>
        </w:rPr>
        <w:t>Keplerian Elements Tutorial</w:t>
      </w:r>
      <w:r>
        <w:t xml:space="preserve">. Available at </w:t>
      </w:r>
      <w:hyperlink r:id="rId10" w:history="1">
        <w:r w:rsidRPr="00F12AA3">
          <w:rPr>
            <w:rStyle w:val="Hyperlink"/>
          </w:rPr>
          <w:t>https://www.amsat.org/keplerian-elements-tutorial/</w:t>
        </w:r>
      </w:hyperlink>
      <w:r>
        <w:t xml:space="preserve"> (Accessed 20 July 2023)</w:t>
      </w:r>
    </w:p>
    <w:p w14:paraId="4B75F6EF" w14:textId="77777777" w:rsidR="006D76B5" w:rsidRDefault="006D76B5" w:rsidP="006D76B5"/>
    <w:p w14:paraId="078F09DE" w14:textId="77777777" w:rsidR="006D76B5" w:rsidRDefault="006D76B5" w:rsidP="006D76B5">
      <w:r>
        <w:t xml:space="preserve">Roberts, T.G. (2022). </w:t>
      </w:r>
      <w:r w:rsidRPr="009A1D0D">
        <w:rPr>
          <w:i/>
          <w:iCs/>
        </w:rPr>
        <w:t>Popular Orbits 101</w:t>
      </w:r>
      <w:r>
        <w:t xml:space="preserve">. Available at </w:t>
      </w:r>
      <w:hyperlink r:id="rId11" w:history="1">
        <w:r w:rsidRPr="00F12AA3">
          <w:rPr>
            <w:rStyle w:val="Hyperlink"/>
          </w:rPr>
          <w:t>https://aerospace.csis.org/aerospace101/earth-orbit-101/</w:t>
        </w:r>
      </w:hyperlink>
      <w:r>
        <w:t xml:space="preserve"> (Accessed: 17 July 2023).</w:t>
      </w:r>
    </w:p>
    <w:p w14:paraId="157A315D" w14:textId="77777777" w:rsidR="006D76B5" w:rsidRDefault="006D76B5" w:rsidP="006D76B5"/>
    <w:p w14:paraId="0BC47A9B" w14:textId="77777777" w:rsidR="006D76B5" w:rsidRDefault="006D76B5" w:rsidP="006D76B5">
      <w:r>
        <w:t>Via Satellite (2023).</w:t>
      </w:r>
      <w:r w:rsidRPr="00306767">
        <w:rPr>
          <w:i/>
          <w:iCs/>
        </w:rPr>
        <w:t xml:space="preserve"> GEO, MEO and LEO</w:t>
      </w:r>
      <w:r>
        <w:t>. Available at</w:t>
      </w:r>
      <w:r>
        <w:rPr>
          <w:rFonts w:hint="eastAsia"/>
        </w:rPr>
        <w:t xml:space="preserve"> </w:t>
      </w:r>
      <w:hyperlink r:id="rId12" w:history="1">
        <w:r w:rsidRPr="00F12AA3">
          <w:rPr>
            <w:rStyle w:val="Hyperlink"/>
          </w:rPr>
          <w:t>https://www.satellitetoday.com/content-collection/ses-hub-geo-meo-and-leo/\</w:t>
        </w:r>
      </w:hyperlink>
      <w:r>
        <w:t xml:space="preserve"> (Accessed: 17 July 2023)</w:t>
      </w:r>
    </w:p>
    <w:p w14:paraId="0BA03A2B" w14:textId="77777777" w:rsidR="006D76B5" w:rsidRDefault="006D76B5" w:rsidP="006D76B5"/>
    <w:p w14:paraId="1CE43D65" w14:textId="77777777" w:rsidR="006D76B5" w:rsidRDefault="006D76B5" w:rsidP="006D76B5">
      <w:r w:rsidRPr="00F43422">
        <w:t xml:space="preserve">The United States Government Orbital Debris Mitigation Standard Practices </w:t>
      </w:r>
      <w:r>
        <w:t xml:space="preserve">(2019). </w:t>
      </w:r>
      <w:r w:rsidRPr="00F43422">
        <w:rPr>
          <w:i/>
          <w:iCs/>
        </w:rPr>
        <w:t>U.S. Government</w:t>
      </w:r>
      <w:r w:rsidRPr="00F43422">
        <w:rPr>
          <w:rFonts w:hint="eastAsia"/>
          <w:i/>
          <w:iCs/>
        </w:rPr>
        <w:t xml:space="preserve"> </w:t>
      </w:r>
      <w:r w:rsidRPr="00F43422">
        <w:rPr>
          <w:i/>
          <w:iCs/>
        </w:rPr>
        <w:t>Orbital Debris Mitigation Standard Practices, November 2019 Update</w:t>
      </w:r>
      <w:r>
        <w:rPr>
          <w:i/>
          <w:iCs/>
        </w:rPr>
        <w:t xml:space="preserve">. </w:t>
      </w:r>
      <w:r>
        <w:t xml:space="preserve">Available at </w:t>
      </w:r>
      <w:hyperlink r:id="rId13" w:history="1">
        <w:r w:rsidRPr="00F12AA3">
          <w:rPr>
            <w:rStyle w:val="Hyperlink"/>
          </w:rPr>
          <w:t>https://orbitaldebris.jsc.nasa.gov/library/usg_orbital_debris_mitigation_standard_practices_november_2019.pdf</w:t>
        </w:r>
      </w:hyperlink>
      <w:r>
        <w:t xml:space="preserve"> (Accessed: 25 July 2023)</w:t>
      </w:r>
    </w:p>
    <w:p w14:paraId="7F749AAE" w14:textId="77777777" w:rsidR="00C04288" w:rsidRPr="006D76B5" w:rsidRDefault="00C04288"/>
    <w:sectPr w:rsidR="00C04288" w:rsidRPr="006D7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53"/>
    <w:rsid w:val="005E5353"/>
    <w:rsid w:val="006D76B5"/>
    <w:rsid w:val="00C0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31D89-13C7-48DE-ABDA-39BE8F68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B5"/>
    <w:pPr>
      <w:widowControl w:val="0"/>
      <w:jc w:val="both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B5"/>
    <w:rPr>
      <w:rFonts w:ascii="Arial" w:hAnsi="Arial" w:cs="Arial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6D7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a.int/Enabling_Support/Space_Transportation/Types_of_orbits" TargetMode="External"/><Relationship Id="rId13" Type="http://schemas.openxmlformats.org/officeDocument/2006/relationships/hyperlink" Target="https://orbitaldebris.jsc.nasa.gov/library/usg_orbital_debris_mitigation_standard_practices_november_20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teraction-design.org/literature/topics/information-visualization" TargetMode="External"/><Relationship Id="rId12" Type="http://schemas.openxmlformats.org/officeDocument/2006/relationships/hyperlink" Target="https://www.satellitetoday.com/content-collection/ses-hub-geo-meo-and-leo/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.uk/news/business-59824404" TargetMode="External"/><Relationship Id="rId11" Type="http://schemas.openxmlformats.org/officeDocument/2006/relationships/hyperlink" Target="https://aerospace.csis.org/aerospace101/earth-orbit-101/" TargetMode="External"/><Relationship Id="rId5" Type="http://schemas.openxmlformats.org/officeDocument/2006/relationships/hyperlink" Target="https://www.zurich.com/en/media/magazine/2022/from-moonshot-to-musk-how-the-rules-of-the-game-are-changing-in-spa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sat.org/keplerian-elements-tutorial/" TargetMode="External"/><Relationship Id="rId4" Type="http://schemas.openxmlformats.org/officeDocument/2006/relationships/hyperlink" Target="https://ourworldindata.org/grapher/yearly-number-of-objects-launched-into-outer-space" TargetMode="External"/><Relationship Id="rId9" Type="http://schemas.openxmlformats.org/officeDocument/2006/relationships/hyperlink" Target="https://en.wikipedia.org/wiki/Orbital_elem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qihang</dc:creator>
  <cp:keywords/>
  <dc:description/>
  <cp:lastModifiedBy>chen qihang</cp:lastModifiedBy>
  <cp:revision>2</cp:revision>
  <dcterms:created xsi:type="dcterms:W3CDTF">2023-08-10T18:51:00Z</dcterms:created>
  <dcterms:modified xsi:type="dcterms:W3CDTF">2023-08-10T18:51:00Z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922c3ff9a87cd7443a5471a5b4598a48a59d68e62c4f606fd2c72ff2001a429d</vt:lpwstr>
  </property>
</Properties>
</file>