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6160DDB">
      <w:pPr>
        <w:pStyle w:val="725"/>
        <w:pBdr/>
        <w:spacing w:before="74" w:line="388" w:lineRule="auto"/>
        <w:ind w:right="971" w:left="1113"/>
        <w:jc w:val="center"/>
        <w:rPr>
          <w:rFonts w:ascii="Calibri" w:hAnsi="Calibri"/>
        </w:rPr>
      </w:pPr>
      <w:r>
        <w:rPr>
          <w:rFonts w:ascii="Calibri" w:hAnsi="Calibri"/>
          <w:spacing w:val="-2"/>
        </w:rPr>
        <w:t xml:space="preserve">МИНИСТЕРСТВО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  <w:spacing w:val="-2"/>
        </w:rPr>
        <w:t xml:space="preserve">НАУКИ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  <w:spacing w:val="-2"/>
        </w:rPr>
        <w:t xml:space="preserve">И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  <w:spacing w:val="-2"/>
        </w:rPr>
        <w:t xml:space="preserve">ВЫСШЕГО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  <w:spacing w:val="-2"/>
        </w:rPr>
        <w:t xml:space="preserve">ОБРАЗОВАНИЯ </w:t>
      </w:r>
      <w:r>
        <w:rPr>
          <w:rFonts w:ascii="Calibri" w:hAnsi="Calibri"/>
        </w:rPr>
        <w:t xml:space="preserve">РОССИЙСКОЙ ФЕДЕРАЦИИ</w:t>
      </w:r>
      <w:r>
        <w:rPr>
          <w:rFonts w:ascii="Calibri" w:hAnsi="Calibri"/>
        </w:rPr>
      </w:r>
    </w:p>
    <w:p w14:paraId="471E8391">
      <w:pPr>
        <w:pStyle w:val="725"/>
        <w:pBdr/>
        <w:spacing w:before="7" w:line="398" w:lineRule="auto"/>
        <w:ind w:right="59" w:left="205"/>
        <w:jc w:val="center"/>
        <w:rPr/>
      </w:pPr>
      <w:r>
        <w:t xml:space="preserve">Федеральное</w:t>
      </w:r>
      <w:r>
        <w:rPr>
          <w:spacing w:val="-18"/>
        </w:rPr>
        <w:t xml:space="preserve"> </w:t>
      </w:r>
      <w:r>
        <w:t xml:space="preserve">государственное</w:t>
      </w:r>
      <w:r>
        <w:rPr>
          <w:spacing w:val="-17"/>
        </w:rPr>
        <w:t xml:space="preserve"> </w:t>
      </w:r>
      <w:r>
        <w:t xml:space="preserve">бюджетное</w:t>
      </w:r>
      <w:r>
        <w:rPr>
          <w:spacing w:val="-18"/>
        </w:rPr>
        <w:t xml:space="preserve"> </w:t>
      </w:r>
      <w:r>
        <w:t xml:space="preserve">образовательное</w:t>
      </w:r>
      <w:r>
        <w:rPr>
          <w:spacing w:val="-17"/>
        </w:rPr>
        <w:t xml:space="preserve"> </w:t>
      </w:r>
      <w:r>
        <w:t xml:space="preserve">учреждение высшего образования</w:t>
      </w:r>
      <w:r/>
    </w:p>
    <w:p w14:paraId="78AA3900">
      <w:pPr>
        <w:pStyle w:val="725"/>
        <w:pBdr/>
        <w:spacing w:line="398" w:lineRule="auto"/>
        <w:ind w:right="69" w:left="205"/>
        <w:jc w:val="center"/>
        <w:rPr/>
      </w:pPr>
      <w:r>
        <w:t xml:space="preserve">«Московский</w:t>
      </w:r>
      <w:r>
        <w:rPr>
          <w:spacing w:val="-18"/>
        </w:rPr>
        <w:t xml:space="preserve"> </w:t>
      </w:r>
      <w:r>
        <w:t xml:space="preserve">государственный</w:t>
      </w:r>
      <w:r>
        <w:rPr>
          <w:spacing w:val="-17"/>
        </w:rPr>
        <w:t xml:space="preserve"> </w:t>
      </w:r>
      <w:r>
        <w:t xml:space="preserve">университет</w:t>
      </w:r>
      <w:r>
        <w:rPr>
          <w:spacing w:val="-18"/>
        </w:rPr>
        <w:t xml:space="preserve"> </w:t>
      </w:r>
      <w:r>
        <w:t xml:space="preserve">геодезии</w:t>
      </w:r>
      <w:r>
        <w:rPr>
          <w:spacing w:val="-17"/>
        </w:rPr>
        <w:t xml:space="preserve"> </w:t>
      </w:r>
      <w:r>
        <w:t xml:space="preserve">и</w:t>
      </w:r>
      <w:r>
        <w:rPr>
          <w:spacing w:val="-18"/>
        </w:rPr>
        <w:t xml:space="preserve"> </w:t>
      </w:r>
      <w:r>
        <w:t xml:space="preserve">картографии» </w:t>
      </w:r>
      <w:r>
        <w:rPr>
          <w:spacing w:val="-2"/>
        </w:rPr>
        <w:t xml:space="preserve">(МИИГАиК)</w:t>
      </w:r>
      <w:r/>
    </w:p>
    <w:p w14:paraId="3559A159">
      <w:pPr>
        <w:pStyle w:val="725"/>
        <w:pBdr/>
        <w:spacing w:line="396" w:lineRule="auto"/>
        <w:ind w:right="971" w:left="1120"/>
        <w:jc w:val="center"/>
        <w:rPr/>
      </w:pPr>
      <w:r>
        <w:t xml:space="preserve">Факультет</w:t>
      </w:r>
      <w:r>
        <w:rPr>
          <w:spacing w:val="-18"/>
        </w:rPr>
        <w:t xml:space="preserve"> </w:t>
      </w:r>
      <w:r>
        <w:t xml:space="preserve">геоинформатики</w:t>
      </w:r>
      <w:r>
        <w:rPr>
          <w:spacing w:val="-17"/>
        </w:rPr>
        <w:t xml:space="preserve"> </w:t>
      </w:r>
      <w:r>
        <w:t xml:space="preserve">и</w:t>
      </w:r>
      <w:r>
        <w:rPr>
          <w:spacing w:val="-18"/>
        </w:rPr>
        <w:t xml:space="preserve"> </w:t>
      </w:r>
      <w:r>
        <w:t xml:space="preserve">информационной</w:t>
      </w:r>
      <w:r>
        <w:rPr>
          <w:spacing w:val="-17"/>
        </w:rPr>
        <w:t xml:space="preserve"> </w:t>
      </w:r>
      <w:r>
        <w:t xml:space="preserve">безопасности Кафедра информатики и геоинформационных технологий</w:t>
      </w:r>
      <w:r/>
    </w:p>
    <w:p w14:paraId="4A8F9FFC">
      <w:pPr>
        <w:pStyle w:val="725"/>
        <w:pBdr/>
        <w:spacing w:before="209"/>
        <w:ind/>
        <w:rPr/>
      </w:pPr>
      <w:r/>
      <w:r/>
    </w:p>
    <w:p w14:paraId="02F9596C">
      <w:pPr>
        <w:pStyle w:val="733"/>
        <w:pBdr/>
        <w:spacing/>
        <w:ind/>
        <w:rPr/>
      </w:pPr>
      <w:r>
        <w:t xml:space="preserve">Лабораторная</w:t>
      </w:r>
      <w:r>
        <w:rPr>
          <w:spacing w:val="-16"/>
        </w:rPr>
        <w:t xml:space="preserve"> </w:t>
      </w:r>
      <w:r>
        <w:t xml:space="preserve">работа</w:t>
      </w:r>
      <w:r>
        <w:rPr>
          <w:spacing w:val="-14"/>
        </w:rPr>
        <w:t xml:space="preserve"> </w:t>
      </w:r>
      <w:r>
        <w:rPr>
          <w:spacing w:val="-5"/>
        </w:rPr>
        <w:t xml:space="preserve">№2</w:t>
      </w:r>
      <w:r/>
    </w:p>
    <w:p w14:paraId="32E833AA">
      <w:pPr>
        <w:pStyle w:val="725"/>
        <w:pBdr/>
        <w:spacing w:before="214"/>
        <w:ind w:right="61" w:left="205"/>
        <w:jc w:val="center"/>
        <w:rPr>
          <w:b/>
          <w:bCs/>
        </w:rPr>
      </w:pPr>
      <w:r>
        <w:t xml:space="preserve">"</w:t>
      </w:r>
      <w:r>
        <w:rPr>
          <w:b/>
          <w:bCs/>
        </w:rPr>
        <w:t xml:space="preserve">Расчет площади фигуры</w:t>
      </w:r>
      <w:r>
        <w:rPr>
          <w:spacing w:val="-2"/>
        </w:rPr>
        <w:t xml:space="preserve">"</w:t>
      </w:r>
      <w:r>
        <w:rPr>
          <w:b/>
          <w:bCs/>
        </w:rPr>
      </w:r>
    </w:p>
    <w:p w14:paraId="1112D9C7">
      <w:pPr>
        <w:pStyle w:val="725"/>
        <w:pBdr/>
        <w:spacing/>
        <w:ind/>
        <w:rPr/>
      </w:pPr>
      <w:r/>
      <w:r/>
    </w:p>
    <w:p w14:paraId="1B3969AF">
      <w:pPr>
        <w:pStyle w:val="725"/>
        <w:pBdr/>
        <w:spacing/>
        <w:ind/>
        <w:rPr/>
      </w:pPr>
      <w:r/>
      <w:r/>
    </w:p>
    <w:p w14:paraId="04980F82">
      <w:pPr>
        <w:pStyle w:val="725"/>
        <w:pBdr/>
        <w:spacing/>
        <w:ind/>
        <w:rPr/>
      </w:pPr>
      <w:r/>
      <w:r/>
    </w:p>
    <w:p w14:paraId="589792CA">
      <w:pPr>
        <w:pStyle w:val="725"/>
        <w:pBdr/>
        <w:spacing/>
        <w:ind/>
        <w:rPr/>
      </w:pPr>
      <w:r/>
      <w:r/>
    </w:p>
    <w:p w14:paraId="49E741CC">
      <w:pPr>
        <w:pStyle w:val="725"/>
        <w:pBdr/>
        <w:spacing/>
        <w:ind/>
        <w:rPr/>
      </w:pPr>
      <w:r/>
      <w:r/>
    </w:p>
    <w:p w14:paraId="47D416F6">
      <w:pPr>
        <w:pStyle w:val="725"/>
        <w:pBdr/>
        <w:spacing/>
        <w:ind/>
        <w:rPr/>
      </w:pPr>
      <w:r/>
      <w:r/>
    </w:p>
    <w:p w14:paraId="2E81ABC4">
      <w:pPr>
        <w:pStyle w:val="725"/>
        <w:pBdr/>
        <w:spacing/>
        <w:ind/>
        <w:rPr/>
      </w:pPr>
      <w:r/>
      <w:r/>
    </w:p>
    <w:p w14:paraId="3FA75439">
      <w:pPr>
        <w:pStyle w:val="725"/>
        <w:pBdr/>
        <w:spacing w:before="298"/>
        <w:ind/>
        <w:rPr/>
      </w:pPr>
      <w:r/>
      <w:r/>
    </w:p>
    <w:p w14:paraId="1156D644">
      <w:pPr>
        <w:pStyle w:val="725"/>
        <w:pBdr/>
        <w:tabs>
          <w:tab w:val="left" w:leader="none" w:pos="8032"/>
        </w:tabs>
        <w:spacing/>
        <w:ind w:left="68"/>
        <w:rPr/>
      </w:pPr>
      <w:r>
        <w:rPr>
          <w:spacing w:val="-2"/>
        </w:rPr>
        <w:t xml:space="preserve">Проверил:</w:t>
      </w:r>
      <w:r>
        <w:tab/>
      </w:r>
      <w:r>
        <w:t xml:space="preserve">     </w:t>
      </w:r>
      <w:r>
        <w:rPr>
          <w:spacing w:val="-2"/>
        </w:rPr>
        <w:t xml:space="preserve">Выполнил:</w:t>
      </w:r>
      <w:r/>
    </w:p>
    <w:p w14:paraId="4B66B416">
      <w:pPr>
        <w:pStyle w:val="725"/>
        <w:pBdr/>
        <w:tabs>
          <w:tab w:val="left" w:leader="none" w:pos="4729"/>
        </w:tabs>
        <w:spacing w:before="213"/>
        <w:ind w:right="4"/>
        <w:rPr/>
      </w:pPr>
      <w:r>
        <w:t xml:space="preserve">Лебедев</w:t>
      </w:r>
      <w:r>
        <w:rPr>
          <w:spacing w:val="-14"/>
        </w:rPr>
        <w:t xml:space="preserve"> </w:t>
      </w:r>
      <w:r>
        <w:t xml:space="preserve">Евгений</w:t>
      </w:r>
      <w:r>
        <w:rPr>
          <w:spacing w:val="-13"/>
        </w:rPr>
        <w:t xml:space="preserve"> </w:t>
      </w:r>
      <w:r>
        <w:rPr>
          <w:spacing w:val="-2"/>
        </w:rPr>
        <w:t xml:space="preserve">Денисович</w:t>
      </w:r>
      <w:r>
        <w:tab/>
      </w:r>
      <w:r>
        <w:t xml:space="preserve">     </w:t>
      </w:r>
      <w:r>
        <w:rPr>
          <w:spacing w:val="-2"/>
        </w:rPr>
        <w:t xml:space="preserve">Студент</w:t>
      </w:r>
      <w:r>
        <w:rPr>
          <w:spacing w:val="2"/>
        </w:rPr>
        <w:t xml:space="preserve"> </w:t>
      </w:r>
      <w:r>
        <w:rPr>
          <w:spacing w:val="-2"/>
        </w:rPr>
        <w:t xml:space="preserve">группы:</w:t>
      </w:r>
      <w:r>
        <w:rPr>
          <w:spacing w:val="9"/>
        </w:rPr>
        <w:t xml:space="preserve"> </w:t>
      </w:r>
      <w:r>
        <w:rPr>
          <w:spacing w:val="-2"/>
        </w:rPr>
        <w:t xml:space="preserve">2025-ФГиИБ-ПИ-</w:t>
      </w:r>
      <w:r>
        <w:rPr>
          <w:spacing w:val="-5"/>
        </w:rPr>
        <w:t xml:space="preserve">1б</w:t>
      </w:r>
      <w:r/>
    </w:p>
    <w:p w14:paraId="3E179179">
      <w:pPr>
        <w:pStyle w:val="725"/>
        <w:pBdr/>
        <w:spacing w:before="213"/>
        <w:ind w:left="5995"/>
        <w:rPr/>
      </w:pPr>
      <w:r>
        <w:rPr>
          <w:spacing w:val="-2"/>
          <w:lang w:val="ru-RU"/>
        </w:rPr>
        <w:t xml:space="preserve">Малов Игнат Станиславович</w:t>
      </w:r>
      <w:r/>
    </w:p>
    <w:p w14:paraId="2934B4DC">
      <w:pPr>
        <w:pStyle w:val="725"/>
        <w:pBdr/>
        <w:spacing/>
        <w:ind/>
        <w:rPr/>
      </w:pPr>
      <w:r/>
      <w:r/>
    </w:p>
    <w:p w14:paraId="660B36F5">
      <w:pPr>
        <w:pStyle w:val="725"/>
        <w:pBdr/>
        <w:spacing/>
        <w:ind/>
        <w:rPr/>
      </w:pPr>
      <w:r/>
      <w:r/>
    </w:p>
    <w:p w14:paraId="57484971">
      <w:pPr>
        <w:pStyle w:val="725"/>
        <w:pBdr/>
        <w:spacing/>
        <w:ind/>
        <w:rPr/>
      </w:pPr>
      <w:r/>
      <w:r/>
    </w:p>
    <w:p w14:paraId="0B36583C">
      <w:pPr>
        <w:pStyle w:val="725"/>
        <w:pBdr/>
        <w:spacing/>
        <w:ind/>
        <w:rPr/>
      </w:pPr>
      <w:r/>
      <w:r/>
    </w:p>
    <w:p w14:paraId="3EE3A3A7">
      <w:pPr>
        <w:pStyle w:val="725"/>
        <w:pBdr/>
        <w:spacing/>
        <w:ind w:left="720"/>
        <w:rPr/>
      </w:pPr>
      <w:r/>
      <w:r/>
    </w:p>
    <w:p w14:paraId="3E0A1DCD">
      <w:pPr>
        <w:pStyle w:val="725"/>
        <w:pBdr/>
        <w:spacing/>
        <w:ind/>
        <w:rPr/>
      </w:pPr>
      <w:r/>
      <w:r/>
    </w:p>
    <w:p w14:paraId="25261D09">
      <w:pPr>
        <w:pStyle w:val="725"/>
        <w:pBdr/>
        <w:spacing/>
        <w:ind/>
        <w:rPr/>
      </w:pPr>
      <w:r/>
      <w:r/>
    </w:p>
    <w:p w14:paraId="4234BAC3">
      <w:pPr>
        <w:pStyle w:val="725"/>
        <w:pBdr/>
        <w:spacing/>
        <w:ind/>
        <w:rPr/>
      </w:pPr>
      <w:r/>
      <w:r/>
    </w:p>
    <w:p w14:paraId="7BED922B">
      <w:pPr>
        <w:pStyle w:val="725"/>
        <w:pBdr/>
        <w:spacing/>
        <w:ind/>
        <w:rPr/>
      </w:pPr>
      <w:r/>
      <w:r/>
    </w:p>
    <w:p w14:paraId="640D78D3">
      <w:pPr>
        <w:pStyle w:val="725"/>
        <w:pBdr/>
        <w:spacing/>
        <w:ind/>
        <w:rPr/>
      </w:pPr>
      <w:r/>
      <w:r/>
    </w:p>
    <w:p w14:paraId="73E12492">
      <w:pPr>
        <w:pStyle w:val="725"/>
        <w:pBdr/>
        <w:spacing/>
        <w:ind/>
        <w:rPr/>
      </w:pPr>
      <w:r/>
      <w:r/>
    </w:p>
    <w:p w14:paraId="1F44E0CA">
      <w:pPr>
        <w:pStyle w:val="725"/>
        <w:pBdr/>
        <w:spacing/>
        <w:ind/>
        <w:rPr/>
      </w:pPr>
      <w:r/>
      <w:r/>
    </w:p>
    <w:p w14:paraId="307060A7">
      <w:pPr>
        <w:pStyle w:val="725"/>
        <w:pBdr/>
        <w:spacing w:before="19"/>
        <w:ind/>
        <w:rPr/>
      </w:pPr>
      <w:r/>
      <w:r/>
    </w:p>
    <w:p w14:paraId="6238B424">
      <w:pPr>
        <w:pStyle w:val="725"/>
        <w:pBdr/>
        <w:spacing/>
        <w:ind w:right="973" w:left="1113"/>
        <w:jc w:val="center"/>
        <w:rPr/>
      </w:pPr>
      <w:r>
        <w:t xml:space="preserve">Москва</w:t>
      </w:r>
      <w:r>
        <w:rPr>
          <w:spacing w:val="-10"/>
        </w:rPr>
        <w:t xml:space="preserve"> </w:t>
      </w:r>
      <w:r>
        <w:rPr>
          <w:spacing w:val="-4"/>
        </w:rPr>
        <w:t xml:space="preserve">2026</w:t>
      </w:r>
      <w:r/>
    </w:p>
    <w:p w14:paraId="3463C23D">
      <w:pPr>
        <w:pStyle w:val="725"/>
        <w:pBdr/>
        <w:spacing/>
        <w:ind/>
        <w:jc w:val="center"/>
        <w:rPr/>
        <w:sectPr>
          <w:footerReference w:type="default" r:id="rId8"/>
          <w:footnotePr/>
          <w:endnotePr/>
          <w:type w:val="continuous"/>
          <w:pgSz w:h="16840" w:orient="portrait" w:w="11910"/>
          <w:pgMar w:top="1060" w:right="708" w:bottom="280" w:left="1417" w:header="720" w:footer="720" w:gutter="0"/>
          <w:cols w:num="1" w:sep="0" w:space="720" w:equalWidth="1"/>
        </w:sectPr>
      </w:pPr>
      <w:r/>
      <w:r/>
    </w:p>
    <w:p w14:paraId="721F6CFB">
      <w:pPr>
        <w:pStyle w:val="725"/>
        <w:pBdr/>
        <w:spacing w:before="59"/>
        <w:ind w:right="971" w:left="1117"/>
        <w:jc w:val="center"/>
        <w:rPr>
          <w:spacing w:val="-5"/>
        </w:rPr>
      </w:pPr>
      <w:r>
        <w:rPr>
          <w:spacing w:val="-5"/>
        </w:rPr>
        <w:t xml:space="preserve">№17</w:t>
      </w:r>
      <w:r>
        <w:rPr>
          <w:spacing w:val="-5"/>
        </w:rPr>
      </w:r>
    </w:p>
    <w:p w14:paraId="4405FA87">
      <w:pPr>
        <w:pStyle w:val="725"/>
        <w:pBdr/>
        <w:spacing w:before="59"/>
        <w:ind w:right="971" w:left="1117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48000" cy="2257425"/>
                <wp:effectExtent l="0" t="0" r="0" b="0"/>
                <wp:docPr id="2" name="Изображение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Изображение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3047999" cy="22574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40.00pt;height:177.75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/>
    </w:p>
    <w:p w14:paraId="6B52AB53">
      <w:pPr>
        <w:pStyle w:val="725"/>
        <w:pBdr/>
        <w:spacing w:before="59"/>
        <w:ind w:right="971" w:left="1117"/>
        <w:jc w:val="center"/>
        <w:rPr/>
      </w:pPr>
      <w:r>
        <w:t xml:space="preserve">Рис. №1. Область, площадь которой нужно найти</w:t>
      </w:r>
      <w:r/>
    </w:p>
    <w:p w14:paraId="29BB65AA">
      <w:pPr>
        <w:pStyle w:val="725"/>
        <w:pBdr/>
        <w:spacing w:before="165"/>
        <w:ind w:left="283"/>
        <w:rPr/>
      </w:pPr>
      <w:r>
        <w:rPr>
          <w:spacing w:val="-2"/>
        </w:rPr>
        <w:t xml:space="preserve">Задание:</w:t>
      </w:r>
      <w:r/>
    </w:p>
    <w:p w14:paraId="03D26C34">
      <w:pPr>
        <w:pStyle w:val="725"/>
        <w:pBdr/>
        <w:spacing w:before="208" w:line="278" w:lineRule="auto"/>
        <w:ind w:left="283"/>
        <w:rPr>
          <w:spacing w:val="-2"/>
        </w:rPr>
      </w:pPr>
      <w:r>
        <w:tab/>
      </w:r>
      <w:r>
        <w:t xml:space="preserve">Реализовать</w:t>
      </w:r>
      <w:r>
        <w:rPr>
          <w:spacing w:val="-10"/>
        </w:rPr>
        <w:t xml:space="preserve"> </w:t>
      </w:r>
      <w:r>
        <w:t xml:space="preserve">консольное приложение, которое может вычислять площадь заданной области с помощью формулы Симпсона (в моём случае)</w:t>
      </w:r>
      <w:r>
        <w:rPr>
          <w:spacing w:val="-2"/>
        </w:rPr>
        <w:t xml:space="preserve">.</w:t>
      </w:r>
      <w:r>
        <w:rPr>
          <w:spacing w:val="-2"/>
        </w:rPr>
      </w:r>
    </w:p>
    <w:p w14:paraId="1AF2FC9E">
      <w:pPr>
        <w:pStyle w:val="725"/>
        <w:pBdr/>
        <w:tabs>
          <w:tab w:val="left" w:leader="none" w:pos="8360"/>
          <w:tab w:val="left" w:leader="none" w:pos="9680"/>
        </w:tabs>
        <w:spacing w:line="398" w:lineRule="auto"/>
        <w:ind w:right="1425" w:firstLine="0" w:left="5500"/>
        <w:jc w:val="right"/>
        <w:rPr/>
      </w:pPr>
      <w:r>
        <w:t xml:space="preserve">Листинг</w:t>
      </w:r>
      <w:r>
        <w:rPr>
          <w:spacing w:val="-18"/>
        </w:rPr>
        <w:t xml:space="preserve"> </w:t>
      </w:r>
      <w:r>
        <w:t xml:space="preserve">№1. Формула Симпсона на С++.</w:t>
      </w:r>
      <w:r/>
    </w:p>
    <w:p w14:paraId="76D2084B">
      <w:pPr>
        <w:pStyle w:val="725"/>
        <w:pBdr/>
        <w:spacing/>
        <w:ind w:left="-1134"/>
        <w:jc w:val="center"/>
        <w:rPr>
          <w:sz w:val="20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31130" cy="3258185"/>
                <wp:effectExtent l="0" t="0" r="0" b="0"/>
                <wp:docPr id="3" name="Изображение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Изображение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231424" cy="32583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11.90pt;height:256.5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sz w:val="20"/>
        </w:rPr>
      </w:r>
    </w:p>
    <w:p w14:paraId="3634E30F">
      <w:pPr>
        <w:pStyle w:val="725"/>
        <w:pBdr/>
        <w:spacing w:before="59" w:line="396" w:lineRule="auto"/>
        <w:ind w:right="645" w:firstLine="3611" w:left="3760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75FA2D9">
      <w:pPr>
        <w:pStyle w:val="725"/>
        <w:pBdr/>
        <w:spacing w:before="59" w:line="396" w:lineRule="auto"/>
        <w:ind w:right="645" w:firstLine="3611" w:left="376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B765134">
      <w:pPr>
        <w:pStyle w:val="725"/>
        <w:pBdr/>
        <w:spacing w:before="59" w:line="396" w:lineRule="auto"/>
        <w:ind w:right="645" w:firstLine="3611" w:left="376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34F7A5E">
      <w:pPr>
        <w:pStyle w:val="725"/>
        <w:pBdr/>
        <w:spacing w:before="59" w:line="396" w:lineRule="auto"/>
        <w:ind w:right="645" w:firstLine="3611" w:left="376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86E1260">
      <w:pPr>
        <w:pStyle w:val="725"/>
        <w:pBdr/>
        <w:spacing w:before="59" w:line="396" w:lineRule="auto"/>
        <w:ind w:right="645" w:firstLine="3611" w:left="376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13F8E6D">
      <w:pPr>
        <w:pStyle w:val="725"/>
        <w:pBdr/>
        <w:spacing w:before="59" w:line="396" w:lineRule="auto"/>
        <w:ind w:right="645" w:firstLine="0" w:left="5528"/>
        <w:rPr>
          <w:highlight w:val="none"/>
        </w:rPr>
      </w:pPr>
      <w:r>
        <w:t xml:space="preserve">Листинг</w:t>
      </w:r>
      <w:r>
        <w:t xml:space="preserve">№2. </w:t>
      </w:r>
      <w:r/>
      <w:r>
        <w:rPr>
          <w:lang w:val="en-US"/>
        </w:rPr>
        <w:t xml:space="preserve">Unit</w:t>
      </w:r>
      <w:r>
        <w:t xml:space="preserve">-</w:t>
      </w:r>
      <w:r>
        <w:t xml:space="preserve">тесты для функции </w:t>
      </w:r>
      <w:r/>
      <w:r/>
      <w:r>
        <w:rPr>
          <w:highlight w:val="none"/>
        </w:rPr>
      </w:r>
    </w:p>
    <w:p w14:paraId="3DE9B553">
      <w:pPr>
        <w:pStyle w:val="725"/>
        <w:pBdr/>
        <w:spacing/>
        <w:ind/>
        <w:rPr>
          <w:rFonts w:hint="default"/>
          <w:sz w:val="20"/>
          <w:lang w:val="en-US"/>
        </w:rPr>
      </w:pPr>
      <w:r>
        <w:rPr>
          <w:rFonts w:hint="default"/>
          <w:sz w:val="20"/>
          <w:lang w:val="ru-RU"/>
        </w:rPr>
      </w:r>
      <w:r>
        <w:rPr>
          <w:rFonts w:hint="default"/>
          <w:sz w:val="20"/>
          <w:lang w:val="en-US"/>
        </w:rPr>
      </w:r>
    </w:p>
    <w:p w14:paraId="69672B1D">
      <w:pPr>
        <w:pStyle w:val="725"/>
        <w:pBdr/>
        <w:spacing/>
        <w:ind w:left="-1134"/>
        <w:jc w:val="center"/>
        <w:rPr>
          <w:sz w:val="20"/>
        </w:rPr>
      </w:pP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19625" cy="6795135"/>
                <wp:effectExtent l="0" t="0" r="0" b="0"/>
                <wp:docPr id="4" name="Изображение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935109" name="Изображение 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4620160" cy="67956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63.75pt;height:535.0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  <w:r/>
      <w:r>
        <w:rPr>
          <w:sz w:val="20"/>
        </w:rPr>
      </w:r>
    </w:p>
    <w:p w14:paraId="72952FB6">
      <w:pPr>
        <w:pStyle w:val="725"/>
        <w:pBdr/>
        <w:spacing/>
        <w:ind w:left="-1134"/>
        <w:jc w:val="center"/>
        <w:rPr>
          <w:sz w:val="20"/>
        </w:rPr>
        <w:sectPr>
          <w:footnotePr/>
          <w:endnotePr/>
          <w:type w:val="nextPage"/>
          <w:pgSz w:h="16840" w:orient="portrait" w:w="11910"/>
          <w:pgMar w:top="1080" w:right="708" w:bottom="280" w:left="1417" w:header="720" w:footer="720" w:gutter="0"/>
          <w:cols w:num="1" w:sep="0" w:space="720" w:equalWidth="1"/>
        </w:sectPr>
      </w:pPr>
      <w:r/>
      <w:r>
        <w:rPr>
          <w:sz w:val="20"/>
        </w:rPr>
      </w:r>
    </w:p>
    <w:p w14:paraId="1D108644">
      <w:pPr>
        <w:pStyle w:val="725"/>
        <w:pBdr/>
        <w:spacing/>
        <w:ind w:left="709"/>
        <w:rPr>
          <w:sz w:val="20"/>
        </w:rPr>
      </w:pPr>
      <w:r>
        <w:rPr>
          <w:sz w:val="2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33925" cy="1676400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1098671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4733924" cy="16763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72.75pt;height:132.0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 w14:paraId="3E7E6A8A">
      <w:pPr>
        <w:pStyle w:val="725"/>
        <w:pBdr/>
        <w:spacing/>
        <w:ind w:left="709"/>
        <w:rPr>
          <w:sz w:val="20"/>
          <w:lang w:val="en-US"/>
        </w:rPr>
      </w:pPr>
      <w:r/>
      <w:bookmarkStart w:id="0" w:name="_GoBack"/>
      <w:r/>
      <w:bookmarkEnd w:id="0"/>
      <w:r/>
      <w:r>
        <w:rPr>
          <w:sz w:val="20"/>
          <w:lang w:val="en-US"/>
        </w:rPr>
      </w:r>
    </w:p>
    <w:p w14:paraId="6018D4E7">
      <w:pPr>
        <w:pStyle w:val="725"/>
        <w:pBdr/>
        <w:spacing/>
        <w:ind w:left="709"/>
        <w:rPr>
          <w:sz w:val="20"/>
          <w:lang w:val="en-US"/>
        </w:rPr>
      </w:pPr>
      <w:r>
        <w:rPr>
          <w:sz w:val="20"/>
          <w:lang w:val="en-US"/>
        </w:rPr>
      </w:r>
      <w:r>
        <w:rPr>
          <w:sz w:val="20"/>
          <w:lang w:val="en-US"/>
        </w:rPr>
      </w:r>
    </w:p>
    <w:p w14:paraId="7798615D">
      <w:pPr>
        <w:pStyle w:val="725"/>
        <w:pBdr/>
        <w:spacing/>
        <w:ind w:left="709"/>
        <w:rPr>
          <w:rFonts w:hint="default" w:hAnsi="Cambria Math" w:cs="Times New Roman"/>
          <w:i w:val="0"/>
          <w:sz w:val="30"/>
          <w:szCs w:val="30"/>
          <w:lang w:val="en-US" w:eastAsia="en-US" w:bidi="ar-SA"/>
        </w:rPr>
      </w:pPr>
      <w:r>
        <w:rPr>
          <w:sz w:val="30"/>
          <w:szCs w:val="30"/>
        </w:rPr>
        <w:t xml:space="preserve">Вычислим расчётное значение площади криволинейной фигуры, используя интегралы:</w:t>
      </w:r>
      <w:r>
        <w:rPr>
          <w:rFonts w:hint="default" w:hAnsi="Cambria Math" w:cs="Times New Roman"/>
          <w:i w:val="0"/>
          <w:sz w:val="30"/>
          <w:szCs w:val="30"/>
          <w:lang w:val="en-US" w:eastAsia="en-US" w:bidi="ar-SA"/>
        </w:rPr>
      </w:r>
    </w:p>
    <w:p w14:paraId="6367B79E">
      <w:pPr>
        <w:pStyle w:val="725"/>
        <w:pBdr/>
        <w:spacing/>
        <w:ind w:left="709"/>
        <w:rPr>
          <w:rFonts w:hint="default" w:hAnsi="Cambria Math" w:cs="Times New Roman"/>
          <w:i w:val="0"/>
          <w:sz w:val="30"/>
          <w:szCs w:val="30"/>
          <w:lang w:val="en-US" w:eastAsia="en-US" w:bidi="ar-SA"/>
        </w:rPr>
      </w:pPr>
      <w:r>
        <w:rPr>
          <w:rFonts w:hint="default" w:hAnsi="Cambria Math" w:cs="Times New Roman"/>
          <w:i w:val="0"/>
          <w:sz w:val="30"/>
          <w:szCs w:val="30"/>
          <w:lang w:val="en-US" w:eastAsia="en-US" w:bidi="ar-SA"/>
        </w:rPr>
      </w:r>
      <w:r>
        <w:rPr>
          <w:rFonts w:hint="default" w:hAnsi="Cambria Math" w:cs="Times New Roman"/>
          <w:i w:val="0"/>
          <w:sz w:val="30"/>
          <w:szCs w:val="30"/>
          <w:lang w:val="en-US" w:eastAsia="en-US" w:bidi="ar-SA"/>
        </w:rPr>
      </w:r>
    </w:p>
    <w:p w14:paraId="5205D637">
      <w:pPr>
        <w:pStyle w:val="725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 w14:paraId="6DAEF46C">
      <w:pPr>
        <w:pStyle w:val="725"/>
        <w:pBdr/>
        <w:spacing/>
        <w:ind w:left="1080"/>
        <w:rPr>
          <w:sz w:val="30"/>
          <w:szCs w:val="30"/>
          <w:lang w:val="en-US"/>
        </w:rPr>
      </w:pPr>
      <w:r/>
      <m:oMath>
        <m:sSub>
          <m:sSubPr>
            <m:ctrlPr>
              <w:rPr>
                <w:rFonts w:ascii="Cambria Math" w:hAnsi="Cambria Math"/>
                <w:i/>
                <w:sz w:val="30"/>
                <w:szCs w:val="30"/>
                <w:lang w:val="en-US"/>
              </w:rPr>
            </m:ctrlPr>
          </m:sSubPr>
          <m:e>
            <m:r>
              <w:rPr>
                <w:rFonts w:hint="default" w:ascii="Cambria Math" w:hAnsi="Cambria Math"/>
                <w:sz w:val="30"/>
                <w:szCs w:val="30"/>
                <w:lang w:val="en-US"/>
              </w:rPr>
              <m:rPr/>
              <m:t>y</m:t>
            </m:r>
          </m:e>
          <m:sub>
            <m:r>
              <w:rPr>
                <w:rFonts w:hint="default" w:ascii="Cambria Math" w:hAnsi="Cambria Math"/>
                <w:sz w:val="30"/>
                <w:szCs w:val="30"/>
                <w:lang w:val="en-US"/>
              </w:rPr>
              <m:rPr/>
              <m:t>1</m:t>
            </m:r>
          </m:sub>
        </m:sSub>
      </m:oMath>
      <w:r>
        <w:rPr>
          <w:sz w:val="30"/>
          <w:szCs w:val="30"/>
          <w:lang w:val="en-US"/>
        </w:rPr>
        <w:t xml:space="preserve"> = </w:t>
      </w:r>
      <m:oMath>
        <m:sSup>
          <m:sSupPr>
            <m:ctrlPr>
              <w:rPr>
                <w:rFonts w:ascii="Cambria Math" w:hAnsi="Cambria Math"/>
                <w:i/>
                <w:sz w:val="30"/>
                <w:szCs w:val="30"/>
              </w:rPr>
            </m:ctrlPr>
          </m:sSupPr>
          <m:e>
            <m:r>
              <w:rPr>
                <w:rFonts w:ascii="Cambria Math" w:hAnsi="Cambria Math"/>
                <w:sz w:val="30"/>
                <w:szCs w:val="30"/>
              </w:rPr>
              <m:rPr/>
              <m:t>x</m:t>
            </m:r>
          </m:e>
          <m:sup>
            <m:r>
              <w:rPr>
                <w:rFonts w:hint="default" w:ascii="Cambria Math" w:hAnsi="Cambria Math"/>
                <w:sz w:val="30"/>
                <w:szCs w:val="30"/>
                <w:lang w:val="en-US"/>
              </w:rPr>
              <m:rPr/>
              <m:t>3</m:t>
            </m:r>
          </m:sup>
        </m:sSup>
        <m:r>
          <w:rPr>
            <w:rFonts w:hint="default" w:ascii="Cambria Math" w:hAnsi="Cambria Math"/>
            <w:sz w:val="30"/>
            <w:szCs w:val="30"/>
            <w:lang w:val="en-US"/>
          </w:rPr>
          <m:rPr/>
          <m:t>−12</m:t>
        </m:r>
        <m:sSup>
          <m:sSupPr>
            <m:ctrlPr>
              <w:rPr>
                <w:rFonts w:ascii="Cambria Math" w:hAnsi="Cambria Math"/>
                <w:i/>
                <w:sz w:val="30"/>
                <w:szCs w:val="30"/>
                <w:lang w:val="en-US"/>
              </w:rPr>
            </m:ctrlPr>
          </m:sSupPr>
          <m:e>
            <m:r>
              <w:rPr>
                <w:rFonts w:ascii="Cambria Math" w:hAnsi="Cambria Math"/>
                <w:sz w:val="30"/>
                <w:szCs w:val="30"/>
                <w:lang w:val="en-US"/>
              </w:rPr>
              <m:rPr/>
              <m:t>x</m:t>
            </m:r>
          </m:e>
          <m:sup>
            <m:r>
              <w:rPr>
                <w:rFonts w:ascii="Cambria Math" w:hAnsi="Cambria Math"/>
                <w:sz w:val="30"/>
                <w:szCs w:val="30"/>
                <w:lang w:val="en-US"/>
              </w:rPr>
              <m:rPr/>
              <m:t>2</m:t>
            </m:r>
          </m:sup>
        </m:sSup>
        <m:r>
          <w:rPr>
            <w:rFonts w:hint="default" w:ascii="Cambria Math" w:hAnsi="Cambria Math"/>
            <w:sz w:val="30"/>
            <w:szCs w:val="30"/>
            <w:lang w:val="en-US"/>
          </w:rPr>
          <m:rPr/>
          <m:t>+4</m:t>
        </m:r>
      </m:oMath>
      <w:r/>
      <w:r>
        <w:rPr>
          <w:sz w:val="30"/>
          <w:szCs w:val="30"/>
          <w:lang w:val="en-US"/>
        </w:rPr>
      </w:r>
    </w:p>
    <w:p w14:paraId="0A013AF0">
      <w:pPr>
        <w:pStyle w:val="725"/>
        <w:pBdr/>
        <w:spacing/>
        <w:ind w:left="1080"/>
        <w:rPr>
          <w:rFonts w:hint="default"/>
          <w:sz w:val="30"/>
          <w:szCs w:val="30"/>
          <w:lang w:val="en-US"/>
        </w:rPr>
      </w:pPr>
      <w:r/>
      <m:oMath>
        <m:sSub>
          <m:sSubPr>
            <m:ctrlPr>
              <w:rPr>
                <w:rFonts w:ascii="Cambria Math" w:hAnsi="Cambria Math"/>
                <w:i/>
                <w:sz w:val="30"/>
                <w:szCs w:val="30"/>
                <w:lang w:val="en-US"/>
              </w:rPr>
            </m:ctrlPr>
          </m:sSubPr>
          <m:e>
            <m:r>
              <w:rPr>
                <w:rFonts w:hint="default" w:ascii="Cambria Math" w:hAnsi="Cambria Math"/>
                <w:sz w:val="30"/>
                <w:szCs w:val="30"/>
                <w:lang w:val="en-US"/>
              </w:rPr>
              <m:rPr/>
              <m:t>y</m:t>
            </m:r>
          </m:e>
          <m:sub>
            <m:r>
              <w:rPr>
                <w:rFonts w:hint="default" w:ascii="Cambria Math" w:hAnsi="Cambria Math"/>
                <w:sz w:val="30"/>
                <w:szCs w:val="30"/>
                <w:lang w:val="en-US"/>
              </w:rPr>
              <m:rPr/>
              <m:t>2</m:t>
            </m:r>
          </m:sub>
        </m:sSub>
      </m:oMath>
      <w:r>
        <w:rPr>
          <w:sz w:val="30"/>
          <w:szCs w:val="30"/>
          <w:lang w:val="en-US"/>
        </w:rPr>
        <w:t xml:space="preserve"> = </w:t>
      </w:r>
      <m:oMath>
        <m:sSup>
          <m:sSupPr>
            <m:ctrlPr>
              <w:rPr>
                <w:rFonts w:ascii="Cambria Math" w:hAnsi="Cambria Math"/>
                <w:i/>
                <w:sz w:val="30"/>
                <w:szCs w:val="30"/>
              </w:rPr>
            </m:ctrlPr>
          </m:sSupPr>
          <m:e>
            <m:r>
              <w:rPr>
                <w:rFonts w:hint="default" w:ascii="Cambria Math" w:hAnsi="Cambria Math"/>
                <w:sz w:val="30"/>
                <w:szCs w:val="30"/>
                <w:lang w:val="en-US"/>
              </w:rPr>
              <m:rPr/>
              <m:t>−</m:t>
            </m:r>
            <m:r>
              <w:rPr>
                <w:rFonts w:ascii="Cambria Math" w:hAnsi="Cambria Math"/>
                <w:sz w:val="30"/>
                <w:szCs w:val="30"/>
              </w:rPr>
              <m:rPr/>
              <m:t>x</m:t>
            </m:r>
          </m:e>
          <m:sup>
            <m:r>
              <w:rPr>
                <w:rFonts w:hint="default" w:ascii="Cambria Math" w:hAnsi="Cambria Math"/>
                <w:sz w:val="30"/>
                <w:szCs w:val="30"/>
                <w:lang w:val="en-US"/>
              </w:rPr>
              <m:rPr/>
              <m:t>3</m:t>
            </m:r>
          </m:sup>
        </m:sSup>
        <m:r>
          <w:rPr>
            <w:rFonts w:hint="default" w:ascii="Cambria Math" w:hAnsi="Cambria Math"/>
            <w:sz w:val="30"/>
            <w:szCs w:val="30"/>
            <w:lang w:val="en-US"/>
          </w:rPr>
          <m:rPr/>
          <m:t>+</m:t>
        </m:r>
        <m:sSup>
          <m:sSupPr>
            <m:ctrlPr>
              <w:rPr>
                <w:rFonts w:ascii="Cambria Math" w:hAnsi="Cambria Math"/>
                <w:i/>
                <w:sz w:val="30"/>
                <w:szCs w:val="30"/>
                <w:lang w:val="en-US"/>
              </w:rPr>
            </m:ctrlPr>
          </m:sSupPr>
          <m:e>
            <m:r>
              <w:rPr>
                <w:rFonts w:ascii="Cambria Math" w:hAnsi="Cambria Math"/>
                <w:sz w:val="30"/>
                <w:szCs w:val="30"/>
                <w:lang w:val="en-US"/>
              </w:rPr>
              <m:rPr/>
              <m:t>x</m:t>
            </m:r>
          </m:e>
          <m:sup>
            <m:r>
              <w:rPr>
                <w:rFonts w:ascii="Cambria Math" w:hAnsi="Cambria Math"/>
                <w:sz w:val="30"/>
                <w:szCs w:val="30"/>
                <w:lang w:val="en-US"/>
              </w:rPr>
              <m:rPr/>
              <m:t>2</m:t>
            </m:r>
          </m:sup>
        </m:sSup>
        <m:r>
          <w:rPr>
            <w:rFonts w:hint="default" w:ascii="Cambria Math" w:hAnsi="Cambria Math"/>
            <w:sz w:val="30"/>
            <w:szCs w:val="30"/>
            <w:lang w:val="en-US"/>
          </w:rPr>
          <m:rPr/>
          <m:t>−4</m:t>
        </m:r>
      </m:oMath>
      <w:r/>
      <w:r>
        <w:rPr>
          <w:rFonts w:hint="default"/>
          <w:sz w:val="30"/>
          <w:szCs w:val="30"/>
          <w:lang w:val="en-US"/>
        </w:rPr>
      </w:r>
    </w:p>
    <w:p w14:paraId="4360F0F4">
      <w:pPr>
        <w:pStyle w:val="725"/>
        <w:pBdr/>
        <w:spacing/>
        <w:ind w:left="1080"/>
        <w:rPr>
          <w:sz w:val="30"/>
          <w:szCs w:val="30"/>
        </w:rPr>
      </w:pPr>
      <w:r/>
      <m:oMath>
        <m:sSub>
          <m:sSubPr>
            <m:ctrlPr>
              <w:rPr>
                <w:rFonts w:ascii="Cambria Math" w:hAnsi="Cambria Math"/>
                <w:i/>
                <w:sz w:val="30"/>
                <w:szCs w:val="30"/>
                <w:lang w:val="en-US"/>
              </w:rPr>
            </m:ctrlPr>
          </m:sSubPr>
          <m:e>
            <m:r>
              <w:rPr>
                <w:rFonts w:hint="default" w:ascii="Cambria Math" w:hAnsi="Cambria Math"/>
                <w:sz w:val="30"/>
                <w:szCs w:val="30"/>
                <w:lang w:val="en-US"/>
              </w:rPr>
              <m:rPr/>
              <m:t>S</m:t>
            </m:r>
          </m:e>
          <m:sub>
            <m:r>
              <w:rPr>
                <w:rFonts w:hint="default" w:ascii="Cambria Math" w:hAnsi="Cambria Math"/>
                <w:sz w:val="30"/>
                <w:szCs w:val="30"/>
                <w:lang w:val="en-US"/>
              </w:rPr>
              <m:rPr/>
              <m:t>1</m:t>
            </m:r>
          </m:sub>
        </m:sSub>
      </m:oMath>
      <w:r>
        <w:rPr>
          <w:sz w:val="30"/>
          <w:szCs w:val="30"/>
        </w:rPr>
        <w:t xml:space="preserve"> = </w:t>
      </w:r>
      <m:oMath>
        <m:nary>
          <m:naryPr>
            <m:grow m:val="off"/>
            <m:limLoc m:val="subSup"/>
            <m:ctrlPr>
              <w:rPr>
                <w:rFonts w:ascii="Cambria Math" w:hAnsi="Cambria Math"/>
                <w:i/>
                <w:sz w:val="30"/>
                <w:szCs w:val="30"/>
              </w:rPr>
            </m:ctrlPr>
          </m:naryPr>
          <m:sub>
            <m:r>
              <w:rPr>
                <w:rFonts w:hint="default" w:ascii="Cambria Math" w:hAnsi="Cambria Math"/>
                <w:sz w:val="30"/>
                <w:szCs w:val="30"/>
                <w:lang w:val="en-US"/>
              </w:rPr>
              <m:rPr/>
              <m:t>3</m:t>
            </m:r>
          </m:sub>
          <m:sup>
            <m:r>
              <w:rPr>
                <w:rFonts w:hint="default" w:ascii="Cambria Math" w:hAnsi="Cambria Math"/>
                <w:sz w:val="30"/>
                <w:szCs w:val="30"/>
                <w:lang w:val="en-US"/>
              </w:rPr>
              <m:rPr/>
              <m:t>6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sz w:val="30"/>
                    <w:szCs w:val="30"/>
                  </w:rPr>
                </m:ctrlPr>
              </m:sSupPr>
              <m:e>
                <m:r>
                  <w:rPr>
                    <w:rFonts w:hint="default" w:ascii="Cambria Math" w:hAnsi="Cambria Math"/>
                    <w:sz w:val="30"/>
                    <w:szCs w:val="30"/>
                    <w:lang w:val="en-US"/>
                  </w:rPr>
                  <m:rPr/>
                  <m:t>(</m:t>
                </m:r>
                <m:r>
                  <w:rPr>
                    <w:rFonts w:ascii="Cambria Math" w:hAnsi="Cambria Math"/>
                    <w:sz w:val="30"/>
                    <w:szCs w:val="30"/>
                  </w:rPr>
                  <m:rPr/>
                  <m:t>x</m:t>
                </m:r>
              </m:e>
              <m:sup>
                <m:r>
                  <w:rPr>
                    <w:rFonts w:hint="default" w:ascii="Cambria Math" w:hAnsi="Cambria Math"/>
                    <w:sz w:val="30"/>
                    <w:szCs w:val="30"/>
                    <w:lang w:val="en-US"/>
                  </w:rPr>
                  <m:rPr/>
                  <m:t>3</m:t>
                </m:r>
              </m:sup>
            </m:sSup>
            <m:r>
              <w:rPr>
                <w:rFonts w:hint="default" w:ascii="Cambria Math" w:hAnsi="Cambria Math"/>
                <w:sz w:val="30"/>
                <w:szCs w:val="30"/>
                <w:lang w:val="en-US"/>
              </w:rPr>
              <m:rPr/>
              <m:t>−12</m:t>
            </m:r>
            <m:sSup>
              <m:sSupPr>
                <m:ctrlPr>
                  <w:rPr>
                    <w:rFonts w:ascii="Cambria Math" w:hAnsi="Cambria Math"/>
                    <w:i/>
                    <w:sz w:val="30"/>
                    <w:szCs w:val="30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sz w:val="30"/>
                    <w:szCs w:val="30"/>
                    <w:lang w:val="en-US"/>
                  </w:rPr>
                  <m:rPr/>
                  <m:t>x</m:t>
                </m:r>
              </m:e>
              <m:sup>
                <m:r>
                  <w:rPr>
                    <w:rFonts w:ascii="Cambria Math" w:hAnsi="Cambria Math"/>
                    <w:sz w:val="30"/>
                    <w:szCs w:val="30"/>
                    <w:lang w:val="en-US"/>
                  </w:rPr>
                  <m:rPr/>
                  <m:t>2</m:t>
                </m:r>
              </m:sup>
            </m:sSup>
            <m:r>
              <w:rPr>
                <w:rFonts w:hint="default" w:ascii="Cambria Math" w:hAnsi="Cambria Math"/>
                <w:sz w:val="30"/>
                <w:szCs w:val="30"/>
                <w:lang w:val="en-US"/>
              </w:rPr>
              <m:rPr/>
              <m:t>+4)dx</m:t>
            </m:r>
          </m:e>
        </m:nary>
      </m:oMath>
      <w:r/>
      <w:r>
        <w:rPr>
          <w:sz w:val="30"/>
          <w:szCs w:val="30"/>
        </w:rPr>
      </w:r>
    </w:p>
    <w:p w14:paraId="12DF77EA">
      <w:pPr>
        <w:pStyle w:val="725"/>
        <w:pBdr/>
        <w:spacing/>
        <w:ind w:left="1080"/>
        <w:rPr>
          <w:sz w:val="30"/>
          <w:szCs w:val="30"/>
        </w:rPr>
      </w:pPr>
      <w:r>
        <w:rPr>
          <w:sz w:val="30"/>
          <w:szCs w:val="30"/>
        </w:rPr>
      </w:r>
      <w:r>
        <w:rPr>
          <w:sz w:val="30"/>
          <w:szCs w:val="30"/>
        </w:rPr>
      </w:r>
    </w:p>
    <w:p w14:paraId="29D53338">
      <w:pPr>
        <w:pStyle w:val="725"/>
        <w:pBdr/>
        <w:spacing/>
        <w:ind w:left="1080"/>
        <w:rPr>
          <w:sz w:val="30"/>
          <w:szCs w:val="30"/>
          <w:lang w:val="en-US"/>
        </w:rPr>
      </w:pPr>
      <w:r/>
      <m:oMath>
        <m:sSub>
          <m:sSubPr>
            <m:ctrlPr>
              <w:rPr>
                <w:rFonts w:ascii="Cambria Math" w:hAnsi="Cambria Math"/>
                <w:i/>
                <w:sz w:val="30"/>
                <w:szCs w:val="30"/>
                <w:lang w:val="en-US"/>
              </w:rPr>
            </m:ctrlPr>
          </m:sSubPr>
          <m:e>
            <m:r>
              <w:rPr>
                <w:rFonts w:hint="default" w:ascii="Cambria Math" w:hAnsi="Cambria Math"/>
                <w:sz w:val="30"/>
                <w:szCs w:val="30"/>
                <w:lang w:val="en-US"/>
              </w:rPr>
              <m:rPr/>
              <m:t>S</m:t>
            </m:r>
          </m:e>
          <m:sub>
            <m:r>
              <w:rPr>
                <w:rFonts w:hint="default" w:ascii="Cambria Math" w:hAnsi="Cambria Math"/>
                <w:sz w:val="30"/>
                <w:szCs w:val="30"/>
                <w:lang w:val="en-US"/>
              </w:rPr>
              <m:rPr/>
              <m:t>2</m:t>
            </m:r>
          </m:sub>
        </m:sSub>
      </m:oMath>
      <w:r>
        <w:rPr>
          <w:sz w:val="30"/>
          <w:szCs w:val="30"/>
        </w:rPr>
        <w:t xml:space="preserve"> = </w:t>
      </w:r>
      <m:oMath>
        <m:nary>
          <m:naryPr>
            <m:grow m:val="off"/>
            <m:limLoc m:val="subSup"/>
            <m:ctrlPr>
              <w:rPr>
                <w:rFonts w:ascii="Cambria Math" w:hAnsi="Cambria Math"/>
                <w:i/>
                <w:sz w:val="30"/>
                <w:szCs w:val="30"/>
              </w:rPr>
            </m:ctrlPr>
          </m:naryPr>
          <m:sub>
            <m:r>
              <w:rPr>
                <w:rFonts w:hint="default" w:ascii="Cambria Math" w:hAnsi="Cambria Math"/>
                <w:sz w:val="30"/>
                <w:szCs w:val="30"/>
                <w:lang w:val="en-US"/>
              </w:rPr>
              <m:rPr/>
              <m:t>3</m:t>
            </m:r>
          </m:sub>
          <m:sup>
            <m:r>
              <w:rPr>
                <w:rFonts w:hint="default" w:ascii="Cambria Math" w:hAnsi="Cambria Math"/>
                <w:sz w:val="30"/>
                <w:szCs w:val="30"/>
                <w:lang w:val="en-US"/>
              </w:rPr>
              <m:rPr/>
              <m:t>6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sz w:val="30"/>
                    <w:szCs w:val="30"/>
                  </w:rPr>
                </m:ctrlPr>
              </m:sSupPr>
              <m:e>
                <m:r>
                  <w:rPr>
                    <w:rFonts w:hint="default" w:ascii="Cambria Math" w:hAnsi="Cambria Math"/>
                    <w:sz w:val="30"/>
                    <w:szCs w:val="30"/>
                    <w:lang w:val="en-US"/>
                  </w:rPr>
                  <m:rPr/>
                  <m:t>(−</m:t>
                </m:r>
                <m:r>
                  <w:rPr>
                    <w:rFonts w:ascii="Cambria Math" w:hAnsi="Cambria Math"/>
                    <w:sz w:val="30"/>
                    <w:szCs w:val="30"/>
                  </w:rPr>
                  <m:rPr/>
                  <m:t>x</m:t>
                </m:r>
              </m:e>
              <m:sup>
                <m:r>
                  <w:rPr>
                    <w:rFonts w:hint="default" w:ascii="Cambria Math" w:hAnsi="Cambria Math"/>
                    <w:sz w:val="30"/>
                    <w:szCs w:val="30"/>
                    <w:lang w:val="en-US"/>
                  </w:rPr>
                  <m:rPr/>
                  <m:t>3</m:t>
                </m:r>
              </m:sup>
            </m:sSup>
            <m:r>
              <w:rPr>
                <w:rFonts w:hint="default" w:ascii="Cambria Math" w:hAnsi="Cambria Math"/>
                <w:sz w:val="30"/>
                <w:szCs w:val="30"/>
                <w:lang w:val="en-US"/>
              </w:rPr>
              <m:rPr/>
              <m:t>+</m:t>
            </m:r>
            <m:sSup>
              <m:sSupPr>
                <m:ctrlPr>
                  <w:rPr>
                    <w:rFonts w:ascii="Cambria Math" w:hAnsi="Cambria Math"/>
                    <w:i/>
                    <w:sz w:val="30"/>
                    <w:szCs w:val="30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sz w:val="30"/>
                    <w:szCs w:val="30"/>
                    <w:lang w:val="en-US"/>
                  </w:rPr>
                  <m:rPr/>
                  <m:t>x</m:t>
                </m:r>
              </m:e>
              <m:sup>
                <m:r>
                  <w:rPr>
                    <w:rFonts w:ascii="Cambria Math" w:hAnsi="Cambria Math"/>
                    <w:sz w:val="30"/>
                    <w:szCs w:val="30"/>
                    <w:lang w:val="en-US"/>
                  </w:rPr>
                  <m:rPr/>
                  <m:t>2</m:t>
                </m:r>
              </m:sup>
            </m:sSup>
            <m:r>
              <w:rPr>
                <w:rFonts w:hint="default" w:ascii="Cambria Math" w:hAnsi="Cambria Math"/>
                <w:sz w:val="30"/>
                <w:szCs w:val="30"/>
                <w:lang w:val="en-US"/>
              </w:rPr>
              <m:rPr/>
              <m:t>−4)dx</m:t>
            </m:r>
          </m:e>
        </m:nary>
      </m:oMath>
      <w:r/>
      <w:r>
        <w:rPr>
          <w:sz w:val="30"/>
          <w:szCs w:val="30"/>
          <w:lang w:val="en-US"/>
        </w:rPr>
      </w:r>
    </w:p>
    <w:p w14:paraId="3E2835B5">
      <w:pPr>
        <w:pStyle w:val="725"/>
        <w:pBdr/>
        <w:spacing/>
        <w:ind w:left="1080"/>
        <w:rPr>
          <w:sz w:val="30"/>
          <w:szCs w:val="30"/>
        </w:rPr>
      </w:pPr>
      <w:r>
        <w:rPr>
          <w:sz w:val="30"/>
          <w:szCs w:val="30"/>
        </w:rPr>
      </w:r>
      <w:r>
        <w:rPr>
          <w:sz w:val="30"/>
          <w:szCs w:val="30"/>
        </w:rPr>
      </w:r>
    </w:p>
    <w:p w14:paraId="7073FDD3">
      <w:pPr>
        <w:pStyle w:val="725"/>
        <w:pBdr/>
        <w:spacing/>
        <w:ind w:left="1080"/>
        <w:rPr>
          <w:sz w:val="30"/>
          <w:szCs w:val="30"/>
        </w:rPr>
      </w:pPr>
      <w:r>
        <w:rPr>
          <w:sz w:val="30"/>
          <w:szCs w:val="30"/>
          <w:lang w:val="en-US"/>
        </w:rPr>
        <w:t xml:space="preserve">S = 187.5</w:t>
      </w:r>
      <w:r>
        <w:rPr>
          <w:sz w:val="30"/>
          <w:szCs w:val="30"/>
        </w:rPr>
      </w:r>
    </w:p>
    <w:p w14:paraId="343AB8EF">
      <w:pPr>
        <w:pStyle w:val="725"/>
        <w:pBdr/>
        <w:spacing/>
        <w:ind w:left="1080"/>
        <w:jc w:val="right"/>
        <w:rPr>
          <w:rFonts w:hint="default"/>
          <w:sz w:val="30"/>
          <w:szCs w:val="30"/>
          <w:lang w:val="ru-RU"/>
        </w:rPr>
      </w:pPr>
      <w:r>
        <w:rPr>
          <w:rFonts w:hint="default"/>
          <w:sz w:val="30"/>
          <w:szCs w:val="30"/>
          <w:lang w:val="ru-RU"/>
        </w:rPr>
        <w:t xml:space="preserve">Таблица №1</w:t>
      </w:r>
      <w:r>
        <w:rPr>
          <w:rFonts w:hint="default"/>
          <w:sz w:val="30"/>
          <w:szCs w:val="30"/>
          <w:lang w:val="ru-RU"/>
        </w:rPr>
      </w:r>
    </w:p>
    <w:p w14:paraId="0697B55D">
      <w:pPr>
        <w:pStyle w:val="725"/>
        <w:pBdr/>
        <w:spacing/>
        <w:ind w:left="1080"/>
        <w:jc w:val="right"/>
        <w:rPr>
          <w:rFonts w:hint="default"/>
          <w:sz w:val="30"/>
          <w:szCs w:val="30"/>
          <w:lang w:val="ru-RU"/>
        </w:rPr>
      </w:pPr>
      <w:r>
        <w:rPr>
          <w:rFonts w:hint="default"/>
          <w:sz w:val="30"/>
          <w:szCs w:val="30"/>
          <w:lang w:val="ru-RU"/>
        </w:rPr>
        <w:t xml:space="preserve">Приближенное вычисление интегралов</w:t>
      </w:r>
      <w:r>
        <w:rPr>
          <w:rFonts w:hint="default"/>
          <w:sz w:val="30"/>
          <w:szCs w:val="30"/>
          <w:lang w:val="ru-RU"/>
        </w:rPr>
      </w:r>
    </w:p>
    <w:tbl>
      <w:tblPr>
        <w:tblStyle w:val="736"/>
        <w:tblInd w:w="1080" w:type="dxa"/>
        <w:tblW w:w="0" w:type="auto"/>
        <w:tblCellMar>
          <w:left w:w="108" w:type="dxa"/>
          <w:top w:w="0" w:type="dxa"/>
          <w:right w:w="108" w:type="dxa"/>
          <w:bottom w:w="0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2517"/>
        <w:gridCol w:w="3204"/>
        <w:gridCol w:w="3200"/>
      </w:tblGrid>
      <w:tr>
        <w:trPr/>
        <w:tc>
          <w:tcPr>
            <w:tcBorders/>
            <w:tcW w:w="4357" w:type="dxa"/>
            <w:textDirection w:val="lrTb"/>
            <w:noWrap w:val="false"/>
          </w:tcPr>
          <w:p w14:paraId="348F9CC5">
            <w:pPr>
              <w:pBdr/>
              <w:spacing w:line="375" w:lineRule="atLeast"/>
              <w:ind/>
              <w:jc w:val="center"/>
              <w:rPr>
                <w:color w:val="000000" w:themeColor="text1"/>
                <w:sz w:val="30"/>
                <w:szCs w:val="30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30"/>
                <w:szCs w:val="30"/>
                <w:lang w:val="en-US"/>
                <w14:textFill>
                  <w14:solidFill>
                    <w14:schemeClr w14:val="tx1"/>
                  </w14:solidFill>
                </w14:textFill>
              </w:rPr>
              <w:t xml:space="preserve">N</w:t>
            </w:r>
            <w:r>
              <w:rPr>
                <w:color w:val="000000" w:themeColor="text1"/>
                <w:sz w:val="30"/>
                <w:szCs w:val="30"/>
                <w:lang w:val="en-US"/>
                <w14:textFill>
                  <w14:solidFill>
                    <w14:schemeClr w14:val="tx1"/>
                  </w14:solidFill>
                </w14:textFill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047E09C3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Приближенное значение</w:t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1A6B2CD8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  <w:lang w:val="ru-RU"/>
              </w:rPr>
              <w:t xml:space="preserve">Погрешность</w:t>
            </w:r>
            <w:r>
              <w:rPr>
                <w:sz w:val="30"/>
                <w:szCs w:val="30"/>
              </w:rPr>
            </w:r>
          </w:p>
        </w:tc>
      </w:tr>
      <w:tr>
        <w:trPr/>
        <w:tc>
          <w:tcPr>
            <w:tcBorders/>
            <w:tcW w:w="4357" w:type="dxa"/>
            <w:textDirection w:val="lrTb"/>
            <w:noWrap w:val="false"/>
          </w:tcPr>
          <w:p w14:paraId="7BC22FEF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  <w:lang w:val="en-US"/>
              </w:rPr>
              <w:t xml:space="preserve">10^0</w:t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63B5D03E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187.50000000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  <w:lang w:val="en-US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5A6DD103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0.000000%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/>
        <w:tc>
          <w:tcPr>
            <w:tcBorders/>
            <w:tcW w:w="4357" w:type="dxa"/>
            <w:textDirection w:val="lrTb"/>
            <w:noWrap w:val="false"/>
          </w:tcPr>
          <w:p w14:paraId="06CEF656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  <w:lang w:val="en-US"/>
              </w:rPr>
              <w:t xml:space="preserve">10^1</w:t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3038DC19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187.50000000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  <w:lang w:val="en-US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4596330B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0.000000%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>
          <w:trHeight w:val="369"/>
        </w:trPr>
        <w:tc>
          <w:tcPr>
            <w:tcBorders/>
            <w:tcW w:w="4357" w:type="dxa"/>
            <w:textDirection w:val="lrTb"/>
            <w:noWrap w:val="false"/>
          </w:tcPr>
          <w:p w14:paraId="00E7129A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  <w:lang w:val="en-US"/>
              </w:rPr>
              <w:t xml:space="preserve">10^2</w:t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06C580F4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187.50000000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1DC44604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0.000000%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/>
        <w:tc>
          <w:tcPr>
            <w:tcBorders/>
            <w:tcW w:w="4357" w:type="dxa"/>
            <w:textDirection w:val="lrTb"/>
            <w:noWrap w:val="false"/>
          </w:tcPr>
          <w:p w14:paraId="189DE5AF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  <w:lang w:val="en-US"/>
              </w:rPr>
              <w:t xml:space="preserve">10^3</w:t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51E5A3CE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187.50000000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1E4D948C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0.000000%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/>
        <w:tc>
          <w:tcPr>
            <w:tcBorders/>
            <w:tcW w:w="4357" w:type="dxa"/>
            <w:textDirection w:val="lrTb"/>
            <w:noWrap w:val="false"/>
          </w:tcPr>
          <w:p w14:paraId="27693935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  <w:lang w:val="en-US"/>
              </w:rPr>
              <w:t xml:space="preserve">10^4</w:t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23F81F4B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187.50000000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  <w:lang w:val="en-US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2F031D59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0.000000%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>
          <w:trHeight w:val="327"/>
        </w:trPr>
        <w:tc>
          <w:tcPr>
            <w:tcBorders/>
            <w:tcW w:w="4357" w:type="dxa"/>
            <w:textDirection w:val="lrTb"/>
            <w:noWrap w:val="false"/>
          </w:tcPr>
          <w:p w14:paraId="0CFADC08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  <w:lang w:val="en-US"/>
              </w:rPr>
              <w:t xml:space="preserve">10^5</w:t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0E71D563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  <w:lang w:val="en-US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187.50000000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  <w:lang w:val="en-US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23CAE725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0.000000%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  <w:tr>
        <w:trPr>
          <w:trHeight w:val="327"/>
        </w:trPr>
        <w:tc>
          <w:tcPr>
            <w:tcBorders/>
            <w:tcW w:w="4357" w:type="dxa"/>
            <w:textDirection w:val="lrTb"/>
            <w:noWrap w:val="false"/>
          </w:tcPr>
          <w:p w14:paraId="080E0631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  <w:lang w:val="en-US"/>
              </w:rPr>
              <w:t xml:space="preserve">10^6</w:t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49D8D7BA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187.50000000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  <w:tc>
          <w:tcPr>
            <w:tcBorders/>
            <w:tcW w:w="4564" w:type="dxa"/>
            <w:textDirection w:val="lrTb"/>
            <w:noWrap w:val="false"/>
          </w:tcPr>
          <w:p w14:paraId="43E9549E">
            <w:pPr>
              <w:pStyle w:val="725"/>
              <w:pBdr/>
              <w:spacing/>
              <w:ind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t xml:space="preserve">0.000000%</w: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</w:r>
          </w:p>
        </w:tc>
      </w:tr>
    </w:tbl>
    <w:p w14:paraId="2A050E05">
      <w:pPr>
        <w:pStyle w:val="725"/>
        <w:pBdr/>
        <w:spacing/>
        <w:ind w:left="1080"/>
        <w:jc w:val="center"/>
        <w:rPr>
          <w:sz w:val="30"/>
          <w:szCs w:val="30"/>
          <w:lang w:val="en-US"/>
        </w:rPr>
      </w:pPr>
      <w:r>
        <w:rPr>
          <w:sz w:val="30"/>
          <w:szCs w:val="30"/>
          <w:lang w:val="en-US"/>
        </w:rPr>
      </w:r>
      <w:r>
        <w:rPr>
          <w:sz w:val="30"/>
          <w:szCs w:val="30"/>
          <w:lang w:val="en-US"/>
        </w:rPr>
      </w:r>
    </w:p>
    <w:p w14:paraId="1DA9440D">
      <w:pPr>
        <w:pStyle w:val="725"/>
        <w:pBdr/>
        <w:spacing/>
        <w:ind/>
        <w:rPr>
          <w14:ligatures w14:val="none"/>
        </w:rPr>
      </w:pPr>
      <w:r/>
      <w:r>
        <w:t xml:space="preserve">При </w:t>
      </w:r>
      <m:oMath>
        <m:r>
          <w:rPr>
            <w:rFonts w:hint="default" w:ascii="Cambria Math" w:hAnsi="Cambria Math" w:eastAsia="Cambria Math" w:cs="Cambria Math"/>
          </w:rPr>
          <m:rPr/>
          <m:t>𝑁</m:t>
        </m:r>
        <m:r>
          <w:rPr>
            <w:rFonts w:hint="default" w:ascii="Cambria Math" w:hAnsi="Cambria Math" w:eastAsia="Cambria Math" w:cs="Cambria Math"/>
          </w:rPr>
          <m:rPr/>
          <m:t>=</m:t>
        </m:r>
        <m:sSup>
          <m:sSupPr>
            <m:ctrlPr>
              <w:rPr>
                <w:rFonts w:hint="default" w:ascii="Cambria Math" w:hAnsi="Cambria Math" w:eastAsia="Cambria Math" w:cs="Cambria Math"/>
              </w:rPr>
            </m:ctrlPr>
          </m:sSupPr>
          <m:e>
            <m:r>
              <w:rPr>
                <w:rFonts w:hint="default" w:ascii="Cambria Math" w:hAnsi="Cambria Math" w:eastAsia="Cambria Math" w:cs="Cambria Math"/>
              </w:rPr>
              <m:rPr/>
              <m:t>10</m:t>
            </m:r>
          </m:e>
          <m:sup>
            <m:r>
              <w:rPr>
                <w:rFonts w:hint="default" w:ascii="Cambria Math" w:hAnsi="Cambria Math" w:eastAsia="Cambria Math" w:cs="Cambria Math"/>
              </w:rPr>
              <m:rPr/>
              <m:t>6</m:t>
            </m:r>
          </m:sup>
        </m:sSup>
      </m:oMath>
      <w:r>
        <w:t xml:space="preserve"> дальнейшее увеличение числа разбиений не имеет смысла. Полное совпадение с точным значением получено уже на первом же тесте, так как используемый метод даёт абсолютно точный результат для данной функции.</w:t>
      </w:r>
      <w:r/>
      <w:r/>
    </w:p>
    <w:p w14:paraId="6F26F55B">
      <w:pPr>
        <w:pStyle w:val="725"/>
        <w:pBdr/>
        <w:spacing/>
        <w:ind w:left="1080"/>
        <w:rPr>
          <w:sz w:val="30"/>
          <w:szCs w:val="30"/>
        </w:rPr>
      </w:pPr>
      <w:r>
        <w:rPr>
          <w:sz w:val="30"/>
          <w:szCs w:val="30"/>
        </w:rPr>
      </w:r>
      <w:r>
        <w:rPr>
          <w:sz w:val="30"/>
          <w:szCs w:val="30"/>
        </w:rPr>
      </w:r>
    </w:p>
    <w:p w14:paraId="395F67AE">
      <w:pPr>
        <w:pStyle w:val="725"/>
        <w:pBdr/>
        <w:spacing/>
        <w:ind w:left="1080"/>
        <w:rPr/>
      </w:pPr>
      <w:r/>
      <w:r/>
    </w:p>
    <w:p w14:paraId="1DF9C406">
      <w:pPr>
        <w:pStyle w:val="725"/>
        <w:pBdr/>
        <w:spacing/>
        <w:ind w:left="1080"/>
        <w:rPr/>
      </w:pPr>
      <w:r>
        <w:t xml:space="preserve">https://github.com/IGMA-IGMA/algRAT/tree/main/practice2</w:t>
      </w:r>
      <w:r/>
    </w:p>
    <w:sectPr>
      <w:footnotePr/>
      <w:endnotePr/>
      <w:type w:val="nextPage"/>
      <w:pgSz w:h="16840" w:orient="portrait" w:w="11910"/>
      <w:pgMar w:top="1080" w:right="708" w:bottom="280" w:left="1417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40503050406030204"/>
  </w:font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556B5C4">
    <w:pPr>
      <w:pStyle w:val="734"/>
      <w:pBdr/>
      <w:spacing/>
      <w:ind/>
      <w:rPr/>
    </w:pPr>
    <w:r>
      <w:rPr>
        <w:sz w:val="22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Текстовое поле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CED16BB">
                          <w:pPr>
                            <w:pStyle w:val="734"/>
                            <w:pBdr/>
                            <w:spacing/>
                            <w:ind/>
                            <w:rPr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 xml:space="preserve">1</w:t>
                          </w:r>
                          <w:r>
                            <w:fldChar w:fldCharType="end"/>
                          </w:r>
                          <w:r/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shape 0" o:spid="_x0000_s0" o:spt="202" type="#_x0000_t202" style="position:absolute;z-index:251659264;o:allowoverlap:true;o:allowincell:true;mso-position-horizontal-relative:margin;mso-position-horizontal:right;mso-position-vertical-relative:text;margin-top:0.00pt;mso-position-vertical:absolute;width:144.00pt;height:144.00pt;mso-wrap-distance-left:9.00pt;mso-wrap-distance-top:0.00pt;mso-wrap-distance-right:9.00pt;mso-wrap-distance-bottom:0.00pt;v-text-anchor:top;visibility:visible;" filled="f" stroked="f" strokeweight="0.50pt">
              <v:textbox inset="0,0,0,0">
                <w:txbxContent>
                  <w:p w14:paraId="5CED16BB">
                    <w:pPr>
                      <w:pStyle w:val="734"/>
                      <w:pBdr/>
                      <w:spacing/>
                      <w:ind/>
                      <w:rPr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 xml:space="preserve">1</w:t>
                    </w:r>
                    <w:r>
                      <w:fldChar w:fldCharType="end"/>
                    </w:r>
                    <w:r/>
                  </w:p>
                </w:txbxContent>
              </v:textbox>
            </v:shape>
          </w:pict>
        </mc:Fallback>
      </mc:AlternateConten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numbering" w:styleId="149" w:default="1">
    <w:name w:val="No List"/>
    <w:uiPriority w:val="99"/>
    <w:semiHidden/>
    <w:unhideWhenUsed/>
    <w:pPr>
      <w:pBdr/>
      <w:spacing/>
      <w:ind/>
    </w:pPr>
  </w:style>
  <w:style w:type="paragraph" w:styleId="700" w:default="1">
    <w:name w:val="Normal"/>
    <w:uiPriority w:val="0"/>
    <w:qFormat/>
    <w:pPr>
      <w:widowControl w:val="false"/>
      <w:pBdr/>
      <w:spacing/>
      <w:ind/>
    </w:pPr>
    <w:rPr>
      <w:rFonts w:hint="default" w:ascii="Times New Roman" w:hAnsi="Times New Roman" w:eastAsia="Times New Roman" w:cs="Times New Roman"/>
      <w:sz w:val="22"/>
      <w:szCs w:val="22"/>
      <w:lang w:val="ru-RU" w:eastAsia="en-US" w:bidi="ar-SA"/>
    </w:rPr>
  </w:style>
  <w:style w:type="paragraph" w:styleId="701">
    <w:name w:val="Heading 1"/>
    <w:basedOn w:val="700"/>
    <w:next w:val="700"/>
    <w:link w:val="892"/>
    <w:uiPriority w:val="9"/>
    <w:qFormat/>
    <w:pPr>
      <w:keepNext w:val="true"/>
      <w:keepLines w:val="true"/>
      <w:pBdr/>
      <w:spacing w:before="240"/>
      <w:ind/>
      <w:outlineLvl w:val="0"/>
    </w:pPr>
    <w:rPr>
      <w:rFonts w:asciiTheme="majorHAnsi" w:hAnsiTheme="majorHAnsi" w:eastAsiaTheme="majorEastAsia" w:cstheme="majorBidi"/>
      <w:color w:val="376092" w:themeColor="accent1" w:themeShade="BF"/>
      <w:sz w:val="32"/>
      <w:szCs w:val="32"/>
    </w:rPr>
  </w:style>
  <w:style w:type="paragraph" w:styleId="702">
    <w:name w:val="Heading 2"/>
    <w:basedOn w:val="700"/>
    <w:next w:val="700"/>
    <w:link w:val="86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76092" w:themeColor="accent1" w:themeShade="BF"/>
      <w:sz w:val="32"/>
      <w:szCs w:val="32"/>
    </w:rPr>
  </w:style>
  <w:style w:type="paragraph" w:styleId="703">
    <w:name w:val="Heading 3"/>
    <w:basedOn w:val="700"/>
    <w:next w:val="700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76092" w:themeColor="accent1" w:themeShade="BF"/>
      <w:sz w:val="28"/>
      <w:szCs w:val="28"/>
    </w:rPr>
  </w:style>
  <w:style w:type="paragraph" w:styleId="704">
    <w:name w:val="Heading 4"/>
    <w:basedOn w:val="700"/>
    <w:next w:val="700"/>
    <w:link w:val="86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76092" w:themeColor="accent1" w:themeShade="BF"/>
    </w:rPr>
  </w:style>
  <w:style w:type="paragraph" w:styleId="705">
    <w:name w:val="Heading 5"/>
    <w:basedOn w:val="700"/>
    <w:next w:val="700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76092" w:themeColor="accent1" w:themeShade="BF"/>
    </w:rPr>
  </w:style>
  <w:style w:type="paragraph" w:styleId="706">
    <w:name w:val="Heading 6"/>
    <w:basedOn w:val="700"/>
    <w:next w:val="700"/>
    <w:link w:val="86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707">
    <w:name w:val="Heading 7"/>
    <w:basedOn w:val="700"/>
    <w:next w:val="700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708">
    <w:name w:val="Heading 8"/>
    <w:basedOn w:val="700"/>
    <w:next w:val="700"/>
    <w:link w:val="86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709">
    <w:name w:val="Heading 9"/>
    <w:basedOn w:val="700"/>
    <w:next w:val="700"/>
    <w:link w:val="87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710" w:default="1">
    <w:name w:val="Default Paragraph Font"/>
    <w:uiPriority w:val="1"/>
    <w:unhideWhenUsed/>
    <w:pPr>
      <w:pBdr/>
      <w:spacing/>
      <w:ind/>
    </w:pPr>
  </w:style>
  <w:style w:type="table" w:styleId="711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712">
    <w:name w:val="FollowedHyperlink"/>
    <w:basedOn w:val="710"/>
    <w:uiPriority w:val="99"/>
    <w:semiHidden/>
    <w:unhideWhenUsed/>
    <w:pPr>
      <w:pBdr/>
      <w:spacing/>
      <w:ind/>
    </w:pPr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713">
    <w:name w:val="footnote reference"/>
    <w:basedOn w:val="710"/>
    <w:uiPriority w:val="99"/>
    <w:semiHidden/>
    <w:unhideWhenUsed/>
    <w:pPr>
      <w:pBdr/>
      <w:spacing/>
      <w:ind/>
    </w:pPr>
    <w:rPr>
      <w:vertAlign w:val="superscript"/>
    </w:rPr>
  </w:style>
  <w:style w:type="character" w:styleId="714">
    <w:name w:val="endnote reference"/>
    <w:basedOn w:val="710"/>
    <w:uiPriority w:val="99"/>
    <w:semiHidden/>
    <w:unhideWhenUsed/>
    <w:pPr>
      <w:pBdr/>
      <w:spacing/>
      <w:ind/>
    </w:pPr>
    <w:rPr>
      <w:vertAlign w:val="superscript"/>
    </w:rPr>
  </w:style>
  <w:style w:type="character" w:styleId="715">
    <w:name w:val="Emphasis"/>
    <w:basedOn w:val="710"/>
    <w:uiPriority w:val="20"/>
    <w:qFormat/>
    <w:pPr>
      <w:pBdr/>
      <w:spacing/>
      <w:ind/>
    </w:pPr>
    <w:rPr>
      <w:i/>
      <w:iCs/>
    </w:rPr>
  </w:style>
  <w:style w:type="character" w:styleId="716">
    <w:name w:val="Hyperlink"/>
    <w:basedOn w:val="710"/>
    <w:uiPriority w:val="99"/>
    <w:unhideWhenUsed/>
    <w:pPr>
      <w:pBdr/>
      <w:spacing/>
      <w:ind/>
    </w:pPr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717">
    <w:name w:val="Strong"/>
    <w:basedOn w:val="710"/>
    <w:uiPriority w:val="22"/>
    <w:qFormat/>
    <w:pPr>
      <w:pBdr/>
      <w:spacing/>
      <w:ind/>
    </w:pPr>
    <w:rPr>
      <w:b/>
      <w:bCs/>
    </w:rPr>
  </w:style>
  <w:style w:type="paragraph" w:styleId="718">
    <w:name w:val="endnote text"/>
    <w:basedOn w:val="700"/>
    <w:link w:val="88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paragraph" w:styleId="719">
    <w:name w:val="Caption"/>
    <w:basedOn w:val="700"/>
    <w:next w:val="700"/>
    <w:uiPriority w:val="35"/>
    <w:unhideWhenUsed/>
    <w:qFormat/>
    <w:pPr>
      <w:pBdr/>
      <w:spacing w:after="200" w:line="240" w:lineRule="auto"/>
      <w:ind/>
    </w:pPr>
    <w:rPr>
      <w:i/>
      <w:iCs/>
      <w:color w:val="1f497d" w:themeColor="text2"/>
      <w:sz w:val="18"/>
      <w:szCs w:val="18"/>
      <w14:textFill>
        <w14:solidFill>
          <w14:schemeClr w14:val="tx2"/>
        </w14:solidFill>
      </w14:textFill>
    </w:rPr>
  </w:style>
  <w:style w:type="paragraph" w:styleId="720">
    <w:name w:val="footnote text"/>
    <w:basedOn w:val="700"/>
    <w:link w:val="8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paragraph" w:styleId="721">
    <w:name w:val="toc 8"/>
    <w:basedOn w:val="700"/>
    <w:next w:val="700"/>
    <w:uiPriority w:val="39"/>
    <w:unhideWhenUsed/>
    <w:pPr>
      <w:pBdr/>
      <w:spacing w:after="100"/>
      <w:ind w:left="1540"/>
    </w:pPr>
  </w:style>
  <w:style w:type="paragraph" w:styleId="722">
    <w:name w:val="Header"/>
    <w:basedOn w:val="700"/>
    <w:link w:val="88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paragraph" w:styleId="723">
    <w:name w:val="toc 9"/>
    <w:basedOn w:val="700"/>
    <w:next w:val="700"/>
    <w:uiPriority w:val="39"/>
    <w:unhideWhenUsed/>
    <w:pPr>
      <w:pBdr/>
      <w:spacing w:after="100"/>
      <w:ind w:left="1760"/>
    </w:pPr>
  </w:style>
  <w:style w:type="paragraph" w:styleId="724">
    <w:name w:val="toc 7"/>
    <w:basedOn w:val="700"/>
    <w:next w:val="700"/>
    <w:uiPriority w:val="39"/>
    <w:unhideWhenUsed/>
    <w:pPr>
      <w:pBdr/>
      <w:spacing w:after="100"/>
      <w:ind w:left="1320"/>
    </w:pPr>
  </w:style>
  <w:style w:type="paragraph" w:styleId="725">
    <w:name w:val="Body Text"/>
    <w:basedOn w:val="700"/>
    <w:link w:val="894"/>
    <w:uiPriority w:val="1"/>
    <w:qFormat/>
    <w:pPr>
      <w:pBdr/>
      <w:spacing/>
      <w:ind/>
    </w:pPr>
    <w:rPr>
      <w:sz w:val="28"/>
      <w:szCs w:val="28"/>
    </w:rPr>
  </w:style>
  <w:style w:type="paragraph" w:styleId="726">
    <w:name w:val="toc 1"/>
    <w:basedOn w:val="700"/>
    <w:next w:val="700"/>
    <w:uiPriority w:val="39"/>
    <w:unhideWhenUsed/>
    <w:pPr>
      <w:pBdr/>
      <w:spacing w:after="100"/>
      <w:ind/>
    </w:pPr>
  </w:style>
  <w:style w:type="paragraph" w:styleId="727">
    <w:name w:val="toc 6"/>
    <w:basedOn w:val="700"/>
    <w:next w:val="700"/>
    <w:uiPriority w:val="39"/>
    <w:unhideWhenUsed/>
    <w:pPr>
      <w:pBdr/>
      <w:spacing w:after="100"/>
      <w:ind w:left="1100"/>
    </w:pPr>
  </w:style>
  <w:style w:type="paragraph" w:styleId="728">
    <w:name w:val="table of figures"/>
    <w:basedOn w:val="700"/>
    <w:next w:val="700"/>
    <w:uiPriority w:val="99"/>
    <w:unhideWhenUsed/>
    <w:pPr>
      <w:pBdr/>
      <w:spacing w:after="0" w:afterAutospacing="0"/>
      <w:ind/>
    </w:pPr>
  </w:style>
  <w:style w:type="paragraph" w:styleId="729">
    <w:name w:val="toc 3"/>
    <w:basedOn w:val="700"/>
    <w:next w:val="700"/>
    <w:uiPriority w:val="39"/>
    <w:unhideWhenUsed/>
    <w:pPr>
      <w:pBdr/>
      <w:spacing w:after="100"/>
      <w:ind w:left="440"/>
    </w:pPr>
  </w:style>
  <w:style w:type="paragraph" w:styleId="730">
    <w:name w:val="toc 2"/>
    <w:basedOn w:val="700"/>
    <w:next w:val="700"/>
    <w:uiPriority w:val="39"/>
    <w:unhideWhenUsed/>
    <w:pPr>
      <w:pBdr/>
      <w:spacing w:after="100"/>
      <w:ind w:left="220"/>
    </w:pPr>
  </w:style>
  <w:style w:type="paragraph" w:styleId="731">
    <w:name w:val="toc 4"/>
    <w:basedOn w:val="700"/>
    <w:next w:val="700"/>
    <w:uiPriority w:val="39"/>
    <w:unhideWhenUsed/>
    <w:pPr>
      <w:pBdr/>
      <w:spacing w:after="100"/>
      <w:ind w:left="660"/>
    </w:pPr>
  </w:style>
  <w:style w:type="paragraph" w:styleId="732">
    <w:name w:val="toc 5"/>
    <w:basedOn w:val="700"/>
    <w:next w:val="700"/>
    <w:uiPriority w:val="39"/>
    <w:unhideWhenUsed/>
    <w:pPr>
      <w:pBdr/>
      <w:spacing w:after="100"/>
      <w:ind w:left="880"/>
    </w:pPr>
  </w:style>
  <w:style w:type="paragraph" w:styleId="733">
    <w:name w:val="Title"/>
    <w:basedOn w:val="700"/>
    <w:uiPriority w:val="10"/>
    <w:qFormat/>
    <w:pPr>
      <w:pBdr/>
      <w:spacing/>
      <w:ind w:right="974" w:left="1113"/>
      <w:jc w:val="center"/>
    </w:pPr>
    <w:rPr>
      <w:b/>
      <w:bCs/>
      <w:sz w:val="28"/>
      <w:szCs w:val="28"/>
    </w:rPr>
  </w:style>
  <w:style w:type="paragraph" w:styleId="734">
    <w:name w:val="Footer"/>
    <w:basedOn w:val="700"/>
    <w:link w:val="88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paragraph" w:styleId="735">
    <w:name w:val="Subtitle"/>
    <w:basedOn w:val="700"/>
    <w:next w:val="700"/>
    <w:link w:val="872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736">
    <w:name w:val="Table Grid"/>
    <w:basedOn w:val="711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 w:customStyle="1">
    <w:name w:val="Table Grid Light"/>
    <w:basedOn w:val="711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 w:customStyle="1">
    <w:name w:val="Plain Table 1"/>
    <w:basedOn w:val="711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 w:customStyle="1">
    <w:name w:val="Plain Table 2"/>
    <w:basedOn w:val="711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 w:customStyle="1">
    <w:name w:val="Plain Table 3"/>
    <w:basedOn w:val="711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 w:customStyle="1">
    <w:name w:val="Plain Table 4"/>
    <w:basedOn w:val="711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 w:customStyle="1">
    <w:name w:val="Plain Table 5"/>
    <w:basedOn w:val="711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 w:customStyle="1">
    <w:name w:val="Grid Table 1 Light"/>
    <w:basedOn w:val="711"/>
    <w:uiPriority w:val="99"/>
    <w:pPr>
      <w:pBdr/>
      <w:spacing w:after="0" w:line="240" w:lineRule="auto"/>
      <w:ind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96969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 w:customStyle="1">
    <w:name w:val="Grid Table 1 Light - Accent 1"/>
    <w:basedOn w:val="711"/>
    <w:uiPriority w:val="99"/>
    <w:pPr>
      <w:pBdr/>
      <w:spacing w:after="0" w:line="240" w:lineRule="auto"/>
      <w:ind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8b5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 w:customStyle="1">
    <w:name w:val="Grid Table 1 Light - Accent 2"/>
    <w:basedOn w:val="711"/>
    <w:uiPriority w:val="99"/>
    <w:pPr>
      <w:pBdr/>
      <w:spacing w:after="0" w:line="240" w:lineRule="auto"/>
      <w:ind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 w:customStyle="1">
    <w:name w:val="Grid Table 1 Light - Accent 3"/>
    <w:basedOn w:val="711"/>
    <w:uiPriority w:val="99"/>
    <w:pPr>
      <w:pBdr/>
      <w:spacing w:after="0" w:line="240" w:lineRule="auto"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 w:customStyle="1">
    <w:name w:val="Grid Table 1 Light - Accent 4"/>
    <w:basedOn w:val="711"/>
    <w:uiPriority w:val="99"/>
    <w:pPr>
      <w:pBdr/>
      <w:spacing w:after="0" w:line="240" w:lineRule="auto"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 w:customStyle="1">
    <w:name w:val="Grid Table 1 Light - Accent 5"/>
    <w:basedOn w:val="711"/>
    <w:uiPriority w:val="99"/>
    <w:pPr>
      <w:pBdr/>
      <w:spacing w:after="0" w:line="240" w:lineRule="auto"/>
      <w:ind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 w:customStyle="1">
    <w:name w:val="Grid Table 1 Light - Accent 6"/>
    <w:basedOn w:val="711"/>
    <w:uiPriority w:val="99"/>
    <w:pPr>
      <w:pBdr/>
      <w:spacing w:after="0" w:line="240" w:lineRule="auto"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 w:customStyle="1">
    <w:name w:val="Grid Table 2"/>
    <w:basedOn w:val="711"/>
    <w:uiPriority w:val="99"/>
    <w:pPr>
      <w:pBdr/>
      <w:spacing w:after="0" w:line="240" w:lineRule="auto"/>
      <w:ind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96969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96969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 w:customStyle="1">
    <w:name w:val="Grid Table 2 - Accent 1"/>
    <w:basedOn w:val="711"/>
    <w:uiPriority w:val="99"/>
    <w:pPr>
      <w:pBdr/>
      <w:spacing w:after="0" w:line="240" w:lineRule="auto"/>
      <w:ind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b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b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 w:customStyle="1">
    <w:name w:val="Grid Table 2 - Accent 2"/>
    <w:basedOn w:val="711"/>
    <w:uiPriority w:val="99"/>
    <w:pPr>
      <w:pBdr/>
      <w:spacing w:after="0" w:line="240" w:lineRule="auto"/>
      <w:ind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7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 w:customStyle="1">
    <w:name w:val="Grid Table 2 - Accent 3"/>
    <w:basedOn w:val="711"/>
    <w:uiPriority w:val="99"/>
    <w:pPr>
      <w:pBdr/>
      <w:spacing w:after="0" w:line="240" w:lineRule="auto"/>
      <w:ind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b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b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 w:customStyle="1">
    <w:name w:val="Grid Table 2 - Accent 4"/>
    <w:basedOn w:val="711"/>
    <w:uiPriority w:val="99"/>
    <w:pPr>
      <w:pBdr/>
      <w:spacing w:after="0" w:line="240" w:lineRule="auto"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 w:customStyle="1">
    <w:name w:val="Grid Table 2 - Accent 5"/>
    <w:basedOn w:val="711"/>
    <w:uiPriority w:val="99"/>
    <w:pPr>
      <w:pBdr/>
      <w:spacing w:after="0" w:line="240" w:lineRule="auto"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 w:customStyle="1">
    <w:name w:val="Grid Table 2 - Accent 6"/>
    <w:basedOn w:val="711"/>
    <w:uiPriority w:val="99"/>
    <w:pPr>
      <w:pBdr/>
      <w:spacing w:after="0" w:line="240" w:lineRule="auto"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 w:customStyle="1">
    <w:name w:val="Grid Table 3"/>
    <w:basedOn w:val="711"/>
    <w:uiPriority w:val="99"/>
    <w:pPr>
      <w:pBdr/>
      <w:spacing w:after="0" w:line="240" w:lineRule="auto"/>
      <w:ind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 w:customStyle="1">
    <w:name w:val="Grid Table 3 - Accent 1"/>
    <w:basedOn w:val="711"/>
    <w:uiPriority w:val="99"/>
    <w:pPr>
      <w:pBdr/>
      <w:spacing w:after="0" w:line="240" w:lineRule="auto"/>
      <w:ind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 w:customStyle="1">
    <w:name w:val="Grid Table 3 - Accent 2"/>
    <w:basedOn w:val="711"/>
    <w:uiPriority w:val="99"/>
    <w:pPr>
      <w:pBdr/>
      <w:spacing w:after="0" w:line="240" w:lineRule="auto"/>
      <w:ind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 w:customStyle="1">
    <w:name w:val="Grid Table 3 - Accent 3"/>
    <w:basedOn w:val="711"/>
    <w:uiPriority w:val="99"/>
    <w:pPr>
      <w:pBdr/>
      <w:spacing w:after="0" w:line="240" w:lineRule="auto"/>
      <w:ind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 w:customStyle="1">
    <w:name w:val="Grid Table 3 - Accent 4"/>
    <w:basedOn w:val="711"/>
    <w:uiPriority w:val="99"/>
    <w:pPr>
      <w:pBdr/>
      <w:spacing w:after="0" w:line="240" w:lineRule="auto"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 w:customStyle="1">
    <w:name w:val="Grid Table 3 - Accent 5"/>
    <w:basedOn w:val="711"/>
    <w:uiPriority w:val="99"/>
    <w:pPr>
      <w:pBdr/>
      <w:spacing w:after="0" w:line="240" w:lineRule="auto"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 w:customStyle="1">
    <w:name w:val="Grid Table 3 - Accent 6"/>
    <w:basedOn w:val="711"/>
    <w:uiPriority w:val="99"/>
    <w:pPr>
      <w:pBdr/>
      <w:spacing w:after="0" w:line="240" w:lineRule="auto"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 w:customStyle="1">
    <w:name w:val="Grid Table 4"/>
    <w:basedOn w:val="711"/>
    <w:uiPriority w:val="59"/>
    <w:pPr>
      <w:pBdr/>
      <w:spacing w:after="0" w:line="240" w:lineRule="auto"/>
      <w:ind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 w:customStyle="1">
    <w:name w:val="Grid Table 4 - Accent 1"/>
    <w:basedOn w:val="711"/>
    <w:uiPriority w:val="59"/>
    <w:pPr>
      <w:pBdr/>
      <w:spacing w:after="0" w:line="240" w:lineRule="auto"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b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 w:customStyle="1">
    <w:name w:val="Grid Table 4 - Accent 2"/>
    <w:basedOn w:val="711"/>
    <w:uiPriority w:val="59"/>
    <w:pPr>
      <w:pBdr/>
      <w:spacing w:after="0" w:line="240" w:lineRule="auto"/>
      <w:ind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 w:customStyle="1">
    <w:name w:val="Grid Table 4 - Accent 3"/>
    <w:basedOn w:val="711"/>
    <w:uiPriority w:val="59"/>
    <w:pPr>
      <w:pBdr/>
      <w:spacing w:after="0" w:line="240" w:lineRule="auto"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 w:customStyle="1">
    <w:name w:val="Grid Table 4 - Accent 4"/>
    <w:basedOn w:val="711"/>
    <w:uiPriority w:val="59"/>
    <w:pPr>
      <w:pBdr/>
      <w:spacing w:after="0" w:line="240" w:lineRule="auto"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 w:customStyle="1">
    <w:name w:val="Grid Table 4 - Accent 5"/>
    <w:basedOn w:val="711"/>
    <w:uiPriority w:val="59"/>
    <w:pPr>
      <w:pBdr/>
      <w:spacing w:after="0" w:line="240" w:lineRule="auto"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 w:customStyle="1">
    <w:name w:val="Grid Table 4 - Accent 6"/>
    <w:basedOn w:val="711"/>
    <w:uiPriority w:val="59"/>
    <w:pPr>
      <w:pBdr/>
      <w:spacing w:after="0" w:line="240" w:lineRule="auto"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 w:customStyle="1">
    <w:name w:val="Grid Table 5 Dark"/>
    <w:basedOn w:val="711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98989" w:themeColor="text1" w:themeTint="75" w:fill="898989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98989" w:themeColor="text1" w:themeTint="75" w:fill="898989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 w:customStyle="1">
    <w:name w:val="Grid Table 5 Dark- Accent 1"/>
    <w:basedOn w:val="711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5e0" w:themeColor="accent1" w:themeTint="75" w:fill="aec5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5e0" w:themeColor="accent1" w:themeTint="75" w:fill="aec5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 w:customStyle="1">
    <w:name w:val="Grid Table 5 Dark - Accent 2"/>
    <w:basedOn w:val="711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Grid Table 5 Dark - Accent 3"/>
    <w:basedOn w:val="711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dfb2" w:themeColor="accent3" w:themeTint="75" w:fill="d1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dfb2" w:themeColor="accent3" w:themeTint="75" w:fill="d1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 w:customStyle="1">
    <w:name w:val="Grid Table 5 Dark- Accent 4"/>
    <w:basedOn w:val="711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 w:customStyle="1">
    <w:name w:val="Grid Table 5 Dark - Accent 5"/>
    <w:basedOn w:val="711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Grid Table 5 Dark - Accent 6"/>
    <w:basedOn w:val="711"/>
    <w:uiPriority w:val="99"/>
    <w:pPr>
      <w:pBdr/>
      <w:spacing w:after="0" w:line="240" w:lineRule="auto"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 w:customStyle="1">
    <w:name w:val="Grid Table 6 Colorful"/>
    <w:basedOn w:val="711"/>
    <w:uiPriority w:val="99"/>
    <w:pPr>
      <w:pBdr/>
      <w:spacing w:after="0" w:line="240" w:lineRule="auto"/>
      <w:ind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7e7e7e" w:themeColor="text1" w:themeTint="80" w:sz="12" w:space="0"/>
        </w:tcBorders>
      </w:tc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 w:customStyle="1">
    <w:name w:val="Grid Table 6 Colorful - Accent 1"/>
    <w:basedOn w:val="711"/>
    <w:uiPriority w:val="99"/>
    <w:pPr>
      <w:pBdr/>
      <w:spacing w:after="0" w:line="240" w:lineRule="auto"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 w:customStyle="1">
    <w:name w:val="Grid Table 6 Colorful - Accent 2"/>
    <w:basedOn w:val="711"/>
    <w:uiPriority w:val="99"/>
    <w:pPr>
      <w:pBdr/>
      <w:spacing w:after="0" w:line="240" w:lineRule="auto"/>
      <w:ind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12" w:space="0"/>
        </w:tcBorders>
      </w:tc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Grid Table 6 Colorful - Accent 3"/>
    <w:basedOn w:val="711"/>
    <w:uiPriority w:val="99"/>
    <w:pPr>
      <w:pBdr/>
      <w:spacing w:after="0" w:line="240" w:lineRule="auto"/>
      <w:ind/>
    </w:pPr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9bbb59" w:themeColor="accent3" w:themeTint="FE" w:sz="12" w:space="0"/>
        </w:tcBorders>
      </w:tcPr>
    </w:tblStylePr>
    <w:tblStylePr w:type="la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 w:customStyle="1">
    <w:name w:val="Grid Table 6 Colorful - Accent 4"/>
    <w:basedOn w:val="711"/>
    <w:uiPriority w:val="99"/>
    <w:pPr>
      <w:pBdr/>
      <w:spacing w:after="0" w:line="240" w:lineRule="auto"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Grid Table 6 Colorful - Accent 5"/>
    <w:basedOn w:val="711"/>
    <w:uiPriority w:val="99"/>
    <w:pPr>
      <w:pBdr/>
      <w:spacing w:after="0" w:line="240" w:lineRule="auto"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Grid Table 6 Colorful - Accent 6"/>
    <w:basedOn w:val="711"/>
    <w:uiPriority w:val="99"/>
    <w:pPr>
      <w:pBdr/>
      <w:spacing w:after="0" w:line="240" w:lineRule="auto"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rPr>
        <w:rFonts w:ascii="Arial" w:hAnsi="Arial"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 w:customStyle="1">
    <w:name w:val="Grid Table 7 Colorful"/>
    <w:basedOn w:val="711"/>
    <w:uiPriority w:val="99"/>
    <w:pPr>
      <w:pBdr/>
      <w:spacing w:after="0" w:line="240" w:lineRule="auto"/>
      <w:ind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e7e7e" w:themeColor="text1" w:themeTint="80" w:sz="4" w:space="0"/>
        </w:tcBorders>
      </w:tcPr>
    </w:tblStyle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e7e7e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e7e7e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e7e7e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Grid Table 7 Colorful - Accent 1"/>
    <w:basedOn w:val="711"/>
    <w:uiPriority w:val="99"/>
    <w:pPr>
      <w:pBdr/>
      <w:spacing w:after="0" w:line="240" w:lineRule="auto"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Grid Table 7 Colorful - Accent 2"/>
    <w:basedOn w:val="711"/>
    <w:uiPriority w:val="99"/>
    <w:pPr>
      <w:pBdr/>
      <w:spacing w:after="0" w:line="240" w:lineRule="auto"/>
      <w:ind/>
    </w:pPr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795" w:themeColor="accent2" w:themeTint="97" w:sz="4" w:space="0"/>
        </w:tcBorders>
      </w:tcPr>
    </w:tblStylePr>
    <w:tblStylePr w:type="fir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7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7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Grid Table 7 Colorful - Accent 3"/>
    <w:basedOn w:val="711"/>
    <w:uiPriority w:val="99"/>
    <w:pPr>
      <w:pBdr/>
      <w:spacing w:after="0" w:line="240" w:lineRule="auto"/>
      <w:ind/>
    </w:pPr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b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b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 w:customStyle="1">
    <w:name w:val="Grid Table 7 Colorful - Accent 4"/>
    <w:basedOn w:val="711"/>
    <w:uiPriority w:val="99"/>
    <w:pPr>
      <w:pBdr/>
      <w:spacing w:after="0" w:line="240" w:lineRule="auto"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Grid Table 7 Colorful - Accent 5"/>
    <w:basedOn w:val="711"/>
    <w:uiPriority w:val="99"/>
    <w:pPr>
      <w:pBdr/>
      <w:spacing w:after="0" w:line="240" w:lineRule="auto"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8" w:themeColor="accent5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Grid Table 7 Colorful - Accent 6"/>
    <w:basedOn w:val="711"/>
    <w:uiPriority w:val="99"/>
    <w:pPr>
      <w:pBdr/>
      <w:spacing w:after="0" w:line="240" w:lineRule="auto"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05408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rPr>
        <w:rFonts w:ascii="Arial" w:hAnsi="Arial"/>
        <w:color w:val="b05408" w:themeColor="accent6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05408" w:themeColor="accent6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05408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408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408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 w:customStyle="1">
    <w:name w:val="List Table 1 Light"/>
    <w:basedOn w:val="711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List Table 1 Light - Accent 1"/>
    <w:basedOn w:val="711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List Table 1 Light - Accent 2"/>
    <w:basedOn w:val="711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List Table 1 Light - Accent 3"/>
    <w:basedOn w:val="711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List Table 1 Light - Accent 4"/>
    <w:basedOn w:val="711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List Table 1 Light - Accent 5"/>
    <w:basedOn w:val="711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List Table 1 Light - Accent 6"/>
    <w:basedOn w:val="711"/>
    <w:uiPriority w:val="99"/>
    <w:pPr>
      <w:pBdr/>
      <w:spacing w:after="0" w:line="240" w:lineRule="auto"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List Table 2"/>
    <w:basedOn w:val="711"/>
    <w:uiPriority w:val="99"/>
    <w:pPr>
      <w:pBdr/>
      <w:spacing w:after="0" w:line="240" w:lineRule="auto"/>
      <w:ind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e6e6e" w:themeColor="text1" w:themeTint="90" w:sz="4" w:space="0"/>
          <w:left w:val="none" w:color="000000" w:sz="4" w:space="0"/>
          <w:bottom w:val="single" w:color="6e6e6e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e6e6e" w:themeColor="text1" w:themeTint="90" w:sz="4" w:space="0"/>
          <w:left w:val="none" w:color="000000" w:sz="4" w:space="0"/>
          <w:bottom w:val="single" w:color="6e6e6e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List Table 2 - Accent 1"/>
    <w:basedOn w:val="711"/>
    <w:uiPriority w:val="99"/>
    <w:pPr>
      <w:pBdr/>
      <w:spacing w:after="0" w:line="240" w:lineRule="auto"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List Table 2 - Accent 2"/>
    <w:basedOn w:val="711"/>
    <w:uiPriority w:val="99"/>
    <w:pPr>
      <w:pBdr/>
      <w:spacing w:after="0" w:line="240" w:lineRule="auto"/>
      <w:ind/>
    </w:pPr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c9a" w:themeColor="accent2" w:themeTint="90" w:sz="4" w:space="0"/>
          <w:left w:val="none" w:color="000000" w:sz="4" w:space="0"/>
          <w:bottom w:val="single" w:color="db9c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c9a" w:themeColor="accent2" w:themeTint="90" w:sz="4" w:space="0"/>
          <w:left w:val="none" w:color="000000" w:sz="4" w:space="0"/>
          <w:bottom w:val="single" w:color="db9c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List Table 2 - Accent 3"/>
    <w:basedOn w:val="711"/>
    <w:uiPriority w:val="99"/>
    <w:pPr>
      <w:pBdr/>
      <w:spacing w:after="0" w:line="240" w:lineRule="auto"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List Table 2 - Accent 4"/>
    <w:basedOn w:val="711"/>
    <w:uiPriority w:val="99"/>
    <w:pPr>
      <w:pBdr/>
      <w:spacing w:after="0" w:line="240" w:lineRule="auto"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List Table 2 - Accent 5"/>
    <w:basedOn w:val="711"/>
    <w:uiPriority w:val="99"/>
    <w:pPr>
      <w:pBdr/>
      <w:spacing w:after="0" w:line="240" w:lineRule="auto"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List Table 2 - Accent 6"/>
    <w:basedOn w:val="711"/>
    <w:uiPriority w:val="99"/>
    <w:pPr>
      <w:pBdr/>
      <w:spacing w:after="0" w:line="240" w:lineRule="auto"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List Table 3"/>
    <w:basedOn w:val="711"/>
    <w:uiPriority w:val="99"/>
    <w:pPr>
      <w:pBdr/>
      <w:spacing w:after="0" w:line="240" w:lineRule="auto"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List Table 3 - Accent 1"/>
    <w:basedOn w:val="711"/>
    <w:uiPriority w:val="99"/>
    <w:pPr>
      <w:pBdr/>
      <w:spacing w:after="0" w:line="240" w:lineRule="auto"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List Table 3 - Accent 2"/>
    <w:basedOn w:val="711"/>
    <w:uiPriority w:val="99"/>
    <w:pPr>
      <w:pBdr/>
      <w:spacing w:after="0" w:line="240" w:lineRule="auto"/>
      <w:ind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List Table 3 - Accent 3"/>
    <w:basedOn w:val="711"/>
    <w:uiPriority w:val="99"/>
    <w:pPr>
      <w:pBdr/>
      <w:spacing w:after="0" w:line="240" w:lineRule="auto"/>
      <w:ind/>
    </w:pPr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List Table 3 - Accent 4"/>
    <w:basedOn w:val="711"/>
    <w:uiPriority w:val="99"/>
    <w:pPr>
      <w:pBdr/>
      <w:spacing w:after="0" w:line="240" w:lineRule="auto"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List Table 3 - Accent 5"/>
    <w:basedOn w:val="711"/>
    <w:uiPriority w:val="99"/>
    <w:pPr>
      <w:pBdr/>
      <w:spacing w:after="0" w:line="240" w:lineRule="auto"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List Table 3 - Accent 6"/>
    <w:basedOn w:val="711"/>
    <w:uiPriority w:val="99"/>
    <w:pPr>
      <w:pBdr/>
      <w:spacing w:after="0" w:line="240" w:lineRule="auto"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List Table 4"/>
    <w:basedOn w:val="711"/>
    <w:uiPriority w:val="99"/>
    <w:pPr>
      <w:pBdr/>
      <w:spacing w:after="0" w:line="240" w:lineRule="auto"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List Table 4 - Accent 1"/>
    <w:basedOn w:val="711"/>
    <w:uiPriority w:val="99"/>
    <w:pPr>
      <w:pBdr/>
      <w:spacing w:after="0" w:line="240" w:lineRule="auto"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List Table 4 - Accent 2"/>
    <w:basedOn w:val="711"/>
    <w:uiPriority w:val="99"/>
    <w:pPr>
      <w:pBdr/>
      <w:spacing w:after="0" w:line="240" w:lineRule="auto"/>
      <w:ind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List Table 4 - Accent 3"/>
    <w:basedOn w:val="711"/>
    <w:uiPriority w:val="99"/>
    <w:pPr>
      <w:pBdr/>
      <w:spacing w:after="0" w:line="240" w:lineRule="auto"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List Table 4 - Accent 4"/>
    <w:basedOn w:val="711"/>
    <w:uiPriority w:val="99"/>
    <w:pPr>
      <w:pBdr/>
      <w:spacing w:after="0" w:line="240" w:lineRule="auto"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List Table 4 - Accent 5"/>
    <w:basedOn w:val="711"/>
    <w:uiPriority w:val="99"/>
    <w:pPr>
      <w:pBdr/>
      <w:spacing w:after="0" w:line="240" w:lineRule="auto"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List Table 4 - Accent 6"/>
    <w:basedOn w:val="711"/>
    <w:uiPriority w:val="99"/>
    <w:pPr>
      <w:pBdr/>
      <w:spacing w:after="0" w:line="240" w:lineRule="auto"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List Table 5 Dark"/>
    <w:basedOn w:val="711"/>
    <w:uiPriority w:val="99"/>
    <w:pPr>
      <w:pBdr/>
      <w:spacing w:after="0" w:line="240" w:lineRule="auto"/>
      <w:ind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top w:val="single" w:color="7e7e7e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List Table 5 Dark - Accent 1"/>
    <w:basedOn w:val="711"/>
    <w:uiPriority w:val="99"/>
    <w:pPr>
      <w:pBdr/>
      <w:spacing w:after="0" w:line="240" w:lineRule="auto"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List Table 5 Dark - Accent 2"/>
    <w:basedOn w:val="711"/>
    <w:uiPriority w:val="99"/>
    <w:pPr>
      <w:pBdr/>
      <w:spacing w:after="0" w:line="240" w:lineRule="auto"/>
      <w:ind/>
    </w:pPr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d997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List Table 5 Dark - Accent 3"/>
    <w:basedOn w:val="711"/>
    <w:uiPriority w:val="99"/>
    <w:pPr>
      <w:pBdr/>
      <w:spacing w:after="0" w:line="240" w:lineRule="auto"/>
      <w:ind/>
    </w:pPr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c3d69c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List Table 5 Dark - Accent 4"/>
    <w:basedOn w:val="711"/>
    <w:uiPriority w:val="99"/>
    <w:pPr>
      <w:pBdr/>
      <w:spacing w:after="0" w:line="240" w:lineRule="auto"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List Table 5 Dark - Accent 5"/>
    <w:basedOn w:val="711"/>
    <w:uiPriority w:val="99"/>
    <w:pPr>
      <w:pBdr/>
      <w:spacing w:after="0" w:line="240" w:lineRule="auto"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List Table 5 Dark - Accent 6"/>
    <w:basedOn w:val="711"/>
    <w:uiPriority w:val="99"/>
    <w:pPr>
      <w:pBdr/>
      <w:spacing w:after="0" w:line="240" w:lineRule="auto"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List Table 6 Colorful"/>
    <w:basedOn w:val="711"/>
    <w:uiPriority w:val="99"/>
    <w:pPr>
      <w:pBdr/>
      <w:spacing w:after="0" w:line="240" w:lineRule="auto"/>
      <w:ind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7e7e7e" w:themeColor="text1" w:themeTint="80" w:sz="4" w:space="0"/>
        </w:tcBorders>
      </w:tc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7e7e7e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List Table 6 Colorful - Accent 1"/>
    <w:basedOn w:val="711"/>
    <w:uiPriority w:val="99"/>
    <w:pPr>
      <w:pBdr/>
      <w:spacing w:after="0" w:line="240" w:lineRule="auto"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b71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b71" w:themeColor="accent1" w:themeShade="94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b71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b71" w:themeColor="accent1" w:themeShade="94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List Table 6 Colorful - Accent 2"/>
    <w:basedOn w:val="711"/>
    <w:uiPriority w:val="99"/>
    <w:pPr>
      <w:pBdr/>
      <w:spacing w:after="0" w:line="240" w:lineRule="auto"/>
      <w:ind/>
    </w:pPr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4" w:space="0"/>
        </w:tcBorders>
      </w:tc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List Table 6 Colorful - Accent 3"/>
    <w:basedOn w:val="711"/>
    <w:uiPriority w:val="99"/>
    <w:pPr>
      <w:pBdr/>
      <w:spacing w:after="0" w:line="240" w:lineRule="auto"/>
      <w:ind/>
    </w:pPr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c3d69c" w:themeColor="accent3" w:themeTint="98" w:sz="4" w:space="0"/>
        </w:tcBorders>
      </w:tcPr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List Table 6 Colorful - Accent 4"/>
    <w:basedOn w:val="711"/>
    <w:uiPriority w:val="99"/>
    <w:pPr>
      <w:pBdr/>
      <w:spacing w:after="0" w:line="240" w:lineRule="auto"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List Table 6 Colorful - Accent 5"/>
    <w:basedOn w:val="711"/>
    <w:uiPriority w:val="99"/>
    <w:pPr>
      <w:pBdr/>
      <w:spacing w:after="0" w:line="240" w:lineRule="auto"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List Table 6 Colorful - Accent 6"/>
    <w:basedOn w:val="711"/>
    <w:uiPriority w:val="99"/>
    <w:pPr>
      <w:pBdr/>
      <w:spacing w:after="0" w:line="240" w:lineRule="auto"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List Table 7 Colorful"/>
    <w:basedOn w:val="711"/>
    <w:uiPriority w:val="99"/>
    <w:pPr>
      <w:pBdr/>
      <w:spacing w:after="0" w:line="240" w:lineRule="auto"/>
      <w:ind/>
    </w:pPr>
    <w:tblPr>
      <w:tblBorders>
        <w:right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e7e7e" w:themeColor="text1" w:themeTint="80" w:sz="4" w:space="0"/>
        </w:tcBorders>
      </w:tcPr>
    </w:tblStyle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e7e7e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e7e7e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e7e7e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List Table 7 Colorful - Accent 1"/>
    <w:basedOn w:val="711"/>
    <w:uiPriority w:val="99"/>
    <w:pPr>
      <w:pBdr/>
      <w:spacing w:after="0" w:line="240" w:lineRule="auto"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b71" w:themeColor="accent1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List Table 7 Colorful - Accent 2"/>
    <w:basedOn w:val="711"/>
    <w:uiPriority w:val="99"/>
    <w:pPr>
      <w:pBdr/>
      <w:spacing w:after="0" w:line="240" w:lineRule="auto"/>
      <w:ind/>
    </w:pPr>
    <w:tblPr>
      <w:tblBorders>
        <w:right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795" w:themeColor="accent2" w:themeTint="97" w:sz="4" w:space="0"/>
        </w:tcBorders>
      </w:tcPr>
    </w:tblStylePr>
    <w:tblStylePr w:type="fir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7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7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7 Colorful - Accent 3"/>
    <w:basedOn w:val="711"/>
    <w:uiPriority w:val="99"/>
    <w:pPr>
      <w:pBdr/>
      <w:spacing w:after="0" w:line="240" w:lineRule="auto"/>
      <w:ind/>
    </w:pPr>
    <w:tblPr>
      <w:tblBorders>
        <w:right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c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c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c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c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7 Colorful - Accent 4"/>
    <w:basedOn w:val="711"/>
    <w:uiPriority w:val="99"/>
    <w:pPr>
      <w:pBdr/>
      <w:spacing w:after="0" w:line="240" w:lineRule="auto"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7 Colorful - Accent 5"/>
    <w:basedOn w:val="711"/>
    <w:uiPriority w:val="99"/>
    <w:pPr>
      <w:pBdr/>
      <w:spacing w:after="0" w:line="240" w:lineRule="auto"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7 Colorful - Accent 6"/>
    <w:basedOn w:val="711"/>
    <w:uiPriority w:val="99"/>
    <w:pPr>
      <w:pBdr/>
      <w:spacing w:after="0" w:line="240" w:lineRule="auto"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ned - Accent"/>
    <w:basedOn w:val="711"/>
    <w:uiPriority w:val="99"/>
    <w:pPr>
      <w:pBdr/>
      <w:spacing w:after="0" w:line="240" w:lineRule="auto"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ned - Accent 1"/>
    <w:basedOn w:val="711"/>
    <w:uiPriority w:val="99"/>
    <w:pPr>
      <w:pBdr/>
      <w:spacing w:after="0" w:line="240" w:lineRule="auto"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ned - Accent 2"/>
    <w:basedOn w:val="711"/>
    <w:uiPriority w:val="99"/>
    <w:pPr>
      <w:pBdr/>
      <w:spacing w:after="0" w:line="240" w:lineRule="auto"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ned - Accent 3"/>
    <w:basedOn w:val="711"/>
    <w:uiPriority w:val="99"/>
    <w:pPr>
      <w:pBdr/>
      <w:spacing w:after="0" w:line="240" w:lineRule="auto"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ned - Accent 4"/>
    <w:basedOn w:val="711"/>
    <w:uiPriority w:val="99"/>
    <w:pPr>
      <w:pBdr/>
      <w:spacing w:after="0" w:line="240" w:lineRule="auto"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ned - Accent 5"/>
    <w:basedOn w:val="711"/>
    <w:uiPriority w:val="99"/>
    <w:pPr>
      <w:pBdr/>
      <w:spacing w:after="0" w:line="240" w:lineRule="auto"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ned - Accent 6"/>
    <w:basedOn w:val="711"/>
    <w:uiPriority w:val="99"/>
    <w:pPr>
      <w:pBdr/>
      <w:spacing w:after="0" w:line="240" w:lineRule="auto"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Bordered &amp; Lined - Accent"/>
    <w:basedOn w:val="711"/>
    <w:uiPriority w:val="99"/>
    <w:pPr>
      <w:pBdr/>
      <w:spacing w:after="0" w:line="240" w:lineRule="auto"/>
      <w:ind/>
    </w:pPr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Bordered &amp; Lined - Accent 1"/>
    <w:basedOn w:val="711"/>
    <w:uiPriority w:val="99"/>
    <w:pPr>
      <w:pBdr/>
      <w:spacing w:after="0" w:line="240" w:lineRule="auto"/>
      <w:ind/>
    </w:pPr>
    <w:rPr>
      <w:color w:val="404040"/>
    </w:rPr>
    <w:tblPr>
      <w:tblBorders>
        <w:top w:val="single" w:color="2a4b71" w:themeColor="accent1" w:themeShade="95" w:sz="4" w:space="0"/>
        <w:left w:val="single" w:color="2a4b71" w:themeColor="accent1" w:themeShade="95" w:sz="4" w:space="0"/>
        <w:bottom w:val="single" w:color="2a4b71" w:themeColor="accent1" w:themeShade="95" w:sz="4" w:space="0"/>
        <w:right w:val="single" w:color="2a4b71" w:themeColor="accent1" w:themeShade="95" w:sz="4" w:space="0"/>
        <w:insideH w:val="single" w:color="2a4b71" w:themeColor="accent1" w:themeShade="95" w:sz="4" w:space="0"/>
        <w:insideV w:val="single" w:color="2a4b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Bordered &amp; Lined - Accent 2"/>
    <w:basedOn w:val="711"/>
    <w:uiPriority w:val="99"/>
    <w:pPr>
      <w:pBdr/>
      <w:spacing w:after="0" w:line="240" w:lineRule="auto"/>
      <w:ind/>
    </w:pPr>
    <w:rPr>
      <w:color w:val="404040"/>
    </w:rPr>
    <w:tblPr>
      <w:tblBorders>
        <w:top w:val="single" w:color="742b29" w:themeColor="accent2" w:themeShade="95" w:sz="4" w:space="0"/>
        <w:left w:val="single" w:color="742b29" w:themeColor="accent2" w:themeShade="95" w:sz="4" w:space="0"/>
        <w:bottom w:val="single" w:color="742b29" w:themeColor="accent2" w:themeShade="95" w:sz="4" w:space="0"/>
        <w:right w:val="single" w:color="742b29" w:themeColor="accent2" w:themeShade="95" w:sz="4" w:space="0"/>
        <w:insideH w:val="single" w:color="742b29" w:themeColor="accent2" w:themeShade="95" w:sz="4" w:space="0"/>
        <w:insideV w:val="single" w:color="742b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Bordered &amp; Lined - Accent 3"/>
    <w:basedOn w:val="711"/>
    <w:uiPriority w:val="99"/>
    <w:pPr>
      <w:pBdr/>
      <w:spacing w:after="0" w:line="240" w:lineRule="auto"/>
      <w:ind/>
    </w:pPr>
    <w:rPr>
      <w:color w:val="404040"/>
    </w:rPr>
    <w:tblPr>
      <w:tblBorders>
        <w:top w:val="single" w:color="5c722e" w:themeColor="accent3" w:themeShade="95" w:sz="4" w:space="0"/>
        <w:left w:val="single" w:color="5c722e" w:themeColor="accent3" w:themeShade="95" w:sz="4" w:space="0"/>
        <w:bottom w:val="single" w:color="5c722e" w:themeColor="accent3" w:themeShade="95" w:sz="4" w:space="0"/>
        <w:right w:val="single" w:color="5c722e" w:themeColor="accent3" w:themeShade="95" w:sz="4" w:space="0"/>
        <w:insideH w:val="single" w:color="5c722e" w:themeColor="accent3" w:themeShade="95" w:sz="4" w:space="0"/>
        <w:insideV w:val="single" w:color="5c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Bordered &amp; Lined - Accent 4"/>
    <w:basedOn w:val="711"/>
    <w:uiPriority w:val="99"/>
    <w:pPr>
      <w:pBdr/>
      <w:spacing w:after="0" w:line="240" w:lineRule="auto"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Bordered &amp; Lined - Accent 5"/>
    <w:basedOn w:val="711"/>
    <w:uiPriority w:val="99"/>
    <w:pPr>
      <w:pBdr/>
      <w:spacing w:after="0" w:line="240" w:lineRule="auto"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Bordered &amp; Lined - Accent 6"/>
    <w:basedOn w:val="711"/>
    <w:uiPriority w:val="99"/>
    <w:pPr>
      <w:pBdr/>
      <w:spacing w:after="0" w:line="240" w:lineRule="auto"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Bordered"/>
    <w:basedOn w:val="711"/>
    <w:uiPriority w:val="99"/>
    <w:pPr>
      <w:pBdr/>
      <w:spacing w:after="0" w:line="240" w:lineRule="auto"/>
      <w:ind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e7e7e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e7e7e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Bordered - Accent 1"/>
    <w:basedOn w:val="711"/>
    <w:uiPriority w:val="99"/>
    <w:pPr>
      <w:pBdr/>
      <w:spacing w:after="0" w:line="240" w:lineRule="auto"/>
      <w:ind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Bordered - Accent 2"/>
    <w:basedOn w:val="711"/>
    <w:uiPriority w:val="99"/>
    <w:pPr>
      <w:pBdr/>
      <w:spacing w:after="0" w:line="240" w:lineRule="auto"/>
      <w:ind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Bordered - Accent 3"/>
    <w:basedOn w:val="711"/>
    <w:uiPriority w:val="99"/>
    <w:pPr>
      <w:pBdr/>
      <w:spacing w:after="0" w:line="240" w:lineRule="auto"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c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Bordered - Accent 4"/>
    <w:basedOn w:val="711"/>
    <w:uiPriority w:val="99"/>
    <w:pPr>
      <w:pBdr/>
      <w:spacing w:after="0" w:line="240" w:lineRule="auto"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Bordered - Accent 5"/>
    <w:basedOn w:val="711"/>
    <w:uiPriority w:val="99"/>
    <w:pPr>
      <w:pBdr/>
      <w:spacing w:after="0" w:line="240" w:lineRule="auto"/>
      <w:ind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Bordered - Accent 6"/>
    <w:basedOn w:val="711"/>
    <w:uiPriority w:val="99"/>
    <w:pPr>
      <w:pBdr/>
      <w:spacing w:after="0" w:line="240" w:lineRule="auto"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62" w:customStyle="1">
    <w:name w:val="Heading 1 Char"/>
    <w:basedOn w:val="710"/>
    <w:uiPriority w:val="9"/>
    <w:pPr>
      <w:pBdr/>
      <w:spacing/>
      <w:ind/>
    </w:pPr>
    <w:rPr>
      <w:rFonts w:ascii="Arial" w:hAnsi="Arial" w:eastAsia="Arial" w:cs="Arial"/>
      <w:color w:val="376092" w:themeColor="accent1" w:themeShade="BF"/>
      <w:sz w:val="40"/>
      <w:szCs w:val="40"/>
    </w:rPr>
  </w:style>
  <w:style w:type="character" w:styleId="863" w:customStyle="1">
    <w:name w:val="Heading 2 Char"/>
    <w:basedOn w:val="710"/>
    <w:link w:val="702"/>
    <w:uiPriority w:val="9"/>
    <w:pPr>
      <w:pBdr/>
      <w:spacing/>
      <w:ind/>
    </w:pPr>
    <w:rPr>
      <w:rFonts w:ascii="Arial" w:hAnsi="Arial" w:eastAsia="Arial" w:cs="Arial"/>
      <w:color w:val="376092" w:themeColor="accent1" w:themeShade="BF"/>
      <w:sz w:val="32"/>
      <w:szCs w:val="32"/>
    </w:rPr>
  </w:style>
  <w:style w:type="character" w:styleId="864" w:customStyle="1">
    <w:name w:val="Heading 3 Char"/>
    <w:basedOn w:val="710"/>
    <w:link w:val="703"/>
    <w:uiPriority w:val="9"/>
    <w:pPr>
      <w:pBdr/>
      <w:spacing/>
      <w:ind/>
    </w:pPr>
    <w:rPr>
      <w:rFonts w:ascii="Arial" w:hAnsi="Arial" w:eastAsia="Arial" w:cs="Arial"/>
      <w:color w:val="376092" w:themeColor="accent1" w:themeShade="BF"/>
      <w:sz w:val="28"/>
      <w:szCs w:val="28"/>
    </w:rPr>
  </w:style>
  <w:style w:type="character" w:styleId="865" w:customStyle="1">
    <w:name w:val="Heading 4 Char"/>
    <w:basedOn w:val="710"/>
    <w:link w:val="704"/>
    <w:uiPriority w:val="9"/>
    <w:pPr>
      <w:pBdr/>
      <w:spacing/>
      <w:ind/>
    </w:pPr>
    <w:rPr>
      <w:rFonts w:ascii="Arial" w:hAnsi="Arial" w:eastAsia="Arial" w:cs="Arial"/>
      <w:i/>
      <w:iCs/>
      <w:color w:val="376092" w:themeColor="accent1" w:themeShade="BF"/>
    </w:rPr>
  </w:style>
  <w:style w:type="character" w:styleId="866" w:customStyle="1">
    <w:name w:val="Heading 5 Char"/>
    <w:basedOn w:val="710"/>
    <w:link w:val="705"/>
    <w:uiPriority w:val="9"/>
    <w:pPr>
      <w:pBdr/>
      <w:spacing/>
      <w:ind/>
    </w:pPr>
    <w:rPr>
      <w:rFonts w:ascii="Arial" w:hAnsi="Arial" w:eastAsia="Arial" w:cs="Arial"/>
      <w:color w:val="376092" w:themeColor="accent1" w:themeShade="BF"/>
    </w:rPr>
  </w:style>
  <w:style w:type="character" w:styleId="867" w:customStyle="1">
    <w:name w:val="Heading 6 Char"/>
    <w:basedOn w:val="710"/>
    <w:link w:val="70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styleId="868" w:customStyle="1">
    <w:name w:val="Heading 7 Char"/>
    <w:basedOn w:val="710"/>
    <w:link w:val="707"/>
    <w:uiPriority w:val="9"/>
    <w:pPr>
      <w:pBdr/>
      <w:spacing/>
      <w:ind/>
    </w:pPr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styleId="869" w:customStyle="1">
    <w:name w:val="Heading 8 Char"/>
    <w:basedOn w:val="710"/>
    <w:link w:val="708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870" w:customStyle="1">
    <w:name w:val="Heading 9 Char"/>
    <w:basedOn w:val="710"/>
    <w:link w:val="709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871" w:customStyle="1">
    <w:name w:val="Title Char"/>
    <w:basedOn w:val="71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72" w:customStyle="1">
    <w:name w:val="Subtitle Char"/>
    <w:basedOn w:val="710"/>
    <w:link w:val="735"/>
    <w:uiPriority w:val="11"/>
    <w:pPr>
      <w:pBdr/>
      <w:spacing/>
      <w:ind/>
    </w:pPr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73">
    <w:name w:val="Quote"/>
    <w:basedOn w:val="700"/>
    <w:next w:val="700"/>
    <w:link w:val="87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874" w:customStyle="1">
    <w:name w:val="Quote Char"/>
    <w:basedOn w:val="710"/>
    <w:link w:val="873"/>
    <w:uiPriority w:val="29"/>
    <w:pPr>
      <w:pBdr/>
      <w:spacing/>
      <w:ind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875" w:customStyle="1">
    <w:name w:val="Intense Emphasis"/>
    <w:basedOn w:val="710"/>
    <w:uiPriority w:val="21"/>
    <w:qFormat/>
    <w:pPr>
      <w:pBdr/>
      <w:spacing/>
      <w:ind/>
    </w:pPr>
    <w:rPr>
      <w:i/>
      <w:iCs/>
      <w:color w:val="376092" w:themeColor="accent1" w:themeShade="BF"/>
    </w:rPr>
  </w:style>
  <w:style w:type="paragraph" w:styleId="876">
    <w:name w:val="Intense Quote"/>
    <w:basedOn w:val="700"/>
    <w:next w:val="700"/>
    <w:link w:val="877"/>
    <w:uiPriority w:val="30"/>
    <w:qFormat/>
    <w:pPr>
      <w:pBdr>
        <w:top w:val="single" w:color="366091" w:themeColor="accent1" w:themeShade="BF" w:sz="4" w:space="10"/>
        <w:bottom w:val="single" w:color="3660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76092" w:themeColor="accent1" w:themeShade="BF"/>
    </w:rPr>
  </w:style>
  <w:style w:type="character" w:styleId="877" w:customStyle="1">
    <w:name w:val="Intense Quote Char"/>
    <w:basedOn w:val="710"/>
    <w:link w:val="876"/>
    <w:uiPriority w:val="30"/>
    <w:pPr>
      <w:pBdr/>
      <w:spacing/>
      <w:ind/>
    </w:pPr>
    <w:rPr>
      <w:i/>
      <w:iCs/>
      <w:color w:val="376092" w:themeColor="accent1" w:themeShade="BF"/>
    </w:rPr>
  </w:style>
  <w:style w:type="character" w:styleId="878" w:customStyle="1">
    <w:name w:val="Intense Reference"/>
    <w:basedOn w:val="710"/>
    <w:uiPriority w:val="32"/>
    <w:qFormat/>
    <w:pPr>
      <w:pBdr/>
      <w:spacing/>
      <w:ind/>
    </w:pPr>
    <w:rPr>
      <w:b/>
      <w:bCs/>
      <w:smallCaps/>
      <w:color w:val="376092" w:themeColor="accent1" w:themeShade="BF"/>
      <w:spacing w:val="5"/>
    </w:rPr>
  </w:style>
  <w:style w:type="paragraph" w:styleId="879">
    <w:name w:val="No Spacing"/>
    <w:basedOn w:val="700"/>
    <w:uiPriority w:val="1"/>
    <w:qFormat/>
    <w:pPr>
      <w:pBdr/>
      <w:spacing w:after="0" w:line="240" w:lineRule="auto"/>
      <w:ind/>
    </w:pPr>
  </w:style>
  <w:style w:type="character" w:styleId="880" w:customStyle="1">
    <w:name w:val="Subtle Emphasis"/>
    <w:basedOn w:val="710"/>
    <w:uiPriority w:val="19"/>
    <w:qFormat/>
    <w:pPr>
      <w:pBdr/>
      <w:spacing/>
      <w:ind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881" w:customStyle="1">
    <w:name w:val="Subtle Reference"/>
    <w:basedOn w:val="710"/>
    <w:uiPriority w:val="31"/>
    <w:qFormat/>
    <w:pPr>
      <w:pBdr/>
      <w:spacing/>
      <w:ind/>
    </w:pPr>
    <w:rPr>
      <w:smallCap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styleId="882" w:customStyle="1">
    <w:name w:val="Book Title"/>
    <w:basedOn w:val="710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83" w:customStyle="1">
    <w:name w:val="Header Char"/>
    <w:basedOn w:val="710"/>
    <w:link w:val="722"/>
    <w:uiPriority w:val="99"/>
    <w:pPr>
      <w:pBdr/>
      <w:spacing/>
      <w:ind/>
    </w:pPr>
  </w:style>
  <w:style w:type="character" w:styleId="884" w:customStyle="1">
    <w:name w:val="Footer Char"/>
    <w:basedOn w:val="710"/>
    <w:link w:val="734"/>
    <w:uiPriority w:val="99"/>
    <w:pPr>
      <w:pBdr/>
      <w:spacing/>
      <w:ind/>
    </w:pPr>
  </w:style>
  <w:style w:type="character" w:styleId="885" w:customStyle="1">
    <w:name w:val="Footnote Text Char"/>
    <w:basedOn w:val="710"/>
    <w:link w:val="720"/>
    <w:uiPriority w:val="99"/>
    <w:semiHidden/>
    <w:pPr>
      <w:pBdr/>
      <w:spacing/>
      <w:ind/>
    </w:pPr>
    <w:rPr>
      <w:sz w:val="20"/>
      <w:szCs w:val="20"/>
    </w:rPr>
  </w:style>
  <w:style w:type="character" w:styleId="886" w:customStyle="1">
    <w:name w:val="Endnote Text Char"/>
    <w:basedOn w:val="710"/>
    <w:link w:val="718"/>
    <w:uiPriority w:val="99"/>
    <w:semiHidden/>
    <w:pPr>
      <w:pBdr/>
      <w:spacing/>
      <w:ind/>
    </w:pPr>
    <w:rPr>
      <w:sz w:val="20"/>
      <w:szCs w:val="20"/>
    </w:rPr>
  </w:style>
  <w:style w:type="character" w:styleId="887">
    <w:name w:val="Placeholder Text"/>
    <w:basedOn w:val="710"/>
    <w:uiPriority w:val="99"/>
    <w:semiHidden/>
    <w:pPr>
      <w:pBdr/>
      <w:spacing/>
      <w:ind/>
    </w:pPr>
    <w:rPr>
      <w:color w:val="666666"/>
    </w:rPr>
  </w:style>
  <w:style w:type="paragraph" w:styleId="888" w:customStyle="1">
    <w:name w:val="TOC Heading"/>
    <w:uiPriority w:val="39"/>
    <w:unhideWhenUsed/>
    <w:pPr>
      <w:widowControl w:val="false"/>
      <w:pBdr/>
      <w:spacing/>
      <w:ind/>
    </w:pPr>
    <w:rPr>
      <w:rFonts w:hint="default" w:asciiTheme="minorHAnsi" w:hAnsiTheme="minorHAnsi" w:eastAsiaTheme="minorHAnsi" w:cstheme="minorBidi"/>
      <w:sz w:val="22"/>
      <w:szCs w:val="22"/>
      <w:lang w:val="en-US" w:eastAsia="en-US" w:bidi="ar-SA"/>
    </w:rPr>
  </w:style>
  <w:style w:type="table" w:styleId="889" w:customStyle="1">
    <w:name w:val="Table Normal"/>
    <w:uiPriority w:val="2"/>
    <w:semiHidden/>
    <w:unhideWhenUsed/>
    <w:qFormat/>
    <w:pPr>
      <w:pBdr/>
      <w:spacing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0">
    <w:name w:val="List Paragraph"/>
    <w:basedOn w:val="700"/>
    <w:uiPriority w:val="1"/>
    <w:qFormat/>
    <w:pPr>
      <w:pBdr/>
      <w:spacing/>
      <w:ind w:hanging="361" w:left="404"/>
    </w:pPr>
  </w:style>
  <w:style w:type="paragraph" w:styleId="891" w:customStyle="1">
    <w:name w:val="Table Paragraph"/>
    <w:basedOn w:val="700"/>
    <w:uiPriority w:val="1"/>
    <w:qFormat/>
    <w:pPr>
      <w:pBdr/>
      <w:spacing w:line="300" w:lineRule="exact"/>
      <w:ind w:left="14"/>
      <w:jc w:val="center"/>
    </w:pPr>
  </w:style>
  <w:style w:type="character" w:styleId="892" w:customStyle="1">
    <w:name w:val="Заголовок 1 Знак"/>
    <w:basedOn w:val="710"/>
    <w:link w:val="701"/>
    <w:uiPriority w:val="9"/>
    <w:pPr>
      <w:pBdr/>
      <w:spacing/>
      <w:ind/>
    </w:pPr>
    <w:rPr>
      <w:rFonts w:asciiTheme="majorHAnsi" w:hAnsiTheme="majorHAnsi" w:eastAsiaTheme="majorEastAsia" w:cstheme="majorBidi"/>
      <w:color w:val="376092" w:themeColor="accent1" w:themeShade="BF"/>
      <w:sz w:val="32"/>
      <w:szCs w:val="32"/>
      <w:lang w:val="ru-RU"/>
    </w:rPr>
  </w:style>
  <w:style w:type="character" w:styleId="893" w:customStyle="1">
    <w:name w:val="Unresolved Mention"/>
    <w:basedOn w:val="710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894" w:customStyle="1">
    <w:name w:val="Основной текст Знак"/>
    <w:basedOn w:val="710"/>
    <w:link w:val="725"/>
    <w:uiPriority w:val="1"/>
    <w:pPr>
      <w:pBdr/>
      <w:spacing/>
      <w:ind/>
    </w:pPr>
    <w:rPr>
      <w:rFonts w:ascii="Times New Roman" w:hAnsi="Times New Roman" w:eastAsia="Times New Roman" w:cs="Times New Roman"/>
      <w:sz w:val="28"/>
      <w:szCs w:val="28"/>
      <w:lang w:val="ru-RU"/>
    </w:rPr>
  </w:style>
  <w:style w:type="character" w:styleId="895" w:customStyle="1">
    <w:name w:val="katex-mathml"/>
    <w:basedOn w:val="710"/>
    <w:uiPriority w:val="0"/>
    <w:pPr>
      <w:pBdr/>
      <w:spacing/>
      <w:ind/>
    </w:pPr>
  </w:style>
  <w:style w:type="character" w:styleId="896" w:customStyle="1">
    <w:name w:val="mord"/>
    <w:basedOn w:val="710"/>
    <w:uiPriority w:val="0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Company>LightKey.Store</Company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8</cp:revision>
  <dcterms:created xsi:type="dcterms:W3CDTF">2025-10-27T21:39:00Z</dcterms:created>
  <dcterms:modified xsi:type="dcterms:W3CDTF">2026-04-16T14:07:55Z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2025-10-27T00:00:00Z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2025-10-27T00:00:00Z</vt:filetime>
  </property>
  <property fmtid="{D5CDD505-2E9C-101B-9397-08002B2CF9AE}" pid="5" name="KSOProductBuildVer">
    <vt:lpwstr>1049-12.2.0.23201</vt:lpwstr>
  </property>
  <property fmtid="{D5CDD505-2E9C-101B-9397-08002B2CF9AE}" pid="6" name="ICV">
    <vt:lpwstr>62E54466783B42FDA7E33413C889C515_13</vt:lpwstr>
  </property>
</Properties>
</file>