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9ADF" w14:textId="3FAC7689" w:rsidR="00D26D47" w:rsidRPr="001052DB" w:rsidRDefault="00A47495" w:rsidP="001052DB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E</w:t>
      </w:r>
      <w:r w:rsidR="00E76F4E">
        <w:rPr>
          <w:rFonts w:ascii="Arial" w:hAnsi="Arial" w:cs="Arial"/>
          <w:b/>
          <w:bCs/>
          <w:i/>
          <w:iCs/>
          <w:sz w:val="32"/>
          <w:szCs w:val="32"/>
        </w:rPr>
        <w:t>NDORSEMEN</w:t>
      </w:r>
    </w:p>
    <w:p w14:paraId="0AB52889" w14:textId="513CBF75" w:rsidR="00D26D47" w:rsidRDefault="00A47495" w:rsidP="00616B6F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32"/>
        </w:rPr>
      </w:pPr>
      <w:r>
        <w:rPr>
          <w:rFonts w:ascii="Arial" w:hAnsi="Arial" w:cs="Arial"/>
          <w:b/>
          <w:bCs/>
          <w:i/>
          <w:iCs/>
          <w:sz w:val="24"/>
          <w:szCs w:val="32"/>
        </w:rPr>
        <w:t>ENDORSEMENT</w:t>
      </w:r>
      <w:proofErr w:type="gramStart"/>
      <w:r w:rsidR="008314D5" w:rsidRPr="00505877">
        <w:rPr>
          <w:rFonts w:ascii="Arial" w:hAnsi="Arial" w:cs="Arial"/>
          <w:i/>
          <w:iCs/>
          <w:sz w:val="14"/>
          <w:szCs w:val="14"/>
        </w:rPr>
        <w:t>{!</w:t>
      </w:r>
      <w:proofErr w:type="spellStart"/>
      <w:r w:rsidR="008314D5" w:rsidRPr="00505877">
        <w:rPr>
          <w:rFonts w:ascii="Arial" w:hAnsi="Arial" w:cs="Arial"/>
          <w:i/>
          <w:iCs/>
          <w:sz w:val="14"/>
          <w:szCs w:val="14"/>
        </w:rPr>
        <w:t>LIST</w:t>
      </w:r>
      <w:proofErr w:type="gramEnd"/>
      <w:r w:rsidR="008314D5" w:rsidRPr="00505877">
        <w:rPr>
          <w:rFonts w:ascii="Arial" w:hAnsi="Arial" w:cs="Arial"/>
          <w:i/>
          <w:iCs/>
          <w:sz w:val="14"/>
          <w:szCs w:val="14"/>
        </w:rPr>
        <w:t>_p</w:t>
      </w:r>
      <w:r w:rsidR="008314D5">
        <w:rPr>
          <w:rFonts w:ascii="Arial" w:hAnsi="Arial" w:cs="Arial"/>
          <w:i/>
          <w:iCs/>
          <w:sz w:val="14"/>
          <w:szCs w:val="14"/>
        </w:rPr>
        <w:t>roduct</w:t>
      </w:r>
      <w:r w:rsidR="008314D5" w:rsidRPr="00505877">
        <w:rPr>
          <w:rFonts w:ascii="Arial" w:hAnsi="Arial" w:cs="Arial"/>
          <w:i/>
          <w:iCs/>
          <w:sz w:val="14"/>
          <w:szCs w:val="14"/>
        </w:rPr>
        <w:t>_quoteline</w:t>
      </w:r>
      <w:proofErr w:type="spellEnd"/>
      <w:r w:rsidR="008314D5" w:rsidRPr="00505877">
        <w:rPr>
          <w:rFonts w:ascii="Arial" w:hAnsi="Arial" w:cs="Arial"/>
          <w:i/>
          <w:iCs/>
          <w:sz w:val="14"/>
          <w:szCs w:val="14"/>
        </w:rPr>
        <w:t>(</w:t>
      </w:r>
      <w:proofErr w:type="spellStart"/>
      <w:r w:rsidR="008314D5" w:rsidRPr="00505877">
        <w:rPr>
          <w:rFonts w:ascii="Arial" w:hAnsi="Arial" w:cs="Arial"/>
          <w:i/>
          <w:iCs/>
          <w:sz w:val="14"/>
          <w:szCs w:val="14"/>
        </w:rPr>
        <w:t>quoteid</w:t>
      </w:r>
      <w:proofErr w:type="spellEnd"/>
      <w:r w:rsidR="008314D5" w:rsidRPr="00505877">
        <w:rPr>
          <w:rFonts w:ascii="Arial" w:hAnsi="Arial" w:cs="Arial"/>
          <w:i/>
          <w:iCs/>
          <w:sz w:val="14"/>
          <w:szCs w:val="14"/>
        </w:rPr>
        <w:t xml:space="preserve">=&lt;!id&gt; and </w:t>
      </w:r>
      <w:proofErr w:type="spellStart"/>
      <w:r w:rsidR="008314D5" w:rsidRPr="00505877">
        <w:rPr>
          <w:rFonts w:ascii="Arial" w:hAnsi="Arial" w:cs="Arial"/>
          <w:i/>
          <w:iCs/>
          <w:sz w:val="14"/>
          <w:szCs w:val="14"/>
        </w:rPr>
        <w:t>productcode</w:t>
      </w:r>
      <w:proofErr w:type="spellEnd"/>
      <w:r w:rsidR="008314D5" w:rsidRPr="00505877">
        <w:rPr>
          <w:rFonts w:ascii="Arial" w:hAnsi="Arial" w:cs="Arial"/>
          <w:i/>
          <w:iCs/>
          <w:sz w:val="14"/>
          <w:szCs w:val="14"/>
        </w:rPr>
        <w:t>='</w:t>
      </w:r>
      <w:r w:rsidR="00733095">
        <w:rPr>
          <w:rFonts w:ascii="Arial" w:hAnsi="Arial" w:cs="Arial"/>
          <w:i/>
          <w:iCs/>
          <w:sz w:val="14"/>
          <w:szCs w:val="14"/>
        </w:rPr>
        <w:t>HDC</w:t>
      </w:r>
      <w:r w:rsidR="008314D5" w:rsidRPr="00505877">
        <w:rPr>
          <w:rFonts w:ascii="Arial" w:hAnsi="Arial" w:cs="Arial"/>
          <w:i/>
          <w:iCs/>
          <w:sz w:val="14"/>
          <w:szCs w:val="14"/>
        </w:rPr>
        <w:t>',</w:t>
      </w:r>
      <w:proofErr w:type="spellStart"/>
      <w:r w:rsidR="008314D5" w:rsidRPr="00505877">
        <w:rPr>
          <w:rFonts w:ascii="Arial" w:hAnsi="Arial" w:cs="Arial"/>
          <w:i/>
          <w:iCs/>
          <w:sz w:val="14"/>
          <w:szCs w:val="14"/>
        </w:rPr>
        <w:t>ql</w:t>
      </w:r>
      <w:proofErr w:type="spellEnd"/>
      <w:r w:rsidR="008314D5" w:rsidRPr="00505877">
        <w:rPr>
          <w:rFonts w:ascii="Arial" w:hAnsi="Arial" w:cs="Arial"/>
          <w:i/>
          <w:iCs/>
          <w:sz w:val="14"/>
          <w:szCs w:val="14"/>
        </w:rPr>
        <w:t>)}</w:t>
      </w:r>
    </w:p>
    <w:p w14:paraId="2482951A" w14:textId="77777777" w:rsidR="00616B6F" w:rsidRPr="00616B6F" w:rsidRDefault="00616B6F" w:rsidP="00616B6F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12"/>
          <w:szCs w:val="16"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270"/>
        <w:gridCol w:w="4320"/>
        <w:gridCol w:w="905"/>
        <w:gridCol w:w="2255"/>
      </w:tblGrid>
      <w:tr w:rsidR="00196824" w:rsidRPr="00CE0620" w14:paraId="600D238D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A9B49" w14:textId="220C9924" w:rsidR="00196824" w:rsidRPr="00E72AA2" w:rsidRDefault="000232D1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232D1">
              <w:rPr>
                <w:rFonts w:ascii="Arial" w:hAnsi="Arial" w:cs="Arial"/>
                <w:b/>
                <w:bCs/>
                <w:sz w:val="16"/>
                <w:szCs w:val="16"/>
              </w:rPr>
              <w:t>Jenis</w:t>
            </w:r>
            <w:proofErr w:type="spellEnd"/>
            <w:r w:rsidRPr="000232D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232D1">
              <w:rPr>
                <w:rFonts w:ascii="Arial" w:hAnsi="Arial" w:cs="Arial"/>
                <w:b/>
                <w:bCs/>
                <w:sz w:val="16"/>
                <w:szCs w:val="16"/>
              </w:rPr>
              <w:t>Asuransi</w:t>
            </w:r>
            <w:proofErr w:type="spellEnd"/>
            <w:r w:rsidR="00196824"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5EE1AFEE" w14:textId="1FA95F98" w:rsidR="00196824" w:rsidRPr="00CE0620" w:rsidRDefault="000232D1" w:rsidP="0024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Type of Insurance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273918" w14:textId="6A7BEA75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393E05" w14:textId="0C4C04BF" w:rsidR="00196824" w:rsidRPr="00216BD3" w:rsidRDefault="007C2990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7C2990">
              <w:rPr>
                <w:rFonts w:ascii="Arial" w:hAnsi="Arial" w:cs="Arial"/>
                <w:sz w:val="16"/>
                <w:szCs w:val="16"/>
              </w:rPr>
              <w:t>Hospital Cash Benefit</w:t>
            </w:r>
          </w:p>
        </w:tc>
      </w:tr>
      <w:tr w:rsidR="00196824" w:rsidRPr="00CE0620" w14:paraId="3BFDA490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08946" w14:textId="73CADF77" w:rsidR="00196824" w:rsidRPr="00E72AA2" w:rsidRDefault="000232D1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232D1">
              <w:rPr>
                <w:rFonts w:ascii="Arial" w:hAnsi="Arial" w:cs="Arial"/>
                <w:b/>
                <w:bCs/>
                <w:sz w:val="16"/>
                <w:szCs w:val="16"/>
              </w:rPr>
              <w:t>Nomor</w:t>
            </w:r>
            <w:proofErr w:type="spellEnd"/>
            <w:r w:rsidRPr="000232D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232D1">
              <w:rPr>
                <w:rFonts w:ascii="Arial" w:hAnsi="Arial" w:cs="Arial"/>
                <w:b/>
                <w:bCs/>
                <w:sz w:val="16"/>
                <w:szCs w:val="16"/>
              </w:rPr>
              <w:t>Endorsemen</w:t>
            </w:r>
            <w:proofErr w:type="spellEnd"/>
          </w:p>
          <w:p w14:paraId="7319BAFA" w14:textId="4C8F3D50" w:rsidR="00196824" w:rsidRPr="00CE0620" w:rsidRDefault="00196824" w:rsidP="002460D8">
            <w:pPr>
              <w:rPr>
                <w:rFonts w:ascii="Arial" w:hAnsi="Arial" w:cs="Arial"/>
              </w:rPr>
            </w:pPr>
            <w:r w:rsidRPr="00E72AA2">
              <w:rPr>
                <w:rFonts w:ascii="Arial" w:hAnsi="Arial" w:cs="Arial"/>
                <w:i/>
                <w:iCs/>
                <w:sz w:val="14"/>
                <w:szCs w:val="14"/>
              </w:rPr>
              <w:t>Name of Policy Holder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D26F218" w14:textId="2EDE74E7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765DEA" w14:textId="4CD3C4E5" w:rsidR="00196824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16BD3">
              <w:rPr>
                <w:rFonts w:ascii="Arial" w:hAnsi="Arial" w:cs="Arial"/>
                <w:sz w:val="16"/>
                <w:szCs w:val="16"/>
              </w:rPr>
              <w:t>{</w:t>
            </w:r>
            <w:r w:rsidR="00636FB4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636FB4">
              <w:rPr>
                <w:rFonts w:ascii="Arial" w:hAnsi="Arial" w:cs="Arial"/>
                <w:sz w:val="16"/>
                <w:szCs w:val="16"/>
              </w:rPr>
              <w:t>ph</w:t>
            </w:r>
            <w:proofErr w:type="gramEnd"/>
            <w:r w:rsidR="00636FB4">
              <w:rPr>
                <w:rFonts w:ascii="Arial" w:hAnsi="Arial" w:cs="Arial"/>
                <w:sz w:val="16"/>
                <w:szCs w:val="16"/>
              </w:rPr>
              <w:t>_fullname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0232D1" w:rsidRPr="00CE0620" w14:paraId="064C6BC6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B1C437" w14:textId="77777777" w:rsidR="000232D1" w:rsidRDefault="000232D1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Nomor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Polis</w:t>
            </w:r>
          </w:p>
          <w:p w14:paraId="316192C2" w14:textId="7048A00B" w:rsidR="000232D1" w:rsidRPr="000232D1" w:rsidRDefault="000232D1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32D1">
              <w:rPr>
                <w:rFonts w:ascii="Arial" w:hAnsi="Arial" w:cs="Arial"/>
                <w:i/>
                <w:iCs/>
                <w:sz w:val="14"/>
                <w:szCs w:val="14"/>
              </w:rPr>
              <w:t>Policy number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747DD71" w14:textId="542C372D" w:rsidR="000232D1" w:rsidRPr="00216BD3" w:rsidRDefault="000232D1" w:rsidP="00246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06FE08" w14:textId="32168066" w:rsidR="000232D1" w:rsidRPr="00216BD3" w:rsidRDefault="003475B4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16BD3"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contract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_name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0232D1" w:rsidRPr="00CE0620" w14:paraId="5E2A9A0B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4033C" w14:textId="77777777" w:rsidR="000232D1" w:rsidRDefault="000232D1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32D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Nama </w:t>
            </w:r>
            <w:proofErr w:type="spellStart"/>
            <w:r w:rsidRPr="000232D1">
              <w:rPr>
                <w:rFonts w:ascii="Arial" w:hAnsi="Arial" w:cs="Arial"/>
                <w:b/>
                <w:bCs/>
                <w:sz w:val="16"/>
                <w:szCs w:val="16"/>
              </w:rPr>
              <w:t>Pemegang</w:t>
            </w:r>
            <w:proofErr w:type="spellEnd"/>
            <w:r w:rsidRPr="000232D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Polis</w:t>
            </w:r>
          </w:p>
          <w:p w14:paraId="484CFD52" w14:textId="1CE40D8D" w:rsidR="000232D1" w:rsidRDefault="000232D1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32D1">
              <w:rPr>
                <w:rFonts w:ascii="Arial" w:hAnsi="Arial" w:cs="Arial"/>
                <w:i/>
                <w:iCs/>
                <w:sz w:val="14"/>
                <w:szCs w:val="14"/>
              </w:rPr>
              <w:t>Name of Policy Holder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C9F1E9C" w14:textId="58CBFED3" w:rsidR="000232D1" w:rsidRDefault="000232D1" w:rsidP="00246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662F20" w14:textId="340711A5" w:rsidR="000232D1" w:rsidRDefault="003475B4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16BD3"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ph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_fullname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96824" w:rsidRPr="00CE0620" w14:paraId="5C4F800F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D27C2" w14:textId="77777777" w:rsidR="00196824" w:rsidRPr="00E72AA2" w:rsidRDefault="00196824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Nama </w:t>
            </w:r>
            <w:proofErr w:type="spellStart"/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>Tertanggung</w:t>
            </w:r>
            <w:proofErr w:type="spellEnd"/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0C9EF7E4" w14:textId="4AAB25A0" w:rsidR="00196824" w:rsidRPr="00CE0620" w:rsidRDefault="00196824" w:rsidP="002460D8">
            <w:pPr>
              <w:rPr>
                <w:rFonts w:ascii="Arial" w:hAnsi="Arial" w:cs="Arial"/>
              </w:rPr>
            </w:pPr>
            <w:r w:rsidRPr="00E72AA2">
              <w:rPr>
                <w:rFonts w:ascii="Arial" w:hAnsi="Arial" w:cs="Arial"/>
                <w:i/>
                <w:iCs/>
                <w:sz w:val="14"/>
                <w:szCs w:val="14"/>
              </w:rPr>
              <w:t>Name of Insured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98958F" w14:textId="27379910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44D296" w14:textId="716541F1" w:rsidR="00196824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16BD3">
              <w:rPr>
                <w:rFonts w:ascii="Arial" w:hAnsi="Arial" w:cs="Arial"/>
                <w:sz w:val="16"/>
                <w:szCs w:val="16"/>
              </w:rPr>
              <w:t>{</w:t>
            </w:r>
            <w:r w:rsidR="00636FB4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636FB4">
              <w:rPr>
                <w:rFonts w:ascii="Arial" w:hAnsi="Arial" w:cs="Arial"/>
                <w:sz w:val="16"/>
                <w:szCs w:val="16"/>
              </w:rPr>
              <w:t>ph</w:t>
            </w:r>
            <w:proofErr w:type="gramEnd"/>
            <w:r w:rsidR="00636FB4">
              <w:rPr>
                <w:rFonts w:ascii="Arial" w:hAnsi="Arial" w:cs="Arial"/>
                <w:sz w:val="16"/>
                <w:szCs w:val="16"/>
              </w:rPr>
              <w:t>_fullname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96824" w:rsidRPr="00CE0620" w14:paraId="06B5F884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DECA4" w14:textId="77777777" w:rsidR="00196824" w:rsidRPr="00E72AA2" w:rsidRDefault="00196824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Alamat </w:t>
            </w:r>
            <w:proofErr w:type="spellStart"/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>Tertanggung</w:t>
            </w:r>
            <w:proofErr w:type="spellEnd"/>
          </w:p>
          <w:p w14:paraId="24F4A06D" w14:textId="616C15EF" w:rsidR="00196824" w:rsidRPr="00CE0620" w:rsidRDefault="00196824" w:rsidP="002460D8">
            <w:pPr>
              <w:rPr>
                <w:rFonts w:ascii="Arial" w:hAnsi="Arial" w:cs="Arial"/>
              </w:rPr>
            </w:pPr>
            <w:r w:rsidRPr="00E72AA2">
              <w:rPr>
                <w:rFonts w:ascii="Arial" w:hAnsi="Arial" w:cs="Arial"/>
                <w:i/>
                <w:iCs/>
                <w:sz w:val="14"/>
                <w:szCs w:val="14"/>
              </w:rPr>
              <w:t>Insured Address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7BB37AF" w14:textId="2C532E22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EA7C78" w14:textId="3F10F27B" w:rsidR="00196824" w:rsidRPr="00216BD3" w:rsidRDefault="00636FB4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66D9C">
              <w:rPr>
                <w:rFonts w:ascii="Arial" w:hAnsi="Arial" w:cs="Arial"/>
                <w:sz w:val="16"/>
                <w:szCs w:val="16"/>
              </w:rPr>
              <w:t>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house</w:t>
            </w:r>
            <w:proofErr w:type="gramEnd"/>
            <w:r w:rsidRPr="00766D9C">
              <w:rPr>
                <w:rFonts w:ascii="Arial" w:hAnsi="Arial" w:cs="Arial"/>
                <w:sz w:val="16"/>
                <w:szCs w:val="16"/>
              </w:rPr>
              <w:t>_number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village_building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},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soi_road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},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sub_district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}, {!district}, {!province},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postal_code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30F84" w:rsidRPr="00CE0620" w14:paraId="28C5ABF4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D1701D" w14:textId="6C0938B6" w:rsidR="00D30F84" w:rsidRPr="00E72AA2" w:rsidRDefault="00AD0547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AD0547">
              <w:rPr>
                <w:rFonts w:ascii="Arial" w:hAnsi="Arial" w:cs="Arial"/>
                <w:b/>
                <w:bCs/>
                <w:sz w:val="16"/>
                <w:szCs w:val="16"/>
              </w:rPr>
              <w:t>Jaminan</w:t>
            </w:r>
            <w:proofErr w:type="spellEnd"/>
          </w:p>
          <w:p w14:paraId="0E0B892B" w14:textId="47E34E15" w:rsidR="00D30F84" w:rsidRPr="00CE0620" w:rsidRDefault="00AD0547" w:rsidP="0024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Coverage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B99E659" w14:textId="0E1D8F18" w:rsidR="00D30F84" w:rsidRPr="00216BD3" w:rsidRDefault="00D30F8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6820F9" w14:textId="11E37263" w:rsidR="00D30F84" w:rsidRPr="00216BD3" w:rsidRDefault="00D30F84" w:rsidP="00246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6BD3" w:rsidRPr="00CE0620" w14:paraId="1EE83442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36A51" w14:textId="453E5D41" w:rsidR="00216BD3" w:rsidRPr="00E72AA2" w:rsidRDefault="005726BE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726B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Nilai </w:t>
            </w:r>
            <w:proofErr w:type="spellStart"/>
            <w:r w:rsidRPr="005726BE">
              <w:rPr>
                <w:rFonts w:ascii="Arial" w:hAnsi="Arial" w:cs="Arial"/>
                <w:b/>
                <w:bCs/>
                <w:sz w:val="16"/>
                <w:szCs w:val="16"/>
              </w:rPr>
              <w:t>Pertanggungan</w:t>
            </w:r>
            <w:proofErr w:type="spellEnd"/>
            <w:r w:rsidR="00216BD3"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42626BA9" w14:textId="57155A38" w:rsidR="00216BD3" w:rsidRPr="00E72AA2" w:rsidRDefault="005726BE" w:rsidP="002460D8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Sum Insured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4C8F8D4" w14:textId="1F073CCD" w:rsidR="00216BD3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3E524E" w14:textId="10441B71" w:rsidR="00216BD3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6BD3" w:rsidRPr="00CE0620" w14:paraId="41AD9899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A39AB" w14:textId="77777777" w:rsidR="00216BD3" w:rsidRPr="00E72AA2" w:rsidRDefault="00216BD3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>Periode</w:t>
            </w:r>
            <w:proofErr w:type="spellEnd"/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Polis </w:t>
            </w:r>
          </w:p>
          <w:p w14:paraId="4D298B1D" w14:textId="0A634F8F" w:rsidR="00216BD3" w:rsidRPr="00CE0620" w:rsidRDefault="00216BD3" w:rsidP="002460D8">
            <w:pPr>
              <w:rPr>
                <w:rFonts w:ascii="Arial" w:hAnsi="Arial" w:cs="Arial"/>
              </w:rPr>
            </w:pPr>
            <w:r w:rsidRPr="00E72AA2">
              <w:rPr>
                <w:rFonts w:ascii="Arial" w:hAnsi="Arial" w:cs="Arial"/>
                <w:i/>
                <w:iCs/>
                <w:sz w:val="14"/>
                <w:szCs w:val="14"/>
              </w:rPr>
              <w:t>Policy Period (DD/MM/YYYY)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DCAA7C8" w14:textId="73B436F9" w:rsidR="00216BD3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8BF3F" w14:textId="58896BE8" w:rsidR="00216BD3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16BD3">
              <w:rPr>
                <w:rFonts w:ascii="Arial" w:hAnsi="Arial" w:cs="Arial"/>
                <w:sz w:val="16"/>
                <w:szCs w:val="16"/>
              </w:rPr>
              <w:t>{</w:t>
            </w:r>
            <w:r w:rsidR="00D12544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D12544">
              <w:rPr>
                <w:rFonts w:ascii="Arial" w:hAnsi="Arial" w:cs="Arial"/>
                <w:sz w:val="16"/>
                <w:szCs w:val="16"/>
              </w:rPr>
              <w:t>start</w:t>
            </w:r>
            <w:proofErr w:type="gramEnd"/>
            <w:r w:rsidR="00D12544">
              <w:rPr>
                <w:rFonts w:ascii="Arial" w:hAnsi="Arial" w:cs="Arial"/>
                <w:sz w:val="16"/>
                <w:szCs w:val="16"/>
              </w:rPr>
              <w:t>_date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 – {</w:t>
            </w:r>
            <w:r w:rsidR="00D12544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D12544">
              <w:rPr>
                <w:rFonts w:ascii="Arial" w:hAnsi="Arial" w:cs="Arial"/>
                <w:sz w:val="16"/>
                <w:szCs w:val="16"/>
              </w:rPr>
              <w:t>end_date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9B5802" w:rsidRPr="00CE0620" w14:paraId="16C03405" w14:textId="77777777" w:rsidTr="003A1589">
        <w:tc>
          <w:tcPr>
            <w:tcW w:w="10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EF05D9" w14:textId="77777777" w:rsidR="009B5802" w:rsidRPr="009B5802" w:rsidRDefault="009B5802" w:rsidP="0010536C">
            <w:pPr>
              <w:spacing w:afterLines="20" w:after="48"/>
              <w:rPr>
                <w:rFonts w:ascii="Arial" w:hAnsi="Arial" w:cs="Arial"/>
                <w:sz w:val="8"/>
                <w:szCs w:val="12"/>
              </w:rPr>
            </w:pPr>
          </w:p>
        </w:tc>
      </w:tr>
      <w:tr w:rsidR="00E237B8" w:rsidRPr="00CE0620" w14:paraId="1158488C" w14:textId="77777777" w:rsidTr="003A1589">
        <w:tc>
          <w:tcPr>
            <w:tcW w:w="10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813DC9" w14:textId="2296B42F" w:rsidR="00071AEF" w:rsidRPr="00505918" w:rsidRDefault="00071AEF" w:rsidP="00071AEF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dicatat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disetujui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bahwa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terhitung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sejak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tanggal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="00FC081A">
              <w:rPr>
                <w:rFonts w:ascii="Arial" w:hAnsi="Arial" w:cs="Arial"/>
                <w:sz w:val="16"/>
                <w:szCs w:val="16"/>
              </w:rPr>
              <w:t>{!</w:t>
            </w:r>
            <w:proofErr w:type="spellStart"/>
            <w:r w:rsidR="00FC081A">
              <w:rPr>
                <w:rFonts w:ascii="Arial" w:hAnsi="Arial" w:cs="Arial"/>
                <w:sz w:val="16"/>
                <w:szCs w:val="16"/>
              </w:rPr>
              <w:t>endorsement</w:t>
            </w:r>
            <w:proofErr w:type="gramEnd"/>
            <w:r w:rsidR="00FC081A">
              <w:rPr>
                <w:rFonts w:ascii="Arial" w:hAnsi="Arial" w:cs="Arial"/>
                <w:sz w:val="16"/>
                <w:szCs w:val="16"/>
              </w:rPr>
              <w:t>_effective_date</w:t>
            </w:r>
            <w:proofErr w:type="spellEnd"/>
            <w:r w:rsidR="00FC081A">
              <w:rPr>
                <w:rFonts w:ascii="Arial" w:hAnsi="Arial" w:cs="Arial"/>
                <w:sz w:val="16"/>
                <w:szCs w:val="16"/>
              </w:rPr>
              <w:t>}</w:t>
            </w:r>
            <w:r w:rsidRPr="00505918">
              <w:rPr>
                <w:rFonts w:ascii="Arial" w:hAnsi="Arial" w:cs="Arial"/>
                <w:sz w:val="16"/>
                <w:szCs w:val="16"/>
              </w:rPr>
              <w:t xml:space="preserve">, pada polis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tersebut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di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atas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diadakan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perubahan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sebagai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berikut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6742910" w14:textId="265647FE" w:rsidR="00E237B8" w:rsidRPr="00071AEF" w:rsidRDefault="00071AEF" w:rsidP="00071AEF">
            <w:pPr>
              <w:spacing w:afterLines="20" w:after="48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071AEF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It is </w:t>
            </w:r>
            <w:proofErr w:type="spellStart"/>
            <w:r w:rsidRPr="00071AEF">
              <w:rPr>
                <w:rFonts w:ascii="Arial" w:hAnsi="Arial" w:cs="Arial"/>
                <w:i/>
                <w:iCs/>
                <w:sz w:val="14"/>
                <w:szCs w:val="14"/>
              </w:rPr>
              <w:t>nereby</w:t>
            </w:r>
            <w:proofErr w:type="spellEnd"/>
            <w:r w:rsidRPr="00071AEF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noted and agreed that with effective from </w:t>
            </w:r>
            <w:proofErr w:type="gramStart"/>
            <w:r w:rsidR="00FC081A">
              <w:rPr>
                <w:rFonts w:ascii="Arial" w:hAnsi="Arial" w:cs="Arial"/>
                <w:i/>
                <w:iCs/>
                <w:sz w:val="14"/>
                <w:szCs w:val="14"/>
              </w:rPr>
              <w:t>{!</w:t>
            </w:r>
            <w:proofErr w:type="spellStart"/>
            <w:r w:rsidR="00FC081A">
              <w:rPr>
                <w:rFonts w:ascii="Arial" w:hAnsi="Arial" w:cs="Arial"/>
                <w:i/>
                <w:iCs/>
                <w:sz w:val="14"/>
                <w:szCs w:val="14"/>
              </w:rPr>
              <w:t>endorsement</w:t>
            </w:r>
            <w:proofErr w:type="gramEnd"/>
            <w:r w:rsidR="00FC081A">
              <w:rPr>
                <w:rFonts w:ascii="Arial" w:hAnsi="Arial" w:cs="Arial"/>
                <w:i/>
                <w:iCs/>
                <w:sz w:val="14"/>
                <w:szCs w:val="14"/>
              </w:rPr>
              <w:t>_effective_date</w:t>
            </w:r>
            <w:proofErr w:type="spellEnd"/>
            <w:r w:rsidR="00FC081A">
              <w:rPr>
                <w:rFonts w:ascii="Arial" w:hAnsi="Arial" w:cs="Arial"/>
                <w:i/>
                <w:iCs/>
                <w:sz w:val="14"/>
                <w:szCs w:val="14"/>
              </w:rPr>
              <w:t>}</w:t>
            </w:r>
            <w:r w:rsidRPr="00071AEF">
              <w:rPr>
                <w:rFonts w:ascii="Arial" w:hAnsi="Arial" w:cs="Arial"/>
                <w:i/>
                <w:iCs/>
                <w:sz w:val="14"/>
                <w:szCs w:val="14"/>
              </w:rPr>
              <w:t>, this policy is endorsed with details as follow:</w:t>
            </w:r>
            <w:r w:rsidR="00397283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</w:p>
        </w:tc>
      </w:tr>
      <w:tr w:rsidR="009B5802" w:rsidRPr="00CE0620" w14:paraId="1484A043" w14:textId="77777777" w:rsidTr="003A1589">
        <w:tc>
          <w:tcPr>
            <w:tcW w:w="10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CD8C4" w14:textId="77777777" w:rsidR="009B5802" w:rsidRPr="009B5802" w:rsidRDefault="009B5802" w:rsidP="0010536C">
            <w:pPr>
              <w:spacing w:afterLines="20" w:after="48"/>
              <w:rPr>
                <w:rFonts w:ascii="Arial" w:hAnsi="Arial" w:cs="Arial"/>
                <w:sz w:val="8"/>
                <w:szCs w:val="12"/>
              </w:rPr>
            </w:pPr>
          </w:p>
        </w:tc>
      </w:tr>
      <w:tr w:rsidR="00026D94" w:rsidRPr="00CE0620" w14:paraId="790E3BEC" w14:textId="77777777" w:rsidTr="003A1589">
        <w:tc>
          <w:tcPr>
            <w:tcW w:w="1036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22462E9" w14:textId="77777777" w:rsidR="00026D94" w:rsidRPr="00B5673C" w:rsidRDefault="00026D94" w:rsidP="00026D94">
            <w:pPr>
              <w:spacing w:afterLines="20" w:after="48"/>
              <w:rPr>
                <w:rFonts w:ascii="Arial" w:hAnsi="Arial" w:cs="Arial"/>
                <w:sz w:val="8"/>
                <w:szCs w:val="8"/>
              </w:rPr>
            </w:pPr>
          </w:p>
          <w:p w14:paraId="4E13F3AD" w14:textId="18669960" w:rsidR="00026D94" w:rsidRDefault="00026D94" w:rsidP="00026D94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26D94">
              <w:rPr>
                <w:rFonts w:ascii="Arial" w:hAnsi="Arial" w:cs="Arial"/>
                <w:sz w:val="16"/>
                <w:szCs w:val="16"/>
              </w:rPr>
              <w:t>{</w:t>
            </w:r>
            <w:r w:rsidR="00CB770F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C035C7">
              <w:rPr>
                <w:rFonts w:ascii="Arial" w:hAnsi="Arial" w:cs="Arial"/>
                <w:sz w:val="16"/>
                <w:szCs w:val="16"/>
              </w:rPr>
              <w:t>cc</w:t>
            </w:r>
            <w:proofErr w:type="gramEnd"/>
            <w:r w:rsidR="00C035C7">
              <w:rPr>
                <w:rFonts w:ascii="Arial" w:hAnsi="Arial" w:cs="Arial"/>
                <w:sz w:val="16"/>
                <w:szCs w:val="16"/>
              </w:rPr>
              <w:t>_comment</w:t>
            </w:r>
            <w:proofErr w:type="spellEnd"/>
            <w:r w:rsidRPr="00026D94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5EB5A1D4" w14:textId="3256FC25" w:rsidR="00026D94" w:rsidRPr="00B5673C" w:rsidRDefault="00026D94" w:rsidP="00026D94">
            <w:pPr>
              <w:spacing w:afterLines="20" w:after="48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3809EE" w:rsidRPr="00CE0620" w14:paraId="269D1772" w14:textId="77777777" w:rsidTr="003A1589">
        <w:tc>
          <w:tcPr>
            <w:tcW w:w="10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8496E2" w14:textId="77777777" w:rsidR="003809EE" w:rsidRPr="002531DA" w:rsidRDefault="003809EE" w:rsidP="0010536C">
            <w:pPr>
              <w:spacing w:afterLines="20" w:after="48"/>
              <w:rPr>
                <w:rFonts w:ascii="Arial" w:hAnsi="Arial" w:cs="Arial"/>
                <w:sz w:val="8"/>
                <w:szCs w:val="12"/>
              </w:rPr>
            </w:pPr>
          </w:p>
        </w:tc>
      </w:tr>
      <w:tr w:rsidR="00AB5CF7" w:rsidRPr="006A5FA3" w14:paraId="091F1576" w14:textId="77777777" w:rsidTr="003A1589">
        <w:tc>
          <w:tcPr>
            <w:tcW w:w="7200" w:type="dxa"/>
            <w:gridSpan w:val="4"/>
          </w:tcPr>
          <w:p w14:paraId="2A72CAF7" w14:textId="77777777" w:rsidR="00AB5CF7" w:rsidRPr="00CE0620" w:rsidRDefault="00AB5CF7" w:rsidP="00654D47">
            <w:pPr>
              <w:spacing w:afterLines="20" w:after="48"/>
              <w:jc w:val="center"/>
              <w:rPr>
                <w:rFonts w:ascii="Arial" w:hAnsi="Arial" w:cs="Arial"/>
              </w:rPr>
            </w:pPr>
            <w:proofErr w:type="spellStart"/>
            <w:r w:rsidRPr="006A5FA3">
              <w:rPr>
                <w:rFonts w:ascii="Arial" w:hAnsi="Arial" w:cs="Arial"/>
                <w:b/>
                <w:bCs/>
                <w:sz w:val="16"/>
                <w:szCs w:val="16"/>
              </w:rPr>
              <w:t>Kategori</w:t>
            </w:r>
            <w:proofErr w:type="spellEnd"/>
            <w:r w:rsidRPr="006A5F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A5FA3">
              <w:rPr>
                <w:rFonts w:ascii="Arial" w:hAnsi="Arial" w:cs="Arial"/>
                <w:b/>
                <w:bCs/>
                <w:sz w:val="16"/>
                <w:szCs w:val="16"/>
              </w:rPr>
              <w:t>Produk</w:t>
            </w:r>
            <w:proofErr w:type="spellEnd"/>
            <w:r w:rsidRPr="006A5FA3">
              <w:rPr>
                <w:rFonts w:ascii="Arial" w:hAnsi="Arial" w:cs="Arial"/>
              </w:rPr>
              <w:t xml:space="preserve"> </w:t>
            </w:r>
            <w:r w:rsidRPr="006A5FA3">
              <w:rPr>
                <w:rFonts w:ascii="Arial" w:hAnsi="Arial" w:cs="Arial"/>
                <w:i/>
                <w:iCs/>
                <w:sz w:val="14"/>
                <w:szCs w:val="14"/>
              </w:rPr>
              <w:t>Product Category</w:t>
            </w:r>
          </w:p>
        </w:tc>
        <w:tc>
          <w:tcPr>
            <w:tcW w:w="3160" w:type="dxa"/>
            <w:gridSpan w:val="2"/>
          </w:tcPr>
          <w:p w14:paraId="10E13D8D" w14:textId="77777777" w:rsidR="00AB5CF7" w:rsidRPr="006A5FA3" w:rsidRDefault="00AB5CF7" w:rsidP="00654D47">
            <w:pPr>
              <w:spacing w:afterLines="20" w:after="48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A5F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Uang </w:t>
            </w:r>
            <w:proofErr w:type="spellStart"/>
            <w:r w:rsidRPr="006A5FA3">
              <w:rPr>
                <w:rFonts w:ascii="Arial" w:hAnsi="Arial" w:cs="Arial"/>
                <w:b/>
                <w:bCs/>
                <w:sz w:val="16"/>
                <w:szCs w:val="16"/>
              </w:rPr>
              <w:t>Pertanggungan</w:t>
            </w:r>
            <w:proofErr w:type="spellEnd"/>
          </w:p>
          <w:p w14:paraId="2C02F934" w14:textId="77777777" w:rsidR="00AB5CF7" w:rsidRPr="006A5FA3" w:rsidRDefault="00AB5CF7" w:rsidP="00654D47">
            <w:pPr>
              <w:spacing w:afterLines="20" w:after="48"/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6A5FA3">
              <w:rPr>
                <w:rFonts w:ascii="Arial" w:hAnsi="Arial" w:cs="Arial"/>
                <w:i/>
                <w:iCs/>
                <w:sz w:val="14"/>
                <w:szCs w:val="14"/>
              </w:rPr>
              <w:t>Sum Insured (IDR)</w:t>
            </w:r>
          </w:p>
        </w:tc>
      </w:tr>
      <w:tr w:rsidR="00AB5CF7" w:rsidRPr="00942BBE" w14:paraId="39229955" w14:textId="77777777" w:rsidTr="003A1589">
        <w:tc>
          <w:tcPr>
            <w:tcW w:w="7200" w:type="dxa"/>
            <w:gridSpan w:val="4"/>
          </w:tcPr>
          <w:p w14:paraId="088713FB" w14:textId="4E41F92D" w:rsidR="00AB5CF7" w:rsidRPr="00942BBE" w:rsidRDefault="00AB5CF7" w:rsidP="00654D47">
            <w:pPr>
              <w:tabs>
                <w:tab w:val="left" w:pos="1068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42BBE">
              <w:rPr>
                <w:rFonts w:ascii="Arial" w:hAnsi="Arial" w:cs="Arial"/>
                <w:sz w:val="16"/>
                <w:szCs w:val="16"/>
              </w:rPr>
              <w:t>Kategori</w:t>
            </w:r>
            <w:proofErr w:type="spellEnd"/>
            <w:r w:rsidRPr="00942BBE">
              <w:rPr>
                <w:rFonts w:ascii="Arial" w:hAnsi="Arial" w:cs="Arial"/>
                <w:sz w:val="16"/>
                <w:szCs w:val="16"/>
              </w:rPr>
              <w:t xml:space="preserve"> 1: </w:t>
            </w:r>
            <w:proofErr w:type="spellStart"/>
            <w:r w:rsidR="00BE0ED3" w:rsidRPr="00BE0ED3">
              <w:rPr>
                <w:rFonts w:ascii="Arial" w:hAnsi="Arial" w:cs="Arial"/>
                <w:sz w:val="16"/>
                <w:szCs w:val="16"/>
              </w:rPr>
              <w:t>Santunan</w:t>
            </w:r>
            <w:proofErr w:type="spellEnd"/>
            <w:r w:rsidR="00BE0ED3" w:rsidRPr="00BE0ED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E0ED3" w:rsidRPr="00BE0ED3">
              <w:rPr>
                <w:rFonts w:ascii="Arial" w:hAnsi="Arial" w:cs="Arial"/>
                <w:sz w:val="16"/>
                <w:szCs w:val="16"/>
              </w:rPr>
              <w:t>tunai</w:t>
            </w:r>
            <w:proofErr w:type="spellEnd"/>
            <w:r w:rsidR="00BE0ED3" w:rsidRPr="00BE0ED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E0ED3" w:rsidRPr="00BE0ED3">
              <w:rPr>
                <w:rFonts w:ascii="Arial" w:hAnsi="Arial" w:cs="Arial"/>
                <w:sz w:val="16"/>
                <w:szCs w:val="16"/>
              </w:rPr>
              <w:t>harian</w:t>
            </w:r>
            <w:proofErr w:type="spellEnd"/>
            <w:r w:rsidR="00BE0ED3" w:rsidRPr="00BE0ED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E0ED3" w:rsidRPr="00BE0ED3">
              <w:rPr>
                <w:rFonts w:ascii="Arial" w:hAnsi="Arial" w:cs="Arial"/>
                <w:sz w:val="16"/>
                <w:szCs w:val="16"/>
              </w:rPr>
              <w:t>rawat</w:t>
            </w:r>
            <w:proofErr w:type="spellEnd"/>
            <w:r w:rsidR="00BE0ED3" w:rsidRPr="00BE0ED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E0ED3" w:rsidRPr="00BE0ED3">
              <w:rPr>
                <w:rFonts w:ascii="Arial" w:hAnsi="Arial" w:cs="Arial"/>
                <w:sz w:val="16"/>
                <w:szCs w:val="16"/>
              </w:rPr>
              <w:t>inap</w:t>
            </w:r>
            <w:proofErr w:type="spellEnd"/>
            <w:r w:rsidR="00BE0ED3" w:rsidRPr="00BE0ED3">
              <w:rPr>
                <w:rFonts w:ascii="Arial" w:hAnsi="Arial" w:cs="Arial"/>
                <w:sz w:val="16"/>
                <w:szCs w:val="16"/>
              </w:rPr>
              <w:t xml:space="preserve">, max 90 </w:t>
            </w:r>
            <w:proofErr w:type="spellStart"/>
            <w:r w:rsidR="00BE0ED3" w:rsidRPr="00BE0ED3">
              <w:rPr>
                <w:rFonts w:ascii="Arial" w:hAnsi="Arial" w:cs="Arial"/>
                <w:sz w:val="16"/>
                <w:szCs w:val="16"/>
              </w:rPr>
              <w:t>hari</w:t>
            </w:r>
            <w:proofErr w:type="spellEnd"/>
            <w:r w:rsidR="00BE0ED3" w:rsidRPr="00BE0ED3">
              <w:rPr>
                <w:rFonts w:ascii="Arial" w:hAnsi="Arial" w:cs="Arial"/>
                <w:sz w:val="16"/>
                <w:szCs w:val="16"/>
              </w:rPr>
              <w:t xml:space="preserve">, Max 2 </w:t>
            </w:r>
            <w:proofErr w:type="spellStart"/>
            <w:r w:rsidR="00BE0ED3" w:rsidRPr="00BE0ED3">
              <w:rPr>
                <w:rFonts w:ascii="Arial" w:hAnsi="Arial" w:cs="Arial"/>
                <w:sz w:val="16"/>
                <w:szCs w:val="16"/>
              </w:rPr>
              <w:t>kasus</w:t>
            </w:r>
            <w:proofErr w:type="spellEnd"/>
          </w:p>
          <w:p w14:paraId="41163BEE" w14:textId="6E99684A" w:rsidR="00AB5CF7" w:rsidRPr="00942BBE" w:rsidRDefault="00AB5CF7" w:rsidP="00654D47">
            <w:pPr>
              <w:tabs>
                <w:tab w:val="left" w:pos="1068"/>
              </w:tabs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942BBE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Category 1:  </w:t>
            </w:r>
            <w:r w:rsidR="00BE0ED3" w:rsidRPr="00BE0ED3">
              <w:rPr>
                <w:rFonts w:ascii="Arial" w:hAnsi="Arial" w:cs="Arial"/>
                <w:i/>
                <w:iCs/>
                <w:sz w:val="14"/>
                <w:szCs w:val="14"/>
              </w:rPr>
              <w:t>Daily Cash Hospitalization, max 90 day annually, max 2 cases</w:t>
            </w:r>
          </w:p>
        </w:tc>
        <w:tc>
          <w:tcPr>
            <w:tcW w:w="3160" w:type="dxa"/>
            <w:gridSpan w:val="2"/>
          </w:tcPr>
          <w:p w14:paraId="0D05F8B3" w14:textId="77777777" w:rsidR="00AB5CF7" w:rsidRPr="00942BBE" w:rsidRDefault="00AB5CF7" w:rsidP="00654D4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42BBE">
              <w:rPr>
                <w:rFonts w:ascii="Arial" w:hAnsi="Arial" w:cs="Arial"/>
                <w:sz w:val="16"/>
                <w:szCs w:val="16"/>
              </w:rPr>
              <w:t>{!FORMAT</w:t>
            </w:r>
            <w:proofErr w:type="gramEnd"/>
            <w:r w:rsidRPr="00942BBE">
              <w:rPr>
                <w:rFonts w:ascii="Arial" w:hAnsi="Arial" w:cs="Arial"/>
                <w:sz w:val="16"/>
                <w:szCs w:val="16"/>
              </w:rPr>
              <w:t>_NUM(</w:t>
            </w:r>
            <w:proofErr w:type="spellStart"/>
            <w:r w:rsidRPr="00942BBE">
              <w:rPr>
                <w:rFonts w:ascii="Arial" w:hAnsi="Arial" w:cs="Arial"/>
                <w:sz w:val="16"/>
                <w:szCs w:val="16"/>
              </w:rPr>
              <w:t>ql.hospital_daily_cash</w:t>
            </w:r>
            <w:proofErr w:type="spellEnd"/>
            <w:r w:rsidRPr="00942BBE">
              <w:rPr>
                <w:rFonts w:ascii="Arial" w:hAnsi="Arial" w:cs="Arial"/>
                <w:sz w:val="16"/>
                <w:szCs w:val="16"/>
              </w:rPr>
              <w:t>,###,##0.00)}</w:t>
            </w:r>
          </w:p>
        </w:tc>
      </w:tr>
      <w:tr w:rsidR="00AB5CF7" w:rsidRPr="00942BBE" w14:paraId="12A3908E" w14:textId="77777777" w:rsidTr="003A1589">
        <w:tc>
          <w:tcPr>
            <w:tcW w:w="7200" w:type="dxa"/>
            <w:gridSpan w:val="4"/>
          </w:tcPr>
          <w:p w14:paraId="7F613574" w14:textId="37EBC0FD" w:rsidR="00AB5CF7" w:rsidRPr="00942BBE" w:rsidRDefault="00AB5CF7" w:rsidP="00654D4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42BBE">
              <w:rPr>
                <w:rFonts w:ascii="Arial" w:hAnsi="Arial" w:cs="Arial"/>
                <w:sz w:val="16"/>
                <w:szCs w:val="16"/>
              </w:rPr>
              <w:t>Kategori</w:t>
            </w:r>
            <w:proofErr w:type="spellEnd"/>
            <w:r w:rsidRPr="00942BBE">
              <w:rPr>
                <w:rFonts w:ascii="Arial" w:hAnsi="Arial" w:cs="Arial"/>
                <w:sz w:val="16"/>
                <w:szCs w:val="16"/>
              </w:rPr>
              <w:t xml:space="preserve"> 2: </w:t>
            </w:r>
            <w:proofErr w:type="spellStart"/>
            <w:r w:rsidR="00543316" w:rsidRPr="00543316">
              <w:rPr>
                <w:rFonts w:ascii="Arial" w:hAnsi="Arial" w:cs="Arial"/>
                <w:sz w:val="16"/>
                <w:szCs w:val="16"/>
              </w:rPr>
              <w:t>Santunan</w:t>
            </w:r>
            <w:proofErr w:type="spellEnd"/>
            <w:r w:rsidR="00543316" w:rsidRPr="0054331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543316" w:rsidRPr="00543316">
              <w:rPr>
                <w:rFonts w:ascii="Arial" w:hAnsi="Arial" w:cs="Arial"/>
                <w:sz w:val="16"/>
                <w:szCs w:val="16"/>
              </w:rPr>
              <w:t>biaya</w:t>
            </w:r>
            <w:proofErr w:type="spellEnd"/>
            <w:r w:rsidR="00543316" w:rsidRPr="0054331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543316" w:rsidRPr="00543316">
              <w:rPr>
                <w:rFonts w:ascii="Arial" w:hAnsi="Arial" w:cs="Arial"/>
                <w:sz w:val="16"/>
                <w:szCs w:val="16"/>
              </w:rPr>
              <w:t>pembedahan</w:t>
            </w:r>
            <w:proofErr w:type="spellEnd"/>
            <w:r w:rsidR="00543316" w:rsidRPr="00543316">
              <w:rPr>
                <w:rFonts w:ascii="Arial" w:hAnsi="Arial" w:cs="Arial"/>
                <w:sz w:val="16"/>
                <w:szCs w:val="16"/>
              </w:rPr>
              <w:t>, max 1 kali</w:t>
            </w:r>
          </w:p>
          <w:p w14:paraId="4F4CB2B4" w14:textId="3D634606" w:rsidR="00AB5CF7" w:rsidRPr="00942BBE" w:rsidRDefault="00AB5CF7" w:rsidP="00654D47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942BBE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Category 2: </w:t>
            </w:r>
            <w:r w:rsidR="00543316" w:rsidRPr="00543316">
              <w:rPr>
                <w:rFonts w:ascii="Arial" w:hAnsi="Arial" w:cs="Arial"/>
                <w:i/>
                <w:iCs/>
                <w:sz w:val="14"/>
                <w:szCs w:val="14"/>
              </w:rPr>
              <w:t>Surgical Cash Compensation, max 1 case annually</w:t>
            </w:r>
          </w:p>
        </w:tc>
        <w:tc>
          <w:tcPr>
            <w:tcW w:w="3160" w:type="dxa"/>
            <w:gridSpan w:val="2"/>
          </w:tcPr>
          <w:p w14:paraId="4C707E21" w14:textId="77777777" w:rsidR="00AB5CF7" w:rsidRPr="00942BBE" w:rsidRDefault="00AB5CF7" w:rsidP="00654D4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42BBE">
              <w:rPr>
                <w:rFonts w:ascii="Arial" w:hAnsi="Arial" w:cs="Arial"/>
                <w:sz w:val="16"/>
                <w:szCs w:val="16"/>
              </w:rPr>
              <w:t>{!FORMAT</w:t>
            </w:r>
            <w:proofErr w:type="gramEnd"/>
            <w:r w:rsidRPr="00942BBE">
              <w:rPr>
                <w:rFonts w:ascii="Arial" w:hAnsi="Arial" w:cs="Arial"/>
                <w:sz w:val="16"/>
                <w:szCs w:val="16"/>
              </w:rPr>
              <w:t>_NUM(</w:t>
            </w:r>
            <w:proofErr w:type="spellStart"/>
            <w:r w:rsidRPr="00942BBE">
              <w:rPr>
                <w:rFonts w:ascii="Arial" w:hAnsi="Arial" w:cs="Arial"/>
                <w:sz w:val="16"/>
                <w:szCs w:val="16"/>
              </w:rPr>
              <w:t>ql.surgery_sum_assured</w:t>
            </w:r>
            <w:proofErr w:type="spellEnd"/>
            <w:r w:rsidRPr="00942BBE">
              <w:rPr>
                <w:rFonts w:ascii="Arial" w:hAnsi="Arial" w:cs="Arial"/>
                <w:sz w:val="16"/>
                <w:szCs w:val="16"/>
              </w:rPr>
              <w:t>,###,##0.00)}</w:t>
            </w:r>
          </w:p>
        </w:tc>
      </w:tr>
      <w:tr w:rsidR="00AB5CF7" w:rsidRPr="00942BBE" w14:paraId="3B5C5B81" w14:textId="77777777" w:rsidTr="003A1589">
        <w:tc>
          <w:tcPr>
            <w:tcW w:w="7200" w:type="dxa"/>
            <w:gridSpan w:val="4"/>
          </w:tcPr>
          <w:p w14:paraId="27ED65E3" w14:textId="4EBB52B8" w:rsidR="00AB5CF7" w:rsidRPr="00942BBE" w:rsidRDefault="00AB5CF7" w:rsidP="00654D4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42BBE">
              <w:rPr>
                <w:rFonts w:ascii="Arial" w:hAnsi="Arial" w:cs="Arial"/>
                <w:sz w:val="16"/>
                <w:szCs w:val="16"/>
              </w:rPr>
              <w:t>Kategori</w:t>
            </w:r>
            <w:proofErr w:type="spellEnd"/>
            <w:r w:rsidRPr="00942BBE">
              <w:rPr>
                <w:rFonts w:ascii="Arial" w:hAnsi="Arial" w:cs="Arial"/>
                <w:sz w:val="16"/>
                <w:szCs w:val="16"/>
              </w:rPr>
              <w:t xml:space="preserve"> 3: </w:t>
            </w:r>
            <w:proofErr w:type="spellStart"/>
            <w:r w:rsidR="000D203A" w:rsidRPr="000D203A">
              <w:rPr>
                <w:rFonts w:ascii="Arial" w:hAnsi="Arial" w:cs="Arial"/>
                <w:sz w:val="16"/>
                <w:szCs w:val="16"/>
              </w:rPr>
              <w:t>Santunan</w:t>
            </w:r>
            <w:proofErr w:type="spellEnd"/>
            <w:r w:rsidR="000D203A" w:rsidRPr="000D203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D203A" w:rsidRPr="000D203A">
              <w:rPr>
                <w:rFonts w:ascii="Arial" w:hAnsi="Arial" w:cs="Arial"/>
                <w:sz w:val="16"/>
                <w:szCs w:val="16"/>
              </w:rPr>
              <w:t>tunai</w:t>
            </w:r>
            <w:proofErr w:type="spellEnd"/>
            <w:r w:rsidR="000D203A" w:rsidRPr="000D203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D203A" w:rsidRPr="000D203A">
              <w:rPr>
                <w:rFonts w:ascii="Arial" w:hAnsi="Arial" w:cs="Arial"/>
                <w:sz w:val="16"/>
                <w:szCs w:val="16"/>
              </w:rPr>
              <w:t>harian</w:t>
            </w:r>
            <w:proofErr w:type="spellEnd"/>
            <w:r w:rsidR="000D203A" w:rsidRPr="000D203A">
              <w:rPr>
                <w:rFonts w:ascii="Arial" w:hAnsi="Arial" w:cs="Arial"/>
                <w:sz w:val="16"/>
                <w:szCs w:val="16"/>
              </w:rPr>
              <w:t xml:space="preserve"> unit </w:t>
            </w:r>
            <w:proofErr w:type="spellStart"/>
            <w:r w:rsidR="000D203A" w:rsidRPr="000D203A">
              <w:rPr>
                <w:rFonts w:ascii="Arial" w:hAnsi="Arial" w:cs="Arial"/>
                <w:sz w:val="16"/>
                <w:szCs w:val="16"/>
              </w:rPr>
              <w:t>perawatan</w:t>
            </w:r>
            <w:proofErr w:type="spellEnd"/>
            <w:r w:rsidR="000D203A" w:rsidRPr="000D203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D203A" w:rsidRPr="000D203A">
              <w:rPr>
                <w:rFonts w:ascii="Arial" w:hAnsi="Arial" w:cs="Arial"/>
                <w:sz w:val="16"/>
                <w:szCs w:val="16"/>
              </w:rPr>
              <w:t>intensif</w:t>
            </w:r>
            <w:proofErr w:type="spellEnd"/>
            <w:r w:rsidR="000D203A" w:rsidRPr="000D203A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="000D203A" w:rsidRPr="000D203A">
              <w:rPr>
                <w:rFonts w:ascii="Arial" w:hAnsi="Arial" w:cs="Arial"/>
                <w:sz w:val="16"/>
                <w:szCs w:val="16"/>
              </w:rPr>
              <w:t>lanjutan</w:t>
            </w:r>
            <w:proofErr w:type="spellEnd"/>
            <w:r w:rsidR="000D203A" w:rsidRPr="000D203A">
              <w:rPr>
                <w:rFonts w:ascii="Arial" w:hAnsi="Arial" w:cs="Arial"/>
                <w:sz w:val="16"/>
                <w:szCs w:val="16"/>
              </w:rPr>
              <w:t xml:space="preserve"> &amp; </w:t>
            </w:r>
            <w:proofErr w:type="spellStart"/>
            <w:r w:rsidR="000D203A" w:rsidRPr="000D203A">
              <w:rPr>
                <w:rFonts w:ascii="Arial" w:hAnsi="Arial" w:cs="Arial"/>
                <w:sz w:val="16"/>
                <w:szCs w:val="16"/>
              </w:rPr>
              <w:t>rawat</w:t>
            </w:r>
            <w:proofErr w:type="spellEnd"/>
            <w:r w:rsidR="000D203A" w:rsidRPr="000D203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D203A" w:rsidRPr="000D203A">
              <w:rPr>
                <w:rFonts w:ascii="Arial" w:hAnsi="Arial" w:cs="Arial"/>
                <w:sz w:val="16"/>
                <w:szCs w:val="16"/>
              </w:rPr>
              <w:t>inap</w:t>
            </w:r>
            <w:proofErr w:type="spellEnd"/>
            <w:r w:rsidR="000D203A" w:rsidRPr="000D203A">
              <w:rPr>
                <w:rFonts w:ascii="Arial" w:hAnsi="Arial" w:cs="Arial"/>
                <w:sz w:val="16"/>
                <w:szCs w:val="16"/>
              </w:rPr>
              <w:t xml:space="preserve">), max 20 </w:t>
            </w:r>
            <w:proofErr w:type="spellStart"/>
            <w:r w:rsidR="000D203A" w:rsidRPr="000D203A">
              <w:rPr>
                <w:rFonts w:ascii="Arial" w:hAnsi="Arial" w:cs="Arial"/>
                <w:sz w:val="16"/>
                <w:szCs w:val="16"/>
              </w:rPr>
              <w:t>hari</w:t>
            </w:r>
            <w:proofErr w:type="spellEnd"/>
            <w:r w:rsidRPr="00942BB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96A882F" w14:textId="7E86E2FB" w:rsidR="00AB5CF7" w:rsidRPr="00942BBE" w:rsidRDefault="00AB5CF7" w:rsidP="00654D47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942BBE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Category 3: </w:t>
            </w:r>
            <w:r w:rsidR="000D203A" w:rsidRPr="000D203A">
              <w:rPr>
                <w:rFonts w:ascii="Arial" w:hAnsi="Arial" w:cs="Arial"/>
                <w:i/>
                <w:iCs/>
                <w:sz w:val="14"/>
                <w:szCs w:val="14"/>
              </w:rPr>
              <w:t>Daily Cash Intensive Care Unit, max 20 day annually, max 2 cases</w:t>
            </w:r>
          </w:p>
        </w:tc>
        <w:tc>
          <w:tcPr>
            <w:tcW w:w="3160" w:type="dxa"/>
            <w:gridSpan w:val="2"/>
          </w:tcPr>
          <w:p w14:paraId="66F7614B" w14:textId="77777777" w:rsidR="00AB5CF7" w:rsidRPr="00942BBE" w:rsidRDefault="00AB5CF7" w:rsidP="00654D4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42BBE">
              <w:rPr>
                <w:rFonts w:ascii="Arial" w:hAnsi="Arial" w:cs="Arial"/>
                <w:sz w:val="16"/>
                <w:szCs w:val="16"/>
              </w:rPr>
              <w:t>{!FORMAT</w:t>
            </w:r>
            <w:proofErr w:type="gramEnd"/>
            <w:r w:rsidRPr="00942BBE">
              <w:rPr>
                <w:rFonts w:ascii="Arial" w:hAnsi="Arial" w:cs="Arial"/>
                <w:sz w:val="16"/>
                <w:szCs w:val="16"/>
              </w:rPr>
              <w:t>_NUM(</w:t>
            </w:r>
            <w:proofErr w:type="spellStart"/>
            <w:r w:rsidRPr="00942BBE">
              <w:rPr>
                <w:rFonts w:ascii="Arial" w:hAnsi="Arial" w:cs="Arial"/>
                <w:sz w:val="16"/>
                <w:szCs w:val="16"/>
              </w:rPr>
              <w:t>ql.icu_sum_assured</w:t>
            </w:r>
            <w:proofErr w:type="spellEnd"/>
            <w:r w:rsidRPr="00942BBE">
              <w:rPr>
                <w:rFonts w:ascii="Arial" w:hAnsi="Arial" w:cs="Arial"/>
                <w:sz w:val="16"/>
                <w:szCs w:val="16"/>
              </w:rPr>
              <w:t>,###,##0.00)}</w:t>
            </w:r>
          </w:p>
        </w:tc>
      </w:tr>
      <w:tr w:rsidR="00AB5CF7" w:rsidRPr="00942BBE" w14:paraId="6A7D1843" w14:textId="77777777" w:rsidTr="003A1589">
        <w:tc>
          <w:tcPr>
            <w:tcW w:w="7200" w:type="dxa"/>
            <w:gridSpan w:val="4"/>
            <w:tcBorders>
              <w:bottom w:val="single" w:sz="4" w:space="0" w:color="auto"/>
            </w:tcBorders>
          </w:tcPr>
          <w:p w14:paraId="612F34DC" w14:textId="78449B54" w:rsidR="00AB5CF7" w:rsidRPr="00942BBE" w:rsidRDefault="00AB5CF7" w:rsidP="00654D4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42BBE">
              <w:rPr>
                <w:rFonts w:ascii="Arial" w:hAnsi="Arial" w:cs="Arial"/>
                <w:sz w:val="16"/>
                <w:szCs w:val="16"/>
              </w:rPr>
              <w:t>Kategori</w:t>
            </w:r>
            <w:proofErr w:type="spellEnd"/>
            <w:r w:rsidRPr="00942BBE">
              <w:rPr>
                <w:rFonts w:ascii="Arial" w:hAnsi="Arial" w:cs="Arial"/>
                <w:sz w:val="16"/>
                <w:szCs w:val="16"/>
              </w:rPr>
              <w:t xml:space="preserve"> 4: </w:t>
            </w:r>
            <w:proofErr w:type="spellStart"/>
            <w:r w:rsidR="00B26C61" w:rsidRPr="00B26C61">
              <w:rPr>
                <w:rFonts w:ascii="Arial" w:hAnsi="Arial" w:cs="Arial"/>
                <w:sz w:val="16"/>
                <w:szCs w:val="16"/>
              </w:rPr>
              <w:t>Perawatan</w:t>
            </w:r>
            <w:proofErr w:type="spellEnd"/>
            <w:r w:rsidR="00B26C61" w:rsidRPr="00B26C6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26C61" w:rsidRPr="00B26C61">
              <w:rPr>
                <w:rFonts w:ascii="Arial" w:hAnsi="Arial" w:cs="Arial"/>
                <w:sz w:val="16"/>
                <w:szCs w:val="16"/>
              </w:rPr>
              <w:t>lanjutan</w:t>
            </w:r>
            <w:proofErr w:type="spellEnd"/>
            <w:r w:rsidR="00B26C61" w:rsidRPr="00B26C61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="00B26C61" w:rsidRPr="00B26C61">
              <w:rPr>
                <w:rFonts w:ascii="Arial" w:hAnsi="Arial" w:cs="Arial"/>
                <w:sz w:val="16"/>
                <w:szCs w:val="16"/>
              </w:rPr>
              <w:t>rawat</w:t>
            </w:r>
            <w:proofErr w:type="spellEnd"/>
            <w:r w:rsidR="00B26C61" w:rsidRPr="00B26C6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26C61" w:rsidRPr="00B26C61">
              <w:rPr>
                <w:rFonts w:ascii="Arial" w:hAnsi="Arial" w:cs="Arial"/>
                <w:sz w:val="16"/>
                <w:szCs w:val="16"/>
              </w:rPr>
              <w:t>inap</w:t>
            </w:r>
            <w:proofErr w:type="spellEnd"/>
            <w:r w:rsidR="00B26C61" w:rsidRPr="00B26C61">
              <w:rPr>
                <w:rFonts w:ascii="Arial" w:hAnsi="Arial" w:cs="Arial"/>
                <w:sz w:val="16"/>
                <w:szCs w:val="16"/>
              </w:rPr>
              <w:t xml:space="preserve">), max 1 kali per </w:t>
            </w:r>
            <w:proofErr w:type="spellStart"/>
            <w:r w:rsidR="00B26C61" w:rsidRPr="00B26C61">
              <w:rPr>
                <w:rFonts w:ascii="Arial" w:hAnsi="Arial" w:cs="Arial"/>
                <w:sz w:val="16"/>
                <w:szCs w:val="16"/>
              </w:rPr>
              <w:t>kasus</w:t>
            </w:r>
            <w:proofErr w:type="spellEnd"/>
            <w:r w:rsidR="00B26C61" w:rsidRPr="00B26C6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26C61" w:rsidRPr="00B26C61">
              <w:rPr>
                <w:rFonts w:ascii="Arial" w:hAnsi="Arial" w:cs="Arial"/>
                <w:sz w:val="16"/>
                <w:szCs w:val="16"/>
              </w:rPr>
              <w:t>rawat</w:t>
            </w:r>
            <w:proofErr w:type="spellEnd"/>
            <w:r w:rsidR="00B26C61" w:rsidRPr="00B26C6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26C61" w:rsidRPr="00B26C61">
              <w:rPr>
                <w:rFonts w:ascii="Arial" w:hAnsi="Arial" w:cs="Arial"/>
                <w:sz w:val="16"/>
                <w:szCs w:val="16"/>
              </w:rPr>
              <w:t>inap</w:t>
            </w:r>
            <w:proofErr w:type="spellEnd"/>
            <w:r w:rsidR="00B26C61" w:rsidRPr="00B26C61">
              <w:rPr>
                <w:rFonts w:ascii="Arial" w:hAnsi="Arial" w:cs="Arial"/>
                <w:sz w:val="16"/>
                <w:szCs w:val="16"/>
              </w:rPr>
              <w:t xml:space="preserve">, max 20 </w:t>
            </w:r>
            <w:proofErr w:type="spellStart"/>
            <w:r w:rsidR="00B26C61" w:rsidRPr="00B26C61">
              <w:rPr>
                <w:rFonts w:ascii="Arial" w:hAnsi="Arial" w:cs="Arial"/>
                <w:sz w:val="16"/>
                <w:szCs w:val="16"/>
              </w:rPr>
              <w:t>hari</w:t>
            </w:r>
            <w:proofErr w:type="spellEnd"/>
          </w:p>
          <w:p w14:paraId="6B0BC352" w14:textId="2D97C486" w:rsidR="00AB5CF7" w:rsidRPr="00942BBE" w:rsidRDefault="00AB5CF7" w:rsidP="00654D47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942BBE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Category 4: </w:t>
            </w:r>
            <w:r w:rsidR="003601B7" w:rsidRPr="003601B7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Follow up care (hospitalization), max 1 time per </w:t>
            </w:r>
            <w:proofErr w:type="gramStart"/>
            <w:r w:rsidR="003601B7" w:rsidRPr="003601B7">
              <w:rPr>
                <w:rFonts w:ascii="Arial" w:hAnsi="Arial" w:cs="Arial"/>
                <w:i/>
                <w:iCs/>
                <w:sz w:val="14"/>
                <w:szCs w:val="14"/>
              </w:rPr>
              <w:t>cases ,</w:t>
            </w:r>
            <w:proofErr w:type="gramEnd"/>
            <w:r w:rsidR="003601B7" w:rsidRPr="003601B7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max 20 day annually</w:t>
            </w:r>
          </w:p>
        </w:tc>
        <w:tc>
          <w:tcPr>
            <w:tcW w:w="3160" w:type="dxa"/>
            <w:gridSpan w:val="2"/>
            <w:tcBorders>
              <w:bottom w:val="single" w:sz="4" w:space="0" w:color="auto"/>
            </w:tcBorders>
          </w:tcPr>
          <w:p w14:paraId="3D51141B" w14:textId="77777777" w:rsidR="00AB5CF7" w:rsidRPr="00942BBE" w:rsidRDefault="00AB5CF7" w:rsidP="00654D4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42BBE">
              <w:rPr>
                <w:rFonts w:ascii="Arial" w:hAnsi="Arial" w:cs="Arial"/>
                <w:sz w:val="16"/>
                <w:szCs w:val="16"/>
              </w:rPr>
              <w:t>{!FORMAT</w:t>
            </w:r>
            <w:proofErr w:type="gramEnd"/>
            <w:r w:rsidRPr="00942BBE">
              <w:rPr>
                <w:rFonts w:ascii="Arial" w:hAnsi="Arial" w:cs="Arial"/>
                <w:sz w:val="16"/>
                <w:szCs w:val="16"/>
              </w:rPr>
              <w:t>_NUM(</w:t>
            </w:r>
            <w:proofErr w:type="spellStart"/>
            <w:r w:rsidRPr="00942BBE">
              <w:rPr>
                <w:rFonts w:ascii="Arial" w:hAnsi="Arial" w:cs="Arial"/>
                <w:sz w:val="16"/>
                <w:szCs w:val="16"/>
              </w:rPr>
              <w:t>ql.follow_up_care_sum_assured</w:t>
            </w:r>
            <w:proofErr w:type="spellEnd"/>
            <w:r w:rsidRPr="00942BBE">
              <w:rPr>
                <w:rFonts w:ascii="Arial" w:hAnsi="Arial" w:cs="Arial"/>
                <w:sz w:val="16"/>
                <w:szCs w:val="16"/>
              </w:rPr>
              <w:t>,###,##0.00)}</w:t>
            </w:r>
          </w:p>
        </w:tc>
      </w:tr>
      <w:tr w:rsidR="00AB5CF7" w:rsidRPr="00942BBE" w14:paraId="0241EB9E" w14:textId="77777777" w:rsidTr="003A1589">
        <w:tc>
          <w:tcPr>
            <w:tcW w:w="7200" w:type="dxa"/>
            <w:gridSpan w:val="4"/>
            <w:tcBorders>
              <w:bottom w:val="single" w:sz="4" w:space="0" w:color="auto"/>
            </w:tcBorders>
          </w:tcPr>
          <w:p w14:paraId="7B1F2267" w14:textId="77777777" w:rsidR="00046E70" w:rsidRPr="00046E70" w:rsidRDefault="00AB5CF7" w:rsidP="00046E70">
            <w:pPr>
              <w:tabs>
                <w:tab w:val="left" w:pos="1470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42BBE">
              <w:rPr>
                <w:rFonts w:ascii="Arial" w:hAnsi="Arial" w:cs="Arial"/>
                <w:sz w:val="16"/>
                <w:szCs w:val="16"/>
              </w:rPr>
              <w:t>Kategori</w:t>
            </w:r>
            <w:proofErr w:type="spellEnd"/>
            <w:r w:rsidRPr="00942BBE">
              <w:rPr>
                <w:rFonts w:ascii="Arial" w:hAnsi="Arial" w:cs="Arial"/>
                <w:sz w:val="16"/>
                <w:szCs w:val="16"/>
              </w:rPr>
              <w:t xml:space="preserve"> 5:  </w:t>
            </w:r>
            <w:proofErr w:type="spellStart"/>
            <w:r w:rsidR="00046E70" w:rsidRPr="00046E70">
              <w:rPr>
                <w:rFonts w:ascii="Arial" w:hAnsi="Arial" w:cs="Arial"/>
                <w:sz w:val="16"/>
                <w:szCs w:val="16"/>
              </w:rPr>
              <w:t>Pilihan</w:t>
            </w:r>
            <w:proofErr w:type="spellEnd"/>
            <w:r w:rsidR="00046E70" w:rsidRPr="00046E7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46E70" w:rsidRPr="00046E70">
              <w:rPr>
                <w:rFonts w:ascii="Arial" w:hAnsi="Arial" w:cs="Arial"/>
                <w:sz w:val="16"/>
                <w:szCs w:val="16"/>
              </w:rPr>
              <w:t>pegurangan</w:t>
            </w:r>
            <w:proofErr w:type="spellEnd"/>
            <w:r w:rsidR="00046E70" w:rsidRPr="00046E7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46E70" w:rsidRPr="00046E70">
              <w:rPr>
                <w:rFonts w:ascii="Arial" w:hAnsi="Arial" w:cs="Arial"/>
                <w:sz w:val="16"/>
                <w:szCs w:val="16"/>
              </w:rPr>
              <w:t>waktu</w:t>
            </w:r>
            <w:proofErr w:type="spellEnd"/>
            <w:r w:rsidR="00046E70" w:rsidRPr="00046E7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46E70" w:rsidRPr="00046E70">
              <w:rPr>
                <w:rFonts w:ascii="Arial" w:hAnsi="Arial" w:cs="Arial"/>
                <w:sz w:val="16"/>
                <w:szCs w:val="16"/>
              </w:rPr>
              <w:t>untuk</w:t>
            </w:r>
            <w:proofErr w:type="spellEnd"/>
            <w:r w:rsidR="00046E70" w:rsidRPr="00046E7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46E70" w:rsidRPr="00046E70">
              <w:rPr>
                <w:rFonts w:ascii="Arial" w:hAnsi="Arial" w:cs="Arial"/>
                <w:sz w:val="16"/>
                <w:szCs w:val="16"/>
              </w:rPr>
              <w:t>rawat</w:t>
            </w:r>
            <w:proofErr w:type="spellEnd"/>
            <w:r w:rsidR="00046E70" w:rsidRPr="00046E7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46E70" w:rsidRPr="00046E70">
              <w:rPr>
                <w:rFonts w:ascii="Arial" w:hAnsi="Arial" w:cs="Arial"/>
                <w:sz w:val="16"/>
                <w:szCs w:val="16"/>
              </w:rPr>
              <w:t>inap</w:t>
            </w:r>
            <w:proofErr w:type="spellEnd"/>
            <w:r w:rsidR="00046E70" w:rsidRPr="00046E7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="00046E70" w:rsidRPr="00046E70">
              <w:rPr>
                <w:rFonts w:ascii="Arial" w:hAnsi="Arial" w:cs="Arial"/>
                <w:sz w:val="16"/>
                <w:szCs w:val="16"/>
              </w:rPr>
              <w:t xml:space="preserve">pada  </w:t>
            </w:r>
            <w:proofErr w:type="spellStart"/>
            <w:r w:rsidR="00046E70" w:rsidRPr="00046E70">
              <w:rPr>
                <w:rFonts w:ascii="Arial" w:hAnsi="Arial" w:cs="Arial"/>
                <w:sz w:val="16"/>
                <w:szCs w:val="16"/>
              </w:rPr>
              <w:t>santunan</w:t>
            </w:r>
            <w:proofErr w:type="spellEnd"/>
            <w:proofErr w:type="gramEnd"/>
            <w:r w:rsidR="00046E70" w:rsidRPr="00046E7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46E70" w:rsidRPr="00046E70">
              <w:rPr>
                <w:rFonts w:ascii="Arial" w:hAnsi="Arial" w:cs="Arial"/>
                <w:sz w:val="16"/>
                <w:szCs w:val="16"/>
              </w:rPr>
              <w:t>rawat</w:t>
            </w:r>
            <w:proofErr w:type="spellEnd"/>
            <w:r w:rsidR="00046E70" w:rsidRPr="00046E7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46E70" w:rsidRPr="00046E70">
              <w:rPr>
                <w:rFonts w:ascii="Arial" w:hAnsi="Arial" w:cs="Arial"/>
                <w:sz w:val="16"/>
                <w:szCs w:val="16"/>
              </w:rPr>
              <w:t>inap</w:t>
            </w:r>
            <w:proofErr w:type="spellEnd"/>
            <w:r w:rsidR="00046E70" w:rsidRPr="00046E70">
              <w:rPr>
                <w:rFonts w:ascii="Arial" w:hAnsi="Arial" w:cs="Arial"/>
                <w:sz w:val="16"/>
                <w:szCs w:val="16"/>
              </w:rPr>
              <w:t xml:space="preserve"> dan ICU di</w:t>
            </w:r>
          </w:p>
          <w:p w14:paraId="5C18B4FB" w14:textId="24E202BE" w:rsidR="00AB5CF7" w:rsidRPr="00942BBE" w:rsidRDefault="00046E70" w:rsidP="00046E70">
            <w:pPr>
              <w:tabs>
                <w:tab w:val="left" w:pos="1470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46E70">
              <w:rPr>
                <w:rFonts w:ascii="Arial" w:hAnsi="Arial" w:cs="Arial"/>
                <w:sz w:val="16"/>
                <w:szCs w:val="16"/>
              </w:rPr>
              <w:t>Rumah</w:t>
            </w:r>
            <w:proofErr w:type="spellEnd"/>
            <w:r w:rsidRPr="00046E7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46E70">
              <w:rPr>
                <w:rFonts w:ascii="Arial" w:hAnsi="Arial" w:cs="Arial"/>
                <w:sz w:val="16"/>
                <w:szCs w:val="16"/>
              </w:rPr>
              <w:t>Sakit</w:t>
            </w:r>
            <w:proofErr w:type="spellEnd"/>
          </w:p>
          <w:p w14:paraId="3AE3D794" w14:textId="020D124E" w:rsidR="00AB5CF7" w:rsidRPr="00942BBE" w:rsidRDefault="00AB5CF7" w:rsidP="00654D47">
            <w:pPr>
              <w:tabs>
                <w:tab w:val="left" w:pos="1470"/>
              </w:tabs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942BBE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Category 5: </w:t>
            </w:r>
            <w:r w:rsidR="00EE2B3D" w:rsidRPr="00EE2B3D">
              <w:rPr>
                <w:rFonts w:ascii="Arial" w:hAnsi="Arial" w:cs="Arial"/>
                <w:i/>
                <w:iCs/>
                <w:sz w:val="14"/>
                <w:szCs w:val="14"/>
              </w:rPr>
              <w:t>Deductible period for Daily Cash Hospitalization and ICU options</w:t>
            </w:r>
          </w:p>
        </w:tc>
        <w:tc>
          <w:tcPr>
            <w:tcW w:w="3160" w:type="dxa"/>
            <w:gridSpan w:val="2"/>
            <w:tcBorders>
              <w:bottom w:val="single" w:sz="4" w:space="0" w:color="auto"/>
            </w:tcBorders>
          </w:tcPr>
          <w:p w14:paraId="51D20CCD" w14:textId="77777777" w:rsidR="00AB5CF7" w:rsidRPr="00942BBE" w:rsidRDefault="00AB5CF7" w:rsidP="00654D47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42BBE">
              <w:rPr>
                <w:rFonts w:ascii="Arial" w:hAnsi="Arial" w:cs="Arial"/>
                <w:sz w:val="16"/>
                <w:szCs w:val="16"/>
              </w:rPr>
              <w:t>{!</w:t>
            </w:r>
            <w:proofErr w:type="spellStart"/>
            <w:r w:rsidRPr="00942BBE">
              <w:rPr>
                <w:rFonts w:ascii="Arial" w:hAnsi="Arial" w:cs="Arial"/>
                <w:sz w:val="16"/>
                <w:szCs w:val="16"/>
              </w:rPr>
              <w:t>ql</w:t>
            </w:r>
            <w:proofErr w:type="gramEnd"/>
            <w:r w:rsidRPr="00942BBE">
              <w:rPr>
                <w:rFonts w:ascii="Arial" w:hAnsi="Arial" w:cs="Arial"/>
                <w:sz w:val="16"/>
                <w:szCs w:val="16"/>
              </w:rPr>
              <w:t>.waiting_period</w:t>
            </w:r>
            <w:proofErr w:type="spellEnd"/>
            <w:r w:rsidRPr="00942BB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AB5CF7" w:rsidRPr="003B2CD9" w14:paraId="05DE3D07" w14:textId="77777777" w:rsidTr="003A1589">
        <w:tc>
          <w:tcPr>
            <w:tcW w:w="72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F8C964" w14:textId="77777777" w:rsidR="00AB5CF7" w:rsidRPr="00CE0620" w:rsidRDefault="00AB5CF7" w:rsidP="00654D47">
            <w:pPr>
              <w:spacing w:afterLines="20" w:after="48"/>
              <w:rPr>
                <w:rFonts w:ascii="Arial" w:hAnsi="Arial" w:cs="Arial"/>
              </w:rPr>
            </w:pPr>
            <w:proofErr w:type="spellStart"/>
            <w:r w:rsidRPr="006816EA">
              <w:rPr>
                <w:rFonts w:ascii="Arial" w:hAnsi="Arial" w:cs="Arial"/>
                <w:b/>
                <w:bCs/>
                <w:sz w:val="16"/>
                <w:szCs w:val="16"/>
              </w:rPr>
              <w:t>Premi</w:t>
            </w:r>
            <w:proofErr w:type="spellEnd"/>
            <w:r w:rsidRPr="006816E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Polis</w:t>
            </w:r>
            <w:r w:rsidRPr="006816EA">
              <w:rPr>
                <w:rFonts w:ascii="Arial" w:hAnsi="Arial" w:cs="Arial"/>
              </w:rPr>
              <w:t xml:space="preserve"> </w:t>
            </w:r>
            <w:r w:rsidRPr="006816EA">
              <w:rPr>
                <w:rFonts w:ascii="Arial" w:hAnsi="Arial" w:cs="Arial"/>
                <w:i/>
                <w:iCs/>
                <w:sz w:val="14"/>
                <w:szCs w:val="14"/>
              </w:rPr>
              <w:t>Policy Premium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52D5A0" w14:textId="77777777" w:rsidR="00AB5CF7" w:rsidRPr="003B2CD9" w:rsidRDefault="00AB5CF7" w:rsidP="00654D47">
            <w:pPr>
              <w:spacing w:afterLines="20" w:after="48"/>
              <w:rPr>
                <w:rFonts w:ascii="Arial" w:hAnsi="Arial" w:cs="Arial"/>
                <w:sz w:val="18"/>
                <w:szCs w:val="18"/>
              </w:rPr>
            </w:pPr>
            <w:r w:rsidRPr="003B2CD9">
              <w:rPr>
                <w:rFonts w:ascii="Arial" w:hAnsi="Arial" w:cs="Arial"/>
                <w:sz w:val="18"/>
                <w:szCs w:val="18"/>
              </w:rPr>
              <w:t>IDR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DA32DE" w14:textId="77777777" w:rsidR="00AB5CF7" w:rsidRPr="003B2CD9" w:rsidRDefault="00AB5CF7" w:rsidP="00654D47">
            <w:pPr>
              <w:spacing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B2CD9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!FORMAT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_NUM(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ql.net_premium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,###,##0.00)</w:t>
            </w:r>
            <w:r w:rsidRPr="003B2CD9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AB5CF7" w:rsidRPr="003B2CD9" w14:paraId="69F7104A" w14:textId="77777777" w:rsidTr="003A1589">
        <w:tc>
          <w:tcPr>
            <w:tcW w:w="72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D7E8DF" w14:textId="77777777" w:rsidR="00AB5CF7" w:rsidRPr="00CE0620" w:rsidRDefault="00AB5CF7" w:rsidP="00654D47">
            <w:pPr>
              <w:spacing w:afterLines="20" w:after="48"/>
              <w:rPr>
                <w:rFonts w:ascii="Arial" w:hAnsi="Arial" w:cs="Arial"/>
              </w:rPr>
            </w:pPr>
            <w:proofErr w:type="spellStart"/>
            <w:r w:rsidRPr="006816EA">
              <w:rPr>
                <w:rFonts w:ascii="Arial" w:hAnsi="Arial" w:cs="Arial"/>
                <w:b/>
                <w:bCs/>
                <w:sz w:val="16"/>
                <w:szCs w:val="16"/>
              </w:rPr>
              <w:t>Biaya</w:t>
            </w:r>
            <w:proofErr w:type="spellEnd"/>
            <w:r w:rsidRPr="006816E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Polis</w:t>
            </w:r>
            <w:r w:rsidRPr="006816EA">
              <w:rPr>
                <w:rFonts w:ascii="Arial" w:hAnsi="Arial" w:cs="Arial"/>
              </w:rPr>
              <w:t xml:space="preserve"> </w:t>
            </w:r>
            <w:r w:rsidRPr="006816EA">
              <w:rPr>
                <w:rFonts w:ascii="Arial" w:hAnsi="Arial" w:cs="Arial"/>
                <w:i/>
                <w:iCs/>
                <w:sz w:val="14"/>
                <w:szCs w:val="14"/>
              </w:rPr>
              <w:t>Policy Cost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2B0D76C0" w14:textId="77777777" w:rsidR="00AB5CF7" w:rsidRPr="003B2CD9" w:rsidRDefault="00AB5CF7" w:rsidP="00654D47">
            <w:pPr>
              <w:spacing w:afterLines="20" w:after="48"/>
              <w:rPr>
                <w:rFonts w:ascii="Arial" w:hAnsi="Arial" w:cs="Arial"/>
                <w:sz w:val="18"/>
                <w:szCs w:val="18"/>
              </w:rPr>
            </w:pPr>
            <w:r w:rsidRPr="003B2CD9">
              <w:rPr>
                <w:rFonts w:ascii="Arial" w:hAnsi="Arial" w:cs="Arial"/>
                <w:sz w:val="18"/>
                <w:szCs w:val="18"/>
              </w:rPr>
              <w:t>IDR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E915F05" w14:textId="77777777" w:rsidR="00AB5CF7" w:rsidRPr="003B2CD9" w:rsidRDefault="00AB5CF7" w:rsidP="00654D47">
            <w:pPr>
              <w:spacing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B2CD9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!FORMAT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_NUM(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ql.stamp_duty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,###,##0.00)</w:t>
            </w:r>
            <w:r w:rsidRPr="003B2CD9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AB5CF7" w:rsidRPr="003B2CD9" w14:paraId="72EF7BF8" w14:textId="77777777" w:rsidTr="003A1589">
        <w:tc>
          <w:tcPr>
            <w:tcW w:w="72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38E00B" w14:textId="77777777" w:rsidR="00AB5CF7" w:rsidRPr="00CE0620" w:rsidRDefault="00AB5CF7" w:rsidP="00654D47">
            <w:pPr>
              <w:spacing w:afterLines="20" w:after="48"/>
              <w:rPr>
                <w:rFonts w:ascii="Arial" w:hAnsi="Arial" w:cs="Arial"/>
              </w:rPr>
            </w:pPr>
            <w:r w:rsidRPr="006816E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Total </w:t>
            </w:r>
            <w:proofErr w:type="spellStart"/>
            <w:r w:rsidRPr="006816EA">
              <w:rPr>
                <w:rFonts w:ascii="Arial" w:hAnsi="Arial" w:cs="Arial"/>
                <w:b/>
                <w:bCs/>
                <w:sz w:val="16"/>
                <w:szCs w:val="16"/>
              </w:rPr>
              <w:t>Premi</w:t>
            </w:r>
            <w:proofErr w:type="spellEnd"/>
            <w:r w:rsidRPr="006816E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6816EA">
              <w:rPr>
                <w:rFonts w:ascii="Arial" w:hAnsi="Arial" w:cs="Arial"/>
                <w:i/>
                <w:iCs/>
                <w:sz w:val="14"/>
                <w:szCs w:val="14"/>
              </w:rPr>
              <w:t>Total Premium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0EF7D4D3" w14:textId="77777777" w:rsidR="00AB5CF7" w:rsidRPr="003B2CD9" w:rsidRDefault="00AB5CF7" w:rsidP="00654D47">
            <w:pPr>
              <w:spacing w:afterLines="20" w:after="48"/>
              <w:rPr>
                <w:rFonts w:ascii="Arial" w:hAnsi="Arial" w:cs="Arial"/>
                <w:sz w:val="18"/>
                <w:szCs w:val="18"/>
              </w:rPr>
            </w:pPr>
            <w:r w:rsidRPr="003B2CD9">
              <w:rPr>
                <w:rFonts w:ascii="Arial" w:hAnsi="Arial" w:cs="Arial"/>
                <w:sz w:val="18"/>
                <w:szCs w:val="18"/>
              </w:rPr>
              <w:t>IDR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54AC596D" w14:textId="77777777" w:rsidR="00AB5CF7" w:rsidRPr="003B2CD9" w:rsidRDefault="00AB5CF7" w:rsidP="00654D47">
            <w:pPr>
              <w:spacing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B2CD9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!FORMAT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_NUM(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ql.trans_gross_premium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,###,##0.00)</w:t>
            </w:r>
            <w:r w:rsidRPr="003B2CD9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A7560" w:rsidRPr="00CE0620" w14:paraId="2E72818B" w14:textId="77777777" w:rsidTr="003A1589">
        <w:tc>
          <w:tcPr>
            <w:tcW w:w="10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4B0102" w14:textId="77777777" w:rsidR="007A7560" w:rsidRPr="002531DA" w:rsidRDefault="007A7560" w:rsidP="0010536C">
            <w:pPr>
              <w:spacing w:afterLines="20" w:after="48"/>
              <w:rPr>
                <w:rFonts w:ascii="Arial" w:hAnsi="Arial" w:cs="Arial"/>
                <w:sz w:val="8"/>
                <w:szCs w:val="12"/>
              </w:rPr>
            </w:pPr>
          </w:p>
        </w:tc>
      </w:tr>
      <w:tr w:rsidR="00AB5CF7" w:rsidRPr="00CE0620" w14:paraId="4E47902C" w14:textId="77777777" w:rsidTr="003A1589">
        <w:tc>
          <w:tcPr>
            <w:tcW w:w="10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12547FD" w14:textId="77777777" w:rsidR="00AB5CF7" w:rsidRPr="002531DA" w:rsidRDefault="00AB5CF7" w:rsidP="0010536C">
            <w:pPr>
              <w:spacing w:afterLines="20" w:after="48"/>
              <w:rPr>
                <w:rFonts w:ascii="Arial" w:hAnsi="Arial" w:cs="Arial"/>
                <w:sz w:val="8"/>
                <w:szCs w:val="12"/>
              </w:rPr>
            </w:pPr>
          </w:p>
        </w:tc>
      </w:tr>
      <w:tr w:rsidR="003809EE" w:rsidRPr="00CE0620" w14:paraId="50FCDCE8" w14:textId="77777777" w:rsidTr="003A1589">
        <w:tc>
          <w:tcPr>
            <w:tcW w:w="10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E744E3" w14:textId="77777777" w:rsidR="003809EE" w:rsidRDefault="00D57380" w:rsidP="0010536C">
            <w:pPr>
              <w:spacing w:afterLines="20" w:after="48"/>
              <w:rPr>
                <w:rFonts w:ascii="Arial" w:hAnsi="Arial" w:cs="Arial"/>
                <w:i/>
                <w:iCs/>
                <w:sz w:val="14"/>
                <w:szCs w:val="14"/>
              </w:rPr>
            </w:pPr>
            <w:proofErr w:type="spellStart"/>
            <w:r w:rsidRPr="00D57380">
              <w:rPr>
                <w:rFonts w:ascii="Arial" w:hAnsi="Arial" w:cs="Arial"/>
                <w:sz w:val="16"/>
                <w:szCs w:val="16"/>
              </w:rPr>
              <w:t>Semua</w:t>
            </w:r>
            <w:proofErr w:type="spellEnd"/>
            <w:r w:rsidRPr="00D5738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57380">
              <w:rPr>
                <w:rFonts w:ascii="Arial" w:hAnsi="Arial" w:cs="Arial"/>
                <w:sz w:val="16"/>
                <w:szCs w:val="16"/>
              </w:rPr>
              <w:t>syarat</w:t>
            </w:r>
            <w:proofErr w:type="spellEnd"/>
            <w:r w:rsidRPr="00D57380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D57380">
              <w:rPr>
                <w:rFonts w:ascii="Arial" w:hAnsi="Arial" w:cs="Arial"/>
                <w:sz w:val="16"/>
                <w:szCs w:val="16"/>
              </w:rPr>
              <w:t>ketentuan</w:t>
            </w:r>
            <w:proofErr w:type="spellEnd"/>
            <w:r w:rsidRPr="00D5738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57380">
              <w:rPr>
                <w:rFonts w:ascii="Arial" w:hAnsi="Arial" w:cs="Arial"/>
                <w:sz w:val="16"/>
                <w:szCs w:val="16"/>
              </w:rPr>
              <w:t>lainnya</w:t>
            </w:r>
            <w:proofErr w:type="spellEnd"/>
            <w:r w:rsidRPr="00D5738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57380"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Pr="00D5738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57380">
              <w:rPr>
                <w:rFonts w:ascii="Arial" w:hAnsi="Arial" w:cs="Arial"/>
                <w:sz w:val="16"/>
                <w:szCs w:val="16"/>
              </w:rPr>
              <w:t>mengalami</w:t>
            </w:r>
            <w:proofErr w:type="spellEnd"/>
            <w:r w:rsidRPr="00D5738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57380">
              <w:rPr>
                <w:rFonts w:ascii="Arial" w:hAnsi="Arial" w:cs="Arial"/>
                <w:sz w:val="16"/>
                <w:szCs w:val="16"/>
              </w:rPr>
              <w:t>perubahan</w:t>
            </w:r>
            <w:proofErr w:type="spellEnd"/>
            <w:r w:rsidRPr="00D57380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D57380">
              <w:rPr>
                <w:rFonts w:ascii="Arial" w:hAnsi="Arial" w:cs="Arial"/>
                <w:i/>
                <w:iCs/>
                <w:sz w:val="14"/>
                <w:szCs w:val="14"/>
              </w:rPr>
              <w:t>All other terms and conditions remain unaltered.</w:t>
            </w:r>
          </w:p>
          <w:p w14:paraId="27E9D77F" w14:textId="3EA8AC50" w:rsidR="002B1964" w:rsidRPr="00CE0620" w:rsidRDefault="002B1964" w:rsidP="0010536C">
            <w:pPr>
              <w:spacing w:afterLines="20" w:after="48"/>
              <w:rPr>
                <w:rFonts w:ascii="Arial" w:hAnsi="Arial" w:cs="Arial"/>
              </w:rPr>
            </w:pPr>
          </w:p>
        </w:tc>
      </w:tr>
      <w:tr w:rsidR="00FD3075" w:rsidRPr="00CE0620" w14:paraId="024DE47F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B38BD9" w14:textId="77777777" w:rsidR="00FD3075" w:rsidRPr="00CE0620" w:rsidRDefault="00FD3075" w:rsidP="0010536C">
            <w:pPr>
              <w:spacing w:afterLines="20" w:after="48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608B5F5" w14:textId="77777777" w:rsidR="00FD3075" w:rsidRPr="00CE0620" w:rsidRDefault="00FD3075" w:rsidP="0010536C">
            <w:pPr>
              <w:spacing w:afterLines="20" w:after="48"/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F5ADE" w14:textId="52BC0884" w:rsidR="00FD3075" w:rsidRPr="00FD3075" w:rsidRDefault="00E431CB" w:rsidP="00FD3075">
            <w:pPr>
              <w:spacing w:afterLines="20" w:after="48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{!district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} </w:t>
            </w:r>
            <w:r w:rsidR="00FD3075" w:rsidRPr="00FD3075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r w:rsidR="00B14D44">
              <w:rPr>
                <w:rFonts w:ascii="Arial" w:hAnsi="Arial" w:cs="Arial"/>
                <w:b/>
                <w:bCs/>
                <w:sz w:val="16"/>
                <w:szCs w:val="16"/>
              </w:rPr>
              <w:t>!</w:t>
            </w:r>
            <w:proofErr w:type="spellStart"/>
            <w:r w:rsidR="00A2465F">
              <w:rPr>
                <w:rFonts w:ascii="Arial" w:hAnsi="Arial" w:cs="Arial"/>
                <w:b/>
                <w:bCs/>
                <w:sz w:val="16"/>
                <w:szCs w:val="16"/>
              </w:rPr>
              <w:t>agreement</w:t>
            </w:r>
            <w:r w:rsidR="00B14D44">
              <w:rPr>
                <w:rFonts w:ascii="Arial" w:hAnsi="Arial" w:cs="Arial"/>
                <w:b/>
                <w:bCs/>
                <w:sz w:val="16"/>
                <w:szCs w:val="16"/>
              </w:rPr>
              <w:t>_date</w:t>
            </w:r>
            <w:proofErr w:type="spellEnd"/>
            <w:r w:rsidR="00FD3075" w:rsidRPr="00FD3075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</w:tr>
      <w:tr w:rsidR="00223FDB" w:rsidRPr="00CE0620" w14:paraId="3F78DC2B" w14:textId="77777777" w:rsidTr="003A1589">
        <w:tc>
          <w:tcPr>
            <w:tcW w:w="10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D43818" w14:textId="3028940F" w:rsidR="00223FDB" w:rsidRPr="00223FDB" w:rsidRDefault="00223FDB" w:rsidP="00763130">
            <w:pPr>
              <w:spacing w:after="40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proofErr w:type="spellStart"/>
            <w:r w:rsidRPr="00223FDB">
              <w:rPr>
                <w:rFonts w:ascii="Arial" w:hAnsi="Arial" w:cs="Arial"/>
                <w:b/>
                <w:bCs/>
                <w:sz w:val="16"/>
                <w:szCs w:val="16"/>
              </w:rPr>
              <w:t>Catatan</w:t>
            </w:r>
            <w:proofErr w:type="spellEnd"/>
            <w:r w:rsidRPr="00223FD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23FDB">
              <w:rPr>
                <w:rFonts w:ascii="Arial" w:hAnsi="Arial" w:cs="Arial"/>
                <w:b/>
                <w:bCs/>
                <w:sz w:val="16"/>
                <w:szCs w:val="16"/>
              </w:rPr>
              <w:t>Penting</w:t>
            </w:r>
            <w:proofErr w:type="spellEnd"/>
            <w:r w:rsidRPr="0049060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23FDB">
              <w:rPr>
                <w:rFonts w:ascii="Arial" w:hAnsi="Arial" w:cs="Arial"/>
                <w:i/>
                <w:iCs/>
                <w:sz w:val="14"/>
                <w:szCs w:val="14"/>
              </w:rPr>
              <w:t>Important Notice</w:t>
            </w:r>
            <w:r w:rsidRPr="004D6BC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  <w:tr w:rsidR="005E7A7B" w:rsidRPr="00CE0620" w14:paraId="4704CA47" w14:textId="77777777" w:rsidTr="003A158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345CDC" w14:textId="04A45495" w:rsidR="005E7A7B" w:rsidRPr="008654AF" w:rsidRDefault="005E7A7B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8654AF"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98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76EA3C" w14:textId="39F85EBC" w:rsidR="005E7A7B" w:rsidRPr="00FD13B3" w:rsidRDefault="00A527A7" w:rsidP="0010536C">
            <w:pPr>
              <w:spacing w:afterLines="20" w:after="48"/>
              <w:rPr>
                <w:rFonts w:ascii="Arial" w:hAnsi="Arial" w:cs="Arial"/>
                <w:i/>
                <w:iCs/>
                <w:sz w:val="14"/>
                <w:szCs w:val="14"/>
              </w:rPr>
            </w:pP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merupakan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resmi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dari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PT Sompo Insurance Indonesia yang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diproses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secara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elektronik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disajikan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sesuai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aslinya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sehingga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memerlukan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tanda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tangan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berlaku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sebagai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alat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bukti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This document is an official document of PT Sompo Insurance Indonesia which is electronically processed and presented exactly as the original and therefore no signature is required and serves as </w:t>
            </w:r>
            <w:proofErr w:type="gramStart"/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t>a valid evidence</w:t>
            </w:r>
            <w:proofErr w:type="gramEnd"/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t>.</w:t>
            </w:r>
            <w:r w:rsidR="005E7A7B" w:rsidRPr="00FD13B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B35AA" w:rsidRPr="00CE0620" w14:paraId="0AB78934" w14:textId="77777777" w:rsidTr="003A158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AE6D572" w14:textId="1BEDD0EE" w:rsidR="00DB35AA" w:rsidRPr="008654AF" w:rsidRDefault="00DB35AA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8654AF">
              <w:rPr>
                <w:rFonts w:ascii="Arial" w:hAnsi="Arial" w:cs="Arial"/>
                <w:sz w:val="16"/>
                <w:szCs w:val="16"/>
              </w:rPr>
              <w:t>2.</w:t>
            </w:r>
          </w:p>
        </w:tc>
        <w:tc>
          <w:tcPr>
            <w:tcW w:w="98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84121B" w14:textId="34590376" w:rsidR="00DB35AA" w:rsidRPr="00FD13B3" w:rsidRDefault="00A527A7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Produk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Asuransi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Sompo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Kecelakaan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Diri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terdaftar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diawasi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oleh OJK (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Otoritas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Jasa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Keuangan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). </w:t>
            </w:r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Sompo </w:t>
            </w:r>
            <w:r w:rsidR="00297A02">
              <w:rPr>
                <w:rFonts w:ascii="Arial" w:hAnsi="Arial" w:cs="Arial"/>
                <w:i/>
                <w:iCs/>
                <w:sz w:val="14"/>
                <w:szCs w:val="14"/>
              </w:rPr>
              <w:t>Personal Accident</w:t>
            </w:r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product is registered and supervised by </w:t>
            </w:r>
            <w:proofErr w:type="spellStart"/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t>Otoritas</w:t>
            </w:r>
            <w:proofErr w:type="spellEnd"/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Jasa </w:t>
            </w:r>
            <w:proofErr w:type="spellStart"/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t>Keuangan</w:t>
            </w:r>
            <w:proofErr w:type="spellEnd"/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(OJK)</w:t>
            </w:r>
            <w:r w:rsidR="008056D7">
              <w:rPr>
                <w:rFonts w:ascii="Arial" w:hAnsi="Arial" w:cs="Arial"/>
                <w:i/>
                <w:iCs/>
                <w:sz w:val="14"/>
                <w:szCs w:val="14"/>
              </w:rPr>
              <w:t>.</w:t>
            </w:r>
          </w:p>
        </w:tc>
      </w:tr>
      <w:tr w:rsidR="00DB35AA" w:rsidRPr="00CE0620" w14:paraId="0798D479" w14:textId="77777777" w:rsidTr="003A158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015E4B3" w14:textId="00D3049A" w:rsidR="00DB35AA" w:rsidRPr="008654AF" w:rsidRDefault="00DB35AA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8654AF">
              <w:rPr>
                <w:rFonts w:ascii="Arial" w:hAnsi="Arial" w:cs="Arial"/>
                <w:sz w:val="16"/>
                <w:szCs w:val="16"/>
              </w:rPr>
              <w:lastRenderedPageBreak/>
              <w:t>3.</w:t>
            </w:r>
          </w:p>
        </w:tc>
        <w:tc>
          <w:tcPr>
            <w:tcW w:w="98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426E93" w14:textId="15366EC9" w:rsidR="00DB636C" w:rsidRPr="00FD13B3" w:rsidRDefault="00A527A7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Premi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dibayarkan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oleh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Tertanggung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sudah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termasuk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biaya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komisi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kepada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pihak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lain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7A3B53">
              <w:rPr>
                <w:rFonts w:ascii="Arial" w:hAnsi="Arial" w:cs="Arial"/>
                <w:i/>
                <w:iCs/>
                <w:sz w:val="14"/>
                <w:szCs w:val="14"/>
              </w:rPr>
              <w:t>This premium paid by customer including the cost of insurance to another part.</w:t>
            </w:r>
          </w:p>
        </w:tc>
      </w:tr>
      <w:tr w:rsidR="008654AF" w:rsidRPr="00CE0620" w14:paraId="530DE4D1" w14:textId="77777777" w:rsidTr="003A158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642830C" w14:textId="1F602B03" w:rsidR="008654AF" w:rsidRPr="008654AF" w:rsidRDefault="008654AF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8654AF">
              <w:rPr>
                <w:rFonts w:ascii="Arial" w:hAnsi="Arial" w:cs="Arial"/>
                <w:sz w:val="16"/>
                <w:szCs w:val="16"/>
              </w:rPr>
              <w:t>4.</w:t>
            </w:r>
          </w:p>
        </w:tc>
        <w:tc>
          <w:tcPr>
            <w:tcW w:w="98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AA5F10" w14:textId="55E69909" w:rsidR="008654AF" w:rsidRPr="00FD13B3" w:rsidRDefault="00A527A7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A527A7">
              <w:rPr>
                <w:rFonts w:ascii="Arial" w:hAnsi="Arial" w:cs="Arial"/>
                <w:sz w:val="16"/>
                <w:szCs w:val="16"/>
              </w:rPr>
              <w:t xml:space="preserve">Polis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elektronik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berperan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sebagai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setara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polis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bentuk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cetak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Namun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apabila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dikehendaki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oleh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Tertanggung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maka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Perusahaan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dapat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menyediakan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Polis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bentuk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cetak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9A4F7E">
              <w:rPr>
                <w:rFonts w:ascii="Arial" w:hAnsi="Arial" w:cs="Arial"/>
                <w:i/>
                <w:iCs/>
                <w:sz w:val="14"/>
                <w:szCs w:val="14"/>
              </w:rPr>
              <w:t>This electronic policy acts as a legal document and is equivalent to a printed policy. However, if required by the Insured, the Company may provide the Policy in printed form</w:t>
            </w:r>
            <w:r w:rsidR="008056D7">
              <w:rPr>
                <w:rFonts w:ascii="Arial" w:hAnsi="Arial" w:cs="Arial"/>
                <w:i/>
                <w:iCs/>
                <w:sz w:val="14"/>
                <w:szCs w:val="14"/>
              </w:rPr>
              <w:t>.</w:t>
            </w:r>
          </w:p>
        </w:tc>
      </w:tr>
      <w:tr w:rsidR="00716AA0" w:rsidRPr="00CE0620" w14:paraId="5940082B" w14:textId="77777777" w:rsidTr="003A158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E3E97A8" w14:textId="71DD6AA3" w:rsidR="00716AA0" w:rsidRPr="008654AF" w:rsidRDefault="007829B3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</w:t>
            </w:r>
          </w:p>
        </w:tc>
        <w:tc>
          <w:tcPr>
            <w:tcW w:w="98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4CD97B" w14:textId="15D351D4" w:rsidR="00716AA0" w:rsidRPr="00FD13B3" w:rsidRDefault="00A527A7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A527A7">
              <w:rPr>
                <w:rFonts w:ascii="Arial" w:hAnsi="Arial" w:cs="Arial"/>
                <w:sz w:val="16"/>
                <w:szCs w:val="16"/>
              </w:rPr>
              <w:t xml:space="preserve">Roojai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merupakan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Corporate Agency yang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terdaftar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di OJK dan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melakukan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pemasaran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produk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asuransi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merupakan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bentuk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kerjasama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sebagai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Agen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dari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PT Sompo Insurance Indonesia. </w:t>
            </w:r>
            <w:r w:rsidRPr="009A4F7E">
              <w:rPr>
                <w:rFonts w:ascii="Arial" w:hAnsi="Arial" w:cs="Arial"/>
                <w:i/>
                <w:iCs/>
                <w:sz w:val="14"/>
                <w:szCs w:val="14"/>
              </w:rPr>
              <w:t>Roojai is a Corporate Agency that registered in OJK and in marketing activity of this insurance product is a form of cooperation with and as an official agent of PT Sompo Insurance Indonesia.</w:t>
            </w:r>
          </w:p>
        </w:tc>
      </w:tr>
      <w:tr w:rsidR="003A1589" w:rsidRPr="00FD13B3" w14:paraId="0F4B9F17" w14:textId="77777777" w:rsidTr="003A158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0C58A3" w14:textId="77777777" w:rsidR="003A1589" w:rsidRPr="00666849" w:rsidRDefault="003A1589" w:rsidP="00423A4C">
            <w:pPr>
              <w:spacing w:afterLines="20" w:after="48"/>
              <w:rPr>
                <w:rFonts w:ascii="Arial" w:hAnsi="Arial" w:cs="Browallia New" w:hint="cs"/>
                <w:sz w:val="16"/>
                <w:szCs w:val="20"/>
              </w:rPr>
            </w:pPr>
            <w:r>
              <w:rPr>
                <w:rFonts w:ascii="Arial" w:hAnsi="Arial" w:cs="Browallia New"/>
                <w:sz w:val="16"/>
                <w:szCs w:val="20"/>
              </w:rPr>
              <w:t>6.</w:t>
            </w:r>
          </w:p>
        </w:tc>
        <w:tc>
          <w:tcPr>
            <w:tcW w:w="98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EB13504" w14:textId="77777777" w:rsidR="003A1589" w:rsidRPr="00FD13B3" w:rsidRDefault="003A1589" w:rsidP="00423A4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Penanggung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hanya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akan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memberikan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perlindungan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kepada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Tertanggung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sesuai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Manfaat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Klausula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dipilih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oleh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Tertanggung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pada Proses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Penutupan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Asuransi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>.</w:t>
            </w:r>
            <w:r>
              <w:t xml:space="preserve"> </w:t>
            </w:r>
            <w:r w:rsidRPr="00666849">
              <w:rPr>
                <w:rFonts w:ascii="Arial" w:hAnsi="Arial" w:cs="Arial"/>
                <w:i/>
                <w:iCs/>
                <w:sz w:val="14"/>
                <w:szCs w:val="14"/>
              </w:rPr>
              <w:t>The Insurer will only provide protection to the Insured in accordance with the Benefit/Clause selected by the Insured in the Insurance Closing Process.</w:t>
            </w:r>
          </w:p>
        </w:tc>
      </w:tr>
      <w:tr w:rsidR="003A1589" w:rsidRPr="00666849" w14:paraId="3FF6AFAF" w14:textId="77777777" w:rsidTr="003A158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322F784" w14:textId="77777777" w:rsidR="003A1589" w:rsidRDefault="003A1589" w:rsidP="00423A4C">
            <w:pPr>
              <w:spacing w:afterLines="20" w:after="48"/>
              <w:rPr>
                <w:rFonts w:ascii="Arial" w:hAnsi="Arial" w:cs="Browallia New"/>
                <w:sz w:val="16"/>
                <w:szCs w:val="20"/>
              </w:rPr>
            </w:pPr>
            <w:r>
              <w:rPr>
                <w:rFonts w:ascii="Arial" w:hAnsi="Arial" w:cs="Browallia New"/>
                <w:sz w:val="16"/>
                <w:szCs w:val="20"/>
              </w:rPr>
              <w:t>7.</w:t>
            </w:r>
          </w:p>
        </w:tc>
        <w:tc>
          <w:tcPr>
            <w:tcW w:w="98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7E6BB4" w14:textId="77777777" w:rsidR="003A1589" w:rsidRPr="00666849" w:rsidRDefault="003A1589" w:rsidP="00423A4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Manfaat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Klausula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dipilih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oleh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Tertanggung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Manfaat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Klausula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jumlah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nominal pada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kolom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“Sum Insured”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dari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tabel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manfaat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Ikhtisar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Polis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6849">
              <w:rPr>
                <w:rFonts w:ascii="Arial" w:hAnsi="Arial" w:cs="Arial"/>
                <w:i/>
                <w:iCs/>
                <w:sz w:val="14"/>
                <w:szCs w:val="14"/>
              </w:rPr>
              <w:t>Benefit/Clause that selected by the Insured is Benefit/Clause with nominal amount in the “Sum Insured” column of the benefits table of this Policy Summary document.</w:t>
            </w:r>
          </w:p>
        </w:tc>
      </w:tr>
      <w:tr w:rsidR="003A1589" w:rsidRPr="00666849" w14:paraId="0BBB27F0" w14:textId="77777777" w:rsidTr="003A158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BE9780" w14:textId="77777777" w:rsidR="003A1589" w:rsidRDefault="003A1589" w:rsidP="00423A4C">
            <w:pPr>
              <w:spacing w:afterLines="20" w:after="48"/>
              <w:rPr>
                <w:rFonts w:ascii="Arial" w:hAnsi="Arial" w:cs="Browallia New"/>
                <w:sz w:val="16"/>
                <w:szCs w:val="20"/>
              </w:rPr>
            </w:pPr>
            <w:r>
              <w:rPr>
                <w:rFonts w:ascii="Arial" w:hAnsi="Arial" w:cs="Browallia New"/>
                <w:sz w:val="16"/>
                <w:szCs w:val="20"/>
              </w:rPr>
              <w:t>8.</w:t>
            </w:r>
          </w:p>
        </w:tc>
        <w:tc>
          <w:tcPr>
            <w:tcW w:w="98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C6FBEB" w14:textId="77777777" w:rsidR="003A1589" w:rsidRPr="00666849" w:rsidRDefault="003A1589" w:rsidP="00423A4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Penanggung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memberikan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perlindungan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atas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klaim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9A15A4">
              <w:rPr>
                <w:rFonts w:ascii="Arial" w:hAnsi="Arial" w:cs="Arial"/>
                <w:sz w:val="16"/>
                <w:szCs w:val="16"/>
              </w:rPr>
              <w:t>untuk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Manfaat</w:t>
            </w:r>
            <w:proofErr w:type="spellEnd"/>
            <w:proofErr w:type="gramEnd"/>
            <w:r w:rsidRPr="009A15A4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Klausula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dipilih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oleh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Tertanggung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sebagaimana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dimaksud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pada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Ikhtisar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Polis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A15A4">
              <w:rPr>
                <w:rFonts w:ascii="Arial" w:hAnsi="Arial" w:cs="Arial"/>
                <w:i/>
                <w:iCs/>
                <w:sz w:val="14"/>
                <w:szCs w:val="14"/>
              </w:rPr>
              <w:t>The Insurer does not provide protection for claims for Benefits/Clause not selected by the Insured as referred to in this Policy Schedule.</w:t>
            </w:r>
          </w:p>
        </w:tc>
      </w:tr>
    </w:tbl>
    <w:p w14:paraId="7FCC59AE" w14:textId="77777777" w:rsidR="008B5577" w:rsidRPr="00CE0620" w:rsidRDefault="008B5577" w:rsidP="00D26D47">
      <w:pPr>
        <w:rPr>
          <w:rFonts w:ascii="Arial" w:hAnsi="Arial" w:cs="Arial"/>
        </w:rPr>
      </w:pPr>
    </w:p>
    <w:sectPr w:rsidR="008B5577" w:rsidRPr="00CE0620" w:rsidSect="00616B6F">
      <w:headerReference w:type="default" r:id="rId6"/>
      <w:footerReference w:type="default" r:id="rId7"/>
      <w:pgSz w:w="12240" w:h="15840"/>
      <w:pgMar w:top="0" w:right="720" w:bottom="0" w:left="1152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33F99" w14:textId="77777777" w:rsidR="00B9649F" w:rsidRDefault="00B9649F" w:rsidP="00127A03">
      <w:pPr>
        <w:spacing w:after="0" w:line="240" w:lineRule="auto"/>
      </w:pPr>
      <w:r>
        <w:separator/>
      </w:r>
    </w:p>
  </w:endnote>
  <w:endnote w:type="continuationSeparator" w:id="0">
    <w:p w14:paraId="4886D078" w14:textId="77777777" w:rsidR="00B9649F" w:rsidRDefault="00B9649F" w:rsidP="00127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90B5" w14:textId="77777777" w:rsidR="00BE1DD5" w:rsidRDefault="00D30F84" w:rsidP="00BE1DD5">
    <w:pPr>
      <w:pStyle w:val="Footer"/>
      <w:jc w:val="right"/>
      <w:rPr>
        <w:rFonts w:ascii="Arial" w:hAnsi="Arial" w:cs="Arial"/>
        <w:b/>
        <w:bCs/>
        <w:sz w:val="14"/>
        <w:szCs w:val="10"/>
      </w:rPr>
    </w:pPr>
    <w:r>
      <w:tab/>
      <w:t xml:space="preserve">    </w:t>
    </w:r>
    <w:sdt>
      <w:sdtPr>
        <w:rPr>
          <w:rFonts w:ascii="Arial" w:hAnsi="Arial" w:cs="Arial"/>
          <w:b/>
          <w:bCs/>
          <w:sz w:val="18"/>
          <w:szCs w:val="14"/>
        </w:rPr>
        <w:id w:val="-1769616900"/>
        <w:docPartObj>
          <w:docPartGallery w:val="Page Numbers (Top of Page)"/>
          <w:docPartUnique/>
        </w:docPartObj>
      </w:sdtPr>
      <w:sdtEndPr>
        <w:rPr>
          <w:sz w:val="14"/>
          <w:szCs w:val="10"/>
        </w:rPr>
      </w:sdtEndPr>
      <w:sdtContent>
        <w:r w:rsidR="00BE1DD5" w:rsidRPr="00B1596D">
          <w:rPr>
            <w:rFonts w:ascii="Arial" w:hAnsi="Arial" w:cs="Arial"/>
            <w:bCs/>
            <w:sz w:val="12"/>
            <w:szCs w:val="8"/>
          </w:rPr>
          <w:t xml:space="preserve">Halaman </w:t>
        </w:r>
        <w:r w:rsidR="00BE1DD5" w:rsidRPr="00B1596D">
          <w:rPr>
            <w:rFonts w:ascii="Arial" w:hAnsi="Arial" w:cs="Arial"/>
            <w:b/>
            <w:bCs/>
            <w:sz w:val="12"/>
            <w:szCs w:val="12"/>
          </w:rPr>
          <w:fldChar w:fldCharType="begin"/>
        </w:r>
        <w:r w:rsidR="00BE1DD5" w:rsidRPr="00B1596D">
          <w:rPr>
            <w:rFonts w:ascii="Arial" w:hAnsi="Arial" w:cs="Arial"/>
            <w:bCs/>
            <w:sz w:val="12"/>
            <w:szCs w:val="8"/>
          </w:rPr>
          <w:instrText xml:space="preserve"> PAGE </w:instrText>
        </w:r>
        <w:r w:rsidR="00BE1DD5" w:rsidRPr="00B1596D">
          <w:rPr>
            <w:rFonts w:ascii="Arial" w:hAnsi="Arial" w:cs="Arial"/>
            <w:b/>
            <w:bCs/>
            <w:sz w:val="12"/>
            <w:szCs w:val="12"/>
          </w:rPr>
          <w:fldChar w:fldCharType="separate"/>
        </w:r>
        <w:r w:rsidR="00BE1DD5">
          <w:rPr>
            <w:rFonts w:ascii="Arial" w:hAnsi="Arial" w:cs="Arial"/>
            <w:b/>
            <w:bCs/>
            <w:sz w:val="12"/>
            <w:szCs w:val="12"/>
          </w:rPr>
          <w:t>1</w:t>
        </w:r>
        <w:r w:rsidR="00BE1DD5" w:rsidRPr="00B1596D">
          <w:rPr>
            <w:rFonts w:ascii="Arial" w:hAnsi="Arial" w:cs="Arial"/>
            <w:b/>
            <w:bCs/>
            <w:sz w:val="12"/>
            <w:szCs w:val="12"/>
          </w:rPr>
          <w:fldChar w:fldCharType="end"/>
        </w:r>
        <w:r w:rsidR="00BE1DD5" w:rsidRPr="00B1596D">
          <w:rPr>
            <w:rFonts w:ascii="Arial" w:hAnsi="Arial" w:cs="Arial"/>
            <w:bCs/>
            <w:sz w:val="12"/>
            <w:szCs w:val="12"/>
          </w:rPr>
          <w:t xml:space="preserve"> </w:t>
        </w:r>
        <w:proofErr w:type="spellStart"/>
        <w:r w:rsidR="00BE1DD5" w:rsidRPr="00B1596D">
          <w:rPr>
            <w:rFonts w:ascii="Arial" w:hAnsi="Arial" w:cs="Arial"/>
            <w:bCs/>
            <w:sz w:val="12"/>
            <w:szCs w:val="12"/>
          </w:rPr>
          <w:t>dari</w:t>
        </w:r>
        <w:proofErr w:type="spellEnd"/>
        <w:r w:rsidR="00BE1DD5" w:rsidRPr="00B1596D">
          <w:rPr>
            <w:rFonts w:ascii="Arial" w:hAnsi="Arial" w:cs="Arial"/>
            <w:bCs/>
            <w:sz w:val="12"/>
            <w:szCs w:val="8"/>
          </w:rPr>
          <w:t xml:space="preserve"> </w:t>
        </w:r>
        <w:r w:rsidR="00BE1DD5" w:rsidRPr="00B1596D">
          <w:rPr>
            <w:rFonts w:ascii="Arial" w:hAnsi="Arial" w:cs="Arial"/>
            <w:b/>
            <w:bCs/>
            <w:sz w:val="12"/>
            <w:szCs w:val="12"/>
          </w:rPr>
          <w:fldChar w:fldCharType="begin"/>
        </w:r>
        <w:r w:rsidR="00BE1DD5" w:rsidRPr="00B1596D">
          <w:rPr>
            <w:rFonts w:ascii="Arial" w:hAnsi="Arial" w:cs="Arial"/>
            <w:bCs/>
            <w:sz w:val="12"/>
            <w:szCs w:val="8"/>
          </w:rPr>
          <w:instrText xml:space="preserve"> NUMPAGES  </w:instrText>
        </w:r>
        <w:r w:rsidR="00BE1DD5" w:rsidRPr="00B1596D">
          <w:rPr>
            <w:rFonts w:ascii="Arial" w:hAnsi="Arial" w:cs="Arial"/>
            <w:b/>
            <w:bCs/>
            <w:sz w:val="12"/>
            <w:szCs w:val="12"/>
          </w:rPr>
          <w:fldChar w:fldCharType="separate"/>
        </w:r>
        <w:r w:rsidR="00BE1DD5">
          <w:rPr>
            <w:rFonts w:ascii="Arial" w:hAnsi="Arial" w:cs="Arial"/>
            <w:b/>
            <w:bCs/>
            <w:sz w:val="12"/>
            <w:szCs w:val="12"/>
          </w:rPr>
          <w:t>2</w:t>
        </w:r>
        <w:r w:rsidR="00BE1DD5" w:rsidRPr="00B1596D">
          <w:rPr>
            <w:rFonts w:ascii="Arial" w:hAnsi="Arial" w:cs="Arial"/>
            <w:b/>
            <w:bCs/>
            <w:sz w:val="12"/>
            <w:szCs w:val="12"/>
          </w:rPr>
          <w:fldChar w:fldCharType="end"/>
        </w:r>
      </w:sdtContent>
    </w:sdt>
  </w:p>
  <w:p w14:paraId="3A6D7599" w14:textId="0CEB5EF3" w:rsidR="00BE1DD5" w:rsidRDefault="00BE1DD5" w:rsidP="00D30F84">
    <w:pPr>
      <w:pStyle w:val="Footer"/>
      <w:tabs>
        <w:tab w:val="clear" w:pos="4680"/>
        <w:tab w:val="clear" w:pos="9360"/>
        <w:tab w:val="left" w:pos="8256"/>
      </w:tabs>
    </w:pPr>
  </w:p>
  <w:p w14:paraId="623EBFEB" w14:textId="39FD7844" w:rsidR="00D30F84" w:rsidRPr="001A770E" w:rsidRDefault="00BE1DD5" w:rsidP="00BE1DD5">
    <w:pPr>
      <w:pStyle w:val="Footer"/>
      <w:tabs>
        <w:tab w:val="clear" w:pos="4680"/>
        <w:tab w:val="clear" w:pos="9360"/>
        <w:tab w:val="left" w:pos="8256"/>
      </w:tabs>
      <w:jc w:val="center"/>
      <w:rPr>
        <w:rFonts w:ascii="Arial" w:hAnsi="Arial" w:cs="Arial"/>
        <w:b/>
        <w:bCs/>
        <w:sz w:val="12"/>
        <w:szCs w:val="12"/>
      </w:rPr>
    </w:pPr>
    <w:r>
      <w:t xml:space="preserve">                                                                                                                                                             </w:t>
    </w:r>
    <w:proofErr w:type="spellStart"/>
    <w:r w:rsidR="00D30F84" w:rsidRPr="001A770E">
      <w:rPr>
        <w:rFonts w:ascii="Arial" w:hAnsi="Arial" w:cs="Arial"/>
        <w:b/>
        <w:bCs/>
        <w:sz w:val="12"/>
        <w:szCs w:val="12"/>
      </w:rPr>
      <w:t>Ditanggung</w:t>
    </w:r>
    <w:proofErr w:type="spellEnd"/>
    <w:r w:rsidR="00D30F84" w:rsidRPr="001A770E">
      <w:rPr>
        <w:rFonts w:ascii="Arial" w:hAnsi="Arial" w:cs="Arial"/>
        <w:b/>
        <w:bCs/>
        <w:sz w:val="12"/>
        <w:szCs w:val="12"/>
      </w:rPr>
      <w:t xml:space="preserve"> oleh</w:t>
    </w:r>
  </w:p>
  <w:p w14:paraId="1BBE50BB" w14:textId="0AAFA36F" w:rsidR="00D30F84" w:rsidRDefault="00D30F84" w:rsidP="00D30F84">
    <w:pPr>
      <w:pStyle w:val="Footer"/>
      <w:tabs>
        <w:tab w:val="clear" w:pos="4680"/>
        <w:tab w:val="clear" w:pos="9360"/>
        <w:tab w:val="left" w:pos="8256"/>
      </w:tabs>
      <w:jc w:val="right"/>
      <w:rPr>
        <w:rFonts w:ascii="Arial" w:hAnsi="Arial" w:cs="Arial"/>
        <w:sz w:val="12"/>
        <w:szCs w:val="12"/>
      </w:rPr>
    </w:pPr>
    <w:r w:rsidRPr="004058DA">
      <w:rPr>
        <w:noProof/>
        <w:sz w:val="26"/>
        <w:szCs w:val="22"/>
      </w:rPr>
      <w:drawing>
        <wp:anchor distT="0" distB="0" distL="114300" distR="114300" simplePos="0" relativeHeight="251661312" behindDoc="0" locked="0" layoutInCell="1" allowOverlap="1" wp14:anchorId="0E26E5E0" wp14:editId="4DE04DE1">
          <wp:simplePos x="0" y="0"/>
          <wp:positionH relativeFrom="column">
            <wp:posOffset>5402580</wp:posOffset>
          </wp:positionH>
          <wp:positionV relativeFrom="paragraph">
            <wp:posOffset>18415</wp:posOffset>
          </wp:positionV>
          <wp:extent cx="1207770" cy="457200"/>
          <wp:effectExtent l="0" t="0" r="0" b="0"/>
          <wp:wrapNone/>
          <wp:docPr id="87" name="Picture 8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6D57BA" w14:textId="66CB7D78" w:rsidR="00D30F84" w:rsidRDefault="00D30F84" w:rsidP="00D30F84">
    <w:pPr>
      <w:pStyle w:val="Footer"/>
      <w:tabs>
        <w:tab w:val="clear" w:pos="4680"/>
        <w:tab w:val="clear" w:pos="9360"/>
        <w:tab w:val="left" w:pos="8256"/>
      </w:tabs>
      <w:jc w:val="right"/>
      <w:rPr>
        <w:rFonts w:ascii="Arial" w:hAnsi="Arial" w:cs="Arial"/>
        <w:sz w:val="12"/>
        <w:szCs w:val="12"/>
      </w:rPr>
    </w:pPr>
  </w:p>
  <w:p w14:paraId="27994B06" w14:textId="77777777" w:rsidR="00D30F84" w:rsidRDefault="00D30F84" w:rsidP="00D30F84">
    <w:pPr>
      <w:pStyle w:val="Footer"/>
      <w:tabs>
        <w:tab w:val="clear" w:pos="4680"/>
        <w:tab w:val="clear" w:pos="9360"/>
        <w:tab w:val="left" w:pos="8256"/>
      </w:tabs>
      <w:jc w:val="right"/>
    </w:pPr>
  </w:p>
  <w:p w14:paraId="12549A09" w14:textId="6C013152" w:rsidR="00D30F84" w:rsidRDefault="00D30F84" w:rsidP="00D30F84">
    <w:pPr>
      <w:pStyle w:val="Footer"/>
      <w:jc w:val="right"/>
    </w:pPr>
  </w:p>
  <w:p w14:paraId="60D64B00" w14:textId="2A349932" w:rsidR="00D30F84" w:rsidRDefault="00D30F84" w:rsidP="00D30F84">
    <w:pPr>
      <w:jc w:val="right"/>
    </w:pPr>
    <w:bookmarkStart w:id="0" w:name="_Hlk91748725"/>
    <w:bookmarkStart w:id="1" w:name="_Hlk91748726"/>
    <w:r w:rsidRPr="004D6BC9">
      <w:rPr>
        <w:rFonts w:ascii="Arial" w:hAnsi="Arial" w:cs="Arial"/>
        <w:bCs/>
        <w:sz w:val="12"/>
        <w:szCs w:val="12"/>
      </w:rPr>
      <w:t>Terdaftar dan diawasi oleh OJK</w:t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68E3F" w14:textId="77777777" w:rsidR="00B9649F" w:rsidRDefault="00B9649F" w:rsidP="00127A03">
      <w:pPr>
        <w:spacing w:after="0" w:line="240" w:lineRule="auto"/>
      </w:pPr>
      <w:r>
        <w:separator/>
      </w:r>
    </w:p>
  </w:footnote>
  <w:footnote w:type="continuationSeparator" w:id="0">
    <w:p w14:paraId="37FF2E28" w14:textId="77777777" w:rsidR="00B9649F" w:rsidRDefault="00B9649F" w:rsidP="00127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394AB" w14:textId="10F4C00A" w:rsidR="00127A03" w:rsidRDefault="00127A0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77F68F" wp14:editId="4D3A84E5">
          <wp:simplePos x="0" y="0"/>
          <wp:positionH relativeFrom="column">
            <wp:posOffset>0</wp:posOffset>
          </wp:positionH>
          <wp:positionV relativeFrom="paragraph">
            <wp:posOffset>167640</wp:posOffset>
          </wp:positionV>
          <wp:extent cx="942340" cy="676275"/>
          <wp:effectExtent l="0" t="0" r="0" b="9525"/>
          <wp:wrapTopAndBottom/>
          <wp:docPr id="85" name="Picture 85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03"/>
    <w:rsid w:val="000232D1"/>
    <w:rsid w:val="00026D94"/>
    <w:rsid w:val="00037C8D"/>
    <w:rsid w:val="0004070C"/>
    <w:rsid w:val="00046E70"/>
    <w:rsid w:val="00071AEF"/>
    <w:rsid w:val="00093412"/>
    <w:rsid w:val="000C649C"/>
    <w:rsid w:val="000D203A"/>
    <w:rsid w:val="001052DB"/>
    <w:rsid w:val="0010536C"/>
    <w:rsid w:val="00127A03"/>
    <w:rsid w:val="00135E3D"/>
    <w:rsid w:val="00141973"/>
    <w:rsid w:val="00181471"/>
    <w:rsid w:val="00196824"/>
    <w:rsid w:val="001A1FEE"/>
    <w:rsid w:val="001A487E"/>
    <w:rsid w:val="001A770E"/>
    <w:rsid w:val="001B247A"/>
    <w:rsid w:val="001E22EB"/>
    <w:rsid w:val="001F49A2"/>
    <w:rsid w:val="00201C98"/>
    <w:rsid w:val="00216BD3"/>
    <w:rsid w:val="00221D8A"/>
    <w:rsid w:val="00223FDB"/>
    <w:rsid w:val="002264A8"/>
    <w:rsid w:val="00240BB9"/>
    <w:rsid w:val="002460D8"/>
    <w:rsid w:val="002531DA"/>
    <w:rsid w:val="002709F4"/>
    <w:rsid w:val="00297A02"/>
    <w:rsid w:val="002A2F25"/>
    <w:rsid w:val="002B1964"/>
    <w:rsid w:val="002D7BC6"/>
    <w:rsid w:val="002D7E8F"/>
    <w:rsid w:val="003465EC"/>
    <w:rsid w:val="003475B4"/>
    <w:rsid w:val="003525BE"/>
    <w:rsid w:val="003601B7"/>
    <w:rsid w:val="003809EE"/>
    <w:rsid w:val="00382EA2"/>
    <w:rsid w:val="00397283"/>
    <w:rsid w:val="003A1589"/>
    <w:rsid w:val="003A3183"/>
    <w:rsid w:val="003A6531"/>
    <w:rsid w:val="003B2CD9"/>
    <w:rsid w:val="003B444E"/>
    <w:rsid w:val="003B60D2"/>
    <w:rsid w:val="0042789D"/>
    <w:rsid w:val="00433BD0"/>
    <w:rsid w:val="00440DBB"/>
    <w:rsid w:val="00453972"/>
    <w:rsid w:val="00466A64"/>
    <w:rsid w:val="004771E2"/>
    <w:rsid w:val="00482F9B"/>
    <w:rsid w:val="004941E9"/>
    <w:rsid w:val="004971DD"/>
    <w:rsid w:val="004A2EC7"/>
    <w:rsid w:val="004C3D53"/>
    <w:rsid w:val="004F1270"/>
    <w:rsid w:val="00505877"/>
    <w:rsid w:val="00505918"/>
    <w:rsid w:val="00505A4A"/>
    <w:rsid w:val="00543316"/>
    <w:rsid w:val="0055185E"/>
    <w:rsid w:val="005607F7"/>
    <w:rsid w:val="005726BE"/>
    <w:rsid w:val="00596887"/>
    <w:rsid w:val="005C0AE0"/>
    <w:rsid w:val="005E7A7B"/>
    <w:rsid w:val="006113C0"/>
    <w:rsid w:val="006143D5"/>
    <w:rsid w:val="00615632"/>
    <w:rsid w:val="00616B6F"/>
    <w:rsid w:val="00620711"/>
    <w:rsid w:val="00627A71"/>
    <w:rsid w:val="00630C3A"/>
    <w:rsid w:val="00636F20"/>
    <w:rsid w:val="00636FB4"/>
    <w:rsid w:val="00642A0C"/>
    <w:rsid w:val="00645DE6"/>
    <w:rsid w:val="006816EA"/>
    <w:rsid w:val="006860C4"/>
    <w:rsid w:val="00692AC0"/>
    <w:rsid w:val="00696F9F"/>
    <w:rsid w:val="006A5FA3"/>
    <w:rsid w:val="006B6177"/>
    <w:rsid w:val="006C4E8F"/>
    <w:rsid w:val="006D527E"/>
    <w:rsid w:val="006D5B9C"/>
    <w:rsid w:val="006D5C04"/>
    <w:rsid w:val="00701AC2"/>
    <w:rsid w:val="00707F88"/>
    <w:rsid w:val="00716AA0"/>
    <w:rsid w:val="00717353"/>
    <w:rsid w:val="00733095"/>
    <w:rsid w:val="007560A2"/>
    <w:rsid w:val="00763130"/>
    <w:rsid w:val="00770EE5"/>
    <w:rsid w:val="007829B3"/>
    <w:rsid w:val="007833CB"/>
    <w:rsid w:val="00795D0F"/>
    <w:rsid w:val="007A3B53"/>
    <w:rsid w:val="007A7560"/>
    <w:rsid w:val="007B57BB"/>
    <w:rsid w:val="007B79CF"/>
    <w:rsid w:val="007C2990"/>
    <w:rsid w:val="007F601D"/>
    <w:rsid w:val="008056D7"/>
    <w:rsid w:val="00811C52"/>
    <w:rsid w:val="008126DC"/>
    <w:rsid w:val="008314D5"/>
    <w:rsid w:val="00842C46"/>
    <w:rsid w:val="008654AF"/>
    <w:rsid w:val="008A5E29"/>
    <w:rsid w:val="008A683B"/>
    <w:rsid w:val="008B5577"/>
    <w:rsid w:val="008D3EBA"/>
    <w:rsid w:val="008F1DF3"/>
    <w:rsid w:val="008F54D1"/>
    <w:rsid w:val="00920086"/>
    <w:rsid w:val="00937DDE"/>
    <w:rsid w:val="00966D87"/>
    <w:rsid w:val="009A4F7E"/>
    <w:rsid w:val="009B1FF1"/>
    <w:rsid w:val="009B5802"/>
    <w:rsid w:val="009C5EC2"/>
    <w:rsid w:val="009D4C4B"/>
    <w:rsid w:val="009E5E2F"/>
    <w:rsid w:val="009E6552"/>
    <w:rsid w:val="00A04FBF"/>
    <w:rsid w:val="00A16791"/>
    <w:rsid w:val="00A2465F"/>
    <w:rsid w:val="00A463A9"/>
    <w:rsid w:val="00A47495"/>
    <w:rsid w:val="00A527A7"/>
    <w:rsid w:val="00AB5CF7"/>
    <w:rsid w:val="00AD0547"/>
    <w:rsid w:val="00B14D44"/>
    <w:rsid w:val="00B24199"/>
    <w:rsid w:val="00B26C61"/>
    <w:rsid w:val="00B32C83"/>
    <w:rsid w:val="00B5673C"/>
    <w:rsid w:val="00B90F91"/>
    <w:rsid w:val="00B9102D"/>
    <w:rsid w:val="00B93A1A"/>
    <w:rsid w:val="00B9649F"/>
    <w:rsid w:val="00BB6F9B"/>
    <w:rsid w:val="00BD175D"/>
    <w:rsid w:val="00BD3CA2"/>
    <w:rsid w:val="00BE0ED3"/>
    <w:rsid w:val="00BE1DD5"/>
    <w:rsid w:val="00BF6526"/>
    <w:rsid w:val="00C00B7D"/>
    <w:rsid w:val="00C035C7"/>
    <w:rsid w:val="00C14C33"/>
    <w:rsid w:val="00C4217B"/>
    <w:rsid w:val="00C5056D"/>
    <w:rsid w:val="00C52E35"/>
    <w:rsid w:val="00C5711F"/>
    <w:rsid w:val="00C57CD2"/>
    <w:rsid w:val="00C7462D"/>
    <w:rsid w:val="00C75700"/>
    <w:rsid w:val="00C75DE3"/>
    <w:rsid w:val="00CB770F"/>
    <w:rsid w:val="00CE0620"/>
    <w:rsid w:val="00CE37B8"/>
    <w:rsid w:val="00D12544"/>
    <w:rsid w:val="00D12836"/>
    <w:rsid w:val="00D26D47"/>
    <w:rsid w:val="00D30F84"/>
    <w:rsid w:val="00D57380"/>
    <w:rsid w:val="00D61B3A"/>
    <w:rsid w:val="00DB3347"/>
    <w:rsid w:val="00DB35AA"/>
    <w:rsid w:val="00DB636C"/>
    <w:rsid w:val="00DC31D5"/>
    <w:rsid w:val="00DC4F86"/>
    <w:rsid w:val="00DF5F7C"/>
    <w:rsid w:val="00E04D09"/>
    <w:rsid w:val="00E1436E"/>
    <w:rsid w:val="00E237B8"/>
    <w:rsid w:val="00E25E29"/>
    <w:rsid w:val="00E32806"/>
    <w:rsid w:val="00E431CB"/>
    <w:rsid w:val="00E57076"/>
    <w:rsid w:val="00E72AA2"/>
    <w:rsid w:val="00E76F4E"/>
    <w:rsid w:val="00EC3591"/>
    <w:rsid w:val="00EC50A3"/>
    <w:rsid w:val="00ED6D7B"/>
    <w:rsid w:val="00EE2B3D"/>
    <w:rsid w:val="00F006E1"/>
    <w:rsid w:val="00F04E25"/>
    <w:rsid w:val="00F14D4A"/>
    <w:rsid w:val="00F9264B"/>
    <w:rsid w:val="00F9602A"/>
    <w:rsid w:val="00FC081A"/>
    <w:rsid w:val="00FD13B3"/>
    <w:rsid w:val="00FD3075"/>
    <w:rsid w:val="00FD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6449B"/>
  <w15:chartTrackingRefBased/>
  <w15:docId w15:val="{EFF3357C-1A16-47A1-BE70-5D4E0CD5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3"/>
  </w:style>
  <w:style w:type="paragraph" w:styleId="Footer">
    <w:name w:val="footer"/>
    <w:basedOn w:val="Normal"/>
    <w:link w:val="FooterChar"/>
    <w:uiPriority w:val="99"/>
    <w:unhideWhenUsed/>
    <w:rsid w:val="00127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3"/>
  </w:style>
  <w:style w:type="table" w:styleId="TableGrid">
    <w:name w:val="Table Grid"/>
    <w:basedOn w:val="TableNormal"/>
    <w:uiPriority w:val="39"/>
    <w:rsid w:val="00D2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191</cp:revision>
  <dcterms:created xsi:type="dcterms:W3CDTF">2022-01-31T07:59:00Z</dcterms:created>
  <dcterms:modified xsi:type="dcterms:W3CDTF">2022-03-15T10:06:00Z</dcterms:modified>
</cp:coreProperties>
</file>