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86A" w:rsidRPr="003D1207" w:rsidRDefault="00D3686A" w:rsidP="00D3686A">
      <w:pPr>
        <w:pStyle w:val="Date"/>
        <w:ind w:right="56"/>
        <w:rPr>
          <w:rFonts w:ascii="Arial" w:hAnsi="Arial" w:cs="Arial"/>
        </w:rPr>
      </w:pPr>
    </w:p>
    <w:p w:rsidR="00D3686A" w:rsidRPr="003D1207" w:rsidRDefault="00D3686A" w:rsidP="00D3686A">
      <w:pPr>
        <w:rPr>
          <w:rFonts w:ascii="Arial" w:hAnsi="Arial" w:cs="Arial"/>
        </w:rPr>
      </w:pPr>
    </w:p>
    <w:p w:rsidR="00D3686A" w:rsidRPr="003D1207" w:rsidRDefault="00D3686A" w:rsidP="00D3686A">
      <w:pPr>
        <w:rPr>
          <w:rFonts w:ascii="Arial" w:hAnsi="Arial" w:cs="Arial"/>
        </w:rPr>
      </w:pPr>
    </w:p>
    <w:p w:rsidR="00D3686A" w:rsidRPr="003D1207" w:rsidRDefault="00D3686A" w:rsidP="00D3686A">
      <w:pPr>
        <w:rPr>
          <w:rFonts w:ascii="Arial" w:hAnsi="Arial" w:cs="Arial"/>
        </w:rPr>
      </w:pPr>
    </w:p>
    <w:p w:rsidR="00D3686A" w:rsidRDefault="009F23A2" w:rsidP="00D3686A">
      <w:pPr>
        <w:pStyle w:val="Titre"/>
        <w:jc w:val="center"/>
      </w:pPr>
      <w:r>
        <w:t>É</w:t>
      </w:r>
      <w:r w:rsidR="001D541D">
        <w:t>tude Technique</w:t>
      </w:r>
    </w:p>
    <w:p w:rsidR="00D3686A" w:rsidRDefault="00D3686A" w:rsidP="00D3686A">
      <w:pPr>
        <w:pStyle w:val="Titre"/>
        <w:jc w:val="center"/>
      </w:pPr>
    </w:p>
    <w:p w:rsidR="00D3686A" w:rsidRPr="003D1207" w:rsidRDefault="009C0CE3" w:rsidP="00D3686A">
      <w:pPr>
        <w:pStyle w:val="Titre"/>
        <w:jc w:val="center"/>
      </w:pPr>
      <w:r>
        <w:t>Enregistrement des requêtes OGAM</w:t>
      </w:r>
    </w:p>
    <w:p w:rsidR="00D3686A" w:rsidRPr="003D1207" w:rsidRDefault="00D3686A" w:rsidP="00D3686A">
      <w:pPr>
        <w:rPr>
          <w:rFonts w:ascii="Arial" w:hAnsi="Arial" w:cs="Arial"/>
        </w:rPr>
      </w:pPr>
    </w:p>
    <w:p w:rsidR="00D3686A" w:rsidRDefault="00D3686A" w:rsidP="00D3686A">
      <w:pPr>
        <w:rPr>
          <w:rFonts w:ascii="Arial" w:hAnsi="Arial" w:cs="Arial"/>
        </w:rPr>
      </w:pPr>
    </w:p>
    <w:p w:rsidR="00130542" w:rsidRPr="003D1207" w:rsidRDefault="00130542" w:rsidP="00D3686A">
      <w:pPr>
        <w:rPr>
          <w:rFonts w:ascii="Arial" w:hAnsi="Arial" w:cs="Arial"/>
        </w:rPr>
      </w:pPr>
    </w:p>
    <w:p w:rsidR="00D3686A" w:rsidRPr="003D1207" w:rsidRDefault="00D3686A" w:rsidP="00D3686A">
      <w:pPr>
        <w:pStyle w:val="Date"/>
        <w:ind w:right="56"/>
        <w:rPr>
          <w:rFonts w:ascii="Arial" w:hAnsi="Arial" w:cs="Arial"/>
        </w:rPr>
      </w:pPr>
    </w:p>
    <w:tbl>
      <w:tblPr>
        <w:tblStyle w:val="Grilledutableau"/>
        <w:tblW w:w="9322" w:type="dxa"/>
        <w:tblLook w:val="04A0" w:firstRow="1" w:lastRow="0" w:firstColumn="1" w:lastColumn="0" w:noHBand="0" w:noVBand="1"/>
      </w:tblPr>
      <w:tblGrid>
        <w:gridCol w:w="1526"/>
        <w:gridCol w:w="7796"/>
      </w:tblGrid>
      <w:tr w:rsidR="00D3686A" w:rsidTr="00CB4800">
        <w:trPr>
          <w:trHeight w:val="758"/>
        </w:trPr>
        <w:tc>
          <w:tcPr>
            <w:tcW w:w="1526" w:type="dxa"/>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Résumé</w:t>
            </w:r>
          </w:p>
        </w:tc>
        <w:tc>
          <w:tcPr>
            <w:tcW w:w="7796" w:type="dxa"/>
            <w:vAlign w:val="center"/>
          </w:tcPr>
          <w:p w:rsidR="00D3686A" w:rsidRDefault="00D3686A" w:rsidP="009C0CE3">
            <w:pPr>
              <w:ind w:right="56"/>
              <w:rPr>
                <w:rFonts w:ascii="Arial" w:hAnsi="Arial" w:cs="Arial"/>
                <w:sz w:val="18"/>
                <w:szCs w:val="18"/>
              </w:rPr>
            </w:pPr>
            <w:r>
              <w:rPr>
                <w:rFonts w:ascii="Arial" w:hAnsi="Arial" w:cs="Arial"/>
                <w:sz w:val="18"/>
                <w:szCs w:val="18"/>
              </w:rPr>
              <w:t xml:space="preserve">Analyse </w:t>
            </w:r>
            <w:r w:rsidR="008C595B">
              <w:rPr>
                <w:rFonts w:ascii="Arial" w:hAnsi="Arial" w:cs="Arial"/>
                <w:sz w:val="18"/>
                <w:szCs w:val="18"/>
              </w:rPr>
              <w:t>technique</w:t>
            </w:r>
            <w:r>
              <w:rPr>
                <w:rFonts w:ascii="Arial" w:hAnsi="Arial" w:cs="Arial"/>
                <w:sz w:val="18"/>
                <w:szCs w:val="18"/>
              </w:rPr>
              <w:t xml:space="preserve"> </w:t>
            </w:r>
            <w:r w:rsidR="009C0CE3">
              <w:rPr>
                <w:rFonts w:ascii="Arial" w:hAnsi="Arial" w:cs="Arial"/>
                <w:sz w:val="18"/>
                <w:szCs w:val="18"/>
              </w:rPr>
              <w:t>des besoins d'enregistrement des requêtes OGAM</w:t>
            </w:r>
          </w:p>
        </w:tc>
      </w:tr>
      <w:tr w:rsidR="00D3686A" w:rsidTr="00CB4800">
        <w:trPr>
          <w:trHeight w:val="259"/>
        </w:trPr>
        <w:tc>
          <w:tcPr>
            <w:tcW w:w="1526" w:type="dxa"/>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Mots-clés</w:t>
            </w:r>
          </w:p>
        </w:tc>
        <w:tc>
          <w:tcPr>
            <w:tcW w:w="7796" w:type="dxa"/>
            <w:vAlign w:val="center"/>
          </w:tcPr>
          <w:p w:rsidR="00D3686A" w:rsidRDefault="009C0CE3" w:rsidP="009C0CE3">
            <w:pPr>
              <w:ind w:right="56"/>
              <w:rPr>
                <w:rFonts w:ascii="Arial" w:hAnsi="Arial" w:cs="Arial"/>
                <w:sz w:val="18"/>
                <w:szCs w:val="18"/>
              </w:rPr>
            </w:pPr>
            <w:r>
              <w:rPr>
                <w:rFonts w:ascii="Arial" w:hAnsi="Arial" w:cs="Arial"/>
                <w:sz w:val="18"/>
                <w:szCs w:val="18"/>
              </w:rPr>
              <w:t xml:space="preserve">OGAM, </w:t>
            </w:r>
            <w:proofErr w:type="spellStart"/>
            <w:r>
              <w:rPr>
                <w:rFonts w:ascii="Arial" w:hAnsi="Arial" w:cs="Arial"/>
                <w:sz w:val="18"/>
                <w:szCs w:val="18"/>
              </w:rPr>
              <w:t>Métamodèle</w:t>
            </w:r>
            <w:proofErr w:type="spellEnd"/>
            <w:r>
              <w:rPr>
                <w:rFonts w:ascii="Arial" w:hAnsi="Arial" w:cs="Arial"/>
                <w:sz w:val="18"/>
                <w:szCs w:val="18"/>
              </w:rPr>
              <w:t>, OGAM Bureau</w:t>
            </w:r>
          </w:p>
        </w:tc>
      </w:tr>
      <w:tr w:rsidR="00D3686A" w:rsidTr="00CB4800">
        <w:trPr>
          <w:trHeight w:val="277"/>
        </w:trPr>
        <w:tc>
          <w:tcPr>
            <w:tcW w:w="1526" w:type="dxa"/>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Confidentialité</w:t>
            </w:r>
          </w:p>
        </w:tc>
        <w:tc>
          <w:tcPr>
            <w:tcW w:w="7796" w:type="dxa"/>
            <w:vAlign w:val="center"/>
          </w:tcPr>
          <w:p w:rsidR="00D3686A" w:rsidRDefault="00D3686A" w:rsidP="00B709A7">
            <w:pPr>
              <w:ind w:right="56"/>
              <w:rPr>
                <w:rFonts w:ascii="Arial" w:hAnsi="Arial" w:cs="Arial"/>
                <w:sz w:val="18"/>
                <w:szCs w:val="18"/>
              </w:rPr>
            </w:pPr>
            <w:r>
              <w:rPr>
                <w:rFonts w:ascii="Arial" w:hAnsi="Arial" w:cs="Arial"/>
                <w:sz w:val="18"/>
                <w:szCs w:val="18"/>
              </w:rPr>
              <w:t>Confidentiel IGN</w:t>
            </w:r>
            <w:r w:rsidR="009C0CE3">
              <w:rPr>
                <w:rFonts w:ascii="Arial" w:hAnsi="Arial" w:cs="Arial"/>
                <w:sz w:val="18"/>
                <w:szCs w:val="18"/>
              </w:rPr>
              <w:t xml:space="preserve"> - MNHN</w:t>
            </w:r>
          </w:p>
        </w:tc>
      </w:tr>
    </w:tbl>
    <w:p w:rsidR="00D3686A" w:rsidRDefault="00D3686A" w:rsidP="00D3686A">
      <w:pPr>
        <w:ind w:right="56"/>
        <w:rPr>
          <w:rFonts w:ascii="Arial" w:hAnsi="Arial" w:cs="Arial"/>
          <w:sz w:val="18"/>
          <w:szCs w:val="18"/>
        </w:rPr>
      </w:pPr>
    </w:p>
    <w:tbl>
      <w:tblPr>
        <w:tblStyle w:val="Grilledutableau"/>
        <w:tblW w:w="9322" w:type="dxa"/>
        <w:tblLook w:val="04A0" w:firstRow="1" w:lastRow="0" w:firstColumn="1" w:lastColumn="0" w:noHBand="0" w:noVBand="1"/>
      </w:tblPr>
      <w:tblGrid>
        <w:gridCol w:w="5353"/>
        <w:gridCol w:w="2126"/>
        <w:gridCol w:w="1843"/>
      </w:tblGrid>
      <w:tr w:rsidR="008426EE" w:rsidTr="00CC45AA">
        <w:tc>
          <w:tcPr>
            <w:tcW w:w="9322" w:type="dxa"/>
            <w:gridSpan w:val="3"/>
            <w:shd w:val="pct10" w:color="auto" w:fill="auto"/>
          </w:tcPr>
          <w:p w:rsidR="008426EE" w:rsidRDefault="008426EE" w:rsidP="00CC45AA">
            <w:pPr>
              <w:ind w:right="56"/>
              <w:rPr>
                <w:rFonts w:ascii="Arial" w:hAnsi="Arial" w:cs="Arial"/>
                <w:sz w:val="18"/>
                <w:szCs w:val="18"/>
              </w:rPr>
            </w:pPr>
            <w:r>
              <w:rPr>
                <w:rFonts w:ascii="Arial" w:hAnsi="Arial" w:cs="Arial"/>
                <w:sz w:val="18"/>
                <w:szCs w:val="18"/>
              </w:rPr>
              <w:t>Documents de référence</w:t>
            </w:r>
          </w:p>
        </w:tc>
      </w:tr>
      <w:tr w:rsidR="008426EE" w:rsidTr="00CC45AA">
        <w:tc>
          <w:tcPr>
            <w:tcW w:w="5353" w:type="dxa"/>
          </w:tcPr>
          <w:p w:rsidR="008426EE" w:rsidRDefault="009F23A2" w:rsidP="009C0CE3">
            <w:pPr>
              <w:ind w:right="56"/>
              <w:rPr>
                <w:rFonts w:ascii="Arial" w:hAnsi="Arial" w:cs="Arial"/>
                <w:sz w:val="18"/>
                <w:szCs w:val="18"/>
              </w:rPr>
            </w:pPr>
            <w:r>
              <w:rPr>
                <w:rFonts w:ascii="Arial" w:hAnsi="Arial" w:cs="Arial"/>
                <w:sz w:val="18"/>
                <w:szCs w:val="18"/>
              </w:rPr>
              <w:t>É</w:t>
            </w:r>
            <w:r w:rsidR="008426EE">
              <w:rPr>
                <w:rFonts w:ascii="Arial" w:hAnsi="Arial" w:cs="Arial"/>
                <w:sz w:val="18"/>
                <w:szCs w:val="18"/>
              </w:rPr>
              <w:t xml:space="preserve">tude </w:t>
            </w:r>
            <w:r w:rsidR="009C0CE3">
              <w:rPr>
                <w:rFonts w:ascii="Arial" w:hAnsi="Arial" w:cs="Arial"/>
                <w:sz w:val="18"/>
                <w:szCs w:val="18"/>
              </w:rPr>
              <w:t>technique de l'évolution majeure du produit OGAM</w:t>
            </w:r>
          </w:p>
        </w:tc>
        <w:tc>
          <w:tcPr>
            <w:tcW w:w="2126" w:type="dxa"/>
          </w:tcPr>
          <w:p w:rsidR="008426EE" w:rsidRDefault="008426EE" w:rsidP="00CC45AA">
            <w:pPr>
              <w:ind w:right="56"/>
              <w:rPr>
                <w:rFonts w:ascii="Arial" w:hAnsi="Arial" w:cs="Arial"/>
                <w:sz w:val="18"/>
                <w:szCs w:val="18"/>
              </w:rPr>
            </w:pPr>
            <w:r>
              <w:rPr>
                <w:rFonts w:ascii="Arial" w:hAnsi="Arial" w:cs="Arial"/>
                <w:sz w:val="18"/>
                <w:szCs w:val="18"/>
              </w:rPr>
              <w:t>Philippe Dumoulin</w:t>
            </w:r>
          </w:p>
        </w:tc>
        <w:tc>
          <w:tcPr>
            <w:tcW w:w="1843" w:type="dxa"/>
          </w:tcPr>
          <w:p w:rsidR="008426EE" w:rsidRDefault="009C0CE3" w:rsidP="00CC45AA">
            <w:pPr>
              <w:ind w:right="56"/>
              <w:rPr>
                <w:rFonts w:ascii="Arial" w:hAnsi="Arial" w:cs="Arial"/>
                <w:sz w:val="18"/>
                <w:szCs w:val="18"/>
              </w:rPr>
            </w:pPr>
            <w:r>
              <w:rPr>
                <w:rFonts w:ascii="Arial" w:hAnsi="Arial" w:cs="Arial"/>
                <w:sz w:val="18"/>
                <w:szCs w:val="18"/>
              </w:rPr>
              <w:t>SIDT/2015.025</w:t>
            </w:r>
          </w:p>
        </w:tc>
      </w:tr>
    </w:tbl>
    <w:p w:rsidR="008426EE" w:rsidRPr="003D1207" w:rsidRDefault="008426EE" w:rsidP="00D3686A">
      <w:pPr>
        <w:ind w:right="56"/>
        <w:rPr>
          <w:rFonts w:ascii="Arial" w:hAnsi="Arial" w:cs="Arial"/>
          <w:sz w:val="18"/>
          <w:szCs w:val="18"/>
        </w:rPr>
      </w:pPr>
    </w:p>
    <w:tbl>
      <w:tblPr>
        <w:tblStyle w:val="Grilledutableau"/>
        <w:tblW w:w="9322" w:type="dxa"/>
        <w:tblLayout w:type="fixed"/>
        <w:tblLook w:val="04A0" w:firstRow="1" w:lastRow="0" w:firstColumn="1" w:lastColumn="0" w:noHBand="0" w:noVBand="1"/>
      </w:tblPr>
      <w:tblGrid>
        <w:gridCol w:w="1526"/>
        <w:gridCol w:w="2835"/>
        <w:gridCol w:w="1134"/>
        <w:gridCol w:w="1276"/>
        <w:gridCol w:w="2551"/>
      </w:tblGrid>
      <w:tr w:rsidR="00D3686A" w:rsidTr="00CB4800">
        <w:tc>
          <w:tcPr>
            <w:tcW w:w="1526" w:type="dxa"/>
            <w:tcBorders>
              <w:top w:val="nil"/>
              <w:left w:val="nil"/>
              <w:bottom w:val="single" w:sz="4" w:space="0" w:color="000000"/>
              <w:right w:val="single" w:sz="4" w:space="0" w:color="000000"/>
            </w:tcBorders>
          </w:tcPr>
          <w:p w:rsidR="00D3686A" w:rsidRDefault="00D3686A" w:rsidP="00B709A7">
            <w:pPr>
              <w:ind w:right="56"/>
              <w:rPr>
                <w:rFonts w:ascii="Arial" w:hAnsi="Arial" w:cs="Arial"/>
                <w:sz w:val="18"/>
                <w:szCs w:val="18"/>
              </w:rPr>
            </w:pPr>
          </w:p>
          <w:p w:rsidR="00D3686A" w:rsidRDefault="00D3686A" w:rsidP="00B709A7">
            <w:pPr>
              <w:ind w:right="56"/>
              <w:rPr>
                <w:rFonts w:ascii="Arial" w:hAnsi="Arial" w:cs="Arial"/>
                <w:sz w:val="18"/>
                <w:szCs w:val="18"/>
              </w:rPr>
            </w:pPr>
          </w:p>
        </w:tc>
        <w:tc>
          <w:tcPr>
            <w:tcW w:w="2835" w:type="dxa"/>
            <w:tcBorders>
              <w:left w:val="single" w:sz="4" w:space="0" w:color="000000"/>
            </w:tcBorders>
            <w:shd w:val="pct10" w:color="auto" w:fill="auto"/>
            <w:vAlign w:val="center"/>
          </w:tcPr>
          <w:p w:rsidR="00D3686A" w:rsidRDefault="00D3686A" w:rsidP="00CB4800">
            <w:pPr>
              <w:ind w:right="56"/>
              <w:jc w:val="center"/>
              <w:rPr>
                <w:rFonts w:ascii="Arial" w:hAnsi="Arial" w:cs="Arial"/>
                <w:sz w:val="18"/>
                <w:szCs w:val="18"/>
              </w:rPr>
            </w:pPr>
            <w:r>
              <w:rPr>
                <w:rFonts w:ascii="Arial" w:hAnsi="Arial" w:cs="Arial"/>
                <w:sz w:val="18"/>
                <w:szCs w:val="18"/>
              </w:rPr>
              <w:t>Nom - Fonction</w:t>
            </w:r>
          </w:p>
        </w:tc>
        <w:tc>
          <w:tcPr>
            <w:tcW w:w="1134" w:type="dxa"/>
            <w:shd w:val="pct10" w:color="auto" w:fill="auto"/>
            <w:vAlign w:val="center"/>
          </w:tcPr>
          <w:p w:rsidR="00D3686A" w:rsidRDefault="00D3686A" w:rsidP="00CB4800">
            <w:pPr>
              <w:ind w:right="56"/>
              <w:jc w:val="center"/>
              <w:rPr>
                <w:rFonts w:ascii="Arial" w:hAnsi="Arial" w:cs="Arial"/>
                <w:sz w:val="18"/>
                <w:szCs w:val="18"/>
              </w:rPr>
            </w:pPr>
            <w:r>
              <w:rPr>
                <w:rFonts w:ascii="Arial" w:hAnsi="Arial" w:cs="Arial"/>
                <w:sz w:val="18"/>
                <w:szCs w:val="18"/>
              </w:rPr>
              <w:t>Service</w:t>
            </w:r>
          </w:p>
        </w:tc>
        <w:tc>
          <w:tcPr>
            <w:tcW w:w="1276" w:type="dxa"/>
            <w:shd w:val="pct10" w:color="auto" w:fill="auto"/>
            <w:vAlign w:val="center"/>
          </w:tcPr>
          <w:p w:rsidR="00D3686A" w:rsidRDefault="00D3686A" w:rsidP="00CB4800">
            <w:pPr>
              <w:ind w:right="56"/>
              <w:jc w:val="center"/>
              <w:rPr>
                <w:rFonts w:ascii="Arial" w:hAnsi="Arial" w:cs="Arial"/>
                <w:sz w:val="18"/>
                <w:szCs w:val="18"/>
              </w:rPr>
            </w:pPr>
            <w:r>
              <w:rPr>
                <w:rFonts w:ascii="Arial" w:hAnsi="Arial" w:cs="Arial"/>
                <w:sz w:val="18"/>
                <w:szCs w:val="18"/>
              </w:rPr>
              <w:t>Date</w:t>
            </w:r>
          </w:p>
        </w:tc>
        <w:tc>
          <w:tcPr>
            <w:tcW w:w="2551" w:type="dxa"/>
            <w:shd w:val="pct10" w:color="auto" w:fill="auto"/>
            <w:vAlign w:val="center"/>
          </w:tcPr>
          <w:p w:rsidR="00D3686A" w:rsidRDefault="00D3686A" w:rsidP="00CB4800">
            <w:pPr>
              <w:ind w:right="56"/>
              <w:jc w:val="center"/>
              <w:rPr>
                <w:rFonts w:ascii="Arial" w:hAnsi="Arial" w:cs="Arial"/>
                <w:sz w:val="18"/>
                <w:szCs w:val="18"/>
              </w:rPr>
            </w:pPr>
            <w:r>
              <w:rPr>
                <w:rFonts w:ascii="Arial" w:hAnsi="Arial" w:cs="Arial"/>
                <w:sz w:val="18"/>
                <w:szCs w:val="18"/>
              </w:rPr>
              <w:t>Signature</w:t>
            </w:r>
          </w:p>
        </w:tc>
      </w:tr>
      <w:tr w:rsidR="00D3686A" w:rsidTr="00CB4800">
        <w:trPr>
          <w:trHeight w:val="494"/>
        </w:trPr>
        <w:tc>
          <w:tcPr>
            <w:tcW w:w="1526" w:type="dxa"/>
            <w:tcBorders>
              <w:top w:val="single" w:sz="4" w:space="0" w:color="000000"/>
            </w:tcBorders>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Rédacteur</w:t>
            </w:r>
          </w:p>
        </w:tc>
        <w:tc>
          <w:tcPr>
            <w:tcW w:w="2835" w:type="dxa"/>
            <w:vAlign w:val="center"/>
          </w:tcPr>
          <w:p w:rsidR="00D3686A" w:rsidRDefault="00D3686A" w:rsidP="00B709A7">
            <w:pPr>
              <w:spacing w:line="276" w:lineRule="auto"/>
              <w:ind w:right="56"/>
              <w:jc w:val="center"/>
              <w:rPr>
                <w:rFonts w:ascii="Arial" w:hAnsi="Arial" w:cs="Arial"/>
                <w:sz w:val="18"/>
                <w:szCs w:val="18"/>
              </w:rPr>
            </w:pPr>
            <w:r>
              <w:rPr>
                <w:rFonts w:ascii="Arial" w:hAnsi="Arial" w:cs="Arial"/>
                <w:sz w:val="18"/>
                <w:szCs w:val="18"/>
              </w:rPr>
              <w:t>Sylvain GALOPIN</w:t>
            </w:r>
          </w:p>
          <w:p w:rsidR="00D3686A" w:rsidRDefault="008B78C2" w:rsidP="00B709A7">
            <w:pPr>
              <w:ind w:right="56"/>
              <w:jc w:val="center"/>
              <w:rPr>
                <w:rFonts w:ascii="Arial" w:hAnsi="Arial" w:cs="Arial"/>
                <w:sz w:val="18"/>
                <w:szCs w:val="18"/>
              </w:rPr>
            </w:pPr>
            <w:r>
              <w:rPr>
                <w:rFonts w:ascii="Arial" w:hAnsi="Arial" w:cs="Arial"/>
                <w:sz w:val="18"/>
                <w:szCs w:val="18"/>
              </w:rPr>
              <w:t>Analyste OGAM</w:t>
            </w:r>
          </w:p>
        </w:tc>
        <w:tc>
          <w:tcPr>
            <w:tcW w:w="1134" w:type="dxa"/>
            <w:vAlign w:val="center"/>
          </w:tcPr>
          <w:p w:rsidR="00D3686A" w:rsidRDefault="00D3686A" w:rsidP="00B709A7">
            <w:pPr>
              <w:ind w:right="56"/>
              <w:rPr>
                <w:rFonts w:ascii="Arial" w:hAnsi="Arial" w:cs="Arial"/>
                <w:sz w:val="18"/>
                <w:szCs w:val="18"/>
              </w:rPr>
            </w:pPr>
            <w:r>
              <w:rPr>
                <w:rFonts w:ascii="Arial" w:hAnsi="Arial" w:cs="Arial"/>
                <w:sz w:val="18"/>
                <w:szCs w:val="18"/>
              </w:rPr>
              <w:t>D2SI/SIDT</w:t>
            </w:r>
          </w:p>
        </w:tc>
        <w:tc>
          <w:tcPr>
            <w:tcW w:w="1276" w:type="dxa"/>
            <w:vAlign w:val="center"/>
          </w:tcPr>
          <w:p w:rsidR="00D3686A" w:rsidRDefault="00464377" w:rsidP="00B709A7">
            <w:pPr>
              <w:ind w:right="56"/>
              <w:rPr>
                <w:rFonts w:ascii="Arial" w:hAnsi="Arial" w:cs="Arial"/>
                <w:sz w:val="18"/>
                <w:szCs w:val="18"/>
              </w:rPr>
            </w:pPr>
            <w:r w:rsidRPr="00464377">
              <w:rPr>
                <w:rFonts w:ascii="Arial" w:hAnsi="Arial" w:cs="Arial"/>
                <w:sz w:val="18"/>
                <w:szCs w:val="18"/>
              </w:rPr>
              <w:t>24/03/2017</w:t>
            </w:r>
          </w:p>
        </w:tc>
        <w:tc>
          <w:tcPr>
            <w:tcW w:w="2551" w:type="dxa"/>
            <w:vAlign w:val="center"/>
          </w:tcPr>
          <w:p w:rsidR="00D3686A" w:rsidRDefault="00D3686A" w:rsidP="00B709A7">
            <w:pPr>
              <w:ind w:right="56"/>
              <w:rPr>
                <w:rFonts w:ascii="Arial" w:hAnsi="Arial" w:cs="Arial"/>
                <w:sz w:val="18"/>
                <w:szCs w:val="18"/>
              </w:rPr>
            </w:pPr>
          </w:p>
        </w:tc>
      </w:tr>
      <w:tr w:rsidR="00675146" w:rsidTr="00CB4800">
        <w:trPr>
          <w:trHeight w:val="494"/>
        </w:trPr>
        <w:tc>
          <w:tcPr>
            <w:tcW w:w="1526" w:type="dxa"/>
            <w:tcBorders>
              <w:top w:val="single" w:sz="4" w:space="0" w:color="000000"/>
            </w:tcBorders>
            <w:shd w:val="pct10" w:color="auto" w:fill="auto"/>
            <w:vAlign w:val="center"/>
          </w:tcPr>
          <w:p w:rsidR="00675146" w:rsidRDefault="00675146" w:rsidP="00B709A7">
            <w:pPr>
              <w:ind w:right="56"/>
              <w:rPr>
                <w:rFonts w:ascii="Arial" w:hAnsi="Arial" w:cs="Arial"/>
                <w:sz w:val="18"/>
                <w:szCs w:val="18"/>
              </w:rPr>
            </w:pPr>
            <w:r>
              <w:rPr>
                <w:rFonts w:ascii="Arial" w:hAnsi="Arial" w:cs="Arial"/>
                <w:sz w:val="18"/>
                <w:szCs w:val="18"/>
              </w:rPr>
              <w:t>Rédacteur</w:t>
            </w:r>
          </w:p>
        </w:tc>
        <w:tc>
          <w:tcPr>
            <w:tcW w:w="2835" w:type="dxa"/>
            <w:vAlign w:val="center"/>
          </w:tcPr>
          <w:p w:rsidR="00675146" w:rsidRDefault="00675146" w:rsidP="00B709A7">
            <w:pPr>
              <w:ind w:right="56"/>
              <w:jc w:val="center"/>
              <w:rPr>
                <w:rFonts w:ascii="Arial" w:hAnsi="Arial" w:cs="Arial"/>
                <w:sz w:val="18"/>
                <w:szCs w:val="18"/>
              </w:rPr>
            </w:pPr>
            <w:r>
              <w:rPr>
                <w:rFonts w:ascii="Arial" w:hAnsi="Arial" w:cs="Arial"/>
                <w:sz w:val="18"/>
                <w:szCs w:val="18"/>
              </w:rPr>
              <w:t>Anna Mouget</w:t>
            </w:r>
          </w:p>
          <w:p w:rsidR="00675146" w:rsidRDefault="00675146" w:rsidP="00B709A7">
            <w:pPr>
              <w:ind w:right="56"/>
              <w:jc w:val="center"/>
              <w:rPr>
                <w:rFonts w:ascii="Arial" w:hAnsi="Arial" w:cs="Arial"/>
                <w:sz w:val="18"/>
                <w:szCs w:val="18"/>
              </w:rPr>
            </w:pPr>
            <w:r>
              <w:rPr>
                <w:rFonts w:ascii="Arial" w:hAnsi="Arial" w:cs="Arial"/>
                <w:sz w:val="18"/>
                <w:szCs w:val="18"/>
              </w:rPr>
              <w:t xml:space="preserve">Développeur </w:t>
            </w:r>
            <w:proofErr w:type="spellStart"/>
            <w:r>
              <w:rPr>
                <w:rFonts w:ascii="Arial" w:hAnsi="Arial" w:cs="Arial"/>
                <w:sz w:val="18"/>
                <w:szCs w:val="18"/>
              </w:rPr>
              <w:t>Ginco</w:t>
            </w:r>
            <w:proofErr w:type="spellEnd"/>
          </w:p>
        </w:tc>
        <w:tc>
          <w:tcPr>
            <w:tcW w:w="1134" w:type="dxa"/>
            <w:vAlign w:val="center"/>
          </w:tcPr>
          <w:p w:rsidR="00675146" w:rsidRDefault="00E80FD9" w:rsidP="00B709A7">
            <w:pPr>
              <w:ind w:right="56"/>
              <w:rPr>
                <w:rFonts w:ascii="Arial" w:hAnsi="Arial" w:cs="Arial"/>
                <w:sz w:val="18"/>
                <w:szCs w:val="18"/>
              </w:rPr>
            </w:pPr>
            <w:r>
              <w:rPr>
                <w:rFonts w:ascii="Arial" w:hAnsi="Arial" w:cs="Arial"/>
                <w:sz w:val="18"/>
                <w:szCs w:val="18"/>
              </w:rPr>
              <w:t>D2SI/SAI</w:t>
            </w:r>
          </w:p>
        </w:tc>
        <w:tc>
          <w:tcPr>
            <w:tcW w:w="1276" w:type="dxa"/>
            <w:vAlign w:val="center"/>
          </w:tcPr>
          <w:p w:rsidR="00675146" w:rsidRDefault="00BA67BB" w:rsidP="00B709A7">
            <w:pPr>
              <w:ind w:right="56"/>
              <w:rPr>
                <w:rFonts w:ascii="Arial" w:hAnsi="Arial" w:cs="Arial"/>
                <w:sz w:val="18"/>
                <w:szCs w:val="18"/>
              </w:rPr>
            </w:pPr>
            <w:r>
              <w:rPr>
                <w:rFonts w:ascii="Arial" w:hAnsi="Arial" w:cs="Arial"/>
                <w:sz w:val="18"/>
                <w:szCs w:val="18"/>
              </w:rPr>
              <w:t>16</w:t>
            </w:r>
            <w:r w:rsidR="00E92E89">
              <w:rPr>
                <w:rFonts w:ascii="Arial" w:hAnsi="Arial" w:cs="Arial"/>
                <w:sz w:val="18"/>
                <w:szCs w:val="18"/>
              </w:rPr>
              <w:t>/03/2017</w:t>
            </w:r>
          </w:p>
        </w:tc>
        <w:tc>
          <w:tcPr>
            <w:tcW w:w="2551" w:type="dxa"/>
            <w:vAlign w:val="center"/>
          </w:tcPr>
          <w:p w:rsidR="00675146" w:rsidRDefault="00675146" w:rsidP="00B709A7">
            <w:pPr>
              <w:ind w:right="56"/>
              <w:rPr>
                <w:rFonts w:ascii="Arial" w:hAnsi="Arial" w:cs="Arial"/>
                <w:sz w:val="18"/>
                <w:szCs w:val="18"/>
              </w:rPr>
            </w:pPr>
          </w:p>
        </w:tc>
      </w:tr>
      <w:tr w:rsidR="00D3686A" w:rsidTr="00CB4800">
        <w:trPr>
          <w:trHeight w:val="791"/>
        </w:trPr>
        <w:tc>
          <w:tcPr>
            <w:tcW w:w="1526" w:type="dxa"/>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Vérificateur</w:t>
            </w:r>
          </w:p>
        </w:tc>
        <w:tc>
          <w:tcPr>
            <w:tcW w:w="2835" w:type="dxa"/>
            <w:vAlign w:val="center"/>
          </w:tcPr>
          <w:p w:rsidR="00D3686A" w:rsidRDefault="009C0CE3" w:rsidP="00B709A7">
            <w:pPr>
              <w:spacing w:line="276" w:lineRule="auto"/>
              <w:ind w:right="56"/>
              <w:jc w:val="center"/>
              <w:rPr>
                <w:rFonts w:ascii="Arial" w:hAnsi="Arial" w:cs="Arial"/>
                <w:sz w:val="18"/>
                <w:szCs w:val="18"/>
              </w:rPr>
            </w:pPr>
            <w:r>
              <w:rPr>
                <w:rFonts w:ascii="Arial" w:hAnsi="Arial" w:cs="Arial"/>
                <w:sz w:val="18"/>
                <w:szCs w:val="18"/>
              </w:rPr>
              <w:t>Séverine Candelier</w:t>
            </w:r>
          </w:p>
          <w:p w:rsidR="00D3686A" w:rsidRDefault="002B544E" w:rsidP="009C0CE3">
            <w:pPr>
              <w:ind w:right="56"/>
              <w:jc w:val="center"/>
              <w:rPr>
                <w:rFonts w:ascii="Arial" w:hAnsi="Arial" w:cs="Arial"/>
                <w:sz w:val="18"/>
                <w:szCs w:val="18"/>
              </w:rPr>
            </w:pPr>
            <w:r>
              <w:rPr>
                <w:rFonts w:ascii="Arial" w:hAnsi="Arial" w:cs="Arial"/>
                <w:sz w:val="18"/>
                <w:szCs w:val="18"/>
              </w:rPr>
              <w:t xml:space="preserve">Chef de projet </w:t>
            </w:r>
            <w:proofErr w:type="spellStart"/>
            <w:r>
              <w:rPr>
                <w:rFonts w:ascii="Arial" w:hAnsi="Arial" w:cs="Arial"/>
                <w:sz w:val="18"/>
                <w:szCs w:val="18"/>
              </w:rPr>
              <w:t>Ginc</w:t>
            </w:r>
            <w:r w:rsidR="009C0CE3">
              <w:rPr>
                <w:rFonts w:ascii="Arial" w:hAnsi="Arial" w:cs="Arial"/>
                <w:sz w:val="18"/>
                <w:szCs w:val="18"/>
              </w:rPr>
              <w:t>o</w:t>
            </w:r>
            <w:proofErr w:type="spellEnd"/>
          </w:p>
        </w:tc>
        <w:tc>
          <w:tcPr>
            <w:tcW w:w="1134" w:type="dxa"/>
            <w:vAlign w:val="center"/>
          </w:tcPr>
          <w:p w:rsidR="00D3686A" w:rsidRDefault="00D3686A" w:rsidP="00B709A7">
            <w:pPr>
              <w:ind w:right="56"/>
              <w:rPr>
                <w:rFonts w:ascii="Arial" w:hAnsi="Arial" w:cs="Arial"/>
                <w:sz w:val="18"/>
                <w:szCs w:val="18"/>
              </w:rPr>
            </w:pPr>
            <w:r>
              <w:rPr>
                <w:rFonts w:ascii="Arial" w:hAnsi="Arial" w:cs="Arial"/>
                <w:sz w:val="18"/>
                <w:szCs w:val="18"/>
              </w:rPr>
              <w:t>D</w:t>
            </w:r>
            <w:r w:rsidR="00927325">
              <w:rPr>
                <w:rFonts w:ascii="Arial" w:hAnsi="Arial" w:cs="Arial"/>
                <w:sz w:val="18"/>
                <w:szCs w:val="18"/>
              </w:rPr>
              <w:t>2SI/SAI</w:t>
            </w:r>
          </w:p>
        </w:tc>
        <w:tc>
          <w:tcPr>
            <w:tcW w:w="1276" w:type="dxa"/>
            <w:vAlign w:val="center"/>
          </w:tcPr>
          <w:p w:rsidR="00D3686A" w:rsidRDefault="000A2C82" w:rsidP="00B709A7">
            <w:pPr>
              <w:ind w:right="56"/>
              <w:rPr>
                <w:rFonts w:ascii="Arial" w:hAnsi="Arial" w:cs="Arial"/>
                <w:sz w:val="18"/>
                <w:szCs w:val="18"/>
              </w:rPr>
            </w:pPr>
            <w:r>
              <w:rPr>
                <w:rFonts w:ascii="Arial" w:hAnsi="Arial" w:cs="Arial"/>
                <w:sz w:val="18"/>
                <w:szCs w:val="18"/>
              </w:rPr>
              <w:t xml:space="preserve"> </w:t>
            </w:r>
            <w:r w:rsidR="0006132D">
              <w:rPr>
                <w:rFonts w:ascii="Arial" w:hAnsi="Arial" w:cs="Arial"/>
                <w:sz w:val="18"/>
                <w:szCs w:val="18"/>
              </w:rPr>
              <w:t>21/03/2017</w:t>
            </w:r>
          </w:p>
        </w:tc>
        <w:tc>
          <w:tcPr>
            <w:tcW w:w="2551" w:type="dxa"/>
            <w:vAlign w:val="center"/>
          </w:tcPr>
          <w:p w:rsidR="00D3686A" w:rsidRDefault="00D3686A" w:rsidP="00B709A7">
            <w:pPr>
              <w:ind w:right="56"/>
              <w:rPr>
                <w:rFonts w:ascii="Arial" w:hAnsi="Arial" w:cs="Arial"/>
                <w:sz w:val="18"/>
                <w:szCs w:val="18"/>
              </w:rPr>
            </w:pPr>
          </w:p>
        </w:tc>
      </w:tr>
      <w:tr w:rsidR="00D3686A" w:rsidTr="00E12B3E">
        <w:trPr>
          <w:trHeight w:val="907"/>
        </w:trPr>
        <w:tc>
          <w:tcPr>
            <w:tcW w:w="1526" w:type="dxa"/>
            <w:shd w:val="pct10" w:color="auto" w:fill="auto"/>
            <w:vAlign w:val="center"/>
          </w:tcPr>
          <w:p w:rsidR="00D3686A" w:rsidRDefault="00D3686A" w:rsidP="00B709A7">
            <w:pPr>
              <w:ind w:right="56"/>
              <w:rPr>
                <w:rFonts w:ascii="Arial" w:hAnsi="Arial" w:cs="Arial"/>
                <w:sz w:val="18"/>
                <w:szCs w:val="18"/>
              </w:rPr>
            </w:pPr>
            <w:r>
              <w:rPr>
                <w:rFonts w:ascii="Arial" w:hAnsi="Arial" w:cs="Arial"/>
                <w:sz w:val="18"/>
                <w:szCs w:val="18"/>
              </w:rPr>
              <w:t>Approbateur</w:t>
            </w:r>
          </w:p>
        </w:tc>
        <w:tc>
          <w:tcPr>
            <w:tcW w:w="2835" w:type="dxa"/>
            <w:vAlign w:val="center"/>
          </w:tcPr>
          <w:p w:rsidR="009C0CE3" w:rsidRDefault="009C0CE3" w:rsidP="009C0CE3">
            <w:pPr>
              <w:spacing w:line="276" w:lineRule="auto"/>
              <w:ind w:right="56"/>
              <w:jc w:val="center"/>
              <w:rPr>
                <w:rFonts w:ascii="Arial" w:hAnsi="Arial" w:cs="Arial"/>
                <w:sz w:val="18"/>
                <w:szCs w:val="18"/>
              </w:rPr>
            </w:pPr>
            <w:r>
              <w:rPr>
                <w:rFonts w:ascii="Arial" w:hAnsi="Arial" w:cs="Arial"/>
                <w:sz w:val="18"/>
                <w:szCs w:val="18"/>
              </w:rPr>
              <w:t>Philippe DUMOULIN</w:t>
            </w:r>
          </w:p>
          <w:p w:rsidR="00D3686A" w:rsidRDefault="009C0CE3" w:rsidP="009C0CE3">
            <w:pPr>
              <w:ind w:right="56"/>
              <w:jc w:val="center"/>
              <w:rPr>
                <w:rFonts w:ascii="Arial" w:hAnsi="Arial" w:cs="Arial"/>
                <w:sz w:val="18"/>
                <w:szCs w:val="18"/>
              </w:rPr>
            </w:pPr>
            <w:r>
              <w:rPr>
                <w:rFonts w:ascii="Arial" w:hAnsi="Arial" w:cs="Arial"/>
                <w:sz w:val="18"/>
                <w:szCs w:val="18"/>
              </w:rPr>
              <w:t>Chef du produit OGAM</w:t>
            </w:r>
          </w:p>
        </w:tc>
        <w:tc>
          <w:tcPr>
            <w:tcW w:w="1134" w:type="dxa"/>
            <w:vAlign w:val="center"/>
          </w:tcPr>
          <w:p w:rsidR="00D3686A" w:rsidRDefault="00D3686A" w:rsidP="00B709A7">
            <w:pPr>
              <w:ind w:right="56"/>
              <w:rPr>
                <w:rFonts w:ascii="Arial" w:hAnsi="Arial" w:cs="Arial"/>
                <w:sz w:val="18"/>
                <w:szCs w:val="18"/>
              </w:rPr>
            </w:pPr>
            <w:r>
              <w:rPr>
                <w:rFonts w:ascii="Arial" w:hAnsi="Arial" w:cs="Arial"/>
                <w:sz w:val="18"/>
                <w:szCs w:val="18"/>
              </w:rPr>
              <w:t>D2SI/SIDT</w:t>
            </w:r>
          </w:p>
        </w:tc>
        <w:tc>
          <w:tcPr>
            <w:tcW w:w="1276" w:type="dxa"/>
            <w:vAlign w:val="center"/>
          </w:tcPr>
          <w:p w:rsidR="00D3686A" w:rsidRDefault="00464377" w:rsidP="00B709A7">
            <w:pPr>
              <w:ind w:right="56"/>
              <w:rPr>
                <w:rFonts w:ascii="Arial" w:hAnsi="Arial" w:cs="Arial"/>
                <w:sz w:val="18"/>
                <w:szCs w:val="18"/>
              </w:rPr>
            </w:pPr>
            <w:r>
              <w:rPr>
                <w:rFonts w:ascii="Arial" w:hAnsi="Arial" w:cs="Arial"/>
                <w:sz w:val="18"/>
                <w:szCs w:val="18"/>
              </w:rPr>
              <w:t>24</w:t>
            </w:r>
            <w:r w:rsidR="00AA24E5">
              <w:rPr>
                <w:rFonts w:ascii="Arial" w:hAnsi="Arial" w:cs="Arial"/>
                <w:sz w:val="18"/>
                <w:szCs w:val="18"/>
              </w:rPr>
              <w:t>/03/2017</w:t>
            </w:r>
          </w:p>
        </w:tc>
        <w:tc>
          <w:tcPr>
            <w:tcW w:w="2551" w:type="dxa"/>
            <w:vAlign w:val="center"/>
          </w:tcPr>
          <w:p w:rsidR="00D3686A" w:rsidRDefault="00D3686A" w:rsidP="00B709A7">
            <w:pPr>
              <w:ind w:right="56"/>
              <w:rPr>
                <w:rFonts w:ascii="Arial" w:hAnsi="Arial" w:cs="Arial"/>
                <w:sz w:val="18"/>
                <w:szCs w:val="18"/>
              </w:rPr>
            </w:pPr>
            <w:bookmarkStart w:id="0" w:name="_GoBack"/>
            <w:bookmarkEnd w:id="0"/>
          </w:p>
        </w:tc>
      </w:tr>
    </w:tbl>
    <w:p w:rsidR="00D3686A" w:rsidRPr="003D1207" w:rsidRDefault="00D3686A" w:rsidP="00D3686A">
      <w:pPr>
        <w:ind w:right="56"/>
        <w:rPr>
          <w:rFonts w:ascii="Arial" w:hAnsi="Arial" w:cs="Arial"/>
          <w:sz w:val="18"/>
          <w:szCs w:val="18"/>
        </w:rPr>
      </w:pPr>
    </w:p>
    <w:p w:rsidR="00D3686A" w:rsidRPr="003D1207" w:rsidRDefault="00D3686A" w:rsidP="00D3686A">
      <w:pPr>
        <w:ind w:right="56"/>
        <w:rPr>
          <w:rFonts w:ascii="Arial" w:hAnsi="Arial" w:cs="Arial"/>
          <w:sz w:val="18"/>
          <w:szCs w:val="18"/>
        </w:rPr>
      </w:pPr>
    </w:p>
    <w:p w:rsidR="009E3FAD" w:rsidRDefault="009E3FAD">
      <w:pPr>
        <w:rPr>
          <w:rFonts w:ascii="Arial" w:hAnsi="Arial" w:cs="Arial"/>
          <w:b/>
          <w:i/>
          <w:sz w:val="18"/>
          <w:szCs w:val="18"/>
        </w:rPr>
      </w:pPr>
      <w:r>
        <w:rPr>
          <w:rFonts w:ascii="Arial" w:hAnsi="Arial" w:cs="Arial"/>
          <w:b/>
          <w:i/>
          <w:sz w:val="18"/>
          <w:szCs w:val="18"/>
        </w:rPr>
        <w:br w:type="page"/>
      </w:r>
    </w:p>
    <w:p w:rsidR="00D3686A" w:rsidRPr="006F1F81" w:rsidRDefault="00D3686A" w:rsidP="00D3686A">
      <w:pPr>
        <w:ind w:right="56"/>
        <w:rPr>
          <w:rFonts w:ascii="Arial" w:hAnsi="Arial" w:cs="Arial"/>
          <w:b/>
          <w:i/>
          <w:sz w:val="18"/>
          <w:szCs w:val="18"/>
        </w:rPr>
      </w:pPr>
      <w:r w:rsidRPr="006F1F81">
        <w:rPr>
          <w:rFonts w:ascii="Arial" w:hAnsi="Arial" w:cs="Arial"/>
          <w:b/>
          <w:i/>
          <w:sz w:val="18"/>
          <w:szCs w:val="18"/>
        </w:rPr>
        <w:lastRenderedPageBreak/>
        <w:t>Versions du document</w:t>
      </w:r>
    </w:p>
    <w:tbl>
      <w:tblPr>
        <w:tblStyle w:val="Grilledutableau"/>
        <w:tblW w:w="9322" w:type="dxa"/>
        <w:tblLook w:val="04A0" w:firstRow="1" w:lastRow="0" w:firstColumn="1" w:lastColumn="0" w:noHBand="0" w:noVBand="1"/>
      </w:tblPr>
      <w:tblGrid>
        <w:gridCol w:w="963"/>
        <w:gridCol w:w="1173"/>
        <w:gridCol w:w="7186"/>
      </w:tblGrid>
      <w:tr w:rsidR="00D3686A" w:rsidTr="00CB4800">
        <w:tc>
          <w:tcPr>
            <w:tcW w:w="963"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Révision</w:t>
            </w:r>
          </w:p>
        </w:tc>
        <w:tc>
          <w:tcPr>
            <w:tcW w:w="1173"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Date</w:t>
            </w:r>
          </w:p>
        </w:tc>
        <w:tc>
          <w:tcPr>
            <w:tcW w:w="7186"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Commentaire</w:t>
            </w:r>
          </w:p>
        </w:tc>
      </w:tr>
      <w:tr w:rsidR="00D3686A" w:rsidTr="00CB4800">
        <w:tc>
          <w:tcPr>
            <w:tcW w:w="963" w:type="dxa"/>
          </w:tcPr>
          <w:p w:rsidR="00D3686A" w:rsidRDefault="00D3686A" w:rsidP="00B709A7">
            <w:pPr>
              <w:ind w:right="56"/>
              <w:rPr>
                <w:rFonts w:ascii="Arial" w:hAnsi="Arial" w:cs="Arial"/>
                <w:sz w:val="18"/>
                <w:szCs w:val="18"/>
              </w:rPr>
            </w:pPr>
            <w:r>
              <w:rPr>
                <w:rFonts w:ascii="Arial" w:hAnsi="Arial" w:cs="Arial"/>
                <w:sz w:val="18"/>
                <w:szCs w:val="18"/>
              </w:rPr>
              <w:t>1</w:t>
            </w:r>
          </w:p>
        </w:tc>
        <w:tc>
          <w:tcPr>
            <w:tcW w:w="1173" w:type="dxa"/>
          </w:tcPr>
          <w:p w:rsidR="00D3686A" w:rsidRDefault="00927325" w:rsidP="00B709A7">
            <w:pPr>
              <w:ind w:right="56"/>
              <w:rPr>
                <w:rFonts w:ascii="Arial" w:hAnsi="Arial" w:cs="Arial"/>
                <w:sz w:val="18"/>
                <w:szCs w:val="18"/>
              </w:rPr>
            </w:pPr>
            <w:r>
              <w:rPr>
                <w:rFonts w:ascii="Arial" w:hAnsi="Arial" w:cs="Arial"/>
                <w:sz w:val="18"/>
                <w:szCs w:val="18"/>
              </w:rPr>
              <w:t>15/03/2017</w:t>
            </w:r>
          </w:p>
        </w:tc>
        <w:tc>
          <w:tcPr>
            <w:tcW w:w="7186" w:type="dxa"/>
          </w:tcPr>
          <w:p w:rsidR="00D3686A" w:rsidRDefault="00D3686A" w:rsidP="00B709A7">
            <w:pPr>
              <w:ind w:right="56"/>
              <w:rPr>
                <w:rFonts w:ascii="Arial" w:hAnsi="Arial" w:cs="Arial"/>
                <w:sz w:val="18"/>
                <w:szCs w:val="18"/>
              </w:rPr>
            </w:pPr>
            <w:r>
              <w:rPr>
                <w:rFonts w:ascii="Arial" w:hAnsi="Arial" w:cs="Arial"/>
                <w:sz w:val="18"/>
                <w:szCs w:val="18"/>
              </w:rPr>
              <w:t>Création du document</w:t>
            </w:r>
            <w:r w:rsidR="0044627B">
              <w:rPr>
                <w:rFonts w:ascii="Arial" w:hAnsi="Arial" w:cs="Arial"/>
                <w:sz w:val="18"/>
                <w:szCs w:val="18"/>
              </w:rPr>
              <w:t xml:space="preserve"> par Sylvain Galopin</w:t>
            </w:r>
          </w:p>
        </w:tc>
      </w:tr>
      <w:tr w:rsidR="00D3686A" w:rsidTr="00CB4800">
        <w:tc>
          <w:tcPr>
            <w:tcW w:w="963" w:type="dxa"/>
          </w:tcPr>
          <w:p w:rsidR="00D3686A" w:rsidRDefault="00A31784" w:rsidP="00B709A7">
            <w:pPr>
              <w:ind w:right="56"/>
              <w:rPr>
                <w:rFonts w:ascii="Arial" w:hAnsi="Arial" w:cs="Arial"/>
                <w:sz w:val="18"/>
                <w:szCs w:val="18"/>
              </w:rPr>
            </w:pPr>
            <w:r>
              <w:rPr>
                <w:rFonts w:ascii="Arial" w:hAnsi="Arial" w:cs="Arial"/>
                <w:sz w:val="18"/>
                <w:szCs w:val="18"/>
              </w:rPr>
              <w:t>2</w:t>
            </w:r>
          </w:p>
        </w:tc>
        <w:tc>
          <w:tcPr>
            <w:tcW w:w="1173" w:type="dxa"/>
          </w:tcPr>
          <w:p w:rsidR="00D3686A" w:rsidRDefault="00A31784" w:rsidP="00B709A7">
            <w:pPr>
              <w:ind w:right="56"/>
              <w:rPr>
                <w:rFonts w:ascii="Arial" w:hAnsi="Arial" w:cs="Arial"/>
                <w:sz w:val="18"/>
                <w:szCs w:val="18"/>
              </w:rPr>
            </w:pPr>
            <w:r>
              <w:rPr>
                <w:rFonts w:ascii="Arial" w:hAnsi="Arial" w:cs="Arial"/>
                <w:sz w:val="18"/>
                <w:szCs w:val="18"/>
              </w:rPr>
              <w:t>16/03/2017</w:t>
            </w:r>
          </w:p>
        </w:tc>
        <w:tc>
          <w:tcPr>
            <w:tcW w:w="7186" w:type="dxa"/>
          </w:tcPr>
          <w:p w:rsidR="00D3686A" w:rsidRDefault="00FC4E74" w:rsidP="00B709A7">
            <w:pPr>
              <w:ind w:right="56"/>
              <w:rPr>
                <w:rFonts w:ascii="Arial" w:hAnsi="Arial" w:cs="Arial"/>
                <w:sz w:val="18"/>
                <w:szCs w:val="18"/>
              </w:rPr>
            </w:pPr>
            <w:r>
              <w:rPr>
                <w:rFonts w:ascii="Arial" w:hAnsi="Arial" w:cs="Arial"/>
                <w:sz w:val="18"/>
                <w:szCs w:val="18"/>
              </w:rPr>
              <w:t>Modification</w:t>
            </w:r>
            <w:r w:rsidR="00A31784">
              <w:rPr>
                <w:rFonts w:ascii="Arial" w:hAnsi="Arial" w:cs="Arial"/>
                <w:sz w:val="18"/>
                <w:szCs w:val="18"/>
              </w:rPr>
              <w:t xml:space="preserve"> du document</w:t>
            </w:r>
            <w:r w:rsidR="0044627B">
              <w:rPr>
                <w:rFonts w:ascii="Arial" w:hAnsi="Arial" w:cs="Arial"/>
                <w:sz w:val="18"/>
                <w:szCs w:val="18"/>
              </w:rPr>
              <w:t xml:space="preserve"> par Anna Mouget</w:t>
            </w:r>
          </w:p>
        </w:tc>
      </w:tr>
      <w:tr w:rsidR="00D3686A" w:rsidTr="00CB4800">
        <w:tc>
          <w:tcPr>
            <w:tcW w:w="963" w:type="dxa"/>
          </w:tcPr>
          <w:p w:rsidR="00D3686A" w:rsidRDefault="00E420C5" w:rsidP="00B709A7">
            <w:pPr>
              <w:ind w:right="56"/>
              <w:rPr>
                <w:rFonts w:ascii="Arial" w:hAnsi="Arial" w:cs="Arial"/>
                <w:sz w:val="18"/>
                <w:szCs w:val="18"/>
              </w:rPr>
            </w:pPr>
            <w:r>
              <w:rPr>
                <w:rFonts w:ascii="Arial" w:hAnsi="Arial" w:cs="Arial"/>
                <w:sz w:val="18"/>
                <w:szCs w:val="18"/>
              </w:rPr>
              <w:t>3</w:t>
            </w:r>
          </w:p>
        </w:tc>
        <w:tc>
          <w:tcPr>
            <w:tcW w:w="1173" w:type="dxa"/>
          </w:tcPr>
          <w:p w:rsidR="00D3686A" w:rsidRDefault="00E420C5" w:rsidP="00B709A7">
            <w:pPr>
              <w:ind w:right="56"/>
              <w:rPr>
                <w:rFonts w:ascii="Arial" w:hAnsi="Arial" w:cs="Arial"/>
                <w:sz w:val="18"/>
                <w:szCs w:val="18"/>
              </w:rPr>
            </w:pPr>
            <w:r>
              <w:rPr>
                <w:rFonts w:ascii="Arial" w:hAnsi="Arial" w:cs="Arial"/>
                <w:sz w:val="18"/>
                <w:szCs w:val="18"/>
              </w:rPr>
              <w:t>17/03/2017</w:t>
            </w:r>
          </w:p>
        </w:tc>
        <w:tc>
          <w:tcPr>
            <w:tcW w:w="7186" w:type="dxa"/>
          </w:tcPr>
          <w:p w:rsidR="00D3686A" w:rsidRDefault="00464377" w:rsidP="00B709A7">
            <w:pPr>
              <w:ind w:right="56"/>
              <w:rPr>
                <w:rFonts w:ascii="Arial" w:hAnsi="Arial" w:cs="Arial"/>
                <w:sz w:val="18"/>
                <w:szCs w:val="18"/>
              </w:rPr>
            </w:pPr>
            <w:r>
              <w:rPr>
                <w:rFonts w:ascii="Arial" w:hAnsi="Arial" w:cs="Arial"/>
                <w:sz w:val="18"/>
                <w:szCs w:val="18"/>
              </w:rPr>
              <w:t>Modification</w:t>
            </w:r>
            <w:r>
              <w:rPr>
                <w:rFonts w:ascii="Arial" w:hAnsi="Arial" w:cs="Arial"/>
                <w:sz w:val="18"/>
                <w:szCs w:val="18"/>
              </w:rPr>
              <w:t xml:space="preserve"> </w:t>
            </w:r>
            <w:r w:rsidR="00E420C5">
              <w:rPr>
                <w:rFonts w:ascii="Arial" w:hAnsi="Arial" w:cs="Arial"/>
                <w:sz w:val="18"/>
                <w:szCs w:val="18"/>
              </w:rPr>
              <w:t>du document par Sylvain Galopin</w:t>
            </w:r>
          </w:p>
        </w:tc>
      </w:tr>
      <w:tr w:rsidR="00593E9D" w:rsidTr="00CB4800">
        <w:tc>
          <w:tcPr>
            <w:tcW w:w="963" w:type="dxa"/>
          </w:tcPr>
          <w:p w:rsidR="00593E9D" w:rsidRDefault="0006132D" w:rsidP="00B709A7">
            <w:pPr>
              <w:ind w:right="56"/>
              <w:rPr>
                <w:rFonts w:ascii="Arial" w:hAnsi="Arial" w:cs="Arial"/>
                <w:sz w:val="18"/>
                <w:szCs w:val="18"/>
              </w:rPr>
            </w:pPr>
            <w:r>
              <w:rPr>
                <w:rFonts w:ascii="Arial" w:hAnsi="Arial" w:cs="Arial"/>
                <w:sz w:val="18"/>
                <w:szCs w:val="18"/>
              </w:rPr>
              <w:t>4</w:t>
            </w:r>
          </w:p>
        </w:tc>
        <w:tc>
          <w:tcPr>
            <w:tcW w:w="1173" w:type="dxa"/>
          </w:tcPr>
          <w:p w:rsidR="00593E9D" w:rsidRDefault="0006132D" w:rsidP="00B709A7">
            <w:pPr>
              <w:ind w:right="56"/>
              <w:rPr>
                <w:rFonts w:ascii="Arial" w:hAnsi="Arial" w:cs="Arial"/>
                <w:sz w:val="18"/>
                <w:szCs w:val="18"/>
              </w:rPr>
            </w:pPr>
            <w:r>
              <w:rPr>
                <w:rFonts w:ascii="Arial" w:hAnsi="Arial" w:cs="Arial"/>
                <w:sz w:val="18"/>
                <w:szCs w:val="18"/>
              </w:rPr>
              <w:t>21/03/2017</w:t>
            </w:r>
          </w:p>
        </w:tc>
        <w:tc>
          <w:tcPr>
            <w:tcW w:w="7186" w:type="dxa"/>
          </w:tcPr>
          <w:p w:rsidR="00593E9D" w:rsidRPr="00E12B3E" w:rsidRDefault="00464377" w:rsidP="00464377">
            <w:pPr>
              <w:pStyle w:val="western"/>
              <w:spacing w:after="0" w:line="240" w:lineRule="auto"/>
              <w:ind w:right="57"/>
            </w:pPr>
            <w:r>
              <w:rPr>
                <w:rFonts w:ascii="Arial" w:hAnsi="Arial" w:cs="Arial"/>
                <w:sz w:val="18"/>
                <w:szCs w:val="18"/>
              </w:rPr>
              <w:t>Modification</w:t>
            </w:r>
            <w:r>
              <w:rPr>
                <w:rFonts w:ascii="Arial" w:hAnsi="Arial" w:cs="Arial"/>
                <w:sz w:val="18"/>
                <w:szCs w:val="18"/>
              </w:rPr>
              <w:t xml:space="preserve"> </w:t>
            </w:r>
            <w:r w:rsidR="0006132D">
              <w:rPr>
                <w:rFonts w:ascii="Arial" w:hAnsi="Arial" w:cs="Arial"/>
                <w:sz w:val="18"/>
                <w:szCs w:val="18"/>
              </w:rPr>
              <w:t xml:space="preserve">du document par Séverine </w:t>
            </w:r>
            <w:proofErr w:type="spellStart"/>
            <w:r w:rsidR="0006132D">
              <w:rPr>
                <w:rFonts w:ascii="Arial" w:hAnsi="Arial" w:cs="Arial"/>
                <w:sz w:val="18"/>
                <w:szCs w:val="18"/>
              </w:rPr>
              <w:t>Candelier</w:t>
            </w:r>
            <w:proofErr w:type="spellEnd"/>
          </w:p>
        </w:tc>
      </w:tr>
      <w:tr w:rsidR="008541FB" w:rsidTr="00CB4800">
        <w:tc>
          <w:tcPr>
            <w:tcW w:w="963" w:type="dxa"/>
          </w:tcPr>
          <w:p w:rsidR="008541FB" w:rsidRDefault="004D523B" w:rsidP="00B709A7">
            <w:pPr>
              <w:ind w:right="56"/>
              <w:rPr>
                <w:rFonts w:ascii="Arial" w:hAnsi="Arial" w:cs="Arial"/>
                <w:sz w:val="18"/>
                <w:szCs w:val="18"/>
              </w:rPr>
            </w:pPr>
            <w:r>
              <w:rPr>
                <w:rFonts w:ascii="Arial" w:hAnsi="Arial" w:cs="Arial"/>
                <w:sz w:val="18"/>
                <w:szCs w:val="18"/>
              </w:rPr>
              <w:t xml:space="preserve">5 </w:t>
            </w:r>
          </w:p>
        </w:tc>
        <w:tc>
          <w:tcPr>
            <w:tcW w:w="1173" w:type="dxa"/>
          </w:tcPr>
          <w:p w:rsidR="008541FB" w:rsidRDefault="00464377" w:rsidP="00B709A7">
            <w:pPr>
              <w:ind w:right="56"/>
              <w:rPr>
                <w:rFonts w:ascii="Arial" w:hAnsi="Arial" w:cs="Arial"/>
                <w:sz w:val="18"/>
                <w:szCs w:val="18"/>
              </w:rPr>
            </w:pPr>
            <w:r>
              <w:rPr>
                <w:rFonts w:ascii="Arial" w:hAnsi="Arial" w:cs="Arial"/>
                <w:sz w:val="18"/>
                <w:szCs w:val="18"/>
              </w:rPr>
              <w:t>24</w:t>
            </w:r>
            <w:r w:rsidR="004D523B">
              <w:rPr>
                <w:rFonts w:ascii="Arial" w:hAnsi="Arial" w:cs="Arial"/>
                <w:sz w:val="18"/>
                <w:szCs w:val="18"/>
              </w:rPr>
              <w:t>/03/2017</w:t>
            </w:r>
          </w:p>
        </w:tc>
        <w:tc>
          <w:tcPr>
            <w:tcW w:w="7186" w:type="dxa"/>
          </w:tcPr>
          <w:p w:rsidR="008541FB" w:rsidRDefault="00464377" w:rsidP="00D57421">
            <w:pPr>
              <w:ind w:right="56"/>
              <w:rPr>
                <w:rFonts w:ascii="Arial" w:hAnsi="Arial" w:cs="Arial"/>
                <w:sz w:val="18"/>
                <w:szCs w:val="18"/>
              </w:rPr>
            </w:pPr>
            <w:r>
              <w:rPr>
                <w:rFonts w:ascii="Arial" w:hAnsi="Arial" w:cs="Arial"/>
                <w:sz w:val="18"/>
                <w:szCs w:val="18"/>
              </w:rPr>
              <w:t>Modification</w:t>
            </w:r>
            <w:r>
              <w:rPr>
                <w:rFonts w:ascii="Arial" w:hAnsi="Arial" w:cs="Arial"/>
                <w:sz w:val="18"/>
                <w:szCs w:val="18"/>
              </w:rPr>
              <w:t xml:space="preserve"> </w:t>
            </w:r>
            <w:r w:rsidR="004D523B">
              <w:rPr>
                <w:rFonts w:ascii="Arial" w:hAnsi="Arial" w:cs="Arial"/>
                <w:sz w:val="18"/>
                <w:szCs w:val="18"/>
              </w:rPr>
              <w:t>du document par Philippe Dumoulin</w:t>
            </w:r>
            <w:r>
              <w:rPr>
                <w:rFonts w:ascii="Arial" w:hAnsi="Arial" w:cs="Arial"/>
                <w:sz w:val="18"/>
                <w:szCs w:val="18"/>
              </w:rPr>
              <w:t xml:space="preserve"> et Sylvain Galopin</w:t>
            </w:r>
          </w:p>
        </w:tc>
      </w:tr>
    </w:tbl>
    <w:p w:rsidR="00D3686A" w:rsidRPr="003D1207" w:rsidRDefault="00D3686A" w:rsidP="00D3686A">
      <w:pPr>
        <w:ind w:right="56"/>
        <w:rPr>
          <w:rFonts w:ascii="Arial" w:hAnsi="Arial" w:cs="Arial"/>
          <w:sz w:val="18"/>
          <w:szCs w:val="18"/>
        </w:rPr>
      </w:pPr>
    </w:p>
    <w:p w:rsidR="00D3686A" w:rsidRPr="006F1F81" w:rsidRDefault="00D3686A" w:rsidP="00D3686A">
      <w:pPr>
        <w:ind w:right="56"/>
        <w:rPr>
          <w:rFonts w:ascii="Arial" w:hAnsi="Arial" w:cs="Arial"/>
          <w:b/>
          <w:i/>
          <w:sz w:val="18"/>
          <w:szCs w:val="18"/>
        </w:rPr>
      </w:pPr>
      <w:r w:rsidRPr="006F1F81">
        <w:rPr>
          <w:rFonts w:ascii="Arial" w:hAnsi="Arial" w:cs="Arial"/>
          <w:b/>
          <w:i/>
          <w:sz w:val="18"/>
          <w:szCs w:val="18"/>
        </w:rPr>
        <w:t>Comité de lecture</w:t>
      </w:r>
    </w:p>
    <w:tbl>
      <w:tblPr>
        <w:tblStyle w:val="Grilledutableau"/>
        <w:tblW w:w="9322" w:type="dxa"/>
        <w:tblLook w:val="04A0" w:firstRow="1" w:lastRow="0" w:firstColumn="1" w:lastColumn="0" w:noHBand="0" w:noVBand="1"/>
      </w:tblPr>
      <w:tblGrid>
        <w:gridCol w:w="2376"/>
        <w:gridCol w:w="2552"/>
        <w:gridCol w:w="2268"/>
        <w:gridCol w:w="2126"/>
      </w:tblGrid>
      <w:tr w:rsidR="00D3686A" w:rsidTr="00CB4800">
        <w:tc>
          <w:tcPr>
            <w:tcW w:w="2376"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Nom</w:t>
            </w:r>
          </w:p>
        </w:tc>
        <w:tc>
          <w:tcPr>
            <w:tcW w:w="2552"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Unité</w:t>
            </w:r>
          </w:p>
        </w:tc>
        <w:tc>
          <w:tcPr>
            <w:tcW w:w="2268"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Nom</w:t>
            </w:r>
          </w:p>
        </w:tc>
        <w:tc>
          <w:tcPr>
            <w:tcW w:w="2126"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Unité</w:t>
            </w:r>
          </w:p>
        </w:tc>
      </w:tr>
      <w:tr w:rsidR="00D3686A" w:rsidTr="00CB4800">
        <w:tc>
          <w:tcPr>
            <w:tcW w:w="2376" w:type="dxa"/>
          </w:tcPr>
          <w:p w:rsidR="00D3686A" w:rsidRDefault="00D3686A" w:rsidP="00B709A7">
            <w:pPr>
              <w:ind w:right="56"/>
              <w:rPr>
                <w:rFonts w:ascii="Arial" w:hAnsi="Arial" w:cs="Arial"/>
                <w:sz w:val="18"/>
                <w:szCs w:val="18"/>
              </w:rPr>
            </w:pPr>
            <w:r>
              <w:rPr>
                <w:rFonts w:ascii="Arial" w:hAnsi="Arial" w:cs="Arial"/>
                <w:sz w:val="18"/>
                <w:szCs w:val="18"/>
              </w:rPr>
              <w:t>Philippe Dumoulin</w:t>
            </w:r>
          </w:p>
        </w:tc>
        <w:tc>
          <w:tcPr>
            <w:tcW w:w="2552" w:type="dxa"/>
          </w:tcPr>
          <w:p w:rsidR="00D3686A" w:rsidRDefault="00460920" w:rsidP="00B709A7">
            <w:pPr>
              <w:ind w:right="56"/>
              <w:rPr>
                <w:rFonts w:ascii="Arial" w:hAnsi="Arial" w:cs="Arial"/>
                <w:sz w:val="18"/>
                <w:szCs w:val="18"/>
              </w:rPr>
            </w:pPr>
            <w:r w:rsidRPr="00460920">
              <w:rPr>
                <w:rFonts w:ascii="Arial" w:hAnsi="Arial" w:cs="Arial"/>
                <w:sz w:val="18"/>
                <w:szCs w:val="18"/>
              </w:rPr>
              <w:t>D2SI/SIDT/IDF</w:t>
            </w:r>
          </w:p>
        </w:tc>
        <w:tc>
          <w:tcPr>
            <w:tcW w:w="2268" w:type="dxa"/>
          </w:tcPr>
          <w:p w:rsidR="00D3686A" w:rsidRDefault="00927325" w:rsidP="00B709A7">
            <w:pPr>
              <w:ind w:right="56"/>
              <w:rPr>
                <w:rFonts w:ascii="Arial" w:hAnsi="Arial" w:cs="Arial"/>
                <w:sz w:val="18"/>
                <w:szCs w:val="18"/>
              </w:rPr>
            </w:pPr>
            <w:r>
              <w:rPr>
                <w:rFonts w:ascii="Arial" w:hAnsi="Arial" w:cs="Arial"/>
                <w:sz w:val="18"/>
                <w:szCs w:val="18"/>
              </w:rPr>
              <w:t>Anna Mouget</w:t>
            </w:r>
          </w:p>
        </w:tc>
        <w:tc>
          <w:tcPr>
            <w:tcW w:w="2126" w:type="dxa"/>
          </w:tcPr>
          <w:p w:rsidR="00D3686A" w:rsidRDefault="00927325" w:rsidP="00B709A7">
            <w:pPr>
              <w:ind w:right="56"/>
              <w:rPr>
                <w:rFonts w:ascii="Arial" w:hAnsi="Arial" w:cs="Arial"/>
                <w:sz w:val="18"/>
                <w:szCs w:val="18"/>
              </w:rPr>
            </w:pPr>
            <w:r w:rsidRPr="00460920">
              <w:rPr>
                <w:rFonts w:ascii="Arial" w:hAnsi="Arial" w:cs="Arial"/>
                <w:sz w:val="18"/>
                <w:szCs w:val="18"/>
              </w:rPr>
              <w:t>D2SI/SAI/ISD</w:t>
            </w:r>
          </w:p>
        </w:tc>
      </w:tr>
      <w:tr w:rsidR="00927325" w:rsidTr="00CB4800">
        <w:tc>
          <w:tcPr>
            <w:tcW w:w="2376" w:type="dxa"/>
          </w:tcPr>
          <w:p w:rsidR="00927325" w:rsidRPr="00C31F5B" w:rsidRDefault="00927325" w:rsidP="005E7A85">
            <w:pPr>
              <w:ind w:right="56"/>
              <w:rPr>
                <w:rFonts w:ascii="Arial" w:hAnsi="Arial" w:cs="Arial"/>
                <w:sz w:val="18"/>
                <w:szCs w:val="18"/>
              </w:rPr>
            </w:pPr>
            <w:r>
              <w:rPr>
                <w:rFonts w:ascii="Arial" w:hAnsi="Arial" w:cs="Arial"/>
                <w:sz w:val="18"/>
                <w:szCs w:val="18"/>
              </w:rPr>
              <w:t>Benoit Pesty</w:t>
            </w:r>
          </w:p>
        </w:tc>
        <w:tc>
          <w:tcPr>
            <w:tcW w:w="2552" w:type="dxa"/>
          </w:tcPr>
          <w:p w:rsidR="00927325" w:rsidRPr="00C31F5B" w:rsidRDefault="00927325" w:rsidP="005E7A85">
            <w:pPr>
              <w:ind w:right="56"/>
              <w:rPr>
                <w:rFonts w:ascii="Arial" w:hAnsi="Arial" w:cs="Arial"/>
                <w:sz w:val="18"/>
                <w:szCs w:val="18"/>
              </w:rPr>
            </w:pPr>
            <w:r w:rsidRPr="00460920">
              <w:rPr>
                <w:rFonts w:ascii="Arial" w:hAnsi="Arial" w:cs="Arial"/>
                <w:sz w:val="18"/>
                <w:szCs w:val="18"/>
              </w:rPr>
              <w:t>D2SI/SIDT/IDF</w:t>
            </w:r>
          </w:p>
        </w:tc>
        <w:tc>
          <w:tcPr>
            <w:tcW w:w="2268" w:type="dxa"/>
          </w:tcPr>
          <w:p w:rsidR="00927325" w:rsidRDefault="00927325" w:rsidP="00B709A7">
            <w:pPr>
              <w:ind w:right="56"/>
              <w:rPr>
                <w:rFonts w:ascii="Arial" w:hAnsi="Arial" w:cs="Arial"/>
                <w:sz w:val="18"/>
                <w:szCs w:val="18"/>
              </w:rPr>
            </w:pPr>
            <w:r>
              <w:rPr>
                <w:rFonts w:ascii="Arial" w:hAnsi="Arial" w:cs="Arial"/>
                <w:sz w:val="18"/>
                <w:szCs w:val="18"/>
              </w:rPr>
              <w:t>Séverine Candelier</w:t>
            </w:r>
          </w:p>
        </w:tc>
        <w:tc>
          <w:tcPr>
            <w:tcW w:w="2126" w:type="dxa"/>
          </w:tcPr>
          <w:p w:rsidR="00927325" w:rsidRDefault="00927325" w:rsidP="00B709A7">
            <w:pPr>
              <w:ind w:right="56"/>
              <w:rPr>
                <w:rFonts w:ascii="Arial" w:hAnsi="Arial" w:cs="Arial"/>
                <w:sz w:val="18"/>
                <w:szCs w:val="18"/>
              </w:rPr>
            </w:pPr>
            <w:r w:rsidRPr="00460920">
              <w:rPr>
                <w:rFonts w:ascii="Arial" w:hAnsi="Arial" w:cs="Arial"/>
                <w:sz w:val="18"/>
                <w:szCs w:val="18"/>
              </w:rPr>
              <w:t>D2SI/SAI/ISD</w:t>
            </w:r>
          </w:p>
        </w:tc>
      </w:tr>
      <w:tr w:rsidR="00927325" w:rsidTr="00CB4800">
        <w:tc>
          <w:tcPr>
            <w:tcW w:w="2376" w:type="dxa"/>
          </w:tcPr>
          <w:p w:rsidR="00927325" w:rsidRPr="00C31F5B" w:rsidRDefault="00927325" w:rsidP="00B709A7">
            <w:pPr>
              <w:ind w:right="56"/>
              <w:rPr>
                <w:rFonts w:ascii="Arial" w:hAnsi="Arial" w:cs="Arial"/>
                <w:sz w:val="18"/>
                <w:szCs w:val="18"/>
              </w:rPr>
            </w:pPr>
            <w:r>
              <w:rPr>
                <w:rFonts w:ascii="Arial" w:hAnsi="Arial" w:cs="Arial"/>
                <w:sz w:val="18"/>
                <w:szCs w:val="18"/>
              </w:rPr>
              <w:t>Florent Bour</w:t>
            </w:r>
            <w:r w:rsidR="004D523B">
              <w:rPr>
                <w:rFonts w:ascii="Arial" w:hAnsi="Arial" w:cs="Arial"/>
                <w:sz w:val="18"/>
                <w:szCs w:val="18"/>
              </w:rPr>
              <w:t>c</w:t>
            </w:r>
            <w:r>
              <w:rPr>
                <w:rFonts w:ascii="Arial" w:hAnsi="Arial" w:cs="Arial"/>
                <w:sz w:val="18"/>
                <w:szCs w:val="18"/>
              </w:rPr>
              <w:t>ier</w:t>
            </w:r>
          </w:p>
        </w:tc>
        <w:tc>
          <w:tcPr>
            <w:tcW w:w="2552" w:type="dxa"/>
          </w:tcPr>
          <w:p w:rsidR="00927325" w:rsidRPr="00C31F5B" w:rsidRDefault="00927325" w:rsidP="00B709A7">
            <w:pPr>
              <w:ind w:right="56"/>
              <w:rPr>
                <w:rFonts w:ascii="Arial" w:hAnsi="Arial" w:cs="Arial"/>
                <w:sz w:val="18"/>
                <w:szCs w:val="18"/>
              </w:rPr>
            </w:pPr>
            <w:r w:rsidRPr="00460920">
              <w:rPr>
                <w:rFonts w:ascii="Arial" w:hAnsi="Arial" w:cs="Arial"/>
                <w:sz w:val="18"/>
                <w:szCs w:val="18"/>
              </w:rPr>
              <w:t>D2SI/SIDT/IDF</w:t>
            </w:r>
          </w:p>
        </w:tc>
        <w:tc>
          <w:tcPr>
            <w:tcW w:w="2268" w:type="dxa"/>
          </w:tcPr>
          <w:p w:rsidR="00927325" w:rsidRPr="00FD7EAF" w:rsidRDefault="00927325" w:rsidP="00B709A7">
            <w:pPr>
              <w:ind w:right="56"/>
              <w:rPr>
                <w:rFonts w:ascii="Arial" w:hAnsi="Arial" w:cs="Arial"/>
                <w:sz w:val="18"/>
                <w:szCs w:val="18"/>
              </w:rPr>
            </w:pPr>
            <w:r>
              <w:rPr>
                <w:rFonts w:ascii="Arial" w:hAnsi="Arial" w:cs="Arial"/>
                <w:sz w:val="18"/>
                <w:szCs w:val="18"/>
              </w:rPr>
              <w:t>Gautam Pastakia</w:t>
            </w:r>
          </w:p>
        </w:tc>
        <w:tc>
          <w:tcPr>
            <w:tcW w:w="2126" w:type="dxa"/>
          </w:tcPr>
          <w:p w:rsidR="00927325" w:rsidRPr="00FD7EAF" w:rsidRDefault="00927325" w:rsidP="00B709A7">
            <w:pPr>
              <w:ind w:right="56"/>
              <w:rPr>
                <w:rFonts w:ascii="Arial" w:hAnsi="Arial" w:cs="Arial"/>
                <w:sz w:val="18"/>
                <w:szCs w:val="18"/>
              </w:rPr>
            </w:pPr>
            <w:r w:rsidRPr="00460920">
              <w:rPr>
                <w:rFonts w:ascii="Arial" w:hAnsi="Arial" w:cs="Arial"/>
                <w:sz w:val="18"/>
                <w:szCs w:val="18"/>
              </w:rPr>
              <w:t>D2SI/SAI/ISD</w:t>
            </w:r>
          </w:p>
        </w:tc>
      </w:tr>
      <w:tr w:rsidR="008B78C2" w:rsidTr="00CB4800">
        <w:tc>
          <w:tcPr>
            <w:tcW w:w="2376" w:type="dxa"/>
          </w:tcPr>
          <w:p w:rsidR="008B78C2" w:rsidRDefault="008B78C2" w:rsidP="008B78C2">
            <w:pPr>
              <w:ind w:right="56"/>
              <w:rPr>
                <w:rFonts w:ascii="Arial" w:hAnsi="Arial" w:cs="Arial"/>
                <w:sz w:val="18"/>
                <w:szCs w:val="18"/>
              </w:rPr>
            </w:pPr>
            <w:r>
              <w:rPr>
                <w:rFonts w:ascii="Arial" w:hAnsi="Arial" w:cs="Arial"/>
                <w:sz w:val="18"/>
                <w:szCs w:val="18"/>
              </w:rPr>
              <w:t xml:space="preserve">Judith </w:t>
            </w:r>
            <w:proofErr w:type="spellStart"/>
            <w:r>
              <w:rPr>
                <w:rFonts w:ascii="Arial" w:hAnsi="Arial" w:cs="Arial"/>
                <w:sz w:val="18"/>
                <w:szCs w:val="18"/>
              </w:rPr>
              <w:t>Panijet</w:t>
            </w:r>
            <w:proofErr w:type="spellEnd"/>
          </w:p>
        </w:tc>
        <w:tc>
          <w:tcPr>
            <w:tcW w:w="2552" w:type="dxa"/>
          </w:tcPr>
          <w:p w:rsidR="008B78C2" w:rsidRPr="00460920" w:rsidRDefault="008B78C2" w:rsidP="00B709A7">
            <w:pPr>
              <w:ind w:right="56"/>
              <w:rPr>
                <w:rFonts w:ascii="Arial" w:hAnsi="Arial" w:cs="Arial"/>
                <w:sz w:val="18"/>
                <w:szCs w:val="18"/>
              </w:rPr>
            </w:pPr>
            <w:r>
              <w:rPr>
                <w:rFonts w:ascii="Arial" w:hAnsi="Arial" w:cs="Arial"/>
                <w:sz w:val="18"/>
                <w:szCs w:val="18"/>
              </w:rPr>
              <w:t>MNHN</w:t>
            </w:r>
          </w:p>
        </w:tc>
        <w:tc>
          <w:tcPr>
            <w:tcW w:w="2268" w:type="dxa"/>
          </w:tcPr>
          <w:p w:rsidR="008B78C2" w:rsidRDefault="008B78C2" w:rsidP="00B709A7">
            <w:pPr>
              <w:ind w:right="56"/>
              <w:rPr>
                <w:rFonts w:ascii="Arial" w:hAnsi="Arial" w:cs="Arial"/>
                <w:sz w:val="18"/>
                <w:szCs w:val="18"/>
              </w:rPr>
            </w:pPr>
          </w:p>
        </w:tc>
        <w:tc>
          <w:tcPr>
            <w:tcW w:w="2126" w:type="dxa"/>
          </w:tcPr>
          <w:p w:rsidR="008B78C2" w:rsidRPr="00460920" w:rsidRDefault="008B78C2" w:rsidP="00B709A7">
            <w:pPr>
              <w:ind w:right="56"/>
              <w:rPr>
                <w:rFonts w:ascii="Arial" w:hAnsi="Arial" w:cs="Arial"/>
                <w:sz w:val="18"/>
                <w:szCs w:val="18"/>
              </w:rPr>
            </w:pPr>
          </w:p>
        </w:tc>
      </w:tr>
    </w:tbl>
    <w:p w:rsidR="00D3686A" w:rsidRPr="003D1207" w:rsidRDefault="00D3686A" w:rsidP="00D3686A">
      <w:pPr>
        <w:ind w:right="56"/>
        <w:rPr>
          <w:rFonts w:ascii="Arial" w:hAnsi="Arial" w:cs="Arial"/>
          <w:sz w:val="18"/>
          <w:szCs w:val="18"/>
        </w:rPr>
      </w:pPr>
    </w:p>
    <w:p w:rsidR="00D3686A" w:rsidRPr="006F1F81" w:rsidRDefault="00D3686A" w:rsidP="00D3686A">
      <w:pPr>
        <w:ind w:right="56"/>
        <w:rPr>
          <w:rFonts w:ascii="Arial" w:hAnsi="Arial" w:cs="Arial"/>
          <w:b/>
          <w:i/>
          <w:sz w:val="18"/>
          <w:szCs w:val="18"/>
        </w:rPr>
      </w:pPr>
      <w:r w:rsidRPr="006F1F81">
        <w:rPr>
          <w:rFonts w:ascii="Arial" w:hAnsi="Arial" w:cs="Arial"/>
          <w:b/>
          <w:i/>
          <w:sz w:val="18"/>
          <w:szCs w:val="18"/>
        </w:rPr>
        <w:t>Liste de diffusion</w:t>
      </w:r>
    </w:p>
    <w:tbl>
      <w:tblPr>
        <w:tblStyle w:val="Grilledutableau"/>
        <w:tblW w:w="9322" w:type="dxa"/>
        <w:tblLook w:val="04A0" w:firstRow="1" w:lastRow="0" w:firstColumn="1" w:lastColumn="0" w:noHBand="0" w:noVBand="1"/>
      </w:tblPr>
      <w:tblGrid>
        <w:gridCol w:w="2376"/>
        <w:gridCol w:w="2552"/>
        <w:gridCol w:w="2268"/>
        <w:gridCol w:w="2126"/>
      </w:tblGrid>
      <w:tr w:rsidR="00D3686A" w:rsidTr="00CB4800">
        <w:tc>
          <w:tcPr>
            <w:tcW w:w="2376"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Nom</w:t>
            </w:r>
          </w:p>
        </w:tc>
        <w:tc>
          <w:tcPr>
            <w:tcW w:w="2552"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Unité</w:t>
            </w:r>
          </w:p>
        </w:tc>
        <w:tc>
          <w:tcPr>
            <w:tcW w:w="2268"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Nom</w:t>
            </w:r>
          </w:p>
        </w:tc>
        <w:tc>
          <w:tcPr>
            <w:tcW w:w="2126" w:type="dxa"/>
            <w:shd w:val="pct10" w:color="auto" w:fill="auto"/>
          </w:tcPr>
          <w:p w:rsidR="00D3686A" w:rsidRDefault="00D3686A" w:rsidP="00B709A7">
            <w:pPr>
              <w:ind w:right="56"/>
              <w:rPr>
                <w:rFonts w:ascii="Arial" w:hAnsi="Arial" w:cs="Arial"/>
                <w:sz w:val="18"/>
                <w:szCs w:val="18"/>
              </w:rPr>
            </w:pPr>
            <w:r>
              <w:rPr>
                <w:rFonts w:ascii="Arial" w:hAnsi="Arial" w:cs="Arial"/>
                <w:sz w:val="18"/>
                <w:szCs w:val="18"/>
              </w:rPr>
              <w:t>Unité</w:t>
            </w:r>
          </w:p>
        </w:tc>
      </w:tr>
      <w:tr w:rsidR="00927325" w:rsidTr="00CB4800">
        <w:tc>
          <w:tcPr>
            <w:tcW w:w="2376" w:type="dxa"/>
          </w:tcPr>
          <w:p w:rsidR="00927325" w:rsidRDefault="00927325" w:rsidP="005E7A85">
            <w:pPr>
              <w:ind w:right="56"/>
              <w:rPr>
                <w:rFonts w:ascii="Arial" w:hAnsi="Arial" w:cs="Arial"/>
                <w:sz w:val="18"/>
                <w:szCs w:val="18"/>
              </w:rPr>
            </w:pPr>
            <w:r>
              <w:rPr>
                <w:rFonts w:ascii="Arial" w:hAnsi="Arial" w:cs="Arial"/>
                <w:sz w:val="18"/>
                <w:szCs w:val="18"/>
              </w:rPr>
              <w:t>Philippe Dumoulin</w:t>
            </w:r>
          </w:p>
        </w:tc>
        <w:tc>
          <w:tcPr>
            <w:tcW w:w="2552" w:type="dxa"/>
          </w:tcPr>
          <w:p w:rsidR="00927325" w:rsidRDefault="00927325" w:rsidP="005E7A85">
            <w:pPr>
              <w:ind w:right="56"/>
              <w:rPr>
                <w:rFonts w:ascii="Arial" w:hAnsi="Arial" w:cs="Arial"/>
                <w:sz w:val="18"/>
                <w:szCs w:val="18"/>
              </w:rPr>
            </w:pPr>
            <w:r w:rsidRPr="00460920">
              <w:rPr>
                <w:rFonts w:ascii="Arial" w:hAnsi="Arial" w:cs="Arial"/>
                <w:sz w:val="18"/>
                <w:szCs w:val="18"/>
              </w:rPr>
              <w:t>D2SI/SIDT/IDF</w:t>
            </w:r>
          </w:p>
        </w:tc>
        <w:tc>
          <w:tcPr>
            <w:tcW w:w="2268" w:type="dxa"/>
          </w:tcPr>
          <w:p w:rsidR="00927325" w:rsidRDefault="00927325" w:rsidP="005E7A85">
            <w:pPr>
              <w:ind w:right="56"/>
              <w:rPr>
                <w:rFonts w:ascii="Arial" w:hAnsi="Arial" w:cs="Arial"/>
                <w:sz w:val="18"/>
                <w:szCs w:val="18"/>
              </w:rPr>
            </w:pPr>
            <w:r>
              <w:rPr>
                <w:rFonts w:ascii="Arial" w:hAnsi="Arial" w:cs="Arial"/>
                <w:sz w:val="18"/>
                <w:szCs w:val="18"/>
              </w:rPr>
              <w:t>Anna Mouget</w:t>
            </w:r>
          </w:p>
        </w:tc>
        <w:tc>
          <w:tcPr>
            <w:tcW w:w="2126" w:type="dxa"/>
          </w:tcPr>
          <w:p w:rsidR="00927325" w:rsidRDefault="00927325" w:rsidP="005E7A85">
            <w:pPr>
              <w:ind w:right="56"/>
              <w:rPr>
                <w:rFonts w:ascii="Arial" w:hAnsi="Arial" w:cs="Arial"/>
                <w:sz w:val="18"/>
                <w:szCs w:val="18"/>
              </w:rPr>
            </w:pPr>
            <w:r w:rsidRPr="00460920">
              <w:rPr>
                <w:rFonts w:ascii="Arial" w:hAnsi="Arial" w:cs="Arial"/>
                <w:sz w:val="18"/>
                <w:szCs w:val="18"/>
              </w:rPr>
              <w:t>D2SI/SAI/ISD</w:t>
            </w:r>
          </w:p>
        </w:tc>
      </w:tr>
      <w:tr w:rsidR="00927325" w:rsidTr="00CB4800">
        <w:tc>
          <w:tcPr>
            <w:tcW w:w="2376" w:type="dxa"/>
          </w:tcPr>
          <w:p w:rsidR="00927325" w:rsidRPr="00C31F5B" w:rsidRDefault="00927325" w:rsidP="005E7A85">
            <w:pPr>
              <w:ind w:right="56"/>
              <w:rPr>
                <w:rFonts w:ascii="Arial" w:hAnsi="Arial" w:cs="Arial"/>
                <w:sz w:val="18"/>
                <w:szCs w:val="18"/>
              </w:rPr>
            </w:pPr>
            <w:r>
              <w:rPr>
                <w:rFonts w:ascii="Arial" w:hAnsi="Arial" w:cs="Arial"/>
                <w:sz w:val="18"/>
                <w:szCs w:val="18"/>
              </w:rPr>
              <w:t>Benoit Pesty</w:t>
            </w:r>
          </w:p>
        </w:tc>
        <w:tc>
          <w:tcPr>
            <w:tcW w:w="2552" w:type="dxa"/>
          </w:tcPr>
          <w:p w:rsidR="00927325" w:rsidRPr="00C31F5B" w:rsidRDefault="00927325" w:rsidP="005E7A85">
            <w:pPr>
              <w:ind w:right="56"/>
              <w:rPr>
                <w:rFonts w:ascii="Arial" w:hAnsi="Arial" w:cs="Arial"/>
                <w:sz w:val="18"/>
                <w:szCs w:val="18"/>
              </w:rPr>
            </w:pPr>
            <w:r w:rsidRPr="00460920">
              <w:rPr>
                <w:rFonts w:ascii="Arial" w:hAnsi="Arial" w:cs="Arial"/>
                <w:sz w:val="18"/>
                <w:szCs w:val="18"/>
              </w:rPr>
              <w:t>D2SI/SIDT/IDF</w:t>
            </w:r>
          </w:p>
        </w:tc>
        <w:tc>
          <w:tcPr>
            <w:tcW w:w="2268" w:type="dxa"/>
          </w:tcPr>
          <w:p w:rsidR="00927325" w:rsidRDefault="00927325" w:rsidP="005E7A85">
            <w:pPr>
              <w:ind w:right="56"/>
              <w:rPr>
                <w:rFonts w:ascii="Arial" w:hAnsi="Arial" w:cs="Arial"/>
                <w:sz w:val="18"/>
                <w:szCs w:val="18"/>
              </w:rPr>
            </w:pPr>
            <w:r>
              <w:rPr>
                <w:rFonts w:ascii="Arial" w:hAnsi="Arial" w:cs="Arial"/>
                <w:sz w:val="18"/>
                <w:szCs w:val="18"/>
              </w:rPr>
              <w:t>Séverine Candelier</w:t>
            </w:r>
          </w:p>
        </w:tc>
        <w:tc>
          <w:tcPr>
            <w:tcW w:w="2126" w:type="dxa"/>
          </w:tcPr>
          <w:p w:rsidR="00927325" w:rsidRDefault="00927325" w:rsidP="005E7A85">
            <w:pPr>
              <w:ind w:right="56"/>
              <w:rPr>
                <w:rFonts w:ascii="Arial" w:hAnsi="Arial" w:cs="Arial"/>
                <w:sz w:val="18"/>
                <w:szCs w:val="18"/>
              </w:rPr>
            </w:pPr>
            <w:r w:rsidRPr="00460920">
              <w:rPr>
                <w:rFonts w:ascii="Arial" w:hAnsi="Arial" w:cs="Arial"/>
                <w:sz w:val="18"/>
                <w:szCs w:val="18"/>
              </w:rPr>
              <w:t>D2SI/SAI/ISD</w:t>
            </w:r>
          </w:p>
        </w:tc>
      </w:tr>
      <w:tr w:rsidR="00927325" w:rsidTr="00CB4800">
        <w:tc>
          <w:tcPr>
            <w:tcW w:w="2376" w:type="dxa"/>
          </w:tcPr>
          <w:p w:rsidR="00927325" w:rsidRPr="00C31F5B" w:rsidRDefault="00927325" w:rsidP="004D523B">
            <w:pPr>
              <w:ind w:right="56"/>
              <w:rPr>
                <w:rFonts w:ascii="Arial" w:hAnsi="Arial" w:cs="Arial"/>
                <w:sz w:val="18"/>
                <w:szCs w:val="18"/>
              </w:rPr>
            </w:pPr>
            <w:r>
              <w:rPr>
                <w:rFonts w:ascii="Arial" w:hAnsi="Arial" w:cs="Arial"/>
                <w:sz w:val="18"/>
                <w:szCs w:val="18"/>
              </w:rPr>
              <w:t>Florent Bour</w:t>
            </w:r>
            <w:r w:rsidR="004D523B">
              <w:rPr>
                <w:rFonts w:ascii="Arial" w:hAnsi="Arial" w:cs="Arial"/>
                <w:sz w:val="18"/>
                <w:szCs w:val="18"/>
              </w:rPr>
              <w:t>c</w:t>
            </w:r>
            <w:r>
              <w:rPr>
                <w:rFonts w:ascii="Arial" w:hAnsi="Arial" w:cs="Arial"/>
                <w:sz w:val="18"/>
                <w:szCs w:val="18"/>
              </w:rPr>
              <w:t>ier</w:t>
            </w:r>
          </w:p>
        </w:tc>
        <w:tc>
          <w:tcPr>
            <w:tcW w:w="2552" w:type="dxa"/>
          </w:tcPr>
          <w:p w:rsidR="00927325" w:rsidRPr="00C31F5B" w:rsidRDefault="00927325" w:rsidP="005E7A85">
            <w:pPr>
              <w:ind w:right="56"/>
              <w:rPr>
                <w:rFonts w:ascii="Arial" w:hAnsi="Arial" w:cs="Arial"/>
                <w:sz w:val="18"/>
                <w:szCs w:val="18"/>
              </w:rPr>
            </w:pPr>
            <w:r w:rsidRPr="00460920">
              <w:rPr>
                <w:rFonts w:ascii="Arial" w:hAnsi="Arial" w:cs="Arial"/>
                <w:sz w:val="18"/>
                <w:szCs w:val="18"/>
              </w:rPr>
              <w:t>D2SI/SIDT/IDF</w:t>
            </w:r>
          </w:p>
        </w:tc>
        <w:tc>
          <w:tcPr>
            <w:tcW w:w="2268" w:type="dxa"/>
          </w:tcPr>
          <w:p w:rsidR="00927325" w:rsidRPr="00FD7EAF" w:rsidRDefault="00927325" w:rsidP="005E7A85">
            <w:pPr>
              <w:ind w:right="56"/>
              <w:rPr>
                <w:rFonts w:ascii="Arial" w:hAnsi="Arial" w:cs="Arial"/>
                <w:sz w:val="18"/>
                <w:szCs w:val="18"/>
              </w:rPr>
            </w:pPr>
            <w:r>
              <w:rPr>
                <w:rFonts w:ascii="Arial" w:hAnsi="Arial" w:cs="Arial"/>
                <w:sz w:val="18"/>
                <w:szCs w:val="18"/>
              </w:rPr>
              <w:t>Gautam Pastakia</w:t>
            </w:r>
          </w:p>
        </w:tc>
        <w:tc>
          <w:tcPr>
            <w:tcW w:w="2126" w:type="dxa"/>
          </w:tcPr>
          <w:p w:rsidR="00927325" w:rsidRPr="00FD7EAF" w:rsidRDefault="00927325" w:rsidP="005E7A85">
            <w:pPr>
              <w:ind w:right="56"/>
              <w:rPr>
                <w:rFonts w:ascii="Arial" w:hAnsi="Arial" w:cs="Arial"/>
                <w:sz w:val="18"/>
                <w:szCs w:val="18"/>
              </w:rPr>
            </w:pPr>
            <w:r w:rsidRPr="00460920">
              <w:rPr>
                <w:rFonts w:ascii="Arial" w:hAnsi="Arial" w:cs="Arial"/>
                <w:sz w:val="18"/>
                <w:szCs w:val="18"/>
              </w:rPr>
              <w:t>D2SI/SAI/ISD</w:t>
            </w:r>
          </w:p>
        </w:tc>
      </w:tr>
      <w:tr w:rsidR="00927325" w:rsidTr="00CB4800">
        <w:tc>
          <w:tcPr>
            <w:tcW w:w="2376" w:type="dxa"/>
          </w:tcPr>
          <w:p w:rsidR="00927325" w:rsidRDefault="00927325" w:rsidP="00B709A7">
            <w:pPr>
              <w:ind w:right="56"/>
              <w:rPr>
                <w:rFonts w:ascii="Arial" w:hAnsi="Arial" w:cs="Arial"/>
                <w:sz w:val="18"/>
                <w:szCs w:val="18"/>
              </w:rPr>
            </w:pPr>
            <w:r>
              <w:rPr>
                <w:rFonts w:ascii="Arial" w:hAnsi="Arial" w:cs="Arial"/>
                <w:sz w:val="18"/>
                <w:szCs w:val="18"/>
              </w:rPr>
              <w:t>Cécile Borges-Lemarié</w:t>
            </w:r>
          </w:p>
        </w:tc>
        <w:tc>
          <w:tcPr>
            <w:tcW w:w="2552" w:type="dxa"/>
          </w:tcPr>
          <w:p w:rsidR="00927325" w:rsidRPr="00FD7EAF" w:rsidRDefault="00927325" w:rsidP="00B709A7">
            <w:pPr>
              <w:ind w:right="56"/>
              <w:rPr>
                <w:rFonts w:ascii="Arial" w:hAnsi="Arial" w:cs="Arial"/>
                <w:sz w:val="18"/>
                <w:szCs w:val="18"/>
              </w:rPr>
            </w:pPr>
            <w:r w:rsidRPr="00460920">
              <w:rPr>
                <w:rFonts w:ascii="Arial" w:hAnsi="Arial" w:cs="Arial"/>
                <w:sz w:val="18"/>
                <w:szCs w:val="18"/>
              </w:rPr>
              <w:t>D2SI/SIDT/IDA</w:t>
            </w:r>
          </w:p>
        </w:tc>
        <w:tc>
          <w:tcPr>
            <w:tcW w:w="2268" w:type="dxa"/>
          </w:tcPr>
          <w:p w:rsidR="00927325" w:rsidRDefault="00927325" w:rsidP="005E7A85">
            <w:pPr>
              <w:ind w:right="56"/>
              <w:rPr>
                <w:rFonts w:ascii="Arial" w:hAnsi="Arial" w:cs="Arial"/>
                <w:sz w:val="18"/>
                <w:szCs w:val="18"/>
              </w:rPr>
            </w:pPr>
            <w:r>
              <w:rPr>
                <w:rFonts w:ascii="Arial" w:hAnsi="Arial" w:cs="Arial"/>
                <w:sz w:val="18"/>
                <w:szCs w:val="18"/>
              </w:rPr>
              <w:t>Laurent Quene</w:t>
            </w:r>
          </w:p>
        </w:tc>
        <w:tc>
          <w:tcPr>
            <w:tcW w:w="2126" w:type="dxa"/>
          </w:tcPr>
          <w:p w:rsidR="00927325" w:rsidRPr="00FD7EAF" w:rsidRDefault="00927325" w:rsidP="005E7A85">
            <w:pPr>
              <w:ind w:right="56"/>
              <w:rPr>
                <w:rFonts w:ascii="Arial" w:hAnsi="Arial" w:cs="Arial"/>
                <w:sz w:val="18"/>
                <w:szCs w:val="18"/>
              </w:rPr>
            </w:pPr>
            <w:r w:rsidRPr="00460920">
              <w:rPr>
                <w:rFonts w:ascii="Arial" w:hAnsi="Arial" w:cs="Arial"/>
                <w:sz w:val="18"/>
                <w:szCs w:val="18"/>
              </w:rPr>
              <w:t>D2SI/SIDT/IDA</w:t>
            </w:r>
          </w:p>
        </w:tc>
      </w:tr>
      <w:tr w:rsidR="008B78C2" w:rsidTr="00CB4800">
        <w:tc>
          <w:tcPr>
            <w:tcW w:w="2376" w:type="dxa"/>
          </w:tcPr>
          <w:p w:rsidR="008B78C2" w:rsidRDefault="008B78C2" w:rsidP="005E7A85">
            <w:pPr>
              <w:ind w:right="56"/>
              <w:rPr>
                <w:rFonts w:ascii="Arial" w:hAnsi="Arial" w:cs="Arial"/>
                <w:sz w:val="18"/>
                <w:szCs w:val="18"/>
              </w:rPr>
            </w:pPr>
            <w:r>
              <w:rPr>
                <w:rFonts w:ascii="Arial" w:hAnsi="Arial" w:cs="Arial"/>
                <w:sz w:val="18"/>
                <w:szCs w:val="18"/>
              </w:rPr>
              <w:t xml:space="preserve">Judith </w:t>
            </w:r>
            <w:proofErr w:type="spellStart"/>
            <w:r>
              <w:rPr>
                <w:rFonts w:ascii="Arial" w:hAnsi="Arial" w:cs="Arial"/>
                <w:sz w:val="18"/>
                <w:szCs w:val="18"/>
              </w:rPr>
              <w:t>Panijet</w:t>
            </w:r>
            <w:proofErr w:type="spellEnd"/>
          </w:p>
        </w:tc>
        <w:tc>
          <w:tcPr>
            <w:tcW w:w="2552" w:type="dxa"/>
          </w:tcPr>
          <w:p w:rsidR="008B78C2" w:rsidRPr="00460920" w:rsidRDefault="008B78C2" w:rsidP="005E7A85">
            <w:pPr>
              <w:ind w:right="56"/>
              <w:rPr>
                <w:rFonts w:ascii="Arial" w:hAnsi="Arial" w:cs="Arial"/>
                <w:sz w:val="18"/>
                <w:szCs w:val="18"/>
              </w:rPr>
            </w:pPr>
            <w:r>
              <w:rPr>
                <w:rFonts w:ascii="Arial" w:hAnsi="Arial" w:cs="Arial"/>
                <w:sz w:val="18"/>
                <w:szCs w:val="18"/>
              </w:rPr>
              <w:t>MNHN</w:t>
            </w:r>
          </w:p>
        </w:tc>
        <w:tc>
          <w:tcPr>
            <w:tcW w:w="2268" w:type="dxa"/>
          </w:tcPr>
          <w:p w:rsidR="008B78C2" w:rsidRDefault="004D523B" w:rsidP="005E7A85">
            <w:pPr>
              <w:ind w:right="56"/>
              <w:rPr>
                <w:rFonts w:ascii="Arial" w:hAnsi="Arial" w:cs="Arial"/>
                <w:sz w:val="18"/>
                <w:szCs w:val="18"/>
              </w:rPr>
            </w:pPr>
            <w:r>
              <w:rPr>
                <w:rFonts w:ascii="Arial" w:hAnsi="Arial" w:cs="Arial"/>
                <w:sz w:val="18"/>
                <w:szCs w:val="18"/>
              </w:rPr>
              <w:t>Laurent Delgado</w:t>
            </w:r>
          </w:p>
        </w:tc>
        <w:tc>
          <w:tcPr>
            <w:tcW w:w="2126" w:type="dxa"/>
          </w:tcPr>
          <w:p w:rsidR="008B78C2" w:rsidRPr="00460920" w:rsidRDefault="004D523B" w:rsidP="005E7A85">
            <w:pPr>
              <w:ind w:right="56"/>
              <w:rPr>
                <w:rFonts w:ascii="Arial" w:hAnsi="Arial" w:cs="Arial"/>
                <w:sz w:val="18"/>
                <w:szCs w:val="18"/>
              </w:rPr>
            </w:pPr>
            <w:r>
              <w:rPr>
                <w:rFonts w:ascii="Arial" w:hAnsi="Arial" w:cs="Arial"/>
                <w:sz w:val="18"/>
                <w:szCs w:val="18"/>
              </w:rPr>
              <w:t>D2SI/SIDT/ISD</w:t>
            </w:r>
          </w:p>
        </w:tc>
      </w:tr>
    </w:tbl>
    <w:p w:rsidR="00D3686A" w:rsidRDefault="00D3686A" w:rsidP="00D3686A">
      <w:pPr>
        <w:rPr>
          <w:rFonts w:ascii="Arial" w:hAnsi="Arial" w:cs="Arial"/>
          <w:sz w:val="18"/>
          <w:szCs w:val="18"/>
        </w:rPr>
      </w:pPr>
    </w:p>
    <w:p w:rsidR="00D3686A" w:rsidRDefault="00D3686A" w:rsidP="00D3686A">
      <w:r>
        <w:br w:type="page"/>
      </w:r>
    </w:p>
    <w:sdt>
      <w:sdtPr>
        <w:rPr>
          <w:rFonts w:asciiTheme="minorHAnsi" w:eastAsiaTheme="minorHAnsi" w:hAnsiTheme="minorHAnsi" w:cstheme="minorBidi"/>
          <w:b w:val="0"/>
          <w:bCs w:val="0"/>
          <w:color w:val="auto"/>
          <w:sz w:val="22"/>
          <w:szCs w:val="22"/>
          <w:lang w:eastAsia="en-US"/>
        </w:rPr>
        <w:id w:val="-668094171"/>
        <w:docPartObj>
          <w:docPartGallery w:val="Table of Contents"/>
          <w:docPartUnique/>
        </w:docPartObj>
      </w:sdtPr>
      <w:sdtEndPr/>
      <w:sdtContent>
        <w:p w:rsidR="002A306E" w:rsidRDefault="002A306E" w:rsidP="00F75D79">
          <w:pPr>
            <w:pStyle w:val="En-ttedetabledesmatires"/>
            <w:spacing w:after="360"/>
          </w:pPr>
          <w:r>
            <w:t>Table des matières</w:t>
          </w:r>
        </w:p>
        <w:p w:rsidR="00464377" w:rsidRDefault="00172C5D">
          <w:pPr>
            <w:pStyle w:val="TM1"/>
            <w:tabs>
              <w:tab w:val="left" w:pos="440"/>
              <w:tab w:val="right" w:leader="dot" w:pos="9062"/>
            </w:tabs>
            <w:rPr>
              <w:rFonts w:eastAsiaTheme="minorEastAsia"/>
              <w:noProof/>
              <w:lang w:eastAsia="fr-FR"/>
            </w:rPr>
          </w:pPr>
          <w:r>
            <w:fldChar w:fldCharType="begin"/>
          </w:r>
          <w:r w:rsidR="002A306E">
            <w:instrText xml:space="preserve"> TOC \o "1-3" \h \z \u </w:instrText>
          </w:r>
          <w:r>
            <w:fldChar w:fldCharType="separate"/>
          </w:r>
          <w:hyperlink w:anchor="_Toc478372784" w:history="1">
            <w:r w:rsidR="00464377" w:rsidRPr="00E21C34">
              <w:rPr>
                <w:rStyle w:val="Lienhypertexte"/>
                <w:noProof/>
              </w:rPr>
              <w:t>1</w:t>
            </w:r>
            <w:r w:rsidR="00464377">
              <w:rPr>
                <w:rFonts w:eastAsiaTheme="minorEastAsia"/>
                <w:noProof/>
                <w:lang w:eastAsia="fr-FR"/>
              </w:rPr>
              <w:tab/>
            </w:r>
            <w:r w:rsidR="00464377" w:rsidRPr="00E21C34">
              <w:rPr>
                <w:rStyle w:val="Lienhypertexte"/>
                <w:noProof/>
              </w:rPr>
              <w:t>Introduction</w:t>
            </w:r>
            <w:r w:rsidR="00464377">
              <w:rPr>
                <w:noProof/>
                <w:webHidden/>
              </w:rPr>
              <w:tab/>
            </w:r>
            <w:r w:rsidR="00464377">
              <w:rPr>
                <w:noProof/>
                <w:webHidden/>
              </w:rPr>
              <w:fldChar w:fldCharType="begin"/>
            </w:r>
            <w:r w:rsidR="00464377">
              <w:rPr>
                <w:noProof/>
                <w:webHidden/>
              </w:rPr>
              <w:instrText xml:space="preserve"> PAGEREF _Toc478372784 \h </w:instrText>
            </w:r>
            <w:r w:rsidR="00464377">
              <w:rPr>
                <w:noProof/>
                <w:webHidden/>
              </w:rPr>
            </w:r>
            <w:r w:rsidR="00464377">
              <w:rPr>
                <w:noProof/>
                <w:webHidden/>
              </w:rPr>
              <w:fldChar w:fldCharType="separate"/>
            </w:r>
            <w:r w:rsidR="00464377">
              <w:rPr>
                <w:noProof/>
                <w:webHidden/>
              </w:rPr>
              <w:t>6</w:t>
            </w:r>
            <w:r w:rsidR="00464377">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85" w:history="1">
            <w:r w:rsidRPr="00E21C34">
              <w:rPr>
                <w:rStyle w:val="Lienhypertexte"/>
                <w:noProof/>
              </w:rPr>
              <w:t>1.1</w:t>
            </w:r>
            <w:r>
              <w:rPr>
                <w:rFonts w:eastAsiaTheme="minorEastAsia"/>
                <w:noProof/>
                <w:lang w:eastAsia="fr-FR"/>
              </w:rPr>
              <w:tab/>
            </w:r>
            <w:r w:rsidRPr="00E21C34">
              <w:rPr>
                <w:rStyle w:val="Lienhypertexte"/>
                <w:noProof/>
              </w:rPr>
              <w:t>Cadre de l'étude</w:t>
            </w:r>
            <w:r>
              <w:rPr>
                <w:noProof/>
                <w:webHidden/>
              </w:rPr>
              <w:tab/>
            </w:r>
            <w:r>
              <w:rPr>
                <w:noProof/>
                <w:webHidden/>
              </w:rPr>
              <w:fldChar w:fldCharType="begin"/>
            </w:r>
            <w:r>
              <w:rPr>
                <w:noProof/>
                <w:webHidden/>
              </w:rPr>
              <w:instrText xml:space="preserve"> PAGEREF _Toc478372785 \h </w:instrText>
            </w:r>
            <w:r>
              <w:rPr>
                <w:noProof/>
                <w:webHidden/>
              </w:rPr>
            </w:r>
            <w:r>
              <w:rPr>
                <w:noProof/>
                <w:webHidden/>
              </w:rPr>
              <w:fldChar w:fldCharType="separate"/>
            </w:r>
            <w:r>
              <w:rPr>
                <w:noProof/>
                <w:webHidden/>
              </w:rPr>
              <w:t>6</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86" w:history="1">
            <w:r w:rsidRPr="00E21C34">
              <w:rPr>
                <w:rStyle w:val="Lienhypertexte"/>
                <w:noProof/>
              </w:rPr>
              <w:t>1.2</w:t>
            </w:r>
            <w:r>
              <w:rPr>
                <w:rFonts w:eastAsiaTheme="minorEastAsia"/>
                <w:noProof/>
                <w:lang w:eastAsia="fr-FR"/>
              </w:rPr>
              <w:tab/>
            </w:r>
            <w:r w:rsidRPr="00E21C34">
              <w:rPr>
                <w:rStyle w:val="Lienhypertexte"/>
                <w:noProof/>
              </w:rPr>
              <w:t>Contexte</w:t>
            </w:r>
            <w:r>
              <w:rPr>
                <w:noProof/>
                <w:webHidden/>
              </w:rPr>
              <w:tab/>
            </w:r>
            <w:r>
              <w:rPr>
                <w:noProof/>
                <w:webHidden/>
              </w:rPr>
              <w:fldChar w:fldCharType="begin"/>
            </w:r>
            <w:r>
              <w:rPr>
                <w:noProof/>
                <w:webHidden/>
              </w:rPr>
              <w:instrText xml:space="preserve"> PAGEREF _Toc478372786 \h </w:instrText>
            </w:r>
            <w:r>
              <w:rPr>
                <w:noProof/>
                <w:webHidden/>
              </w:rPr>
            </w:r>
            <w:r>
              <w:rPr>
                <w:noProof/>
                <w:webHidden/>
              </w:rPr>
              <w:fldChar w:fldCharType="separate"/>
            </w:r>
            <w:r>
              <w:rPr>
                <w:noProof/>
                <w:webHidden/>
              </w:rPr>
              <w:t>6</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87" w:history="1">
            <w:r w:rsidRPr="00E21C34">
              <w:rPr>
                <w:rStyle w:val="Lienhypertexte"/>
                <w:noProof/>
              </w:rPr>
              <w:t>1.3</w:t>
            </w:r>
            <w:r>
              <w:rPr>
                <w:rFonts w:eastAsiaTheme="minorEastAsia"/>
                <w:noProof/>
                <w:lang w:eastAsia="fr-FR"/>
              </w:rPr>
              <w:tab/>
            </w:r>
            <w:r w:rsidRPr="00E21C34">
              <w:rPr>
                <w:rStyle w:val="Lienhypertexte"/>
                <w:noProof/>
              </w:rPr>
              <w:t>Objectif du document</w:t>
            </w:r>
            <w:r>
              <w:rPr>
                <w:noProof/>
                <w:webHidden/>
              </w:rPr>
              <w:tab/>
            </w:r>
            <w:r>
              <w:rPr>
                <w:noProof/>
                <w:webHidden/>
              </w:rPr>
              <w:fldChar w:fldCharType="begin"/>
            </w:r>
            <w:r>
              <w:rPr>
                <w:noProof/>
                <w:webHidden/>
              </w:rPr>
              <w:instrText xml:space="preserve"> PAGEREF _Toc478372787 \h </w:instrText>
            </w:r>
            <w:r>
              <w:rPr>
                <w:noProof/>
                <w:webHidden/>
              </w:rPr>
            </w:r>
            <w:r>
              <w:rPr>
                <w:noProof/>
                <w:webHidden/>
              </w:rPr>
              <w:fldChar w:fldCharType="separate"/>
            </w:r>
            <w:r>
              <w:rPr>
                <w:noProof/>
                <w:webHidden/>
              </w:rPr>
              <w:t>6</w:t>
            </w:r>
            <w:r>
              <w:rPr>
                <w:noProof/>
                <w:webHidden/>
              </w:rPr>
              <w:fldChar w:fldCharType="end"/>
            </w:r>
          </w:hyperlink>
        </w:p>
        <w:p w:rsidR="00464377" w:rsidRDefault="00464377">
          <w:pPr>
            <w:pStyle w:val="TM1"/>
            <w:tabs>
              <w:tab w:val="left" w:pos="440"/>
              <w:tab w:val="right" w:leader="dot" w:pos="9062"/>
            </w:tabs>
            <w:rPr>
              <w:rFonts w:eastAsiaTheme="minorEastAsia"/>
              <w:noProof/>
              <w:lang w:eastAsia="fr-FR"/>
            </w:rPr>
          </w:pPr>
          <w:hyperlink w:anchor="_Toc478372788" w:history="1">
            <w:r w:rsidRPr="00E21C34">
              <w:rPr>
                <w:rStyle w:val="Lienhypertexte"/>
                <w:noProof/>
              </w:rPr>
              <w:t>2</w:t>
            </w:r>
            <w:r>
              <w:rPr>
                <w:rFonts w:eastAsiaTheme="minorEastAsia"/>
                <w:noProof/>
                <w:lang w:eastAsia="fr-FR"/>
              </w:rPr>
              <w:tab/>
            </w:r>
            <w:r w:rsidRPr="00E21C34">
              <w:rPr>
                <w:rStyle w:val="Lienhypertexte"/>
                <w:noProof/>
              </w:rPr>
              <w:t>Analyse de l'existant</w:t>
            </w:r>
            <w:r>
              <w:rPr>
                <w:noProof/>
                <w:webHidden/>
              </w:rPr>
              <w:tab/>
            </w:r>
            <w:r>
              <w:rPr>
                <w:noProof/>
                <w:webHidden/>
              </w:rPr>
              <w:fldChar w:fldCharType="begin"/>
            </w:r>
            <w:r>
              <w:rPr>
                <w:noProof/>
                <w:webHidden/>
              </w:rPr>
              <w:instrText xml:space="preserve"> PAGEREF _Toc478372788 \h </w:instrText>
            </w:r>
            <w:r>
              <w:rPr>
                <w:noProof/>
                <w:webHidden/>
              </w:rPr>
            </w:r>
            <w:r>
              <w:rPr>
                <w:noProof/>
                <w:webHidden/>
              </w:rPr>
              <w:fldChar w:fldCharType="separate"/>
            </w:r>
            <w:r>
              <w:rPr>
                <w:noProof/>
                <w:webHidden/>
              </w:rPr>
              <w:t>7</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89" w:history="1">
            <w:r w:rsidRPr="00E21C34">
              <w:rPr>
                <w:rStyle w:val="Lienhypertexte"/>
                <w:noProof/>
              </w:rPr>
              <w:t>2.1</w:t>
            </w:r>
            <w:r>
              <w:rPr>
                <w:rFonts w:eastAsiaTheme="minorEastAsia"/>
                <w:noProof/>
                <w:lang w:eastAsia="fr-FR"/>
              </w:rPr>
              <w:tab/>
            </w:r>
            <w:r w:rsidRPr="00E21C34">
              <w:rPr>
                <w:rStyle w:val="Lienhypertexte"/>
                <w:noProof/>
              </w:rPr>
              <w:t>Côté client et serveur</w:t>
            </w:r>
            <w:r>
              <w:rPr>
                <w:noProof/>
                <w:webHidden/>
              </w:rPr>
              <w:tab/>
            </w:r>
            <w:r>
              <w:rPr>
                <w:noProof/>
                <w:webHidden/>
              </w:rPr>
              <w:fldChar w:fldCharType="begin"/>
            </w:r>
            <w:r>
              <w:rPr>
                <w:noProof/>
                <w:webHidden/>
              </w:rPr>
              <w:instrText xml:space="preserve"> PAGEREF _Toc478372789 \h </w:instrText>
            </w:r>
            <w:r>
              <w:rPr>
                <w:noProof/>
                <w:webHidden/>
              </w:rPr>
            </w:r>
            <w:r>
              <w:rPr>
                <w:noProof/>
                <w:webHidden/>
              </w:rPr>
              <w:fldChar w:fldCharType="separate"/>
            </w:r>
            <w:r>
              <w:rPr>
                <w:noProof/>
                <w:webHidden/>
              </w:rPr>
              <w:t>7</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90" w:history="1">
            <w:r w:rsidRPr="00E21C34">
              <w:rPr>
                <w:rStyle w:val="Lienhypertexte"/>
                <w:noProof/>
              </w:rPr>
              <w:t>2.2</w:t>
            </w:r>
            <w:r>
              <w:rPr>
                <w:rFonts w:eastAsiaTheme="minorEastAsia"/>
                <w:noProof/>
                <w:lang w:eastAsia="fr-FR"/>
              </w:rPr>
              <w:tab/>
            </w:r>
            <w:r w:rsidRPr="00E21C34">
              <w:rPr>
                <w:rStyle w:val="Lienhypertexte"/>
                <w:noProof/>
              </w:rPr>
              <w:t>SGBD et architecture des données</w:t>
            </w:r>
            <w:r>
              <w:rPr>
                <w:noProof/>
                <w:webHidden/>
              </w:rPr>
              <w:tab/>
            </w:r>
            <w:r>
              <w:rPr>
                <w:noProof/>
                <w:webHidden/>
              </w:rPr>
              <w:fldChar w:fldCharType="begin"/>
            </w:r>
            <w:r>
              <w:rPr>
                <w:noProof/>
                <w:webHidden/>
              </w:rPr>
              <w:instrText xml:space="preserve"> PAGEREF _Toc478372790 \h </w:instrText>
            </w:r>
            <w:r>
              <w:rPr>
                <w:noProof/>
                <w:webHidden/>
              </w:rPr>
            </w:r>
            <w:r>
              <w:rPr>
                <w:noProof/>
                <w:webHidden/>
              </w:rPr>
              <w:fldChar w:fldCharType="separate"/>
            </w:r>
            <w:r>
              <w:rPr>
                <w:noProof/>
                <w:webHidden/>
              </w:rPr>
              <w:t>7</w:t>
            </w:r>
            <w:r>
              <w:rPr>
                <w:noProof/>
                <w:webHidden/>
              </w:rPr>
              <w:fldChar w:fldCharType="end"/>
            </w:r>
          </w:hyperlink>
        </w:p>
        <w:p w:rsidR="00464377" w:rsidRDefault="00464377">
          <w:pPr>
            <w:pStyle w:val="TM1"/>
            <w:tabs>
              <w:tab w:val="left" w:pos="440"/>
              <w:tab w:val="right" w:leader="dot" w:pos="9062"/>
            </w:tabs>
            <w:rPr>
              <w:rFonts w:eastAsiaTheme="minorEastAsia"/>
              <w:noProof/>
              <w:lang w:eastAsia="fr-FR"/>
            </w:rPr>
          </w:pPr>
          <w:hyperlink w:anchor="_Toc478372791" w:history="1">
            <w:r w:rsidRPr="00E21C34">
              <w:rPr>
                <w:rStyle w:val="Lienhypertexte"/>
                <w:noProof/>
              </w:rPr>
              <w:t>3</w:t>
            </w:r>
            <w:r>
              <w:rPr>
                <w:rFonts w:eastAsiaTheme="minorEastAsia"/>
                <w:noProof/>
                <w:lang w:eastAsia="fr-FR"/>
              </w:rPr>
              <w:tab/>
            </w:r>
            <w:r w:rsidRPr="00E21C34">
              <w:rPr>
                <w:rStyle w:val="Lienhypertexte"/>
                <w:noProof/>
              </w:rPr>
              <w:t>Analyse technique de la fonction d'enregistrement des requêtes</w:t>
            </w:r>
            <w:r>
              <w:rPr>
                <w:noProof/>
                <w:webHidden/>
              </w:rPr>
              <w:tab/>
            </w:r>
            <w:r>
              <w:rPr>
                <w:noProof/>
                <w:webHidden/>
              </w:rPr>
              <w:fldChar w:fldCharType="begin"/>
            </w:r>
            <w:r>
              <w:rPr>
                <w:noProof/>
                <w:webHidden/>
              </w:rPr>
              <w:instrText xml:space="preserve"> PAGEREF _Toc478372791 \h </w:instrText>
            </w:r>
            <w:r>
              <w:rPr>
                <w:noProof/>
                <w:webHidden/>
              </w:rPr>
            </w:r>
            <w:r>
              <w:rPr>
                <w:noProof/>
                <w:webHidden/>
              </w:rPr>
              <w:fldChar w:fldCharType="separate"/>
            </w:r>
            <w:r>
              <w:rPr>
                <w:noProof/>
                <w:webHidden/>
              </w:rPr>
              <w:t>8</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92" w:history="1">
            <w:r w:rsidRPr="00E21C34">
              <w:rPr>
                <w:rStyle w:val="Lienhypertexte"/>
                <w:noProof/>
              </w:rPr>
              <w:t>3.1</w:t>
            </w:r>
            <w:r>
              <w:rPr>
                <w:rFonts w:eastAsiaTheme="minorEastAsia"/>
                <w:noProof/>
                <w:lang w:eastAsia="fr-FR"/>
              </w:rPr>
              <w:tab/>
            </w:r>
            <w:r w:rsidRPr="00E21C34">
              <w:rPr>
                <w:rStyle w:val="Lienhypertexte"/>
                <w:noProof/>
              </w:rPr>
              <w:t>Interface homme-machine</w:t>
            </w:r>
            <w:r>
              <w:rPr>
                <w:noProof/>
                <w:webHidden/>
              </w:rPr>
              <w:tab/>
            </w:r>
            <w:r>
              <w:rPr>
                <w:noProof/>
                <w:webHidden/>
              </w:rPr>
              <w:fldChar w:fldCharType="begin"/>
            </w:r>
            <w:r>
              <w:rPr>
                <w:noProof/>
                <w:webHidden/>
              </w:rPr>
              <w:instrText xml:space="preserve"> PAGEREF _Toc478372792 \h </w:instrText>
            </w:r>
            <w:r>
              <w:rPr>
                <w:noProof/>
                <w:webHidden/>
              </w:rPr>
            </w:r>
            <w:r>
              <w:rPr>
                <w:noProof/>
                <w:webHidden/>
              </w:rPr>
              <w:fldChar w:fldCharType="separate"/>
            </w:r>
            <w:r>
              <w:rPr>
                <w:noProof/>
                <w:webHidden/>
              </w:rPr>
              <w:t>8</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3" w:history="1">
            <w:r w:rsidRPr="00E21C34">
              <w:rPr>
                <w:rStyle w:val="Lienhypertexte"/>
                <w:noProof/>
              </w:rPr>
              <w:t>3.1.1</w:t>
            </w:r>
            <w:r>
              <w:rPr>
                <w:rFonts w:eastAsiaTheme="minorEastAsia"/>
                <w:noProof/>
                <w:lang w:eastAsia="fr-FR"/>
              </w:rPr>
              <w:tab/>
            </w:r>
            <w:r w:rsidRPr="00E21C34">
              <w:rPr>
                <w:rStyle w:val="Lienhypertexte"/>
                <w:noProof/>
              </w:rPr>
              <w:t>Enregistrement d'une requête</w:t>
            </w:r>
            <w:r>
              <w:rPr>
                <w:noProof/>
                <w:webHidden/>
              </w:rPr>
              <w:tab/>
            </w:r>
            <w:r>
              <w:rPr>
                <w:noProof/>
                <w:webHidden/>
              </w:rPr>
              <w:fldChar w:fldCharType="begin"/>
            </w:r>
            <w:r>
              <w:rPr>
                <w:noProof/>
                <w:webHidden/>
              </w:rPr>
              <w:instrText xml:space="preserve"> PAGEREF _Toc478372793 \h </w:instrText>
            </w:r>
            <w:r>
              <w:rPr>
                <w:noProof/>
                <w:webHidden/>
              </w:rPr>
            </w:r>
            <w:r>
              <w:rPr>
                <w:noProof/>
                <w:webHidden/>
              </w:rPr>
              <w:fldChar w:fldCharType="separate"/>
            </w:r>
            <w:r>
              <w:rPr>
                <w:noProof/>
                <w:webHidden/>
              </w:rPr>
              <w:t>8</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4" w:history="1">
            <w:r w:rsidRPr="00E21C34">
              <w:rPr>
                <w:rStyle w:val="Lienhypertexte"/>
                <w:noProof/>
              </w:rPr>
              <w:t>3.1.2</w:t>
            </w:r>
            <w:r>
              <w:rPr>
                <w:rFonts w:eastAsiaTheme="minorEastAsia"/>
                <w:noProof/>
                <w:lang w:eastAsia="fr-FR"/>
              </w:rPr>
              <w:tab/>
            </w:r>
            <w:r w:rsidRPr="00E21C34">
              <w:rPr>
                <w:rStyle w:val="Lienhypertexte"/>
                <w:noProof/>
              </w:rPr>
              <w:t>Gestion des requêtes enregistrées</w:t>
            </w:r>
            <w:r>
              <w:rPr>
                <w:noProof/>
                <w:webHidden/>
              </w:rPr>
              <w:tab/>
            </w:r>
            <w:r>
              <w:rPr>
                <w:noProof/>
                <w:webHidden/>
              </w:rPr>
              <w:fldChar w:fldCharType="begin"/>
            </w:r>
            <w:r>
              <w:rPr>
                <w:noProof/>
                <w:webHidden/>
              </w:rPr>
              <w:instrText xml:space="preserve"> PAGEREF _Toc478372794 \h </w:instrText>
            </w:r>
            <w:r>
              <w:rPr>
                <w:noProof/>
                <w:webHidden/>
              </w:rPr>
            </w:r>
            <w:r>
              <w:rPr>
                <w:noProof/>
                <w:webHidden/>
              </w:rPr>
              <w:fldChar w:fldCharType="separate"/>
            </w:r>
            <w:r>
              <w:rPr>
                <w:noProof/>
                <w:webHidden/>
              </w:rPr>
              <w:t>10</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5" w:history="1">
            <w:r w:rsidRPr="00E21C34">
              <w:rPr>
                <w:rStyle w:val="Lienhypertexte"/>
                <w:noProof/>
              </w:rPr>
              <w:t>3.1.3</w:t>
            </w:r>
            <w:r>
              <w:rPr>
                <w:rFonts w:eastAsiaTheme="minorEastAsia"/>
                <w:noProof/>
                <w:lang w:eastAsia="fr-FR"/>
              </w:rPr>
              <w:tab/>
            </w:r>
            <w:r w:rsidRPr="00E21C34">
              <w:rPr>
                <w:rStyle w:val="Lienhypertexte"/>
                <w:noProof/>
              </w:rPr>
              <w:t>Gestion des groupes</w:t>
            </w:r>
            <w:r>
              <w:rPr>
                <w:noProof/>
                <w:webHidden/>
              </w:rPr>
              <w:tab/>
            </w:r>
            <w:r>
              <w:rPr>
                <w:noProof/>
                <w:webHidden/>
              </w:rPr>
              <w:fldChar w:fldCharType="begin"/>
            </w:r>
            <w:r>
              <w:rPr>
                <w:noProof/>
                <w:webHidden/>
              </w:rPr>
              <w:instrText xml:space="preserve"> PAGEREF _Toc478372795 \h </w:instrText>
            </w:r>
            <w:r>
              <w:rPr>
                <w:noProof/>
                <w:webHidden/>
              </w:rPr>
            </w:r>
            <w:r>
              <w:rPr>
                <w:noProof/>
                <w:webHidden/>
              </w:rPr>
              <w:fldChar w:fldCharType="separate"/>
            </w:r>
            <w:r>
              <w:rPr>
                <w:noProof/>
                <w:webHidden/>
              </w:rPr>
              <w:t>12</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6" w:history="1">
            <w:r w:rsidRPr="00E21C34">
              <w:rPr>
                <w:rStyle w:val="Lienhypertexte"/>
                <w:noProof/>
              </w:rPr>
              <w:t>3.1.4</w:t>
            </w:r>
            <w:r>
              <w:rPr>
                <w:rFonts w:eastAsiaTheme="minorEastAsia"/>
                <w:noProof/>
                <w:lang w:eastAsia="fr-FR"/>
              </w:rPr>
              <w:tab/>
            </w:r>
            <w:r w:rsidRPr="00E21C34">
              <w:rPr>
                <w:rStyle w:val="Lienhypertexte"/>
                <w:noProof/>
              </w:rPr>
              <w:t>Affichage des requêtes enregistrées</w:t>
            </w:r>
            <w:r>
              <w:rPr>
                <w:noProof/>
                <w:webHidden/>
              </w:rPr>
              <w:tab/>
            </w:r>
            <w:r>
              <w:rPr>
                <w:noProof/>
                <w:webHidden/>
              </w:rPr>
              <w:fldChar w:fldCharType="begin"/>
            </w:r>
            <w:r>
              <w:rPr>
                <w:noProof/>
                <w:webHidden/>
              </w:rPr>
              <w:instrText xml:space="preserve"> PAGEREF _Toc478372796 \h </w:instrText>
            </w:r>
            <w:r>
              <w:rPr>
                <w:noProof/>
                <w:webHidden/>
              </w:rPr>
            </w:r>
            <w:r>
              <w:rPr>
                <w:noProof/>
                <w:webHidden/>
              </w:rPr>
              <w:fldChar w:fldCharType="separate"/>
            </w:r>
            <w:r>
              <w:rPr>
                <w:noProof/>
                <w:webHidden/>
              </w:rPr>
              <w:t>14</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797" w:history="1">
            <w:r w:rsidRPr="00E21C34">
              <w:rPr>
                <w:rStyle w:val="Lienhypertexte"/>
                <w:noProof/>
              </w:rPr>
              <w:t>3.2</w:t>
            </w:r>
            <w:r>
              <w:rPr>
                <w:rFonts w:eastAsiaTheme="minorEastAsia"/>
                <w:noProof/>
                <w:lang w:eastAsia="fr-FR"/>
              </w:rPr>
              <w:tab/>
            </w:r>
            <w:r w:rsidRPr="00E21C34">
              <w:rPr>
                <w:rStyle w:val="Lienhypertexte"/>
                <w:noProof/>
              </w:rPr>
              <w:t>Interface client/serveur</w:t>
            </w:r>
            <w:r>
              <w:rPr>
                <w:noProof/>
                <w:webHidden/>
              </w:rPr>
              <w:tab/>
            </w:r>
            <w:r>
              <w:rPr>
                <w:noProof/>
                <w:webHidden/>
              </w:rPr>
              <w:fldChar w:fldCharType="begin"/>
            </w:r>
            <w:r>
              <w:rPr>
                <w:noProof/>
                <w:webHidden/>
              </w:rPr>
              <w:instrText xml:space="preserve"> PAGEREF _Toc478372797 \h </w:instrText>
            </w:r>
            <w:r>
              <w:rPr>
                <w:noProof/>
                <w:webHidden/>
              </w:rPr>
            </w:r>
            <w:r>
              <w:rPr>
                <w:noProof/>
                <w:webHidden/>
              </w:rPr>
              <w:fldChar w:fldCharType="separate"/>
            </w:r>
            <w:r>
              <w:rPr>
                <w:noProof/>
                <w:webHidden/>
              </w:rPr>
              <w:t>15</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8" w:history="1">
            <w:r w:rsidRPr="00E21C34">
              <w:rPr>
                <w:rStyle w:val="Lienhypertexte"/>
                <w:noProof/>
              </w:rPr>
              <w:t>3.2.1</w:t>
            </w:r>
            <w:r>
              <w:rPr>
                <w:rFonts w:eastAsiaTheme="minorEastAsia"/>
                <w:noProof/>
                <w:lang w:eastAsia="fr-FR"/>
              </w:rPr>
              <w:tab/>
            </w:r>
            <w:r w:rsidRPr="00E21C34">
              <w:rPr>
                <w:rStyle w:val="Lienhypertexte"/>
                <w:noProof/>
              </w:rPr>
              <w:t>Les nouvelles requêtes</w:t>
            </w:r>
            <w:r>
              <w:rPr>
                <w:noProof/>
                <w:webHidden/>
              </w:rPr>
              <w:tab/>
            </w:r>
            <w:r>
              <w:rPr>
                <w:noProof/>
                <w:webHidden/>
              </w:rPr>
              <w:fldChar w:fldCharType="begin"/>
            </w:r>
            <w:r>
              <w:rPr>
                <w:noProof/>
                <w:webHidden/>
              </w:rPr>
              <w:instrText xml:space="preserve"> PAGEREF _Toc478372798 \h </w:instrText>
            </w:r>
            <w:r>
              <w:rPr>
                <w:noProof/>
                <w:webHidden/>
              </w:rPr>
            </w:r>
            <w:r>
              <w:rPr>
                <w:noProof/>
                <w:webHidden/>
              </w:rPr>
              <w:fldChar w:fldCharType="separate"/>
            </w:r>
            <w:r>
              <w:rPr>
                <w:noProof/>
                <w:webHidden/>
              </w:rPr>
              <w:t>15</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799" w:history="1">
            <w:r w:rsidRPr="00E21C34">
              <w:rPr>
                <w:rStyle w:val="Lienhypertexte"/>
                <w:noProof/>
              </w:rPr>
              <w:t>3.2.2</w:t>
            </w:r>
            <w:r>
              <w:rPr>
                <w:rFonts w:eastAsiaTheme="minorEastAsia"/>
                <w:noProof/>
                <w:lang w:eastAsia="fr-FR"/>
              </w:rPr>
              <w:tab/>
            </w:r>
            <w:r w:rsidRPr="00E21C34">
              <w:rPr>
                <w:rStyle w:val="Lienhypertexte"/>
                <w:noProof/>
              </w:rPr>
              <w:t>Mise à jour des requêtes existantes</w:t>
            </w:r>
            <w:r>
              <w:rPr>
                <w:noProof/>
                <w:webHidden/>
              </w:rPr>
              <w:tab/>
            </w:r>
            <w:r>
              <w:rPr>
                <w:noProof/>
                <w:webHidden/>
              </w:rPr>
              <w:fldChar w:fldCharType="begin"/>
            </w:r>
            <w:r>
              <w:rPr>
                <w:noProof/>
                <w:webHidden/>
              </w:rPr>
              <w:instrText xml:space="preserve"> PAGEREF _Toc478372799 \h </w:instrText>
            </w:r>
            <w:r>
              <w:rPr>
                <w:noProof/>
                <w:webHidden/>
              </w:rPr>
            </w:r>
            <w:r>
              <w:rPr>
                <w:noProof/>
                <w:webHidden/>
              </w:rPr>
              <w:fldChar w:fldCharType="separate"/>
            </w:r>
            <w:r>
              <w:rPr>
                <w:noProof/>
                <w:webHidden/>
              </w:rPr>
              <w:t>16</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0" w:history="1">
            <w:r w:rsidRPr="00E21C34">
              <w:rPr>
                <w:rStyle w:val="Lienhypertexte"/>
                <w:noProof/>
              </w:rPr>
              <w:t>3.3</w:t>
            </w:r>
            <w:r>
              <w:rPr>
                <w:rFonts w:eastAsiaTheme="minorEastAsia"/>
                <w:noProof/>
                <w:lang w:eastAsia="fr-FR"/>
              </w:rPr>
              <w:tab/>
            </w:r>
            <w:r w:rsidRPr="00E21C34">
              <w:rPr>
                <w:rStyle w:val="Lienhypertexte"/>
                <w:noProof/>
              </w:rPr>
              <w:t>Côté Serveur</w:t>
            </w:r>
            <w:r>
              <w:rPr>
                <w:noProof/>
                <w:webHidden/>
              </w:rPr>
              <w:tab/>
            </w:r>
            <w:r>
              <w:rPr>
                <w:noProof/>
                <w:webHidden/>
              </w:rPr>
              <w:fldChar w:fldCharType="begin"/>
            </w:r>
            <w:r>
              <w:rPr>
                <w:noProof/>
                <w:webHidden/>
              </w:rPr>
              <w:instrText xml:space="preserve"> PAGEREF _Toc478372800 \h </w:instrText>
            </w:r>
            <w:r>
              <w:rPr>
                <w:noProof/>
                <w:webHidden/>
              </w:rPr>
            </w:r>
            <w:r>
              <w:rPr>
                <w:noProof/>
                <w:webHidden/>
              </w:rPr>
              <w:fldChar w:fldCharType="separate"/>
            </w:r>
            <w:r>
              <w:rPr>
                <w:noProof/>
                <w:webHidden/>
              </w:rPr>
              <w:t>17</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1" w:history="1">
            <w:r w:rsidRPr="00E21C34">
              <w:rPr>
                <w:rStyle w:val="Lienhypertexte"/>
                <w:noProof/>
              </w:rPr>
              <w:t>3.4</w:t>
            </w:r>
            <w:r>
              <w:rPr>
                <w:rFonts w:eastAsiaTheme="minorEastAsia"/>
                <w:noProof/>
                <w:lang w:eastAsia="fr-FR"/>
              </w:rPr>
              <w:tab/>
            </w:r>
            <w:r w:rsidRPr="00E21C34">
              <w:rPr>
                <w:rStyle w:val="Lienhypertexte"/>
                <w:noProof/>
              </w:rPr>
              <w:t>Interface serveur/SGBD</w:t>
            </w:r>
            <w:r>
              <w:rPr>
                <w:noProof/>
                <w:webHidden/>
              </w:rPr>
              <w:tab/>
            </w:r>
            <w:r>
              <w:rPr>
                <w:noProof/>
                <w:webHidden/>
              </w:rPr>
              <w:fldChar w:fldCharType="begin"/>
            </w:r>
            <w:r>
              <w:rPr>
                <w:noProof/>
                <w:webHidden/>
              </w:rPr>
              <w:instrText xml:space="preserve"> PAGEREF _Toc478372801 \h </w:instrText>
            </w:r>
            <w:r>
              <w:rPr>
                <w:noProof/>
                <w:webHidden/>
              </w:rPr>
            </w:r>
            <w:r>
              <w:rPr>
                <w:noProof/>
                <w:webHidden/>
              </w:rPr>
              <w:fldChar w:fldCharType="separate"/>
            </w:r>
            <w:r>
              <w:rPr>
                <w:noProof/>
                <w:webHidden/>
              </w:rPr>
              <w:t>17</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2" w:history="1">
            <w:r w:rsidRPr="00E21C34">
              <w:rPr>
                <w:rStyle w:val="Lienhypertexte"/>
                <w:noProof/>
              </w:rPr>
              <w:t>3.5</w:t>
            </w:r>
            <w:r>
              <w:rPr>
                <w:rFonts w:eastAsiaTheme="minorEastAsia"/>
                <w:noProof/>
                <w:lang w:eastAsia="fr-FR"/>
              </w:rPr>
              <w:tab/>
            </w:r>
            <w:r w:rsidRPr="00E21C34">
              <w:rPr>
                <w:rStyle w:val="Lienhypertexte"/>
                <w:noProof/>
              </w:rPr>
              <w:t>Données</w:t>
            </w:r>
            <w:r>
              <w:rPr>
                <w:noProof/>
                <w:webHidden/>
              </w:rPr>
              <w:tab/>
            </w:r>
            <w:r>
              <w:rPr>
                <w:noProof/>
                <w:webHidden/>
              </w:rPr>
              <w:fldChar w:fldCharType="begin"/>
            </w:r>
            <w:r>
              <w:rPr>
                <w:noProof/>
                <w:webHidden/>
              </w:rPr>
              <w:instrText xml:space="preserve"> PAGEREF _Toc478372802 \h </w:instrText>
            </w:r>
            <w:r>
              <w:rPr>
                <w:noProof/>
                <w:webHidden/>
              </w:rPr>
            </w:r>
            <w:r>
              <w:rPr>
                <w:noProof/>
                <w:webHidden/>
              </w:rPr>
              <w:fldChar w:fldCharType="separate"/>
            </w:r>
            <w:r>
              <w:rPr>
                <w:noProof/>
                <w:webHidden/>
              </w:rPr>
              <w:t>17</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3" w:history="1">
            <w:r w:rsidRPr="00E21C34">
              <w:rPr>
                <w:rStyle w:val="Lienhypertexte"/>
                <w:noProof/>
              </w:rPr>
              <w:t>3.6</w:t>
            </w:r>
            <w:r>
              <w:rPr>
                <w:rFonts w:eastAsiaTheme="minorEastAsia"/>
                <w:noProof/>
                <w:lang w:eastAsia="fr-FR"/>
              </w:rPr>
              <w:tab/>
            </w:r>
            <w:r w:rsidRPr="00E21C34">
              <w:rPr>
                <w:rStyle w:val="Lienhypertexte"/>
                <w:noProof/>
              </w:rPr>
              <w:t>Droits</w:t>
            </w:r>
            <w:r>
              <w:rPr>
                <w:noProof/>
                <w:webHidden/>
              </w:rPr>
              <w:tab/>
            </w:r>
            <w:r>
              <w:rPr>
                <w:noProof/>
                <w:webHidden/>
              </w:rPr>
              <w:fldChar w:fldCharType="begin"/>
            </w:r>
            <w:r>
              <w:rPr>
                <w:noProof/>
                <w:webHidden/>
              </w:rPr>
              <w:instrText xml:space="preserve"> PAGEREF _Toc478372803 \h </w:instrText>
            </w:r>
            <w:r>
              <w:rPr>
                <w:noProof/>
                <w:webHidden/>
              </w:rPr>
            </w:r>
            <w:r>
              <w:rPr>
                <w:noProof/>
                <w:webHidden/>
              </w:rPr>
              <w:fldChar w:fldCharType="separate"/>
            </w:r>
            <w:r>
              <w:rPr>
                <w:noProof/>
                <w:webHidden/>
              </w:rPr>
              <w:t>18</w:t>
            </w:r>
            <w:r>
              <w:rPr>
                <w:noProof/>
                <w:webHidden/>
              </w:rPr>
              <w:fldChar w:fldCharType="end"/>
            </w:r>
          </w:hyperlink>
        </w:p>
        <w:p w:rsidR="00464377" w:rsidRDefault="00464377">
          <w:pPr>
            <w:pStyle w:val="TM1"/>
            <w:tabs>
              <w:tab w:val="left" w:pos="440"/>
              <w:tab w:val="right" w:leader="dot" w:pos="9062"/>
            </w:tabs>
            <w:rPr>
              <w:rFonts w:eastAsiaTheme="minorEastAsia"/>
              <w:noProof/>
              <w:lang w:eastAsia="fr-FR"/>
            </w:rPr>
          </w:pPr>
          <w:hyperlink w:anchor="_Toc478372804" w:history="1">
            <w:r w:rsidRPr="00E21C34">
              <w:rPr>
                <w:rStyle w:val="Lienhypertexte"/>
                <w:noProof/>
              </w:rPr>
              <w:t>4</w:t>
            </w:r>
            <w:r>
              <w:rPr>
                <w:rFonts w:eastAsiaTheme="minorEastAsia"/>
                <w:noProof/>
                <w:lang w:eastAsia="fr-FR"/>
              </w:rPr>
              <w:tab/>
            </w:r>
            <w:r w:rsidRPr="00E21C34">
              <w:rPr>
                <w:rStyle w:val="Lienhypertexte"/>
                <w:noProof/>
              </w:rPr>
              <w:t>Mise en œuvre des développements</w:t>
            </w:r>
            <w:r>
              <w:rPr>
                <w:noProof/>
                <w:webHidden/>
              </w:rPr>
              <w:tab/>
            </w:r>
            <w:r>
              <w:rPr>
                <w:noProof/>
                <w:webHidden/>
              </w:rPr>
              <w:fldChar w:fldCharType="begin"/>
            </w:r>
            <w:r>
              <w:rPr>
                <w:noProof/>
                <w:webHidden/>
              </w:rPr>
              <w:instrText xml:space="preserve"> PAGEREF _Toc478372804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5" w:history="1">
            <w:r w:rsidRPr="00E21C34">
              <w:rPr>
                <w:rStyle w:val="Lienhypertexte"/>
                <w:noProof/>
              </w:rPr>
              <w:t>4.1</w:t>
            </w:r>
            <w:r>
              <w:rPr>
                <w:rFonts w:eastAsiaTheme="minorEastAsia"/>
                <w:noProof/>
                <w:lang w:eastAsia="fr-FR"/>
              </w:rPr>
              <w:tab/>
            </w:r>
            <w:r w:rsidRPr="00E21C34">
              <w:rPr>
                <w:rStyle w:val="Lienhypertexte"/>
                <w:noProof/>
              </w:rPr>
              <w:t>Phase 1 – Enregistrement des requêtes</w:t>
            </w:r>
            <w:r>
              <w:rPr>
                <w:noProof/>
                <w:webHidden/>
              </w:rPr>
              <w:tab/>
            </w:r>
            <w:r>
              <w:rPr>
                <w:noProof/>
                <w:webHidden/>
              </w:rPr>
              <w:fldChar w:fldCharType="begin"/>
            </w:r>
            <w:r>
              <w:rPr>
                <w:noProof/>
                <w:webHidden/>
              </w:rPr>
              <w:instrText xml:space="preserve"> PAGEREF _Toc478372805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6" w:history="1">
            <w:r w:rsidRPr="00E21C34">
              <w:rPr>
                <w:rStyle w:val="Lienhypertexte"/>
                <w:noProof/>
              </w:rPr>
              <w:t>4.2</w:t>
            </w:r>
            <w:r>
              <w:rPr>
                <w:rFonts w:eastAsiaTheme="minorEastAsia"/>
                <w:noProof/>
                <w:lang w:eastAsia="fr-FR"/>
              </w:rPr>
              <w:tab/>
            </w:r>
            <w:r w:rsidRPr="00E21C34">
              <w:rPr>
                <w:rStyle w:val="Lienhypertexte"/>
                <w:noProof/>
              </w:rPr>
              <w:t>Phase 2 – Modification de l'affichage des requêtes enregistrées</w:t>
            </w:r>
            <w:r>
              <w:rPr>
                <w:noProof/>
                <w:webHidden/>
              </w:rPr>
              <w:tab/>
            </w:r>
            <w:r>
              <w:rPr>
                <w:noProof/>
                <w:webHidden/>
              </w:rPr>
              <w:fldChar w:fldCharType="begin"/>
            </w:r>
            <w:r>
              <w:rPr>
                <w:noProof/>
                <w:webHidden/>
              </w:rPr>
              <w:instrText xml:space="preserve"> PAGEREF _Toc478372806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7" w:history="1">
            <w:r w:rsidRPr="00E21C34">
              <w:rPr>
                <w:rStyle w:val="Lienhypertexte"/>
                <w:noProof/>
              </w:rPr>
              <w:t>4.3</w:t>
            </w:r>
            <w:r>
              <w:rPr>
                <w:rFonts w:eastAsiaTheme="minorEastAsia"/>
                <w:noProof/>
                <w:lang w:eastAsia="fr-FR"/>
              </w:rPr>
              <w:tab/>
            </w:r>
            <w:r w:rsidRPr="00E21C34">
              <w:rPr>
                <w:rStyle w:val="Lienhypertexte"/>
                <w:noProof/>
              </w:rPr>
              <w:t>Phase 3 – Gestion des groupes</w:t>
            </w:r>
            <w:r>
              <w:rPr>
                <w:noProof/>
                <w:webHidden/>
              </w:rPr>
              <w:tab/>
            </w:r>
            <w:r>
              <w:rPr>
                <w:noProof/>
                <w:webHidden/>
              </w:rPr>
              <w:fldChar w:fldCharType="begin"/>
            </w:r>
            <w:r>
              <w:rPr>
                <w:noProof/>
                <w:webHidden/>
              </w:rPr>
              <w:instrText xml:space="preserve"> PAGEREF _Toc478372807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2"/>
            <w:tabs>
              <w:tab w:val="left" w:pos="880"/>
              <w:tab w:val="right" w:leader="dot" w:pos="9062"/>
            </w:tabs>
            <w:rPr>
              <w:rFonts w:eastAsiaTheme="minorEastAsia"/>
              <w:noProof/>
              <w:lang w:eastAsia="fr-FR"/>
            </w:rPr>
          </w:pPr>
          <w:hyperlink w:anchor="_Toc478372808" w:history="1">
            <w:r w:rsidRPr="00E21C34">
              <w:rPr>
                <w:rStyle w:val="Lienhypertexte"/>
                <w:noProof/>
              </w:rPr>
              <w:t>4.4</w:t>
            </w:r>
            <w:r>
              <w:rPr>
                <w:rFonts w:eastAsiaTheme="minorEastAsia"/>
                <w:noProof/>
                <w:lang w:eastAsia="fr-FR"/>
              </w:rPr>
              <w:tab/>
            </w:r>
            <w:r w:rsidRPr="00E21C34">
              <w:rPr>
                <w:rStyle w:val="Lienhypertexte"/>
                <w:noProof/>
              </w:rPr>
              <w:t>Recettes des développements</w:t>
            </w:r>
            <w:r>
              <w:rPr>
                <w:noProof/>
                <w:webHidden/>
              </w:rPr>
              <w:tab/>
            </w:r>
            <w:r>
              <w:rPr>
                <w:noProof/>
                <w:webHidden/>
              </w:rPr>
              <w:fldChar w:fldCharType="begin"/>
            </w:r>
            <w:r>
              <w:rPr>
                <w:noProof/>
                <w:webHidden/>
              </w:rPr>
              <w:instrText xml:space="preserve"> PAGEREF _Toc478372808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809" w:history="1">
            <w:r w:rsidRPr="00E21C34">
              <w:rPr>
                <w:rStyle w:val="Lienhypertexte"/>
                <w:noProof/>
              </w:rPr>
              <w:t>4.4.1</w:t>
            </w:r>
            <w:r>
              <w:rPr>
                <w:rFonts w:eastAsiaTheme="minorEastAsia"/>
                <w:noProof/>
                <w:lang w:eastAsia="fr-FR"/>
              </w:rPr>
              <w:tab/>
            </w:r>
            <w:r w:rsidRPr="00E21C34">
              <w:rPr>
                <w:rStyle w:val="Lienhypertexte"/>
                <w:noProof/>
              </w:rPr>
              <w:t>Jeux de données de tests</w:t>
            </w:r>
            <w:r>
              <w:rPr>
                <w:noProof/>
                <w:webHidden/>
              </w:rPr>
              <w:tab/>
            </w:r>
            <w:r>
              <w:rPr>
                <w:noProof/>
                <w:webHidden/>
              </w:rPr>
              <w:fldChar w:fldCharType="begin"/>
            </w:r>
            <w:r>
              <w:rPr>
                <w:noProof/>
                <w:webHidden/>
              </w:rPr>
              <w:instrText xml:space="preserve"> PAGEREF _Toc478372809 \h </w:instrText>
            </w:r>
            <w:r>
              <w:rPr>
                <w:noProof/>
                <w:webHidden/>
              </w:rPr>
            </w:r>
            <w:r>
              <w:rPr>
                <w:noProof/>
                <w:webHidden/>
              </w:rPr>
              <w:fldChar w:fldCharType="separate"/>
            </w:r>
            <w:r>
              <w:rPr>
                <w:noProof/>
                <w:webHidden/>
              </w:rPr>
              <w:t>19</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810" w:history="1">
            <w:r w:rsidRPr="00E21C34">
              <w:rPr>
                <w:rStyle w:val="Lienhypertexte"/>
                <w:noProof/>
              </w:rPr>
              <w:t>4.4.2</w:t>
            </w:r>
            <w:r>
              <w:rPr>
                <w:rFonts w:eastAsiaTheme="minorEastAsia"/>
                <w:noProof/>
                <w:lang w:eastAsia="fr-FR"/>
              </w:rPr>
              <w:tab/>
            </w:r>
            <w:r w:rsidRPr="00E21C34">
              <w:rPr>
                <w:rStyle w:val="Lienhypertexte"/>
                <w:noProof/>
              </w:rPr>
              <w:t>Recettes des phases par les développeurs</w:t>
            </w:r>
            <w:r>
              <w:rPr>
                <w:noProof/>
                <w:webHidden/>
              </w:rPr>
              <w:tab/>
            </w:r>
            <w:r>
              <w:rPr>
                <w:noProof/>
                <w:webHidden/>
              </w:rPr>
              <w:fldChar w:fldCharType="begin"/>
            </w:r>
            <w:r>
              <w:rPr>
                <w:noProof/>
                <w:webHidden/>
              </w:rPr>
              <w:instrText xml:space="preserve"> PAGEREF _Toc478372810 \h </w:instrText>
            </w:r>
            <w:r>
              <w:rPr>
                <w:noProof/>
                <w:webHidden/>
              </w:rPr>
            </w:r>
            <w:r>
              <w:rPr>
                <w:noProof/>
                <w:webHidden/>
              </w:rPr>
              <w:fldChar w:fldCharType="separate"/>
            </w:r>
            <w:r>
              <w:rPr>
                <w:noProof/>
                <w:webHidden/>
              </w:rPr>
              <w:t>20</w:t>
            </w:r>
            <w:r>
              <w:rPr>
                <w:noProof/>
                <w:webHidden/>
              </w:rPr>
              <w:fldChar w:fldCharType="end"/>
            </w:r>
          </w:hyperlink>
        </w:p>
        <w:p w:rsidR="00464377" w:rsidRDefault="00464377">
          <w:pPr>
            <w:pStyle w:val="TM3"/>
            <w:tabs>
              <w:tab w:val="left" w:pos="1320"/>
              <w:tab w:val="right" w:leader="dot" w:pos="9062"/>
            </w:tabs>
            <w:rPr>
              <w:rFonts w:eastAsiaTheme="minorEastAsia"/>
              <w:noProof/>
              <w:lang w:eastAsia="fr-FR"/>
            </w:rPr>
          </w:pPr>
          <w:hyperlink w:anchor="_Toc478372811" w:history="1">
            <w:r w:rsidRPr="00E21C34">
              <w:rPr>
                <w:rStyle w:val="Lienhypertexte"/>
                <w:noProof/>
              </w:rPr>
              <w:t>4.4.3</w:t>
            </w:r>
            <w:r>
              <w:rPr>
                <w:rFonts w:eastAsiaTheme="minorEastAsia"/>
                <w:noProof/>
                <w:lang w:eastAsia="fr-FR"/>
              </w:rPr>
              <w:tab/>
            </w:r>
            <w:r w:rsidRPr="00E21C34">
              <w:rPr>
                <w:rStyle w:val="Lienhypertexte"/>
                <w:noProof/>
              </w:rPr>
              <w:t>Recettes des phases par le chef de produit</w:t>
            </w:r>
            <w:r>
              <w:rPr>
                <w:noProof/>
                <w:webHidden/>
              </w:rPr>
              <w:tab/>
            </w:r>
            <w:r>
              <w:rPr>
                <w:noProof/>
                <w:webHidden/>
              </w:rPr>
              <w:fldChar w:fldCharType="begin"/>
            </w:r>
            <w:r>
              <w:rPr>
                <w:noProof/>
                <w:webHidden/>
              </w:rPr>
              <w:instrText xml:space="preserve"> PAGEREF _Toc478372811 \h </w:instrText>
            </w:r>
            <w:r>
              <w:rPr>
                <w:noProof/>
                <w:webHidden/>
              </w:rPr>
            </w:r>
            <w:r>
              <w:rPr>
                <w:noProof/>
                <w:webHidden/>
              </w:rPr>
              <w:fldChar w:fldCharType="separate"/>
            </w:r>
            <w:r>
              <w:rPr>
                <w:noProof/>
                <w:webHidden/>
              </w:rPr>
              <w:t>20</w:t>
            </w:r>
            <w:r>
              <w:rPr>
                <w:noProof/>
                <w:webHidden/>
              </w:rPr>
              <w:fldChar w:fldCharType="end"/>
            </w:r>
          </w:hyperlink>
        </w:p>
        <w:p w:rsidR="002A306E" w:rsidRDefault="00172C5D">
          <w:r>
            <w:rPr>
              <w:b/>
              <w:bCs/>
            </w:rPr>
            <w:fldChar w:fldCharType="end"/>
          </w:r>
        </w:p>
      </w:sdtContent>
    </w:sdt>
    <w:p w:rsidR="00516F26" w:rsidRDefault="00516F26"/>
    <w:p w:rsidR="00F75D79" w:rsidRPr="00F75D79" w:rsidRDefault="00F75D79" w:rsidP="00F75D79">
      <w:pPr>
        <w:pStyle w:val="Tabledesillustrations"/>
        <w:tabs>
          <w:tab w:val="right" w:leader="dot" w:pos="9062"/>
        </w:tabs>
        <w:spacing w:after="360"/>
        <w:rPr>
          <w:rFonts w:asciiTheme="majorHAnsi" w:eastAsiaTheme="majorEastAsia" w:hAnsiTheme="majorHAnsi" w:cstheme="majorBidi"/>
          <w:b/>
          <w:bCs/>
          <w:color w:val="365F91" w:themeColor="accent1" w:themeShade="BF"/>
          <w:sz w:val="28"/>
          <w:szCs w:val="28"/>
          <w:lang w:eastAsia="fr-FR"/>
        </w:rPr>
      </w:pPr>
      <w:r w:rsidRPr="00F75D79">
        <w:rPr>
          <w:rFonts w:asciiTheme="majorHAnsi" w:eastAsiaTheme="majorEastAsia" w:hAnsiTheme="majorHAnsi" w:cstheme="majorBidi"/>
          <w:b/>
          <w:bCs/>
          <w:color w:val="365F91" w:themeColor="accent1" w:themeShade="BF"/>
          <w:sz w:val="28"/>
          <w:szCs w:val="28"/>
          <w:lang w:eastAsia="fr-FR"/>
        </w:rPr>
        <w:t>Table des illustrations</w:t>
      </w:r>
    </w:p>
    <w:p w:rsidR="00464377" w:rsidRDefault="00172C5D">
      <w:pPr>
        <w:pStyle w:val="Tabledesillustrations"/>
        <w:tabs>
          <w:tab w:val="right" w:leader="dot" w:pos="9062"/>
        </w:tabs>
        <w:rPr>
          <w:rFonts w:eastAsiaTheme="minorEastAsia"/>
          <w:noProof/>
          <w:lang w:eastAsia="fr-FR"/>
        </w:rPr>
      </w:pPr>
      <w:r>
        <w:fldChar w:fldCharType="begin"/>
      </w:r>
      <w:r w:rsidR="00F75D79">
        <w:instrText xml:space="preserve"> TOC \h \z \c "Figure" </w:instrText>
      </w:r>
      <w:r>
        <w:fldChar w:fldCharType="separate"/>
      </w:r>
      <w:hyperlink w:anchor="_Toc478372812" w:history="1">
        <w:r w:rsidR="00464377" w:rsidRPr="003E0AE8">
          <w:rPr>
            <w:rStyle w:val="Lienhypertexte"/>
            <w:noProof/>
          </w:rPr>
          <w:t>Figure 1 : Modèle de données actuel des requêtes prédéfinies</w:t>
        </w:r>
        <w:r w:rsidR="00464377">
          <w:rPr>
            <w:noProof/>
            <w:webHidden/>
          </w:rPr>
          <w:tab/>
        </w:r>
        <w:r w:rsidR="00464377">
          <w:rPr>
            <w:noProof/>
            <w:webHidden/>
          </w:rPr>
          <w:fldChar w:fldCharType="begin"/>
        </w:r>
        <w:r w:rsidR="00464377">
          <w:rPr>
            <w:noProof/>
            <w:webHidden/>
          </w:rPr>
          <w:instrText xml:space="preserve"> PAGEREF _Toc478372812 \h </w:instrText>
        </w:r>
        <w:r w:rsidR="00464377">
          <w:rPr>
            <w:noProof/>
            <w:webHidden/>
          </w:rPr>
        </w:r>
        <w:r w:rsidR="00464377">
          <w:rPr>
            <w:noProof/>
            <w:webHidden/>
          </w:rPr>
          <w:fldChar w:fldCharType="separate"/>
        </w:r>
        <w:r w:rsidR="00464377">
          <w:rPr>
            <w:noProof/>
            <w:webHidden/>
          </w:rPr>
          <w:t>7</w:t>
        </w:r>
        <w:r w:rsidR="00464377">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r:id="rId9" w:anchor="_Toc478372813" w:history="1">
        <w:r w:rsidRPr="003E0AE8">
          <w:rPr>
            <w:rStyle w:val="Lienhypertexte"/>
            <w:noProof/>
          </w:rPr>
          <w:t>Figure 2 : Formulaire de création d'une requête enregistrée</w:t>
        </w:r>
        <w:r>
          <w:rPr>
            <w:noProof/>
            <w:webHidden/>
          </w:rPr>
          <w:tab/>
        </w:r>
        <w:r>
          <w:rPr>
            <w:noProof/>
            <w:webHidden/>
          </w:rPr>
          <w:fldChar w:fldCharType="begin"/>
        </w:r>
        <w:r>
          <w:rPr>
            <w:noProof/>
            <w:webHidden/>
          </w:rPr>
          <w:instrText xml:space="preserve"> PAGEREF _Toc478372813 \h </w:instrText>
        </w:r>
        <w:r>
          <w:rPr>
            <w:noProof/>
            <w:webHidden/>
          </w:rPr>
        </w:r>
        <w:r>
          <w:rPr>
            <w:noProof/>
            <w:webHidden/>
          </w:rPr>
          <w:fldChar w:fldCharType="separate"/>
        </w:r>
        <w:r>
          <w:rPr>
            <w:noProof/>
            <w:webHidden/>
          </w:rPr>
          <w:t>8</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4" w:history="1">
        <w:r w:rsidRPr="003E0AE8">
          <w:rPr>
            <w:rStyle w:val="Lienhypertexte"/>
            <w:noProof/>
          </w:rPr>
          <w:t>Figure 3 : Formulaire de modification d'une requête enregistrée</w:t>
        </w:r>
        <w:r>
          <w:rPr>
            <w:noProof/>
            <w:webHidden/>
          </w:rPr>
          <w:tab/>
        </w:r>
        <w:r>
          <w:rPr>
            <w:noProof/>
            <w:webHidden/>
          </w:rPr>
          <w:fldChar w:fldCharType="begin"/>
        </w:r>
        <w:r>
          <w:rPr>
            <w:noProof/>
            <w:webHidden/>
          </w:rPr>
          <w:instrText xml:space="preserve"> PAGEREF _Toc478372814 \h </w:instrText>
        </w:r>
        <w:r>
          <w:rPr>
            <w:noProof/>
            <w:webHidden/>
          </w:rPr>
        </w:r>
        <w:r>
          <w:rPr>
            <w:noProof/>
            <w:webHidden/>
          </w:rPr>
          <w:fldChar w:fldCharType="separate"/>
        </w:r>
        <w:r>
          <w:rPr>
            <w:noProof/>
            <w:webHidden/>
          </w:rPr>
          <w:t>9</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5" w:history="1">
        <w:r w:rsidRPr="003E0AE8">
          <w:rPr>
            <w:rStyle w:val="Lienhypertexte"/>
            <w:noProof/>
          </w:rPr>
          <w:t>Figure 4 : Tableau des requêtes enregistrées classées par groupes</w:t>
        </w:r>
        <w:r>
          <w:rPr>
            <w:noProof/>
            <w:webHidden/>
          </w:rPr>
          <w:tab/>
        </w:r>
        <w:r>
          <w:rPr>
            <w:noProof/>
            <w:webHidden/>
          </w:rPr>
          <w:fldChar w:fldCharType="begin"/>
        </w:r>
        <w:r>
          <w:rPr>
            <w:noProof/>
            <w:webHidden/>
          </w:rPr>
          <w:instrText xml:space="preserve"> PAGEREF _Toc478372815 \h </w:instrText>
        </w:r>
        <w:r>
          <w:rPr>
            <w:noProof/>
            <w:webHidden/>
          </w:rPr>
        </w:r>
        <w:r>
          <w:rPr>
            <w:noProof/>
            <w:webHidden/>
          </w:rPr>
          <w:fldChar w:fldCharType="separate"/>
        </w:r>
        <w:r>
          <w:rPr>
            <w:noProof/>
            <w:webHidden/>
          </w:rPr>
          <w:t>10</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6" w:history="1">
        <w:r w:rsidRPr="003E0AE8">
          <w:rPr>
            <w:rStyle w:val="Lienhypertexte"/>
            <w:noProof/>
          </w:rPr>
          <w:t>Figure 5 : Tableau des requêtes enregistrées classées par type de données</w:t>
        </w:r>
        <w:r>
          <w:rPr>
            <w:noProof/>
            <w:webHidden/>
          </w:rPr>
          <w:tab/>
        </w:r>
        <w:r>
          <w:rPr>
            <w:noProof/>
            <w:webHidden/>
          </w:rPr>
          <w:fldChar w:fldCharType="begin"/>
        </w:r>
        <w:r>
          <w:rPr>
            <w:noProof/>
            <w:webHidden/>
          </w:rPr>
          <w:instrText xml:space="preserve"> PAGEREF _Toc478372816 \h </w:instrText>
        </w:r>
        <w:r>
          <w:rPr>
            <w:noProof/>
            <w:webHidden/>
          </w:rPr>
        </w:r>
        <w:r>
          <w:rPr>
            <w:noProof/>
            <w:webHidden/>
          </w:rPr>
          <w:fldChar w:fldCharType="separate"/>
        </w:r>
        <w:r>
          <w:rPr>
            <w:noProof/>
            <w:webHidden/>
          </w:rPr>
          <w:t>11</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7" w:history="1">
        <w:r w:rsidRPr="003E0AE8">
          <w:rPr>
            <w:rStyle w:val="Lienhypertexte"/>
            <w:noProof/>
          </w:rPr>
          <w:t>Figure 6 : Fenêtre de gestion des groupes</w:t>
        </w:r>
        <w:r>
          <w:rPr>
            <w:noProof/>
            <w:webHidden/>
          </w:rPr>
          <w:tab/>
        </w:r>
        <w:r>
          <w:rPr>
            <w:noProof/>
            <w:webHidden/>
          </w:rPr>
          <w:fldChar w:fldCharType="begin"/>
        </w:r>
        <w:r>
          <w:rPr>
            <w:noProof/>
            <w:webHidden/>
          </w:rPr>
          <w:instrText xml:space="preserve"> PAGEREF _Toc478372817 \h </w:instrText>
        </w:r>
        <w:r>
          <w:rPr>
            <w:noProof/>
            <w:webHidden/>
          </w:rPr>
        </w:r>
        <w:r>
          <w:rPr>
            <w:noProof/>
            <w:webHidden/>
          </w:rPr>
          <w:fldChar w:fldCharType="separate"/>
        </w:r>
        <w:r>
          <w:rPr>
            <w:noProof/>
            <w:webHidden/>
          </w:rPr>
          <w:t>12</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8" w:history="1">
        <w:r w:rsidRPr="003E0AE8">
          <w:rPr>
            <w:rStyle w:val="Lienhypertexte"/>
            <w:noProof/>
          </w:rPr>
          <w:t>Figure 7 : Formulaire de création d'un groupe</w:t>
        </w:r>
        <w:r>
          <w:rPr>
            <w:noProof/>
            <w:webHidden/>
          </w:rPr>
          <w:tab/>
        </w:r>
        <w:r>
          <w:rPr>
            <w:noProof/>
            <w:webHidden/>
          </w:rPr>
          <w:fldChar w:fldCharType="begin"/>
        </w:r>
        <w:r>
          <w:rPr>
            <w:noProof/>
            <w:webHidden/>
          </w:rPr>
          <w:instrText xml:space="preserve"> PAGEREF _Toc478372818 \h </w:instrText>
        </w:r>
        <w:r>
          <w:rPr>
            <w:noProof/>
            <w:webHidden/>
          </w:rPr>
        </w:r>
        <w:r>
          <w:rPr>
            <w:noProof/>
            <w:webHidden/>
          </w:rPr>
          <w:fldChar w:fldCharType="separate"/>
        </w:r>
        <w:r>
          <w:rPr>
            <w:noProof/>
            <w:webHidden/>
          </w:rPr>
          <w:t>13</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19" w:history="1">
        <w:r w:rsidRPr="003E0AE8">
          <w:rPr>
            <w:rStyle w:val="Lienhypertexte"/>
            <w:noProof/>
          </w:rPr>
          <w:t>Figure 8 : Formulaire de mise à jour d'un groupe</w:t>
        </w:r>
        <w:r>
          <w:rPr>
            <w:noProof/>
            <w:webHidden/>
          </w:rPr>
          <w:tab/>
        </w:r>
        <w:r>
          <w:rPr>
            <w:noProof/>
            <w:webHidden/>
          </w:rPr>
          <w:fldChar w:fldCharType="begin"/>
        </w:r>
        <w:r>
          <w:rPr>
            <w:noProof/>
            <w:webHidden/>
          </w:rPr>
          <w:instrText xml:space="preserve"> PAGEREF _Toc478372819 \h </w:instrText>
        </w:r>
        <w:r>
          <w:rPr>
            <w:noProof/>
            <w:webHidden/>
          </w:rPr>
        </w:r>
        <w:r>
          <w:rPr>
            <w:noProof/>
            <w:webHidden/>
          </w:rPr>
          <w:fldChar w:fldCharType="separate"/>
        </w:r>
        <w:r>
          <w:rPr>
            <w:noProof/>
            <w:webHidden/>
          </w:rPr>
          <w:t>13</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w:anchor="_Toc478372820" w:history="1">
        <w:r w:rsidRPr="003E0AE8">
          <w:rPr>
            <w:rStyle w:val="Lienhypertexte"/>
            <w:noProof/>
          </w:rPr>
          <w:t>Figure 9 : Affichage d'une requête enregistrée</w:t>
        </w:r>
        <w:r>
          <w:rPr>
            <w:noProof/>
            <w:webHidden/>
          </w:rPr>
          <w:tab/>
        </w:r>
        <w:r>
          <w:rPr>
            <w:noProof/>
            <w:webHidden/>
          </w:rPr>
          <w:fldChar w:fldCharType="begin"/>
        </w:r>
        <w:r>
          <w:rPr>
            <w:noProof/>
            <w:webHidden/>
          </w:rPr>
          <w:instrText xml:space="preserve"> PAGEREF _Toc478372820 \h </w:instrText>
        </w:r>
        <w:r>
          <w:rPr>
            <w:noProof/>
            <w:webHidden/>
          </w:rPr>
        </w:r>
        <w:r>
          <w:rPr>
            <w:noProof/>
            <w:webHidden/>
          </w:rPr>
          <w:fldChar w:fldCharType="separate"/>
        </w:r>
        <w:r>
          <w:rPr>
            <w:noProof/>
            <w:webHidden/>
          </w:rPr>
          <w:t>14</w:t>
        </w:r>
        <w:r>
          <w:rPr>
            <w:noProof/>
            <w:webHidden/>
          </w:rPr>
          <w:fldChar w:fldCharType="end"/>
        </w:r>
      </w:hyperlink>
    </w:p>
    <w:p w:rsidR="00464377" w:rsidRDefault="00464377">
      <w:pPr>
        <w:pStyle w:val="Tabledesillustrations"/>
        <w:tabs>
          <w:tab w:val="right" w:leader="dot" w:pos="9062"/>
        </w:tabs>
        <w:rPr>
          <w:rFonts w:eastAsiaTheme="minorEastAsia"/>
          <w:noProof/>
          <w:lang w:eastAsia="fr-FR"/>
        </w:rPr>
      </w:pPr>
      <w:hyperlink r:id="rId10" w:anchor="_Toc478372821" w:history="1">
        <w:r w:rsidRPr="003E0AE8">
          <w:rPr>
            <w:rStyle w:val="Lienhypertexte"/>
            <w:noProof/>
          </w:rPr>
          <w:t>Figure 10 : Diagramme de classes des requêtes prédéfinies amendé</w:t>
        </w:r>
        <w:r>
          <w:rPr>
            <w:noProof/>
            <w:webHidden/>
          </w:rPr>
          <w:tab/>
        </w:r>
        <w:r>
          <w:rPr>
            <w:noProof/>
            <w:webHidden/>
          </w:rPr>
          <w:fldChar w:fldCharType="begin"/>
        </w:r>
        <w:r>
          <w:rPr>
            <w:noProof/>
            <w:webHidden/>
          </w:rPr>
          <w:instrText xml:space="preserve"> PAGEREF _Toc478372821 \h </w:instrText>
        </w:r>
        <w:r>
          <w:rPr>
            <w:noProof/>
            <w:webHidden/>
          </w:rPr>
        </w:r>
        <w:r>
          <w:rPr>
            <w:noProof/>
            <w:webHidden/>
          </w:rPr>
          <w:fldChar w:fldCharType="separate"/>
        </w:r>
        <w:r>
          <w:rPr>
            <w:noProof/>
            <w:webHidden/>
          </w:rPr>
          <w:t>17</w:t>
        </w:r>
        <w:r>
          <w:rPr>
            <w:noProof/>
            <w:webHidden/>
          </w:rPr>
          <w:fldChar w:fldCharType="end"/>
        </w:r>
      </w:hyperlink>
    </w:p>
    <w:p w:rsidR="00597E6F" w:rsidRDefault="00172C5D" w:rsidP="00597E6F">
      <w:pPr>
        <w:rPr>
          <w:rFonts w:ascii="Arial" w:hAnsi="Arial" w:cs="Arial"/>
          <w:b/>
          <w:bCs/>
          <w:kern w:val="32"/>
          <w:sz w:val="32"/>
          <w:szCs w:val="32"/>
        </w:rPr>
      </w:pPr>
      <w:r>
        <w:fldChar w:fldCharType="end"/>
      </w:r>
      <w:r w:rsidR="00597E6F">
        <w:br w:type="page"/>
      </w:r>
    </w:p>
    <w:p w:rsidR="00597E6F" w:rsidRPr="00F579A8" w:rsidRDefault="00597E6F" w:rsidP="00727EDD">
      <w:pPr>
        <w:pStyle w:val="Tabledesillustrations"/>
        <w:tabs>
          <w:tab w:val="right" w:leader="dot" w:pos="9062"/>
        </w:tabs>
        <w:spacing w:after="240"/>
        <w:rPr>
          <w:rFonts w:asciiTheme="majorHAnsi" w:eastAsiaTheme="majorEastAsia" w:hAnsiTheme="majorHAnsi" w:cstheme="majorBidi"/>
          <w:b/>
          <w:bCs/>
          <w:color w:val="365F91" w:themeColor="accent1" w:themeShade="BF"/>
          <w:sz w:val="28"/>
          <w:szCs w:val="28"/>
          <w:lang w:eastAsia="fr-FR"/>
        </w:rPr>
      </w:pPr>
      <w:bookmarkStart w:id="1" w:name="_Toc431318106"/>
      <w:r w:rsidRPr="00F579A8">
        <w:rPr>
          <w:rFonts w:asciiTheme="majorHAnsi" w:eastAsiaTheme="majorEastAsia" w:hAnsiTheme="majorHAnsi" w:cstheme="majorBidi"/>
          <w:b/>
          <w:bCs/>
          <w:color w:val="365F91" w:themeColor="accent1" w:themeShade="BF"/>
          <w:sz w:val="28"/>
          <w:szCs w:val="28"/>
          <w:lang w:eastAsia="fr-FR"/>
        </w:rPr>
        <w:lastRenderedPageBreak/>
        <w:t>Terminologie</w:t>
      </w:r>
      <w:bookmarkEnd w:id="1"/>
    </w:p>
    <w:p w:rsidR="00597E6F" w:rsidRPr="00F579A8" w:rsidRDefault="00597E6F" w:rsidP="00F579A8">
      <w:pPr>
        <w:rPr>
          <w:rFonts w:asciiTheme="majorHAnsi" w:hAnsiTheme="majorHAnsi"/>
          <w:b/>
          <w:color w:val="4F81BD" w:themeColor="accent1"/>
          <w:sz w:val="26"/>
          <w:szCs w:val="26"/>
        </w:rPr>
      </w:pPr>
      <w:bookmarkStart w:id="2" w:name="_Toc431318107"/>
      <w:r w:rsidRPr="00F579A8">
        <w:rPr>
          <w:rFonts w:asciiTheme="majorHAnsi" w:hAnsiTheme="majorHAnsi"/>
          <w:b/>
          <w:color w:val="4F81BD" w:themeColor="accent1"/>
          <w:sz w:val="26"/>
          <w:szCs w:val="26"/>
        </w:rPr>
        <w:t>Glossaire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A3743" w:rsidRPr="00934A7B" w:rsidTr="004E1FE2">
        <w:tc>
          <w:tcPr>
            <w:tcW w:w="2235" w:type="dxa"/>
          </w:tcPr>
          <w:p w:rsidR="001A3743" w:rsidRPr="00D03F32" w:rsidRDefault="001A3743" w:rsidP="00D03F32">
            <w:pPr>
              <w:rPr>
                <w:b/>
              </w:rPr>
            </w:pPr>
            <w:r w:rsidRPr="00D03F32">
              <w:rPr>
                <w:b/>
              </w:rPr>
              <w:t xml:space="preserve">Configurateur </w:t>
            </w:r>
          </w:p>
        </w:tc>
        <w:tc>
          <w:tcPr>
            <w:tcW w:w="6977" w:type="dxa"/>
          </w:tcPr>
          <w:p w:rsidR="001A3743" w:rsidRPr="00934A7B" w:rsidRDefault="00934A7B" w:rsidP="00D03F32">
            <w:r w:rsidRPr="00934A7B">
              <w:t>Progiciel IGN p</w:t>
            </w:r>
            <w:r>
              <w:t>our la configuration des métadon</w:t>
            </w:r>
            <w:r w:rsidRPr="00934A7B">
              <w:t>nées</w:t>
            </w:r>
            <w:r w:rsidR="005857F9">
              <w:t xml:space="preserve"> au sens OGAM</w:t>
            </w:r>
          </w:p>
        </w:tc>
      </w:tr>
      <w:tr w:rsidR="00BD6245" w:rsidRPr="00934A7B" w:rsidTr="004E1FE2">
        <w:tc>
          <w:tcPr>
            <w:tcW w:w="2235" w:type="dxa"/>
          </w:tcPr>
          <w:p w:rsidR="00BD6245" w:rsidRDefault="00BD6245" w:rsidP="00D03F32">
            <w:pPr>
              <w:rPr>
                <w:b/>
              </w:rPr>
            </w:pPr>
            <w:r>
              <w:rPr>
                <w:b/>
              </w:rPr>
              <w:t>Framework</w:t>
            </w:r>
          </w:p>
        </w:tc>
        <w:tc>
          <w:tcPr>
            <w:tcW w:w="6977" w:type="dxa"/>
          </w:tcPr>
          <w:p w:rsidR="00BD6245" w:rsidRDefault="00BD6245" w:rsidP="00BD6245">
            <w:r>
              <w:t>E</w:t>
            </w:r>
            <w:r w:rsidRPr="00BD6245">
              <w:t>nsemble cohérent de c</w:t>
            </w:r>
            <w:r w:rsidR="00036C56">
              <w:t>omposants logiciels structurels</w:t>
            </w:r>
            <w:r w:rsidRPr="00BD6245">
              <w:t xml:space="preserve"> qui sert à créer les fondations ainsi que les</w:t>
            </w:r>
            <w:r w:rsidR="00036C56">
              <w:t xml:space="preserve"> grandes lignes de tout ou</w:t>
            </w:r>
            <w:r w:rsidRPr="00BD6245">
              <w:t xml:space="preserve"> partie d'un logiciel </w:t>
            </w:r>
          </w:p>
        </w:tc>
      </w:tr>
      <w:tr w:rsidR="00BD6245" w:rsidRPr="00934A7B" w:rsidTr="004E1FE2">
        <w:tc>
          <w:tcPr>
            <w:tcW w:w="2235" w:type="dxa"/>
          </w:tcPr>
          <w:p w:rsidR="00BD6245" w:rsidRPr="00D03F32" w:rsidRDefault="00BD6245" w:rsidP="00D03F32">
            <w:pPr>
              <w:rPr>
                <w:b/>
              </w:rPr>
            </w:pPr>
            <w:proofErr w:type="spellStart"/>
            <w:r>
              <w:rPr>
                <w:b/>
              </w:rPr>
              <w:t>Javascript</w:t>
            </w:r>
            <w:proofErr w:type="spellEnd"/>
          </w:p>
        </w:tc>
        <w:tc>
          <w:tcPr>
            <w:tcW w:w="6977" w:type="dxa"/>
          </w:tcPr>
          <w:p w:rsidR="00BD6245" w:rsidRPr="00D03F32" w:rsidRDefault="00BD6245" w:rsidP="00D03F32">
            <w:r>
              <w:t>L</w:t>
            </w:r>
            <w:r w:rsidRPr="00BD6245">
              <w:t>angage de programmation de scripts principalement employé dans les pages web</w:t>
            </w:r>
          </w:p>
        </w:tc>
      </w:tr>
      <w:tr w:rsidR="00D03F32" w:rsidRPr="00934A7B" w:rsidTr="004E1FE2">
        <w:tc>
          <w:tcPr>
            <w:tcW w:w="2235" w:type="dxa"/>
          </w:tcPr>
          <w:p w:rsidR="00D03F32" w:rsidRPr="00D03F32" w:rsidRDefault="00D03F32" w:rsidP="00D03F32">
            <w:pPr>
              <w:rPr>
                <w:b/>
              </w:rPr>
            </w:pPr>
            <w:r w:rsidRPr="00D03F32">
              <w:rPr>
                <w:b/>
              </w:rPr>
              <w:t>Métadonnées</w:t>
            </w:r>
          </w:p>
        </w:tc>
        <w:tc>
          <w:tcPr>
            <w:tcW w:w="6977" w:type="dxa"/>
          </w:tcPr>
          <w:p w:rsidR="00FF6A5D" w:rsidRPr="00D03F32" w:rsidRDefault="00D03F32" w:rsidP="00D03F32">
            <w:r w:rsidRPr="00D03F32">
              <w:t>Ensemble de données permettant de décrire les données métier ainsi qu'une partie du système d'information (</w:t>
            </w:r>
            <w:r w:rsidR="004D523B">
              <w:t>d</w:t>
            </w:r>
            <w:r w:rsidRPr="00D03F32">
              <w:t>istinctes des métadonnées de type INSPIRE)</w:t>
            </w:r>
          </w:p>
        </w:tc>
      </w:tr>
      <w:tr w:rsidR="00FF6A5D" w:rsidRPr="00934A7B" w:rsidTr="004E1FE2">
        <w:tc>
          <w:tcPr>
            <w:tcW w:w="2235" w:type="dxa"/>
          </w:tcPr>
          <w:p w:rsidR="00FF6A5D" w:rsidRPr="00D03F32" w:rsidRDefault="00FF6A5D" w:rsidP="00D03F32">
            <w:pPr>
              <w:rPr>
                <w:b/>
              </w:rPr>
            </w:pPr>
            <w:proofErr w:type="spellStart"/>
            <w:r>
              <w:rPr>
                <w:b/>
              </w:rPr>
              <w:t>Dataset</w:t>
            </w:r>
            <w:proofErr w:type="spellEnd"/>
          </w:p>
        </w:tc>
        <w:tc>
          <w:tcPr>
            <w:tcW w:w="6977" w:type="dxa"/>
          </w:tcPr>
          <w:p w:rsidR="00FF6A5D" w:rsidRPr="00D03F32" w:rsidRDefault="00FF6A5D" w:rsidP="00D03F32">
            <w:r>
              <w:t>Groupe de données ou processus de saisie</w:t>
            </w:r>
          </w:p>
        </w:tc>
      </w:tr>
    </w:tbl>
    <w:p w:rsidR="002B4F46" w:rsidRPr="00F579A8" w:rsidRDefault="00597E6F" w:rsidP="00F579A8">
      <w:pPr>
        <w:rPr>
          <w:rFonts w:asciiTheme="majorHAnsi" w:hAnsiTheme="majorHAnsi"/>
          <w:b/>
          <w:color w:val="4F81BD" w:themeColor="accent1"/>
          <w:sz w:val="26"/>
          <w:szCs w:val="26"/>
        </w:rPr>
      </w:pPr>
      <w:bookmarkStart w:id="3" w:name="_Toc431318108"/>
      <w:r w:rsidRPr="00F579A8">
        <w:rPr>
          <w:rFonts w:asciiTheme="majorHAnsi" w:hAnsiTheme="majorHAnsi"/>
          <w:b/>
          <w:color w:val="4F81BD" w:themeColor="accent1"/>
          <w:sz w:val="26"/>
          <w:szCs w:val="26"/>
        </w:rPr>
        <w:t>Acronymes</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5A24D6" w:rsidTr="004E1FE2">
        <w:tc>
          <w:tcPr>
            <w:tcW w:w="2235" w:type="dxa"/>
          </w:tcPr>
          <w:p w:rsidR="005A24D6" w:rsidRPr="00D03F32" w:rsidRDefault="005A24D6" w:rsidP="00D03F32">
            <w:pPr>
              <w:rPr>
                <w:b/>
              </w:rPr>
            </w:pPr>
            <w:r>
              <w:rPr>
                <w:b/>
              </w:rPr>
              <w:t>DAO</w:t>
            </w:r>
          </w:p>
        </w:tc>
        <w:tc>
          <w:tcPr>
            <w:tcW w:w="6977" w:type="dxa"/>
          </w:tcPr>
          <w:p w:rsidR="005A24D6" w:rsidRDefault="005A24D6" w:rsidP="00D03F32">
            <w:r>
              <w:t>O</w:t>
            </w:r>
            <w:r w:rsidRPr="0082018B">
              <w:t>bjet d'accès aux données</w:t>
            </w:r>
            <w:r>
              <w:t xml:space="preserve">  (Data Access Object)</w:t>
            </w:r>
          </w:p>
        </w:tc>
      </w:tr>
      <w:tr w:rsidR="005A24D6" w:rsidTr="004E1FE2">
        <w:tc>
          <w:tcPr>
            <w:tcW w:w="2235" w:type="dxa"/>
          </w:tcPr>
          <w:p w:rsidR="005A24D6" w:rsidRPr="00D03F32" w:rsidRDefault="005A24D6" w:rsidP="00D03F32">
            <w:pPr>
              <w:rPr>
                <w:b/>
              </w:rPr>
            </w:pPr>
          </w:p>
        </w:tc>
        <w:tc>
          <w:tcPr>
            <w:tcW w:w="6977" w:type="dxa"/>
          </w:tcPr>
          <w:p w:rsidR="005A24D6" w:rsidRDefault="005A24D6" w:rsidP="00D03F32"/>
        </w:tc>
      </w:tr>
      <w:tr w:rsidR="005A24D6" w:rsidTr="004E1FE2">
        <w:tc>
          <w:tcPr>
            <w:tcW w:w="2235" w:type="dxa"/>
          </w:tcPr>
          <w:p w:rsidR="005A24D6" w:rsidRPr="00D03F32" w:rsidRDefault="005A24D6" w:rsidP="00D03F32">
            <w:pPr>
              <w:rPr>
                <w:b/>
              </w:rPr>
            </w:pPr>
          </w:p>
        </w:tc>
        <w:tc>
          <w:tcPr>
            <w:tcW w:w="6977" w:type="dxa"/>
          </w:tcPr>
          <w:p w:rsidR="005A24D6" w:rsidRDefault="005A24D6" w:rsidP="00D03F32"/>
        </w:tc>
      </w:tr>
      <w:tr w:rsidR="005A24D6" w:rsidTr="004E1FE2">
        <w:tc>
          <w:tcPr>
            <w:tcW w:w="2235" w:type="dxa"/>
          </w:tcPr>
          <w:p w:rsidR="005A24D6" w:rsidRPr="00D03F32" w:rsidRDefault="005A24D6" w:rsidP="00D03F32">
            <w:pPr>
              <w:rPr>
                <w:b/>
              </w:rPr>
            </w:pPr>
            <w:r>
              <w:rPr>
                <w:b/>
              </w:rPr>
              <w:t>HTML5</w:t>
            </w:r>
          </w:p>
        </w:tc>
        <w:tc>
          <w:tcPr>
            <w:tcW w:w="6977" w:type="dxa"/>
          </w:tcPr>
          <w:p w:rsidR="005A24D6" w:rsidRDefault="005A24D6" w:rsidP="00D03F32">
            <w:r>
              <w:t>F</w:t>
            </w:r>
            <w:r w:rsidRPr="00BD6245">
              <w:t>ormat de données conçu pour représenter les pages web</w:t>
            </w:r>
          </w:p>
        </w:tc>
      </w:tr>
      <w:tr w:rsidR="005A24D6" w:rsidTr="004E1FE2">
        <w:tc>
          <w:tcPr>
            <w:tcW w:w="2235" w:type="dxa"/>
          </w:tcPr>
          <w:p w:rsidR="005A24D6" w:rsidRPr="00D03F32" w:rsidRDefault="005A24D6" w:rsidP="00D03F32">
            <w:pPr>
              <w:rPr>
                <w:b/>
              </w:rPr>
            </w:pPr>
            <w:r w:rsidRPr="00D03F32">
              <w:rPr>
                <w:b/>
              </w:rPr>
              <w:t>IGN</w:t>
            </w:r>
          </w:p>
        </w:tc>
        <w:tc>
          <w:tcPr>
            <w:tcW w:w="6977" w:type="dxa"/>
          </w:tcPr>
          <w:p w:rsidR="005A24D6" w:rsidRDefault="005A24D6" w:rsidP="00D03F32">
            <w:r w:rsidRPr="00607D27">
              <w:t>Institut national de l'information géographique et forestière</w:t>
            </w:r>
          </w:p>
        </w:tc>
      </w:tr>
      <w:tr w:rsidR="005A24D6" w:rsidTr="004E1FE2">
        <w:tc>
          <w:tcPr>
            <w:tcW w:w="2235" w:type="dxa"/>
          </w:tcPr>
          <w:p w:rsidR="005A24D6" w:rsidRDefault="005A24D6" w:rsidP="00D03F32">
            <w:pPr>
              <w:rPr>
                <w:b/>
              </w:rPr>
            </w:pPr>
          </w:p>
        </w:tc>
        <w:tc>
          <w:tcPr>
            <w:tcW w:w="6977" w:type="dxa"/>
          </w:tcPr>
          <w:p w:rsidR="005A24D6" w:rsidRDefault="005A24D6" w:rsidP="00D03F32"/>
        </w:tc>
      </w:tr>
      <w:tr w:rsidR="005A24D6" w:rsidTr="004E1FE2">
        <w:tc>
          <w:tcPr>
            <w:tcW w:w="2235" w:type="dxa"/>
          </w:tcPr>
          <w:p w:rsidR="005A24D6" w:rsidRPr="00D03F32" w:rsidRDefault="005A24D6" w:rsidP="00D03F32">
            <w:pPr>
              <w:rPr>
                <w:b/>
              </w:rPr>
            </w:pPr>
            <w:r w:rsidRPr="00D03F32">
              <w:rPr>
                <w:b/>
              </w:rPr>
              <w:t>METAOGAM</w:t>
            </w:r>
          </w:p>
        </w:tc>
        <w:tc>
          <w:tcPr>
            <w:tcW w:w="6977" w:type="dxa"/>
          </w:tcPr>
          <w:p w:rsidR="005A24D6" w:rsidRDefault="005A24D6" w:rsidP="00D03F32">
            <w:proofErr w:type="spellStart"/>
            <w:r>
              <w:t>Métamodèle</w:t>
            </w:r>
            <w:proofErr w:type="spellEnd"/>
            <w:r>
              <w:t xml:space="preserve"> du produit OGAM</w:t>
            </w:r>
          </w:p>
        </w:tc>
      </w:tr>
      <w:tr w:rsidR="005A24D6" w:rsidRPr="00464377" w:rsidTr="004E1FE2">
        <w:tc>
          <w:tcPr>
            <w:tcW w:w="2235" w:type="dxa"/>
          </w:tcPr>
          <w:p w:rsidR="005A24D6" w:rsidRPr="00D03F32" w:rsidRDefault="005A24D6" w:rsidP="00D03F32">
            <w:pPr>
              <w:rPr>
                <w:b/>
              </w:rPr>
            </w:pPr>
            <w:r w:rsidRPr="00D03F32">
              <w:rPr>
                <w:b/>
              </w:rPr>
              <w:t>OGAM</w:t>
            </w:r>
          </w:p>
        </w:tc>
        <w:tc>
          <w:tcPr>
            <w:tcW w:w="6977" w:type="dxa"/>
          </w:tcPr>
          <w:p w:rsidR="005A24D6" w:rsidRPr="005A24D6" w:rsidRDefault="005A24D6" w:rsidP="00D03F32">
            <w:pPr>
              <w:rPr>
                <w:lang w:val="en-US"/>
              </w:rPr>
            </w:pPr>
            <w:r w:rsidRPr="001D541D">
              <w:rPr>
                <w:lang w:val="en-US"/>
              </w:rPr>
              <w:t>Open-source Generic Application based on Metadata</w:t>
            </w:r>
          </w:p>
        </w:tc>
      </w:tr>
      <w:tr w:rsidR="005A24D6" w:rsidRPr="005A24D6" w:rsidTr="004E1FE2">
        <w:tc>
          <w:tcPr>
            <w:tcW w:w="2235" w:type="dxa"/>
          </w:tcPr>
          <w:p w:rsidR="005A24D6" w:rsidRPr="00D03F32" w:rsidRDefault="005A24D6" w:rsidP="00D03F32">
            <w:pPr>
              <w:rPr>
                <w:b/>
              </w:rPr>
            </w:pPr>
            <w:r w:rsidRPr="00D03F32">
              <w:rPr>
                <w:b/>
              </w:rPr>
              <w:t>OGAM Bureau</w:t>
            </w:r>
          </w:p>
        </w:tc>
        <w:tc>
          <w:tcPr>
            <w:tcW w:w="6977" w:type="dxa"/>
          </w:tcPr>
          <w:p w:rsidR="005A24D6" w:rsidRPr="005A24D6" w:rsidRDefault="005A24D6" w:rsidP="00D03F32">
            <w:r>
              <w:t xml:space="preserve">Application de saisie et de consultation bureautique générique basée sur un </w:t>
            </w:r>
            <w:proofErr w:type="spellStart"/>
            <w:r>
              <w:t>métamodèle</w:t>
            </w:r>
            <w:proofErr w:type="spellEnd"/>
          </w:p>
        </w:tc>
      </w:tr>
      <w:tr w:rsidR="005A24D6" w:rsidRPr="005A24D6" w:rsidTr="004E1FE2">
        <w:tc>
          <w:tcPr>
            <w:tcW w:w="2235" w:type="dxa"/>
          </w:tcPr>
          <w:p w:rsidR="005A24D6" w:rsidRPr="00D03F32" w:rsidRDefault="005A24D6" w:rsidP="00D03F32">
            <w:pPr>
              <w:rPr>
                <w:b/>
              </w:rPr>
            </w:pPr>
            <w:r w:rsidRPr="00BD6245">
              <w:rPr>
                <w:b/>
              </w:rPr>
              <w:t>PHP</w:t>
            </w:r>
          </w:p>
        </w:tc>
        <w:tc>
          <w:tcPr>
            <w:tcW w:w="6977" w:type="dxa"/>
          </w:tcPr>
          <w:p w:rsidR="005A24D6" w:rsidRPr="005A24D6" w:rsidRDefault="005A24D6" w:rsidP="00D03F32">
            <w:r w:rsidRPr="00BD6245">
              <w:t>Langage de programmation libre principalement utilisé pour produire des pages We</w:t>
            </w:r>
            <w:r>
              <w:t>b dynamiques via un serveur</w:t>
            </w:r>
          </w:p>
        </w:tc>
      </w:tr>
      <w:tr w:rsidR="005A24D6" w:rsidRPr="005A24D6" w:rsidTr="004E1FE2">
        <w:tc>
          <w:tcPr>
            <w:tcW w:w="2235" w:type="dxa"/>
          </w:tcPr>
          <w:p w:rsidR="005A24D6" w:rsidRPr="00D03F32" w:rsidRDefault="005A24D6" w:rsidP="00D03F32">
            <w:pPr>
              <w:rPr>
                <w:b/>
              </w:rPr>
            </w:pPr>
            <w:r>
              <w:rPr>
                <w:b/>
              </w:rPr>
              <w:t>REST</w:t>
            </w:r>
          </w:p>
        </w:tc>
        <w:tc>
          <w:tcPr>
            <w:tcW w:w="6977" w:type="dxa"/>
          </w:tcPr>
          <w:p w:rsidR="005A24D6" w:rsidRPr="005A24D6" w:rsidRDefault="005A24D6" w:rsidP="00D03F32">
            <w:r w:rsidRPr="00CF1EE0">
              <w:t>Style d'architecture adaptée au web (</w:t>
            </w:r>
            <w:proofErr w:type="spellStart"/>
            <w:r>
              <w:t>RE</w:t>
            </w:r>
            <w:r w:rsidRPr="00CF1EE0">
              <w:t>presentational</w:t>
            </w:r>
            <w:proofErr w:type="spellEnd"/>
            <w:r w:rsidRPr="00CF1EE0">
              <w:t xml:space="preserve"> State Transfer)</w:t>
            </w:r>
          </w:p>
        </w:tc>
      </w:tr>
      <w:tr w:rsidR="005A24D6" w:rsidRPr="005A24D6" w:rsidTr="004E1FE2">
        <w:tc>
          <w:tcPr>
            <w:tcW w:w="2235" w:type="dxa"/>
          </w:tcPr>
          <w:p w:rsidR="005A24D6" w:rsidRPr="00D03F32" w:rsidRDefault="005A24D6" w:rsidP="00D03F32">
            <w:pPr>
              <w:rPr>
                <w:b/>
              </w:rPr>
            </w:pPr>
            <w:r>
              <w:rPr>
                <w:b/>
              </w:rPr>
              <w:t>SGBD</w:t>
            </w:r>
          </w:p>
        </w:tc>
        <w:tc>
          <w:tcPr>
            <w:tcW w:w="6977" w:type="dxa"/>
          </w:tcPr>
          <w:p w:rsidR="005A24D6" w:rsidRPr="005A24D6" w:rsidRDefault="005A24D6" w:rsidP="00D03F32">
            <w:r>
              <w:t>S</w:t>
            </w:r>
            <w:r w:rsidRPr="003E61F4">
              <w:t>ystème de gestion de base de données</w:t>
            </w:r>
          </w:p>
        </w:tc>
      </w:tr>
      <w:tr w:rsidR="005A24D6" w:rsidRPr="005A24D6" w:rsidTr="004E1FE2">
        <w:tc>
          <w:tcPr>
            <w:tcW w:w="2235" w:type="dxa"/>
          </w:tcPr>
          <w:p w:rsidR="005A24D6" w:rsidRPr="00D03F32" w:rsidRDefault="005A24D6" w:rsidP="00D03F32">
            <w:pPr>
              <w:rPr>
                <w:b/>
              </w:rPr>
            </w:pPr>
            <w:r w:rsidRPr="00D03F32">
              <w:rPr>
                <w:b/>
              </w:rPr>
              <w:t>SINP</w:t>
            </w:r>
          </w:p>
        </w:tc>
        <w:tc>
          <w:tcPr>
            <w:tcW w:w="6977" w:type="dxa"/>
          </w:tcPr>
          <w:p w:rsidR="005A24D6" w:rsidRPr="005A24D6" w:rsidRDefault="005A24D6" w:rsidP="00D03F32">
            <w:r w:rsidRPr="005A7C84">
              <w:t>Système d'information nature et paysage</w:t>
            </w:r>
          </w:p>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1A3743" w:rsidTr="004E1FE2">
        <w:tc>
          <w:tcPr>
            <w:tcW w:w="2235" w:type="dxa"/>
          </w:tcPr>
          <w:p w:rsidR="005A24D6" w:rsidRPr="00D03F32" w:rsidRDefault="005A24D6" w:rsidP="00D03F32">
            <w:pPr>
              <w:rPr>
                <w:b/>
              </w:rPr>
            </w:pPr>
          </w:p>
        </w:tc>
        <w:tc>
          <w:tcPr>
            <w:tcW w:w="6977" w:type="dxa"/>
          </w:tcPr>
          <w:p w:rsidR="005A24D6" w:rsidRPr="00D03F32" w:rsidRDefault="005A24D6" w:rsidP="00D03F32"/>
        </w:tc>
      </w:tr>
      <w:tr w:rsidR="005A24D6" w:rsidRPr="00BD6245" w:rsidTr="004E1FE2">
        <w:tc>
          <w:tcPr>
            <w:tcW w:w="2235" w:type="dxa"/>
          </w:tcPr>
          <w:p w:rsidR="005A24D6" w:rsidRPr="00BD6245" w:rsidRDefault="005A24D6" w:rsidP="00D03F32">
            <w:pPr>
              <w:rPr>
                <w:b/>
              </w:rPr>
            </w:pPr>
          </w:p>
        </w:tc>
        <w:tc>
          <w:tcPr>
            <w:tcW w:w="6977" w:type="dxa"/>
          </w:tcPr>
          <w:p w:rsidR="005A24D6" w:rsidRPr="00BD6245" w:rsidRDefault="005A24D6" w:rsidP="0082018B"/>
        </w:tc>
      </w:tr>
      <w:tr w:rsidR="005A24D6" w:rsidRPr="0082018B" w:rsidTr="004E1FE2">
        <w:tc>
          <w:tcPr>
            <w:tcW w:w="2235" w:type="dxa"/>
          </w:tcPr>
          <w:p w:rsidR="005A24D6" w:rsidRPr="00D03F32" w:rsidRDefault="005A24D6" w:rsidP="00D03F32">
            <w:pPr>
              <w:rPr>
                <w:b/>
              </w:rPr>
            </w:pPr>
          </w:p>
        </w:tc>
        <w:tc>
          <w:tcPr>
            <w:tcW w:w="6977" w:type="dxa"/>
          </w:tcPr>
          <w:p w:rsidR="005A24D6" w:rsidRPr="00B77FC8" w:rsidRDefault="005A24D6" w:rsidP="0082018B"/>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5A7C84" w:rsidTr="004E1FE2">
        <w:tc>
          <w:tcPr>
            <w:tcW w:w="2235" w:type="dxa"/>
          </w:tcPr>
          <w:p w:rsidR="005A24D6" w:rsidRPr="00D03F32" w:rsidRDefault="005A24D6" w:rsidP="00D03F32">
            <w:pPr>
              <w:rPr>
                <w:b/>
              </w:rPr>
            </w:pPr>
          </w:p>
        </w:tc>
        <w:tc>
          <w:tcPr>
            <w:tcW w:w="6977" w:type="dxa"/>
          </w:tcPr>
          <w:p w:rsidR="005A24D6" w:rsidRPr="005A7C84" w:rsidRDefault="005A24D6" w:rsidP="00D03F32"/>
        </w:tc>
      </w:tr>
      <w:tr w:rsidR="005A24D6" w:rsidRPr="001A3743" w:rsidTr="004E1FE2">
        <w:tc>
          <w:tcPr>
            <w:tcW w:w="2235" w:type="dxa"/>
          </w:tcPr>
          <w:p w:rsidR="005A24D6" w:rsidRPr="00D03F32" w:rsidRDefault="005A24D6" w:rsidP="00D03F32">
            <w:pPr>
              <w:rPr>
                <w:b/>
              </w:rPr>
            </w:pPr>
          </w:p>
        </w:tc>
        <w:tc>
          <w:tcPr>
            <w:tcW w:w="6977" w:type="dxa"/>
          </w:tcPr>
          <w:p w:rsidR="005A24D6" w:rsidRPr="001A3743" w:rsidRDefault="005A24D6" w:rsidP="00D03F32"/>
        </w:tc>
      </w:tr>
      <w:tr w:rsidR="005A24D6" w:rsidRPr="001A3743" w:rsidTr="004E1FE2">
        <w:tc>
          <w:tcPr>
            <w:tcW w:w="2235" w:type="dxa"/>
          </w:tcPr>
          <w:p w:rsidR="005A24D6" w:rsidRPr="00D03F32" w:rsidRDefault="005A24D6" w:rsidP="00D03F32">
            <w:pPr>
              <w:rPr>
                <w:b/>
              </w:rPr>
            </w:pPr>
          </w:p>
        </w:tc>
        <w:tc>
          <w:tcPr>
            <w:tcW w:w="6977" w:type="dxa"/>
          </w:tcPr>
          <w:p w:rsidR="005A24D6" w:rsidRPr="001A3743" w:rsidRDefault="005A24D6" w:rsidP="00D03F32"/>
        </w:tc>
      </w:tr>
      <w:tr w:rsidR="005A24D6" w:rsidRPr="001A3743" w:rsidTr="004E1FE2">
        <w:tc>
          <w:tcPr>
            <w:tcW w:w="2235" w:type="dxa"/>
          </w:tcPr>
          <w:p w:rsidR="005A24D6" w:rsidRPr="00D03F32" w:rsidRDefault="005A24D6" w:rsidP="00D03F32">
            <w:pPr>
              <w:rPr>
                <w:b/>
              </w:rPr>
            </w:pPr>
          </w:p>
        </w:tc>
        <w:tc>
          <w:tcPr>
            <w:tcW w:w="6977" w:type="dxa"/>
          </w:tcPr>
          <w:p w:rsidR="005A24D6" w:rsidRDefault="005A24D6" w:rsidP="00D03F32"/>
        </w:tc>
      </w:tr>
    </w:tbl>
    <w:p w:rsidR="00597E6F" w:rsidRDefault="00597E6F" w:rsidP="00F83987">
      <w:pPr>
        <w:pStyle w:val="Titre1"/>
        <w:spacing w:before="120"/>
      </w:pPr>
      <w:r>
        <w:br w:type="page"/>
      </w:r>
      <w:bookmarkStart w:id="4" w:name="_Toc431318110"/>
      <w:bookmarkStart w:id="5" w:name="_Toc478372784"/>
      <w:r>
        <w:lastRenderedPageBreak/>
        <w:t>Introduction</w:t>
      </w:r>
      <w:bookmarkEnd w:id="4"/>
      <w:bookmarkEnd w:id="5"/>
    </w:p>
    <w:p w:rsidR="00597E6F" w:rsidRDefault="00597E6F" w:rsidP="00104E60">
      <w:pPr>
        <w:pStyle w:val="Titre2"/>
        <w:spacing w:after="240"/>
      </w:pPr>
      <w:bookmarkStart w:id="6" w:name="_Toc431318111"/>
      <w:bookmarkStart w:id="7" w:name="_Toc478372785"/>
      <w:r>
        <w:t>Cadre de l'étude</w:t>
      </w:r>
      <w:bookmarkEnd w:id="6"/>
      <w:bookmarkEnd w:id="7"/>
    </w:p>
    <w:p w:rsidR="001D2664" w:rsidRDefault="00597E6F" w:rsidP="006967ED">
      <w:pPr>
        <w:jc w:val="both"/>
      </w:pPr>
      <w:r>
        <w:t xml:space="preserve">Ce document s'inscrit dans le cadre </w:t>
      </w:r>
      <w:r w:rsidR="00DF3579">
        <w:t xml:space="preserve">de la migration </w:t>
      </w:r>
      <w:r w:rsidR="004D523B">
        <w:t xml:space="preserve">du </w:t>
      </w:r>
      <w:proofErr w:type="spellStart"/>
      <w:r w:rsidR="004D523B">
        <w:t>framework</w:t>
      </w:r>
      <w:proofErr w:type="spellEnd"/>
      <w:r w:rsidR="004D523B">
        <w:t xml:space="preserve"> PHP </w:t>
      </w:r>
      <w:r w:rsidR="00DF3579">
        <w:t>du produit OGAM</w:t>
      </w:r>
      <w:r w:rsidR="004D523B">
        <w:t xml:space="preserve"> vers Symfony2</w:t>
      </w:r>
      <w:r w:rsidR="00DF3579">
        <w:t>.</w:t>
      </w:r>
      <w:r w:rsidR="00A31784">
        <w:t xml:space="preserve"> En effet, l’équipe </w:t>
      </w:r>
      <w:proofErr w:type="spellStart"/>
      <w:r w:rsidR="00A31784">
        <w:t>Ginco</w:t>
      </w:r>
      <w:proofErr w:type="spellEnd"/>
      <w:r w:rsidR="00A31784">
        <w:t xml:space="preserve"> a implémenté les fonctionnalités de sauvegarde, d’édition et de suppression d’une requête sous le Framework Zend, avec comme objectif que ces développements soient reversés dans </w:t>
      </w:r>
      <w:r w:rsidR="004D523B">
        <w:t>le produit</w:t>
      </w:r>
      <w:r w:rsidR="00A31784">
        <w:t xml:space="preserve"> OGAM. Maintenant qu</w:t>
      </w:r>
      <w:r w:rsidR="004D523B">
        <w:t>’</w:t>
      </w:r>
      <w:r w:rsidR="00A31784">
        <w:t xml:space="preserve">OGAM utilise le </w:t>
      </w:r>
      <w:proofErr w:type="spellStart"/>
      <w:r w:rsidR="00A31784">
        <w:t>framework</w:t>
      </w:r>
      <w:proofErr w:type="spellEnd"/>
      <w:r w:rsidR="00A31784">
        <w:t xml:space="preserve"> Symfony2, il </w:t>
      </w:r>
      <w:r w:rsidR="00DF3579">
        <w:t xml:space="preserve">s’agit de </w:t>
      </w:r>
      <w:r w:rsidR="00290AC3">
        <w:t>migrer ces fonctionnalités de gestion des requêtes et d’y ajouter la gestion des groupes de requêtes.</w:t>
      </w:r>
    </w:p>
    <w:p w:rsidR="00597E6F" w:rsidRDefault="00597E6F" w:rsidP="00104E60">
      <w:pPr>
        <w:pStyle w:val="Titre2"/>
        <w:spacing w:before="120" w:after="240"/>
      </w:pPr>
      <w:bookmarkStart w:id="8" w:name="_Toc431318112"/>
      <w:bookmarkStart w:id="9" w:name="_Toc478372786"/>
      <w:r w:rsidRPr="0082426F">
        <w:t>Contexte</w:t>
      </w:r>
      <w:bookmarkEnd w:id="8"/>
      <w:bookmarkEnd w:id="9"/>
    </w:p>
    <w:p w:rsidR="006A417A" w:rsidRDefault="006A417A" w:rsidP="006967ED">
      <w:pPr>
        <w:jc w:val="both"/>
      </w:pPr>
      <w:bookmarkStart w:id="10" w:name="_Toc431318114"/>
      <w:r>
        <w:t xml:space="preserve">Le produit OGAM (Open-source </w:t>
      </w:r>
      <w:proofErr w:type="spellStart"/>
      <w:r>
        <w:t>Generic</w:t>
      </w:r>
      <w:proofErr w:type="spellEnd"/>
      <w:r>
        <w:t xml:space="preserve">  Application </w:t>
      </w:r>
      <w:proofErr w:type="spellStart"/>
      <w:r>
        <w:t>based</w:t>
      </w:r>
      <w:proofErr w:type="spellEnd"/>
      <w:r>
        <w:t xml:space="preserve"> on </w:t>
      </w:r>
      <w:proofErr w:type="spellStart"/>
      <w:r>
        <w:t>Metadata</w:t>
      </w:r>
      <w:proofErr w:type="spellEnd"/>
      <w:r>
        <w:t xml:space="preserve">) est issu du projet E-Forest mené par l’ex-IFN. Il </w:t>
      </w:r>
      <w:r w:rsidR="008A4F42">
        <w:t xml:space="preserve">est </w:t>
      </w:r>
      <w:r>
        <w:t xml:space="preserve">composé d'une interface de visualisation et de saisie de données naturalistes s’appuyant fortement sur le </w:t>
      </w:r>
      <w:proofErr w:type="spellStart"/>
      <w:r>
        <w:t>framework</w:t>
      </w:r>
      <w:proofErr w:type="spellEnd"/>
      <w:r>
        <w:t xml:space="preserve"> </w:t>
      </w:r>
      <w:proofErr w:type="spellStart"/>
      <w:r>
        <w:t>javascript</w:t>
      </w:r>
      <w:proofErr w:type="spellEnd"/>
      <w:r>
        <w:t xml:space="preserve"> </w:t>
      </w:r>
      <w:proofErr w:type="spellStart"/>
      <w:r>
        <w:t>ExtJS</w:t>
      </w:r>
      <w:proofErr w:type="spellEnd"/>
      <w:r>
        <w:t>, qui vient d'être mis à jour. Il est générique car il est configuré par un ensemble de métadonnées définissant une partie de son architecture et les données métiers à manipuler.</w:t>
      </w:r>
    </w:p>
    <w:p w:rsidR="006A417A" w:rsidRDefault="006A417A" w:rsidP="006967ED">
      <w:pPr>
        <w:jc w:val="both"/>
      </w:pPr>
      <w:r>
        <w:t xml:space="preserve">Ce produit est utilisé à la fois pour des projets externes, comme récemment </w:t>
      </w:r>
      <w:r w:rsidR="00DF3579">
        <w:t xml:space="preserve">dans le  cadre du </w:t>
      </w:r>
      <w:r>
        <w:t>SINP (Système d'Information sur la Nature et les Paysages)</w:t>
      </w:r>
      <w:r w:rsidR="00DF3579">
        <w:t xml:space="preserve"> au sein du projet GINCO,</w:t>
      </w:r>
      <w:r>
        <w:t xml:space="preserve"> et des</w:t>
      </w:r>
      <w:r w:rsidR="009F23A2">
        <w:t xml:space="preserve"> projets IGN (refonte de la chaî</w:t>
      </w:r>
      <w:r>
        <w:t>ne de traitement notamment).</w:t>
      </w:r>
      <w:r w:rsidRPr="00FD234B">
        <w:t xml:space="preserve"> </w:t>
      </w:r>
      <w:r>
        <w:t>Il commence à être connu e</w:t>
      </w:r>
      <w:r w:rsidR="002A13AE">
        <w:t>t utilisé au</w:t>
      </w:r>
      <w:r>
        <w:t xml:space="preserve"> travers de nombreux établissements ou institutions comme  l'ONF, l'IGN, l'ONEMA, l'INRAP, l'INRA, le MEDDE. </w:t>
      </w:r>
      <w:r w:rsidR="00753809">
        <w:t xml:space="preserve">Plusieurs </w:t>
      </w:r>
      <w:r>
        <w:t xml:space="preserve">applications s'appuient sur son </w:t>
      </w:r>
      <w:proofErr w:type="spellStart"/>
      <w:r>
        <w:t>métamodèle</w:t>
      </w:r>
      <w:proofErr w:type="spellEnd"/>
      <w:r>
        <w:t xml:space="preserve"> comme par exemple les applications nomades SONGE  (Solution pour un Outil Nomade de Gestion de l'Eau) et RMQS2 (Réseau de mesure de la qualité des sols).</w:t>
      </w:r>
    </w:p>
    <w:p w:rsidR="006A417A" w:rsidRPr="00FF7617" w:rsidRDefault="006A417A" w:rsidP="006967ED">
      <w:pPr>
        <w:jc w:val="both"/>
      </w:pPr>
      <w:r>
        <w:t xml:space="preserve">L'utilisation du </w:t>
      </w:r>
      <w:proofErr w:type="spellStart"/>
      <w:r>
        <w:t>métamodèle</w:t>
      </w:r>
      <w:proofErr w:type="spellEnd"/>
      <w:r>
        <w:t xml:space="preserve"> d’OGAM dans le projet SONGE pour l’ONEMA (Office National de l'Eau et des Milieux Aquatiques) a exigé son évolution pour intégrer de nouvelles fonctionnalités et augmenter sa généricité mais ces modifications n'ont pas encore été reversées. Son utilisation dans les projets SINP, RMQS2, SOIF (Saisie des observations de l'inventaire forestier) nécessite une nouvelle évolution qui devra  être prise en compte par OGAM.</w:t>
      </w:r>
    </w:p>
    <w:p w:rsidR="00AE51A4" w:rsidRPr="00AE51A4" w:rsidRDefault="00597E6F" w:rsidP="00AE51A4">
      <w:pPr>
        <w:pStyle w:val="Titre2"/>
        <w:spacing w:after="240"/>
      </w:pPr>
      <w:bookmarkStart w:id="11" w:name="_Toc478372787"/>
      <w:r w:rsidRPr="0082426F">
        <w:t>Objectif du document</w:t>
      </w:r>
      <w:bookmarkEnd w:id="10"/>
      <w:bookmarkEnd w:id="11"/>
    </w:p>
    <w:p w:rsidR="003B1579" w:rsidRDefault="003D2229" w:rsidP="003B1579">
      <w:r>
        <w:t>Ce document fait suite</w:t>
      </w:r>
      <w:r w:rsidR="00A31784">
        <w:t xml:space="preserve"> à un atelier</w:t>
      </w:r>
      <w:r w:rsidR="00B6639B">
        <w:t xml:space="preserve"> </w:t>
      </w:r>
      <w:r>
        <w:t xml:space="preserve">avec le développeur OGAM chargé de la migration des requêtes enregistrées, </w:t>
      </w:r>
      <w:r w:rsidR="00B6639B">
        <w:t>u</w:t>
      </w:r>
      <w:r>
        <w:t xml:space="preserve">ne partie des développeurs et la coordinatrice du projet </w:t>
      </w:r>
      <w:proofErr w:type="spellStart"/>
      <w:r>
        <w:t>Ginco</w:t>
      </w:r>
      <w:proofErr w:type="spellEnd"/>
      <w:r w:rsidR="00006CCF">
        <w:t>.</w:t>
      </w:r>
      <w:r w:rsidR="003B1579">
        <w:t xml:space="preserve"> </w:t>
      </w:r>
      <w:r>
        <w:t>Il</w:t>
      </w:r>
      <w:r w:rsidR="00884106">
        <w:t xml:space="preserve"> </w:t>
      </w:r>
      <w:r w:rsidR="00094EEE">
        <w:t xml:space="preserve">a </w:t>
      </w:r>
      <w:r w:rsidR="00597E6F">
        <w:t xml:space="preserve">pour objectif de </w:t>
      </w:r>
      <w:r w:rsidR="00094EEE">
        <w:t xml:space="preserve">présenter les </w:t>
      </w:r>
      <w:r w:rsidR="00AE6D93">
        <w:t xml:space="preserve">décisions prises ensemble quant aux </w:t>
      </w:r>
      <w:r w:rsidR="00746139">
        <w:t>fonctionnalités</w:t>
      </w:r>
      <w:r w:rsidR="00AE6D93">
        <w:t xml:space="preserve"> de gestion des requêtes sauvegardées, et de gestion des groupes de requêtes sauvegardées.</w:t>
      </w:r>
      <w:r w:rsidR="00094EEE">
        <w:t xml:space="preserve"> De plus ce document présentera les évolutions du </w:t>
      </w:r>
      <w:proofErr w:type="spellStart"/>
      <w:r w:rsidR="00094EEE">
        <w:t>métamodèle</w:t>
      </w:r>
      <w:proofErr w:type="spellEnd"/>
      <w:r w:rsidR="00094EEE">
        <w:t xml:space="preserve"> nécessaires pour répondre aux </w:t>
      </w:r>
      <w:r w:rsidR="00884106">
        <w:t xml:space="preserve">nouveaux </w:t>
      </w:r>
      <w:r w:rsidR="00094EEE">
        <w:t>besoins</w:t>
      </w:r>
      <w:r w:rsidR="00884106">
        <w:t>.</w:t>
      </w:r>
      <w:bookmarkStart w:id="12" w:name="_Toc431318115"/>
    </w:p>
    <w:p w:rsidR="00104E60" w:rsidRDefault="00104E60" w:rsidP="002E249C">
      <w:pPr>
        <w:pStyle w:val="Titre1"/>
      </w:pPr>
      <w:r>
        <w:br w:type="page"/>
      </w:r>
      <w:bookmarkStart w:id="13" w:name="_Toc478372788"/>
      <w:r w:rsidR="001D6D18">
        <w:lastRenderedPageBreak/>
        <w:t xml:space="preserve">Analyse de </w:t>
      </w:r>
      <w:r w:rsidR="001D6D18" w:rsidRPr="00560DDD">
        <w:t>l'existant</w:t>
      </w:r>
      <w:bookmarkEnd w:id="13"/>
    </w:p>
    <w:p w:rsidR="001D6D18" w:rsidRDefault="00AE51A4" w:rsidP="00AE51A4">
      <w:pPr>
        <w:pStyle w:val="Titre2"/>
        <w:spacing w:after="240"/>
      </w:pPr>
      <w:bookmarkStart w:id="14" w:name="_Toc478372789"/>
      <w:r w:rsidRPr="00AE51A4">
        <w:t xml:space="preserve">Côté </w:t>
      </w:r>
      <w:r w:rsidR="001D6D18" w:rsidRPr="00AE51A4">
        <w:t>client</w:t>
      </w:r>
      <w:r w:rsidRPr="00AE51A4">
        <w:t xml:space="preserve"> et serveur</w:t>
      </w:r>
      <w:bookmarkEnd w:id="14"/>
    </w:p>
    <w:p w:rsidR="00E12B3E" w:rsidRDefault="009D46DD" w:rsidP="00E12B3E">
      <w:pPr>
        <w:jc w:val="both"/>
      </w:pPr>
      <w:r>
        <w:t xml:space="preserve">L’équipe </w:t>
      </w:r>
      <w:proofErr w:type="spellStart"/>
      <w:r>
        <w:t>Ginco</w:t>
      </w:r>
      <w:proofErr w:type="spellEnd"/>
      <w:r>
        <w:t xml:space="preserve"> a développé</w:t>
      </w:r>
      <w:r w:rsidR="00CB3B64">
        <w:t>,</w:t>
      </w:r>
      <w:r>
        <w:t xml:space="preserve"> pour les besoins de son projet</w:t>
      </w:r>
      <w:r w:rsidR="00CB3B64">
        <w:t>,</w:t>
      </w:r>
      <w:r>
        <w:t xml:space="preserve"> les fonctionnalités d’enregistrement, d’édition et de suppression d’une requête</w:t>
      </w:r>
      <w:r w:rsidR="0071035C">
        <w:t xml:space="preserve"> avancée</w:t>
      </w:r>
      <w:r>
        <w:t xml:space="preserve">. Ce travail a été réalisé sous le </w:t>
      </w:r>
      <w:proofErr w:type="spellStart"/>
      <w:r>
        <w:t>framework</w:t>
      </w:r>
      <w:proofErr w:type="spellEnd"/>
      <w:r>
        <w:t xml:space="preserve"> Zend, et ajouté au dépôt de code OGAM.</w:t>
      </w:r>
      <w:r w:rsidR="0071035C">
        <w:t xml:space="preserve"> Les fonctionnalités implémentées sont décrites dans la documentation utilisateur </w:t>
      </w:r>
      <w:proofErr w:type="spellStart"/>
      <w:r w:rsidR="0071035C">
        <w:t>Ginco</w:t>
      </w:r>
      <w:proofErr w:type="spellEnd"/>
      <w:r>
        <w:t xml:space="preserve"> </w:t>
      </w:r>
      <w:r w:rsidR="00E12B3E">
        <w:t>(</w:t>
      </w:r>
      <w:proofErr w:type="spellStart"/>
      <w:r w:rsidR="00E12B3E">
        <w:t>cf</w:t>
      </w:r>
      <w:proofErr w:type="spellEnd"/>
      <w:r w:rsidR="00E12B3E">
        <w:t xml:space="preserve"> </w:t>
      </w:r>
      <w:hyperlink r:id="rId11" w:history="1">
        <w:r w:rsidRPr="00E12B3E">
          <w:t>https://ginco.ign.fr/doc/recherche-visu/page-recherche-enregistrees.html</w:t>
        </w:r>
      </w:hyperlink>
      <w:r>
        <w:t>)</w:t>
      </w:r>
      <w:r w:rsidR="0071035C">
        <w:t>.</w:t>
      </w:r>
    </w:p>
    <w:p w:rsidR="001D6D18" w:rsidRDefault="001D6D18" w:rsidP="00AE51A4">
      <w:pPr>
        <w:pStyle w:val="Titre2"/>
        <w:spacing w:after="240"/>
      </w:pPr>
      <w:bookmarkStart w:id="15" w:name="_Toc478372790"/>
      <w:r>
        <w:t>SGBD</w:t>
      </w:r>
      <w:r w:rsidR="00AF4428">
        <w:t xml:space="preserve"> et architecture des données</w:t>
      </w:r>
      <w:bookmarkEnd w:id="15"/>
    </w:p>
    <w:p w:rsidR="008F3599" w:rsidRDefault="00AE51A4" w:rsidP="008F3599">
      <w:pPr>
        <w:keepNext/>
        <w:jc w:val="center"/>
      </w:pPr>
      <w:r>
        <w:rPr>
          <w:noProof/>
          <w:lang w:eastAsia="fr-FR"/>
        </w:rPr>
        <w:drawing>
          <wp:inline distT="0" distB="0" distL="0" distR="0" wp14:anchorId="45AAD88C" wp14:editId="4642407C">
            <wp:extent cx="4382112" cy="316274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èle de données d'orig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2112" cy="3162742"/>
                    </a:xfrm>
                    <a:prstGeom prst="rect">
                      <a:avLst/>
                    </a:prstGeom>
                  </pic:spPr>
                </pic:pic>
              </a:graphicData>
            </a:graphic>
          </wp:inline>
        </w:drawing>
      </w:r>
    </w:p>
    <w:p w:rsidR="00AE51A4" w:rsidRPr="00AE51A4" w:rsidRDefault="008F3599" w:rsidP="008F3599">
      <w:pPr>
        <w:pStyle w:val="Lgende"/>
        <w:jc w:val="center"/>
      </w:pPr>
      <w:bookmarkStart w:id="16" w:name="_Toc478372812"/>
      <w:r>
        <w:t xml:space="preserve">Figure </w:t>
      </w:r>
      <w:r w:rsidR="00172C5D">
        <w:fldChar w:fldCharType="begin"/>
      </w:r>
      <w:r w:rsidR="005C0990">
        <w:instrText xml:space="preserve"> SEQ Figure \* ARABIC </w:instrText>
      </w:r>
      <w:r w:rsidR="00172C5D">
        <w:fldChar w:fldCharType="separate"/>
      </w:r>
      <w:r w:rsidR="00464377">
        <w:rPr>
          <w:noProof/>
        </w:rPr>
        <w:t>1</w:t>
      </w:r>
      <w:r w:rsidR="00172C5D">
        <w:rPr>
          <w:noProof/>
        </w:rPr>
        <w:fldChar w:fldCharType="end"/>
      </w:r>
      <w:r>
        <w:t xml:space="preserve"> : Modèle de données actuel des requêtes prédéfinies</w:t>
      </w:r>
      <w:bookmarkEnd w:id="16"/>
    </w:p>
    <w:p w:rsidR="00D10CD6" w:rsidRDefault="00D10CD6" w:rsidP="006967ED">
      <w:pPr>
        <w:jc w:val="both"/>
      </w:pPr>
    </w:p>
    <w:p w:rsidR="00FD0089" w:rsidRPr="00AE51A4" w:rsidRDefault="00D10CD6" w:rsidP="006967ED">
      <w:pPr>
        <w:jc w:val="both"/>
      </w:pPr>
      <w:r>
        <w:t xml:space="preserve">La base de données d’Ogam </w:t>
      </w:r>
      <w:r w:rsidR="009E480E">
        <w:t>contient d</w:t>
      </w:r>
      <w:r>
        <w:t>es tables permettant de stocker des requêtes. Elles ont notamment été utilisées pour créer des requêtes prédéfinies, disponibles sur l’IHM.</w:t>
      </w:r>
      <w:r w:rsidR="009C3466">
        <w:t xml:space="preserve"> </w:t>
      </w:r>
      <w:r w:rsidR="00FD0089">
        <w:t xml:space="preserve">Les requêtes contiennent des critères et des colonnes et peuvent être classées </w:t>
      </w:r>
      <w:r w:rsidR="006B3DE4">
        <w:t>via</w:t>
      </w:r>
      <w:r w:rsidR="00FD0089">
        <w:t xml:space="preserve"> des groupes.</w:t>
      </w:r>
    </w:p>
    <w:p w:rsidR="00AE51A4" w:rsidRDefault="00AE51A4" w:rsidP="00AE51A4"/>
    <w:p w:rsidR="000D2C0C" w:rsidRDefault="000D2C0C" w:rsidP="00F83987">
      <w:pPr>
        <w:spacing w:before="120"/>
        <w:rPr>
          <w:rFonts w:asciiTheme="majorHAnsi" w:eastAsiaTheme="majorEastAsia" w:hAnsiTheme="majorHAnsi" w:cstheme="majorBidi"/>
          <w:b/>
          <w:bCs/>
          <w:color w:val="365F91" w:themeColor="accent1" w:themeShade="BF"/>
          <w:sz w:val="28"/>
          <w:szCs w:val="28"/>
        </w:rPr>
      </w:pPr>
      <w:r>
        <w:br w:type="page"/>
      </w:r>
    </w:p>
    <w:p w:rsidR="001D6D18" w:rsidRDefault="00D81753" w:rsidP="0017240E">
      <w:pPr>
        <w:pStyle w:val="Titre1"/>
        <w:spacing w:before="0"/>
      </w:pPr>
      <w:bookmarkStart w:id="17" w:name="_Toc478372791"/>
      <w:r>
        <w:lastRenderedPageBreak/>
        <w:t>Analyse</w:t>
      </w:r>
      <w:r w:rsidR="00E63F1F">
        <w:t xml:space="preserve"> </w:t>
      </w:r>
      <w:r w:rsidR="00CB3B64">
        <w:t>t</w:t>
      </w:r>
      <w:r w:rsidR="00E63F1F">
        <w:t>echnique</w:t>
      </w:r>
      <w:r w:rsidR="00001B57">
        <w:t xml:space="preserve"> de la</w:t>
      </w:r>
      <w:r>
        <w:t xml:space="preserve"> </w:t>
      </w:r>
      <w:r w:rsidR="00001B57">
        <w:t>fonction d'enregistrement des requêtes</w:t>
      </w:r>
      <w:bookmarkEnd w:id="17"/>
    </w:p>
    <w:p w:rsidR="00F376C3" w:rsidRDefault="00F376C3" w:rsidP="006967ED">
      <w:pPr>
        <w:pStyle w:val="Titre2"/>
        <w:spacing w:after="240"/>
      </w:pPr>
      <w:bookmarkStart w:id="18" w:name="_Toc478372792"/>
      <w:r>
        <w:t>Interface homme</w:t>
      </w:r>
      <w:r w:rsidR="00CB3B64">
        <w:t>-</w:t>
      </w:r>
      <w:r>
        <w:t>machine</w:t>
      </w:r>
      <w:bookmarkEnd w:id="18"/>
    </w:p>
    <w:p w:rsidR="00DD4482" w:rsidRDefault="00051294" w:rsidP="00DD4482">
      <w:pPr>
        <w:pStyle w:val="Titre3"/>
      </w:pPr>
      <w:bookmarkStart w:id="19" w:name="_Toc478372793"/>
      <w:r>
        <w:t>E</w:t>
      </w:r>
      <w:r w:rsidR="00DD4482">
        <w:t>nregistrement d'une requête</w:t>
      </w:r>
      <w:bookmarkEnd w:id="19"/>
    </w:p>
    <w:p w:rsidR="00DD4482" w:rsidRPr="00DD4482" w:rsidRDefault="00DD4482" w:rsidP="00DD4482"/>
    <w:p w:rsidR="006967ED" w:rsidRDefault="001A552B" w:rsidP="006967ED">
      <w:pPr>
        <w:jc w:val="center"/>
      </w:pPr>
      <w:r>
        <w:rPr>
          <w:noProof/>
          <w:lang w:eastAsia="fr-FR"/>
        </w:rPr>
        <mc:AlternateContent>
          <mc:Choice Requires="wps">
            <w:drawing>
              <wp:anchor distT="0" distB="0" distL="114300" distR="114300" simplePos="0" relativeHeight="251676672" behindDoc="0" locked="0" layoutInCell="1" allowOverlap="1" wp14:anchorId="76B0B5C7" wp14:editId="743A803C">
                <wp:simplePos x="0" y="0"/>
                <wp:positionH relativeFrom="column">
                  <wp:posOffset>235585</wp:posOffset>
                </wp:positionH>
                <wp:positionV relativeFrom="paragraph">
                  <wp:posOffset>3676650</wp:posOffset>
                </wp:positionV>
                <wp:extent cx="5210175" cy="266700"/>
                <wp:effectExtent l="0" t="0" r="9525" b="0"/>
                <wp:wrapNone/>
                <wp:docPr id="5"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0175" cy="266700"/>
                        </a:xfrm>
                        <a:prstGeom prst="rect">
                          <a:avLst/>
                        </a:prstGeom>
                        <a:solidFill>
                          <a:prstClr val="white"/>
                        </a:solidFill>
                        <a:ln>
                          <a:noFill/>
                        </a:ln>
                        <a:effectLst/>
                      </wps:spPr>
                      <wps:txbx>
                        <w:txbxContent>
                          <w:p w:rsidR="00FF6A5D" w:rsidRPr="00BC5620" w:rsidRDefault="00FF6A5D" w:rsidP="00F83987">
                            <w:pPr>
                              <w:pStyle w:val="Lgende"/>
                              <w:jc w:val="center"/>
                              <w:rPr>
                                <w:noProof/>
                              </w:rPr>
                            </w:pPr>
                            <w:bookmarkStart w:id="20" w:name="_Toc478372813"/>
                            <w:r>
                              <w:t xml:space="preserve">Figure </w:t>
                            </w:r>
                            <w:r w:rsidR="00E815B4">
                              <w:fldChar w:fldCharType="begin"/>
                            </w:r>
                            <w:r w:rsidR="00E815B4">
                              <w:instrText xml:space="preserve"> SEQ Figure \* ARABIC </w:instrText>
                            </w:r>
                            <w:r w:rsidR="00E815B4">
                              <w:fldChar w:fldCharType="separate"/>
                            </w:r>
                            <w:r w:rsidR="00464377">
                              <w:rPr>
                                <w:noProof/>
                              </w:rPr>
                              <w:t>2</w:t>
                            </w:r>
                            <w:r w:rsidR="00E815B4">
                              <w:rPr>
                                <w:noProof/>
                              </w:rPr>
                              <w:fldChar w:fldCharType="end"/>
                            </w:r>
                            <w:r>
                              <w:t xml:space="preserve"> : Formulaire de création </w:t>
                            </w:r>
                            <w:r w:rsidRPr="009760BB">
                              <w:t xml:space="preserve">d'une requête </w:t>
                            </w:r>
                            <w:r>
                              <w:t>enregistrée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18.55pt;margin-top:289.5pt;width:41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" stroked="f">
                <v:path arrowok="t"/>
                <v:textbox style="mso-fit-shape-to-text:t" inset="0,0,0,0">
                  <w:txbxContent>
                    <w:p w:rsidR="00FF6A5D" w:rsidRPr="00BC5620" w:rsidRDefault="00FF6A5D" w:rsidP="00F83987">
                      <w:pPr>
                        <w:pStyle w:val="Lgende"/>
                        <w:jc w:val="center"/>
                        <w:rPr>
                          <w:noProof/>
                        </w:rPr>
                      </w:pPr>
                      <w:bookmarkStart w:id="21" w:name="_Toc478372813"/>
                      <w:r>
                        <w:t xml:space="preserve">Figure </w:t>
                      </w:r>
                      <w:r w:rsidR="00E815B4">
                        <w:fldChar w:fldCharType="begin"/>
                      </w:r>
                      <w:r w:rsidR="00E815B4">
                        <w:instrText xml:space="preserve"> SEQ Figure \* ARABIC </w:instrText>
                      </w:r>
                      <w:r w:rsidR="00E815B4">
                        <w:fldChar w:fldCharType="separate"/>
                      </w:r>
                      <w:r w:rsidR="00464377">
                        <w:rPr>
                          <w:noProof/>
                        </w:rPr>
                        <w:t>2</w:t>
                      </w:r>
                      <w:r w:rsidR="00E815B4">
                        <w:rPr>
                          <w:noProof/>
                        </w:rPr>
                        <w:fldChar w:fldCharType="end"/>
                      </w:r>
                      <w:r>
                        <w:t xml:space="preserve"> : Formulaire de création </w:t>
                      </w:r>
                      <w:r w:rsidRPr="009760BB">
                        <w:t xml:space="preserve">d'une requête </w:t>
                      </w:r>
                      <w:r>
                        <w:t>enregistrée</w:t>
                      </w:r>
                      <w:bookmarkEnd w:id="21"/>
                    </w:p>
                  </w:txbxContent>
                </v:textbox>
              </v:shape>
            </w:pict>
          </mc:Fallback>
        </mc:AlternateContent>
      </w:r>
      <w:r w:rsidR="00AB232F">
        <w:rPr>
          <w:noProof/>
          <w:lang w:eastAsia="fr-FR"/>
        </w:rPr>
        <w:drawing>
          <wp:inline distT="0" distB="0" distL="0" distR="0">
            <wp:extent cx="5182324" cy="35437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ation d'une requête.png"/>
                    <pic:cNvPicPr/>
                  </pic:nvPicPr>
                  <pic:blipFill>
                    <a:blip r:embed="rId13">
                      <a:extLst>
                        <a:ext uri="{28A0092B-C50C-407E-A947-70E740481C1C}">
                          <a14:useLocalDpi xmlns:a14="http://schemas.microsoft.com/office/drawing/2010/main" val="0"/>
                        </a:ext>
                      </a:extLst>
                    </a:blip>
                    <a:stretch>
                      <a:fillRect/>
                    </a:stretch>
                  </pic:blipFill>
                  <pic:spPr>
                    <a:xfrm>
                      <a:off x="0" y="0"/>
                      <a:ext cx="5182324" cy="3543795"/>
                    </a:xfrm>
                    <a:prstGeom prst="rect">
                      <a:avLst/>
                    </a:prstGeom>
                  </pic:spPr>
                </pic:pic>
              </a:graphicData>
            </a:graphic>
          </wp:inline>
        </w:drawing>
      </w:r>
    </w:p>
    <w:p w:rsidR="006967ED" w:rsidRDefault="006967ED" w:rsidP="006967ED">
      <w:pPr>
        <w:jc w:val="both"/>
      </w:pPr>
    </w:p>
    <w:p w:rsidR="00371594" w:rsidRDefault="0071035C" w:rsidP="006967ED">
      <w:pPr>
        <w:jc w:val="both"/>
      </w:pPr>
      <w:r>
        <w:t xml:space="preserve">Afin d’enregistrer une requête, un bouton « Enregistrer la requête » va être ajouté en bas du </w:t>
      </w:r>
      <w:proofErr w:type="spellStart"/>
      <w:r>
        <w:t>requêteur</w:t>
      </w:r>
      <w:proofErr w:type="spellEnd"/>
      <w:r>
        <w:t xml:space="preserve"> avancé.</w:t>
      </w:r>
      <w:r w:rsidR="008B273C">
        <w:t xml:space="preserve"> Il n’est visible que par </w:t>
      </w:r>
      <w:r w:rsidR="007E4AFF">
        <w:t>les</w:t>
      </w:r>
      <w:r w:rsidR="008B273C">
        <w:t xml:space="preserve"> utilisateur</w:t>
      </w:r>
      <w:r w:rsidR="007E4AFF">
        <w:t>s</w:t>
      </w:r>
      <w:r w:rsidR="008B273C">
        <w:t xml:space="preserve"> ayant le droit d’enregistrer une requête.</w:t>
      </w:r>
      <w:r w:rsidR="003B1579">
        <w:t xml:space="preserve"> </w:t>
      </w:r>
      <w:r w:rsidR="00BB5642" w:rsidRPr="00BB5642">
        <w:t>Lors de la demande de sauvegarde (En cliquant sur le bouton "</w:t>
      </w:r>
      <w:r w:rsidR="00AE21DB">
        <w:t>Enregistrer</w:t>
      </w:r>
      <w:r w:rsidR="00AE21DB" w:rsidRPr="00BB5642">
        <w:t xml:space="preserve"> </w:t>
      </w:r>
      <w:r w:rsidR="00BB5642" w:rsidRPr="00BB5642">
        <w:t xml:space="preserve">la requête") l'application récupérera toutes les colonnes et </w:t>
      </w:r>
      <w:r w:rsidR="00BB5642">
        <w:t>les critères avec leurs valeurs et ouvrira une fenêtre flottante contenant l</w:t>
      </w:r>
      <w:r w:rsidR="00C16AA6">
        <w:t xml:space="preserve">e formulaire </w:t>
      </w:r>
      <w:r w:rsidR="00BB5642">
        <w:t>illustré ci-dessus.</w:t>
      </w:r>
      <w:r w:rsidR="00E1669A">
        <w:t xml:space="preserve"> La fenêtre flottante permet de ne pas surcharger l'écran de consultation (déjà bien chargé) par l'ajout d'un autre onglet.</w:t>
      </w:r>
      <w:r w:rsidR="00DD6FF2">
        <w:t xml:space="preserve"> De plus</w:t>
      </w:r>
      <w:r w:rsidR="002660DA">
        <w:t>,</w:t>
      </w:r>
      <w:r w:rsidR="00DD6FF2">
        <w:t xml:space="preserve"> cela permet d'avoir une bonne longueur de champ</w:t>
      </w:r>
      <w:r w:rsidR="00FF6A5D">
        <w:t xml:space="preserve"> pour tous les champs</w:t>
      </w:r>
      <w:r w:rsidR="000033F4">
        <w:t>, ce qui améliore la lisibilité.</w:t>
      </w:r>
    </w:p>
    <w:p w:rsidR="00371594" w:rsidRDefault="00371594" w:rsidP="006967ED">
      <w:pPr>
        <w:jc w:val="both"/>
      </w:pPr>
      <w:r>
        <w:t>Un premier groupe de champs nommé "Sélection de la requête" contient deux champs de type radio permettant de choisir de créer une nouvelle requête (par défaut) ou de sélectionner une requête déjà existante afin de la modifier.</w:t>
      </w:r>
    </w:p>
    <w:p w:rsidR="00FF1670" w:rsidRDefault="00371594" w:rsidP="006967ED">
      <w:pPr>
        <w:jc w:val="both"/>
      </w:pPr>
      <w:r>
        <w:t>Un deuxième groupe de champs nommé "Informations sur la requête" contient</w:t>
      </w:r>
      <w:r w:rsidR="00A03807">
        <w:t xml:space="preserve"> de trois à</w:t>
      </w:r>
      <w:r>
        <w:t xml:space="preserve"> quatre champs décrivant la requête à enregistrer. </w:t>
      </w:r>
      <w:r w:rsidR="00C16AA6">
        <w:t xml:space="preserve">Un champ "Groupe" permet de préciser le groupe dans </w:t>
      </w:r>
      <w:r w:rsidR="00C16AA6">
        <w:lastRenderedPageBreak/>
        <w:t>lequel la requête doit être placée</w:t>
      </w:r>
      <w:r w:rsidR="002D778C">
        <w:t xml:space="preserve">, avec la possibilité </w:t>
      </w:r>
      <w:r w:rsidR="00A03807">
        <w:t>de créer un nouveau groupe</w:t>
      </w:r>
      <w:r w:rsidR="00C16AA6">
        <w:t xml:space="preserve"> si besoin</w:t>
      </w:r>
      <w:r w:rsidR="00A03807">
        <w:t xml:space="preserve"> pour les utilisateurs ayant le droit d'administrer les groupes</w:t>
      </w:r>
      <w:r w:rsidR="00C16AA6">
        <w:t xml:space="preserve">. </w:t>
      </w:r>
      <w:r w:rsidR="00A03807">
        <w:t>Un champ "L</w:t>
      </w:r>
      <w:r w:rsidR="00C16AA6">
        <w:t>ibellé</w:t>
      </w:r>
      <w:r w:rsidR="00A03807">
        <w:t>"</w:t>
      </w:r>
      <w:r w:rsidR="00C16AA6">
        <w:t xml:space="preserve"> </w:t>
      </w:r>
      <w:r w:rsidR="00A03807">
        <w:t>permet de renseigner le nom de la requête et un champ "Description" permet de décrire l</w:t>
      </w:r>
      <w:r w:rsidR="00C16AA6">
        <w:t xml:space="preserve">a requête. </w:t>
      </w:r>
      <w:r w:rsidR="00A03807">
        <w:t>Les utilisateurs ayant le droit d'administrer les requêtes publiques pourront rendre l</w:t>
      </w:r>
      <w:r w:rsidR="00FF6A5D">
        <w:t>eur</w:t>
      </w:r>
      <w:r w:rsidR="00A03807">
        <w:t xml:space="preserve"> requête publique via le champ "Portée". Par défaut les requêtes créées via l'interface seront toutes privées.</w:t>
      </w:r>
      <w:r w:rsidR="00B55A09">
        <w:t xml:space="preserve"> Dans ce cas, elles ne seront visibles que par l’utilisateur les ayant créées.</w:t>
      </w:r>
      <w:r w:rsidR="009E6570">
        <w:t xml:space="preserve"> Les champs </w:t>
      </w:r>
      <w:r w:rsidR="001D2664">
        <w:t>Groupe, </w:t>
      </w:r>
      <w:r w:rsidR="009E6570">
        <w:t xml:space="preserve">"Libellé" et </w:t>
      </w:r>
      <w:r w:rsidR="00B55A09">
        <w:t>"P</w:t>
      </w:r>
      <w:r w:rsidR="001D2664">
        <w:t>ortée</w:t>
      </w:r>
      <w:r w:rsidR="00B55A09">
        <w:t>"</w:t>
      </w:r>
      <w:r w:rsidR="009E6570">
        <w:t xml:space="preserve"> seront obligatoires</w:t>
      </w:r>
      <w:r w:rsidR="00FF6A5D">
        <w:t xml:space="preserve"> (une étoile à côté du libellé du champ indiquera le caractère obligatoire du champ)</w:t>
      </w:r>
      <w:r w:rsidR="009E6570">
        <w:t>.</w:t>
      </w:r>
      <w:r w:rsidR="001D2664" w:rsidRPr="001D2664">
        <w:t xml:space="preserve"> </w:t>
      </w:r>
      <w:r w:rsidR="001D2664">
        <w:t>"Description" sera facultative.</w:t>
      </w:r>
    </w:p>
    <w:p w:rsidR="00DD4482" w:rsidRDefault="00DD4482" w:rsidP="006967ED">
      <w:pPr>
        <w:jc w:val="both"/>
      </w:pPr>
    </w:p>
    <w:p w:rsidR="0070006C" w:rsidRDefault="009B7367" w:rsidP="0070006C">
      <w:pPr>
        <w:keepNext/>
        <w:jc w:val="center"/>
      </w:pPr>
      <w:r>
        <w:rPr>
          <w:noProof/>
          <w:lang w:eastAsia="fr-FR"/>
        </w:rPr>
        <w:drawing>
          <wp:inline distT="0" distB="0" distL="0" distR="0">
            <wp:extent cx="5182324" cy="35437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 d'une requête.png"/>
                    <pic:cNvPicPr/>
                  </pic:nvPicPr>
                  <pic:blipFill>
                    <a:blip r:embed="rId14">
                      <a:extLst>
                        <a:ext uri="{28A0092B-C50C-407E-A947-70E740481C1C}">
                          <a14:useLocalDpi xmlns:a14="http://schemas.microsoft.com/office/drawing/2010/main" val="0"/>
                        </a:ext>
                      </a:extLst>
                    </a:blip>
                    <a:stretch>
                      <a:fillRect/>
                    </a:stretch>
                  </pic:blipFill>
                  <pic:spPr>
                    <a:xfrm>
                      <a:off x="0" y="0"/>
                      <a:ext cx="5182324" cy="3543795"/>
                    </a:xfrm>
                    <a:prstGeom prst="rect">
                      <a:avLst/>
                    </a:prstGeom>
                  </pic:spPr>
                </pic:pic>
              </a:graphicData>
            </a:graphic>
          </wp:inline>
        </w:drawing>
      </w:r>
    </w:p>
    <w:p w:rsidR="0070006C" w:rsidRDefault="0070006C" w:rsidP="0070006C">
      <w:pPr>
        <w:pStyle w:val="Lgende"/>
        <w:jc w:val="center"/>
      </w:pPr>
      <w:bookmarkStart w:id="22" w:name="_Toc478372814"/>
      <w:r>
        <w:t xml:space="preserve">Figure </w:t>
      </w:r>
      <w:r w:rsidR="00172C5D">
        <w:fldChar w:fldCharType="begin"/>
      </w:r>
      <w:r w:rsidR="005C0990">
        <w:instrText xml:space="preserve"> SEQ Figure \* ARABIC </w:instrText>
      </w:r>
      <w:r w:rsidR="00172C5D">
        <w:fldChar w:fldCharType="separate"/>
      </w:r>
      <w:r w:rsidR="00464377">
        <w:rPr>
          <w:noProof/>
        </w:rPr>
        <w:t>3</w:t>
      </w:r>
      <w:r w:rsidR="00172C5D">
        <w:rPr>
          <w:noProof/>
        </w:rPr>
        <w:fldChar w:fldCharType="end"/>
      </w:r>
      <w:r>
        <w:t xml:space="preserve"> : Formulaire de modification d'une requête</w:t>
      </w:r>
      <w:r w:rsidR="00043BBA">
        <w:t xml:space="preserve"> </w:t>
      </w:r>
      <w:r w:rsidR="00B912BA">
        <w:t>enregistrée</w:t>
      </w:r>
      <w:bookmarkEnd w:id="22"/>
    </w:p>
    <w:p w:rsidR="00DD4482" w:rsidRPr="00DD4482" w:rsidRDefault="00DD4482" w:rsidP="00DD4482"/>
    <w:p w:rsidR="007D40F4" w:rsidRDefault="00802080" w:rsidP="00F7634E">
      <w:r>
        <w:t>Le formulaire ci-dessus illustre le cas d'une modification de requête. L'utilisateur peut choisir de modifier une requête déjà existante au lieu d'en créer une nouvelle. Une fois la sélection du bouton radio "Modifier une requête existante", le champ "Requête" se dégrise pour permettre la sélection d'une requête via une liste déroulante.</w:t>
      </w:r>
      <w:r w:rsidR="002B4C81">
        <w:t xml:space="preserve"> Un utilisateur n’ayant pas les droits de gestion des requêtes publiques ne verra que ses propres requêtes privées dans la liste déroulante. Un utilisateur ayant les droits de gestion des requêtes publiques verra ses propres requêtes privées ainsi que les requêtes publiques.</w:t>
      </w:r>
      <w:r>
        <w:t xml:space="preserve"> Une fois une requête sélectionnée, les champs du groupe de champs "Informations sur la requête" sont automatiquement remplis avec les valeurs  enregistrées de la requête.</w:t>
      </w:r>
      <w:r w:rsidR="0006132D">
        <w:t xml:space="preserve"> Une demande </w:t>
      </w:r>
      <w:r w:rsidR="0006132D">
        <w:lastRenderedPageBreak/>
        <w:t>de modification d’une requête enregistrée via la page des requêtes enregistrées présélectionnera une requête.</w:t>
      </w:r>
      <w:r w:rsidR="002660DA">
        <w:t xml:space="preserve"> </w:t>
      </w:r>
      <w:r w:rsidR="00F7634E">
        <w:t>Le formulaire ne doit pas permettre l’enregistrement d’une requête si le triplet de champs (libellé, utilisateu</w:t>
      </w:r>
      <w:r w:rsidR="00B52537">
        <w:t>r, type de données</w:t>
      </w:r>
      <w:r w:rsidR="00E408BA">
        <w:t>, portée</w:t>
      </w:r>
      <w:r w:rsidR="00B52537">
        <w:t>) existe déjà, et le signaler à l’utilisateur via un message « Le nom de la recherche existe déjà. Veuillez en indiquer un autre ».</w:t>
      </w:r>
    </w:p>
    <w:p w:rsidR="007D6AF7" w:rsidRDefault="007D40F4" w:rsidP="00F7634E">
      <w:r>
        <w:t xml:space="preserve">Il est </w:t>
      </w:r>
      <w:r w:rsidR="009621DB">
        <w:t>primordial</w:t>
      </w:r>
      <w:r>
        <w:t xml:space="preserve"> pour </w:t>
      </w:r>
      <w:proofErr w:type="spellStart"/>
      <w:r>
        <w:t>Ginco</w:t>
      </w:r>
      <w:proofErr w:type="spellEnd"/>
      <w:r>
        <w:t xml:space="preserve"> que des requêtes de même nom puissent exister s’il s’agit de deux utilisateurs différents</w:t>
      </w:r>
      <w:r w:rsidR="0050526F">
        <w:t xml:space="preserve">. Il est également </w:t>
      </w:r>
      <w:r w:rsidR="00BA216C">
        <w:t>primordial</w:t>
      </w:r>
      <w:r w:rsidR="0050526F">
        <w:t xml:space="preserve"> que deux requêtes de même nom puissent exister avec le même utilisateur s’il s’agit de type</w:t>
      </w:r>
      <w:r w:rsidR="00AC705F">
        <w:t>s</w:t>
      </w:r>
      <w:r w:rsidR="0050526F">
        <w:t xml:space="preserve"> de données différents</w:t>
      </w:r>
      <w:r w:rsidR="00E408BA">
        <w:t xml:space="preserve"> ou de portées différentes</w:t>
      </w:r>
    </w:p>
    <w:p w:rsidR="000701F1" w:rsidRDefault="000701F1" w:rsidP="000701F1">
      <w:pPr>
        <w:pStyle w:val="Titre3"/>
      </w:pPr>
      <w:bookmarkStart w:id="23" w:name="_Toc478372794"/>
      <w:r>
        <w:t xml:space="preserve">Gestion des requêtes </w:t>
      </w:r>
      <w:r w:rsidR="00B912BA">
        <w:t>enregistrées</w:t>
      </w:r>
      <w:bookmarkEnd w:id="23"/>
    </w:p>
    <w:p w:rsidR="000701F1" w:rsidRDefault="000701F1" w:rsidP="000701F1"/>
    <w:p w:rsidR="000701F1" w:rsidRDefault="00CA1891" w:rsidP="000701F1">
      <w:pPr>
        <w:keepNext/>
        <w:jc w:val="center"/>
      </w:pPr>
      <w:r>
        <w:rPr>
          <w:noProof/>
          <w:lang w:eastAsia="fr-FR"/>
        </w:rPr>
        <w:drawing>
          <wp:inline distT="0" distB="0" distL="0" distR="0" wp14:anchorId="5D1E99A3" wp14:editId="79F8F514">
            <wp:extent cx="3801006" cy="285789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des requêtes prédéfinies (groupées par groupe et visu admin).png"/>
                    <pic:cNvPicPr/>
                  </pic:nvPicPr>
                  <pic:blipFill>
                    <a:blip r:embed="rId15">
                      <a:extLst>
                        <a:ext uri="{28A0092B-C50C-407E-A947-70E740481C1C}">
                          <a14:useLocalDpi xmlns:a14="http://schemas.microsoft.com/office/drawing/2010/main" val="0"/>
                        </a:ext>
                      </a:extLst>
                    </a:blip>
                    <a:stretch>
                      <a:fillRect/>
                    </a:stretch>
                  </pic:blipFill>
                  <pic:spPr>
                    <a:xfrm>
                      <a:off x="0" y="0"/>
                      <a:ext cx="3801006" cy="2857899"/>
                    </a:xfrm>
                    <a:prstGeom prst="rect">
                      <a:avLst/>
                    </a:prstGeom>
                  </pic:spPr>
                </pic:pic>
              </a:graphicData>
            </a:graphic>
          </wp:inline>
        </w:drawing>
      </w:r>
    </w:p>
    <w:p w:rsidR="000701F1" w:rsidRDefault="000701F1" w:rsidP="000701F1">
      <w:pPr>
        <w:pStyle w:val="Lgende"/>
        <w:jc w:val="center"/>
      </w:pPr>
      <w:bookmarkStart w:id="24" w:name="_Toc478372815"/>
      <w:r>
        <w:t xml:space="preserve">Figure </w:t>
      </w:r>
      <w:r w:rsidR="00172C5D">
        <w:fldChar w:fldCharType="begin"/>
      </w:r>
      <w:r w:rsidR="005C0990">
        <w:instrText xml:space="preserve"> SEQ Figure \* ARABIC </w:instrText>
      </w:r>
      <w:r w:rsidR="00172C5D">
        <w:fldChar w:fldCharType="separate"/>
      </w:r>
      <w:r w:rsidR="00464377">
        <w:rPr>
          <w:noProof/>
        </w:rPr>
        <w:t>4</w:t>
      </w:r>
      <w:r w:rsidR="00172C5D">
        <w:rPr>
          <w:noProof/>
        </w:rPr>
        <w:fldChar w:fldCharType="end"/>
      </w:r>
      <w:r>
        <w:t xml:space="preserve"> : Tableau des requêtes </w:t>
      </w:r>
      <w:r w:rsidR="00B912BA">
        <w:t xml:space="preserve">enregistrées </w:t>
      </w:r>
      <w:r>
        <w:t>classées par groupes</w:t>
      </w:r>
      <w:bookmarkEnd w:id="24"/>
    </w:p>
    <w:p w:rsidR="000701F1" w:rsidRDefault="00CA08E9" w:rsidP="000701F1">
      <w:r>
        <w:t xml:space="preserve">Le tableau des requêtes </w:t>
      </w:r>
      <w:r w:rsidR="00B912BA">
        <w:t xml:space="preserve">enregistrées </w:t>
      </w:r>
      <w:r>
        <w:t>existe déjà actuellement</w:t>
      </w:r>
      <w:r w:rsidR="00B912BA">
        <w:t xml:space="preserve"> (sous le nom de requêtes prédéfinies)</w:t>
      </w:r>
      <w:r>
        <w:t>. Plusieurs éléments vont y être rajoutés:</w:t>
      </w:r>
    </w:p>
    <w:p w:rsidR="00CA08E9" w:rsidRDefault="00CA08E9" w:rsidP="000701F1">
      <w:r>
        <w:t>- Un</w:t>
      </w:r>
      <w:r w:rsidR="004A0C60">
        <w:t>e</w:t>
      </w:r>
      <w:r>
        <w:t xml:space="preserve"> icône à côté du libellé des requêtes privées permettra de rapidement identifier les requêtes de ce type,</w:t>
      </w:r>
    </w:p>
    <w:p w:rsidR="00CA08E9" w:rsidRDefault="00CA08E9" w:rsidP="000701F1">
      <w:r>
        <w:t>- Une colonne "Type de données" afin de permettre de classer les requêtes par type de données,</w:t>
      </w:r>
    </w:p>
    <w:p w:rsidR="00CA08E9" w:rsidRDefault="00CA08E9" w:rsidP="000701F1">
      <w:r>
        <w:t>- Une colonne "Groupe" afin de permettre de (</w:t>
      </w:r>
      <w:proofErr w:type="spellStart"/>
      <w:r>
        <w:t>re</w:t>
      </w:r>
      <w:proofErr w:type="spellEnd"/>
      <w:r>
        <w:t>)classer les requêtes par groupe</w:t>
      </w:r>
      <w:r w:rsidR="00452305">
        <w:t>,</w:t>
      </w:r>
    </w:p>
    <w:p w:rsidR="008056D3" w:rsidRDefault="008056D3" w:rsidP="000701F1">
      <w:r>
        <w:t>- Un bouton "Gérer les groupes" afin de pouvoir assurer la gestion des groupes</w:t>
      </w:r>
      <w:r w:rsidR="00452305">
        <w:t xml:space="preserve"> (uniquement disponible pour les utilisateurs ayant les droits d'administration sur les groupes),</w:t>
      </w:r>
    </w:p>
    <w:p w:rsidR="008056D3" w:rsidRDefault="008056D3" w:rsidP="000701F1">
      <w:r>
        <w:lastRenderedPageBreak/>
        <w:t xml:space="preserve">- Des boutons "Editer" au niveau de chaque requête afin de permettre de recharger les requêtes dans le </w:t>
      </w:r>
      <w:proofErr w:type="spellStart"/>
      <w:r>
        <w:t>requêteur</w:t>
      </w:r>
      <w:proofErr w:type="spellEnd"/>
      <w:r>
        <w:t xml:space="preserve"> avancé</w:t>
      </w:r>
      <w:r w:rsidR="00260D9E">
        <w:t xml:space="preserve"> et de les </w:t>
      </w:r>
      <w:r w:rsidR="00151341">
        <w:t>modifier</w:t>
      </w:r>
      <w:r w:rsidR="00112CDC">
        <w:t xml:space="preserve"> (dans ce cas le formulaire d'enregistrement de la requête sera en mode modification avec la requête sélectionnée)</w:t>
      </w:r>
      <w:r w:rsidR="00260D9E">
        <w:t>,</w:t>
      </w:r>
    </w:p>
    <w:p w:rsidR="00260D9E" w:rsidRDefault="00260D9E" w:rsidP="000701F1">
      <w:r>
        <w:t>- Des boutons "Supprimer" au niveau de chaque requête afin de permettre la suppression des requêtes.</w:t>
      </w:r>
      <w:r w:rsidR="003206E7">
        <w:t xml:space="preserve"> Lorsque l’utilisateur clique</w:t>
      </w:r>
      <w:r w:rsidR="004A0C60">
        <w:t>ra</w:t>
      </w:r>
      <w:r w:rsidR="003206E7">
        <w:t xml:space="preserve"> sur le bouton de suppression d’une requête, une </w:t>
      </w:r>
      <w:proofErr w:type="spellStart"/>
      <w:r w:rsidR="003206E7">
        <w:t>popup</w:t>
      </w:r>
      <w:proofErr w:type="spellEnd"/>
      <w:r w:rsidR="003206E7">
        <w:t xml:space="preserve"> s’affiche</w:t>
      </w:r>
      <w:r w:rsidR="004A0C60">
        <w:t>ra</w:t>
      </w:r>
      <w:r w:rsidR="003206E7">
        <w:t xml:space="preserve"> avec le message « Voulez-vous vraiment supprimer la requête ? ». Les choix proposés s</w:t>
      </w:r>
      <w:r w:rsidR="004A0C60">
        <w:t>er</w:t>
      </w:r>
      <w:r w:rsidR="003206E7">
        <w:t>ont « Oui » et « Non ». </w:t>
      </w:r>
    </w:p>
    <w:p w:rsidR="004C6BA3" w:rsidRDefault="004C6BA3" w:rsidP="000701F1">
      <w:r>
        <w:t>Le</w:t>
      </w:r>
      <w:r w:rsidR="00E32A10">
        <w:t>s</w:t>
      </w:r>
      <w:r>
        <w:t xml:space="preserve"> bouton</w:t>
      </w:r>
      <w:r w:rsidR="00E32A10">
        <w:t>s</w:t>
      </w:r>
      <w:r>
        <w:t xml:space="preserve"> "Editer" et "Supprimer" ne seront disponible</w:t>
      </w:r>
      <w:r w:rsidR="00282511">
        <w:t>s</w:t>
      </w:r>
      <w:r>
        <w:t xml:space="preserve"> que si:</w:t>
      </w:r>
    </w:p>
    <w:p w:rsidR="004C6BA3" w:rsidRDefault="004C6BA3" w:rsidP="000701F1">
      <w:r>
        <w:t xml:space="preserve">- L'utilisateur </w:t>
      </w:r>
      <w:r w:rsidR="00282511">
        <w:t>a</w:t>
      </w:r>
      <w:r>
        <w:t xml:space="preserve"> les droits d'administration</w:t>
      </w:r>
      <w:r w:rsidR="00282511">
        <w:t xml:space="preserve"> pour </w:t>
      </w:r>
      <w:r w:rsidR="0002507F">
        <w:t>s</w:t>
      </w:r>
      <w:r w:rsidR="00282511">
        <w:t>es requêtes privées dans le cas des requêtes privées,</w:t>
      </w:r>
    </w:p>
    <w:p w:rsidR="00282511" w:rsidRDefault="00282511" w:rsidP="000701F1">
      <w:r>
        <w:t xml:space="preserve">- L'utilisateur a les droits d'administrations pour </w:t>
      </w:r>
      <w:r w:rsidR="0002507F">
        <w:t>s</w:t>
      </w:r>
      <w:r>
        <w:t>es requêtes publiques dans le cas des requêtes publiques</w:t>
      </w:r>
      <w:r w:rsidR="0002507F">
        <w:t>,</w:t>
      </w:r>
    </w:p>
    <w:p w:rsidR="00FF6A5D" w:rsidRDefault="00FF6A5D" w:rsidP="000701F1">
      <w:r>
        <w:t>- L’utilisateur est prop</w:t>
      </w:r>
      <w:r w:rsidR="0002507F">
        <w:t>riétaire de la requête.</w:t>
      </w:r>
    </w:p>
    <w:p w:rsidR="004C6BA3" w:rsidRDefault="004C6BA3" w:rsidP="000701F1"/>
    <w:p w:rsidR="0008331F" w:rsidRDefault="00CA1891" w:rsidP="0008331F">
      <w:pPr>
        <w:keepNext/>
        <w:jc w:val="center"/>
      </w:pPr>
      <w:r>
        <w:rPr>
          <w:noProof/>
          <w:lang w:eastAsia="fr-FR"/>
        </w:rPr>
        <w:drawing>
          <wp:inline distT="0" distB="0" distL="0" distR="0" wp14:anchorId="5EDEEB90" wp14:editId="28FFD159">
            <wp:extent cx="3801006" cy="285789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des requêtes prédéfinies (groupées par lot et visu admin).png"/>
                    <pic:cNvPicPr/>
                  </pic:nvPicPr>
                  <pic:blipFill>
                    <a:blip r:embed="rId16">
                      <a:extLst>
                        <a:ext uri="{28A0092B-C50C-407E-A947-70E740481C1C}">
                          <a14:useLocalDpi xmlns:a14="http://schemas.microsoft.com/office/drawing/2010/main" val="0"/>
                        </a:ext>
                      </a:extLst>
                    </a:blip>
                    <a:stretch>
                      <a:fillRect/>
                    </a:stretch>
                  </pic:blipFill>
                  <pic:spPr>
                    <a:xfrm>
                      <a:off x="0" y="0"/>
                      <a:ext cx="3801006" cy="2857899"/>
                    </a:xfrm>
                    <a:prstGeom prst="rect">
                      <a:avLst/>
                    </a:prstGeom>
                  </pic:spPr>
                </pic:pic>
              </a:graphicData>
            </a:graphic>
          </wp:inline>
        </w:drawing>
      </w:r>
    </w:p>
    <w:p w:rsidR="0008331F" w:rsidRDefault="0008331F" w:rsidP="0008331F">
      <w:pPr>
        <w:pStyle w:val="Lgende"/>
        <w:jc w:val="center"/>
      </w:pPr>
      <w:bookmarkStart w:id="25" w:name="_Toc478372816"/>
      <w:r>
        <w:t xml:space="preserve">Figure </w:t>
      </w:r>
      <w:r w:rsidR="00172C5D">
        <w:fldChar w:fldCharType="begin"/>
      </w:r>
      <w:r w:rsidR="005C0990">
        <w:instrText xml:space="preserve"> SEQ Figure \* ARABIC </w:instrText>
      </w:r>
      <w:r w:rsidR="00172C5D">
        <w:fldChar w:fldCharType="separate"/>
      </w:r>
      <w:r w:rsidR="00464377">
        <w:rPr>
          <w:noProof/>
        </w:rPr>
        <w:t>5</w:t>
      </w:r>
      <w:r w:rsidR="00172C5D">
        <w:rPr>
          <w:noProof/>
        </w:rPr>
        <w:fldChar w:fldCharType="end"/>
      </w:r>
      <w:r>
        <w:t xml:space="preserve"> : Tableau des requêtes </w:t>
      </w:r>
      <w:r w:rsidR="00AB734C">
        <w:t xml:space="preserve">enregistrées </w:t>
      </w:r>
      <w:r>
        <w:t>classées par type de données</w:t>
      </w:r>
      <w:bookmarkEnd w:id="25"/>
    </w:p>
    <w:p w:rsidR="004C6BA3" w:rsidRPr="0048678A" w:rsidRDefault="00BA37DC" w:rsidP="004C6BA3">
      <w:pPr>
        <w:rPr>
          <w:b/>
          <w:u w:val="single"/>
        </w:rPr>
      </w:pPr>
      <w:proofErr w:type="gramStart"/>
      <w:r w:rsidRPr="0048678A">
        <w:rPr>
          <w:b/>
          <w:u w:val="single"/>
        </w:rPr>
        <w:t>Note</w:t>
      </w:r>
      <w:r w:rsidR="0048678A" w:rsidRPr="0048678A">
        <w:rPr>
          <w:b/>
          <w:u w:val="single"/>
        </w:rPr>
        <w:t>s</w:t>
      </w:r>
      <w:proofErr w:type="gramEnd"/>
      <w:r w:rsidR="0048678A" w:rsidRPr="0048678A">
        <w:rPr>
          <w:b/>
          <w:u w:val="single"/>
        </w:rPr>
        <w:t xml:space="preserve"> </w:t>
      </w:r>
      <w:r w:rsidRPr="0048678A">
        <w:rPr>
          <w:b/>
          <w:u w:val="single"/>
        </w:rPr>
        <w:t>:</w:t>
      </w:r>
    </w:p>
    <w:p w:rsidR="00BA37DC" w:rsidRDefault="00BA37DC" w:rsidP="004C6BA3">
      <w:r>
        <w:t xml:space="preserve">Il ne sera plus obligatoire </w:t>
      </w:r>
      <w:r w:rsidR="00AE3AA8">
        <w:t>pour</w:t>
      </w:r>
      <w:r>
        <w:t xml:space="preserve"> les requêtes </w:t>
      </w:r>
      <w:r w:rsidR="00AE3AA8">
        <w:t>d'être</w:t>
      </w:r>
      <w:r>
        <w:t xml:space="preserve"> classées dans un groupe</w:t>
      </w:r>
      <w:r w:rsidR="00AE3AA8">
        <w:t xml:space="preserve"> pour être visible</w:t>
      </w:r>
      <w:r w:rsidR="000176F8">
        <w:t>s</w:t>
      </w:r>
      <w:r>
        <w:t>. Ainsi un groupe "</w:t>
      </w:r>
      <w:r w:rsidR="00CA1891">
        <w:t>N</w:t>
      </w:r>
      <w:r>
        <w:t xml:space="preserve">on groupée(s)" </w:t>
      </w:r>
      <w:r w:rsidR="00CA1891">
        <w:t xml:space="preserve">(créé que pour l’affichage) </w:t>
      </w:r>
      <w:r>
        <w:t>regroupant toutes les requêtes non groupées permettra de les visualiser.</w:t>
      </w:r>
    </w:p>
    <w:p w:rsidR="0048678A" w:rsidRDefault="000176F8" w:rsidP="004C6BA3">
      <w:r>
        <w:lastRenderedPageBreak/>
        <w:t>En particulier, la</w:t>
      </w:r>
      <w:r w:rsidR="0048678A">
        <w:t xml:space="preserve"> suppression d'un groupe </w:t>
      </w:r>
      <w:r>
        <w:t>n’</w:t>
      </w:r>
      <w:r w:rsidR="0048678A">
        <w:t>entraînera</w:t>
      </w:r>
      <w:r>
        <w:t xml:space="preserve"> pas la suppression des requêtes y étant attachées. L’utilisateur pourra attacher à nouveau ces requêtes à un </w:t>
      </w:r>
      <w:r w:rsidR="004A0C60">
        <w:t xml:space="preserve">autre </w:t>
      </w:r>
      <w:r>
        <w:t>group</w:t>
      </w:r>
      <w:r w:rsidR="00B912BA">
        <w:t>e</w:t>
      </w:r>
      <w:r>
        <w:t xml:space="preserve"> en les éditant et en le</w:t>
      </w:r>
      <w:r w:rsidR="00B912BA">
        <w:t xml:space="preserve">ur attribuant un nouveau </w:t>
      </w:r>
      <w:r>
        <w:t>groupe.</w:t>
      </w:r>
    </w:p>
    <w:p w:rsidR="00AD2768" w:rsidRDefault="00F04D1B">
      <w:pPr>
        <w:rPr>
          <w:rFonts w:asciiTheme="majorHAnsi" w:eastAsiaTheme="majorEastAsia" w:hAnsiTheme="majorHAnsi" w:cstheme="majorBidi"/>
          <w:b/>
          <w:bCs/>
          <w:color w:val="4F81BD" w:themeColor="accent1"/>
        </w:rPr>
      </w:pPr>
      <w:r>
        <w:t>La gestion de l'ordre d'affichage des requêtes via l'interface e</w:t>
      </w:r>
      <w:r w:rsidR="000176F8">
        <w:t>s</w:t>
      </w:r>
      <w:r>
        <w:t>t volontairement laissée de côté pour le moment</w:t>
      </w:r>
      <w:r w:rsidR="004B3124">
        <w:t xml:space="preserve"> (p</w:t>
      </w:r>
      <w:r w:rsidR="00A64B9C">
        <w:t>as de besoin réel)</w:t>
      </w:r>
      <w:r w:rsidR="000176F8">
        <w:t xml:space="preserve">, si ce n’est un classement des groupes ou des types de données dans l’ordre alphabétique selon l’organisation appliquée, et un </w:t>
      </w:r>
      <w:r w:rsidR="009B1785">
        <w:t>classement des requêtes par ordre alphabétique au sein de l’organisation précédente</w:t>
      </w:r>
      <w:r>
        <w:t>.</w:t>
      </w:r>
      <w:r w:rsidR="000176F8">
        <w:t xml:space="preserve"> </w:t>
      </w:r>
      <w:r w:rsidR="0006132D">
        <w:t xml:space="preserve">En fonction des possibilités du </w:t>
      </w:r>
      <w:proofErr w:type="spellStart"/>
      <w:r w:rsidR="0006132D">
        <w:t>framework</w:t>
      </w:r>
      <w:proofErr w:type="spellEnd"/>
      <w:r w:rsidR="0006132D">
        <w:t xml:space="preserve"> </w:t>
      </w:r>
      <w:proofErr w:type="spellStart"/>
      <w:r w:rsidR="0006132D">
        <w:t>ExtJS</w:t>
      </w:r>
      <w:proofErr w:type="spellEnd"/>
      <w:r w:rsidR="0006132D">
        <w:t>, pour les groupes, un classement</w:t>
      </w:r>
      <w:r w:rsidR="0006132D" w:rsidRPr="0006132D">
        <w:t xml:space="preserve"> </w:t>
      </w:r>
      <w:r w:rsidR="0018707F">
        <w:t xml:space="preserve">pourra être fait </w:t>
      </w:r>
      <w:r w:rsidR="0006132D" w:rsidRPr="0006132D">
        <w:t xml:space="preserve">d’abord sur le champ position, puis par ordre alphabétique. Sachant </w:t>
      </w:r>
      <w:r w:rsidR="0018707F">
        <w:t xml:space="preserve">que l’équipe </w:t>
      </w:r>
      <w:proofErr w:type="spellStart"/>
      <w:r w:rsidR="0018707F">
        <w:t>Ginco</w:t>
      </w:r>
      <w:proofErr w:type="spellEnd"/>
      <w:r w:rsidR="0018707F">
        <w:t xml:space="preserve"> </w:t>
      </w:r>
      <w:r w:rsidR="0006132D" w:rsidRPr="0006132D">
        <w:t xml:space="preserve">mettra les requêtes créées par le configurateur en position « 1 », et celles créées dans l’interface en position « 2 ». Idéalement les </w:t>
      </w:r>
      <w:r w:rsidR="0018707F">
        <w:t xml:space="preserve">requêtes </w:t>
      </w:r>
      <w:r w:rsidR="0006132D" w:rsidRPr="0006132D">
        <w:t xml:space="preserve">sans-groupe </w:t>
      </w:r>
      <w:r w:rsidR="0018707F">
        <w:t>seront positionnées</w:t>
      </w:r>
      <w:r w:rsidR="0006132D" w:rsidRPr="0006132D">
        <w:t xml:space="preserve"> en « 3 ».</w:t>
      </w:r>
    </w:p>
    <w:p w:rsidR="0070006C" w:rsidRDefault="00AF21CF" w:rsidP="007D6AF7">
      <w:pPr>
        <w:pStyle w:val="Titre3"/>
      </w:pPr>
      <w:bookmarkStart w:id="26" w:name="_Toc478372795"/>
      <w:r>
        <w:t>Gestion des</w:t>
      </w:r>
      <w:r w:rsidR="007D6AF7">
        <w:t xml:space="preserve"> groupe</w:t>
      </w:r>
      <w:r>
        <w:t>s</w:t>
      </w:r>
      <w:bookmarkEnd w:id="26"/>
    </w:p>
    <w:p w:rsidR="007D6AF7" w:rsidRDefault="007D6AF7" w:rsidP="0070006C"/>
    <w:p w:rsidR="007D6AF7" w:rsidRDefault="00E97451" w:rsidP="007D6AF7">
      <w:pPr>
        <w:keepNext/>
        <w:jc w:val="center"/>
      </w:pPr>
      <w:r>
        <w:rPr>
          <w:noProof/>
          <w:lang w:eastAsia="fr-FR"/>
        </w:rPr>
        <w:drawing>
          <wp:inline distT="0" distB="0" distL="0" distR="0" wp14:anchorId="790F1B98" wp14:editId="53A2955F">
            <wp:extent cx="4877481" cy="179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s group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7481" cy="1790950"/>
                    </a:xfrm>
                    <a:prstGeom prst="rect">
                      <a:avLst/>
                    </a:prstGeom>
                  </pic:spPr>
                </pic:pic>
              </a:graphicData>
            </a:graphic>
          </wp:inline>
        </w:drawing>
      </w:r>
    </w:p>
    <w:p w:rsidR="007D6AF7" w:rsidRPr="0070006C" w:rsidRDefault="007D6AF7" w:rsidP="007D6AF7">
      <w:pPr>
        <w:pStyle w:val="Lgende"/>
        <w:jc w:val="center"/>
      </w:pPr>
      <w:bookmarkStart w:id="27" w:name="_Toc478372817"/>
      <w:r>
        <w:t xml:space="preserve">Figure </w:t>
      </w:r>
      <w:r w:rsidR="00172C5D">
        <w:fldChar w:fldCharType="begin"/>
      </w:r>
      <w:r w:rsidR="005C0990">
        <w:instrText xml:space="preserve"> SEQ Figure \* ARABIC </w:instrText>
      </w:r>
      <w:r w:rsidR="00172C5D">
        <w:fldChar w:fldCharType="separate"/>
      </w:r>
      <w:r w:rsidR="00464377">
        <w:rPr>
          <w:noProof/>
        </w:rPr>
        <w:t>6</w:t>
      </w:r>
      <w:r w:rsidR="00172C5D">
        <w:rPr>
          <w:noProof/>
        </w:rPr>
        <w:fldChar w:fldCharType="end"/>
      </w:r>
      <w:r w:rsidR="00CD1767">
        <w:t xml:space="preserve"> : Fenêtre de gestion des groupes</w:t>
      </w:r>
      <w:bookmarkEnd w:id="27"/>
    </w:p>
    <w:p w:rsidR="005D65DC" w:rsidRDefault="005D65DC" w:rsidP="006967ED">
      <w:pPr>
        <w:jc w:val="both"/>
      </w:pPr>
    </w:p>
    <w:p w:rsidR="00506333" w:rsidRDefault="00F0229E" w:rsidP="006967ED">
      <w:pPr>
        <w:jc w:val="both"/>
      </w:pPr>
      <w:r>
        <w:t>Pour les utilisateurs ayant les droits d'administration des groupes, il sera possible de créer, d'éditer et de supprimer des groupes.</w:t>
      </w:r>
      <w:r w:rsidR="00CD1767">
        <w:t xml:space="preserve"> La fenêtre de gestion des groupes ci-dessus pourra être ouverte via le bouton "Gérer les groupes" présent dans la barre d'outils supérieure du tableau des requêtes </w:t>
      </w:r>
      <w:r w:rsidR="00AB734C">
        <w:t>enregistrées</w:t>
      </w:r>
      <w:r w:rsidR="00CD1767">
        <w:t xml:space="preserve">. </w:t>
      </w:r>
      <w:r>
        <w:t>Les groupes sont toujours publics, il n'est donc pas possible d'enregistrer des groupes privés.</w:t>
      </w:r>
      <w:r w:rsidR="00506333">
        <w:t xml:space="preserve"> L'utilisateur pourra créer un nouveau groupe via le bouton "+" positionné à côté du champ "Groupe" du formulaire de sauvegarde des requêtes ou via le bouton "Ajouter un groupe" de la barre d'outils </w:t>
      </w:r>
      <w:r w:rsidR="00CA4B46">
        <w:t>de la fenêtre de gestion des groupes.</w:t>
      </w:r>
      <w:r w:rsidR="00506333">
        <w:t xml:space="preserve"> Il pourra </w:t>
      </w:r>
      <w:r w:rsidR="00CA4B46">
        <w:t>également modifier ou supprimer les groupes via les boutons disponibles pour chaque groupe.</w:t>
      </w:r>
    </w:p>
    <w:p w:rsidR="005D65DC" w:rsidRDefault="005D65DC" w:rsidP="006967ED">
      <w:pPr>
        <w:jc w:val="both"/>
      </w:pPr>
    </w:p>
    <w:p w:rsidR="005D65DC" w:rsidRDefault="005D65DC" w:rsidP="005D65DC">
      <w:pPr>
        <w:keepNext/>
        <w:jc w:val="center"/>
      </w:pPr>
      <w:r>
        <w:rPr>
          <w:noProof/>
          <w:lang w:eastAsia="fr-FR"/>
        </w:rPr>
        <w:lastRenderedPageBreak/>
        <w:drawing>
          <wp:inline distT="0" distB="0" distL="0" distR="0" wp14:anchorId="1F4940CB" wp14:editId="58477912">
            <wp:extent cx="4763165" cy="1486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ation d'un group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3165" cy="1486108"/>
                    </a:xfrm>
                    <a:prstGeom prst="rect">
                      <a:avLst/>
                    </a:prstGeom>
                  </pic:spPr>
                </pic:pic>
              </a:graphicData>
            </a:graphic>
          </wp:inline>
        </w:drawing>
      </w:r>
    </w:p>
    <w:p w:rsidR="005D65DC" w:rsidRDefault="005D65DC" w:rsidP="005D65DC">
      <w:pPr>
        <w:pStyle w:val="Lgende"/>
        <w:jc w:val="center"/>
      </w:pPr>
      <w:bookmarkStart w:id="28" w:name="_Toc478372818"/>
      <w:r>
        <w:t xml:space="preserve">Figure </w:t>
      </w:r>
      <w:r w:rsidR="00172C5D">
        <w:fldChar w:fldCharType="begin"/>
      </w:r>
      <w:r w:rsidR="005C0990">
        <w:instrText xml:space="preserve"> SEQ Figure \* ARABIC </w:instrText>
      </w:r>
      <w:r w:rsidR="00172C5D">
        <w:fldChar w:fldCharType="separate"/>
      </w:r>
      <w:r w:rsidR="00464377">
        <w:rPr>
          <w:noProof/>
        </w:rPr>
        <w:t>7</w:t>
      </w:r>
      <w:r w:rsidR="00172C5D">
        <w:rPr>
          <w:noProof/>
        </w:rPr>
        <w:fldChar w:fldCharType="end"/>
      </w:r>
      <w:r>
        <w:t xml:space="preserve"> : Formulaire de création d'un groupe</w:t>
      </w:r>
      <w:bookmarkEnd w:id="28"/>
    </w:p>
    <w:p w:rsidR="00A876BB" w:rsidRPr="00A876BB" w:rsidRDefault="00A876BB" w:rsidP="00A876BB"/>
    <w:p w:rsidR="005D65DC" w:rsidRDefault="005D65DC" w:rsidP="005D65DC">
      <w:pPr>
        <w:keepNext/>
        <w:jc w:val="center"/>
      </w:pPr>
      <w:r>
        <w:rPr>
          <w:noProof/>
          <w:lang w:eastAsia="fr-FR"/>
        </w:rPr>
        <w:drawing>
          <wp:inline distT="0" distB="0" distL="0" distR="0" wp14:anchorId="48FC92C3" wp14:editId="1C9719E9">
            <wp:extent cx="4763165" cy="14861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 d'un grou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3165" cy="1486108"/>
                    </a:xfrm>
                    <a:prstGeom prst="rect">
                      <a:avLst/>
                    </a:prstGeom>
                  </pic:spPr>
                </pic:pic>
              </a:graphicData>
            </a:graphic>
          </wp:inline>
        </w:drawing>
      </w:r>
    </w:p>
    <w:p w:rsidR="005D65DC" w:rsidRDefault="005D65DC" w:rsidP="005D65DC">
      <w:pPr>
        <w:pStyle w:val="Lgende"/>
        <w:jc w:val="center"/>
      </w:pPr>
      <w:bookmarkStart w:id="29" w:name="_Toc478372819"/>
      <w:r>
        <w:t xml:space="preserve">Figure </w:t>
      </w:r>
      <w:r w:rsidR="00172C5D">
        <w:fldChar w:fldCharType="begin"/>
      </w:r>
      <w:r w:rsidR="005C0990">
        <w:instrText xml:space="preserve"> SEQ Figure \* ARABIC </w:instrText>
      </w:r>
      <w:r w:rsidR="00172C5D">
        <w:fldChar w:fldCharType="separate"/>
      </w:r>
      <w:r w:rsidR="00464377">
        <w:rPr>
          <w:noProof/>
        </w:rPr>
        <w:t>8</w:t>
      </w:r>
      <w:r w:rsidR="00172C5D">
        <w:rPr>
          <w:noProof/>
        </w:rPr>
        <w:fldChar w:fldCharType="end"/>
      </w:r>
      <w:r>
        <w:t xml:space="preserve"> : Formulaire de mise à jour d'un groupe</w:t>
      </w:r>
      <w:bookmarkEnd w:id="29"/>
    </w:p>
    <w:p w:rsidR="004B3124" w:rsidRPr="0048678A" w:rsidRDefault="004B3124" w:rsidP="004B3124">
      <w:pPr>
        <w:rPr>
          <w:b/>
          <w:u w:val="single"/>
        </w:rPr>
      </w:pPr>
      <w:proofErr w:type="gramStart"/>
      <w:r w:rsidRPr="0048678A">
        <w:rPr>
          <w:b/>
          <w:u w:val="single"/>
        </w:rPr>
        <w:t>Notes</w:t>
      </w:r>
      <w:proofErr w:type="gramEnd"/>
      <w:r w:rsidRPr="0048678A">
        <w:rPr>
          <w:b/>
          <w:u w:val="single"/>
        </w:rPr>
        <w:t xml:space="preserve"> :</w:t>
      </w:r>
    </w:p>
    <w:p w:rsidR="004B3124" w:rsidRDefault="004B3124" w:rsidP="004B3124">
      <w:r>
        <w:t>La gestion de l'ordre d'affichage des groupes via l'interface e</w:t>
      </w:r>
      <w:r w:rsidR="00B36FA8">
        <w:t>s</w:t>
      </w:r>
      <w:r>
        <w:t>t volontairement laissée de côté pour le moment (pas de besoin réel).</w:t>
      </w:r>
      <w:r w:rsidR="009B1785">
        <w:t xml:space="preserve"> Par défaut</w:t>
      </w:r>
      <w:r w:rsidR="00B36FA8">
        <w:t>,</w:t>
      </w:r>
      <w:r w:rsidR="009B1785">
        <w:t xml:space="preserve"> les groupes s’afficheront dans l’ordre alphabétique.</w:t>
      </w:r>
      <w:r w:rsidR="00A06E31" w:rsidRPr="00A06E31">
        <w:t xml:space="preserve"> </w:t>
      </w:r>
      <w:r w:rsidR="00A06E31">
        <w:t xml:space="preserve">En fonction des possibilités du </w:t>
      </w:r>
      <w:proofErr w:type="spellStart"/>
      <w:r w:rsidR="00A06E31">
        <w:t>framework</w:t>
      </w:r>
      <w:proofErr w:type="spellEnd"/>
      <w:r w:rsidR="00A06E31">
        <w:t xml:space="preserve"> </w:t>
      </w:r>
      <w:proofErr w:type="spellStart"/>
      <w:r w:rsidR="00A06E31">
        <w:t>ExtJS</w:t>
      </w:r>
      <w:proofErr w:type="spellEnd"/>
      <w:r w:rsidR="00A06E31">
        <w:t>, pour les groupes, un classement</w:t>
      </w:r>
      <w:r w:rsidR="00A06E31" w:rsidRPr="0006132D">
        <w:t xml:space="preserve"> </w:t>
      </w:r>
      <w:r w:rsidR="00A06E31">
        <w:t xml:space="preserve">pourra être fait </w:t>
      </w:r>
      <w:r w:rsidR="00A06E31" w:rsidRPr="0006132D">
        <w:t xml:space="preserve">d’abord sur le champ position, puis par ordre alphabétique. Sachant </w:t>
      </w:r>
      <w:r w:rsidR="00A06E31">
        <w:t xml:space="preserve">que l’équipe </w:t>
      </w:r>
      <w:proofErr w:type="spellStart"/>
      <w:r w:rsidR="00A06E31">
        <w:t>Ginco</w:t>
      </w:r>
      <w:proofErr w:type="spellEnd"/>
      <w:r w:rsidR="00A06E31">
        <w:t xml:space="preserve"> </w:t>
      </w:r>
      <w:r w:rsidR="00A06E31" w:rsidRPr="0006132D">
        <w:t xml:space="preserve">mettra les requêtes créées par le configurateur en position « 1 », et celles créées dans l’interface en position « 2 ». Idéalement les </w:t>
      </w:r>
      <w:r w:rsidR="00A06E31">
        <w:t xml:space="preserve">requêtes </w:t>
      </w:r>
      <w:r w:rsidR="00A06E31" w:rsidRPr="0006132D">
        <w:t xml:space="preserve">sans-groupe </w:t>
      </w:r>
      <w:r w:rsidR="00A06E31">
        <w:t>seront positionnées</w:t>
      </w:r>
      <w:r w:rsidR="00A06E31" w:rsidRPr="0006132D">
        <w:t xml:space="preserve"> en « 3 ».</w:t>
      </w:r>
    </w:p>
    <w:p w:rsidR="002B321B" w:rsidRDefault="002B321B" w:rsidP="004B3124"/>
    <w:p w:rsidR="002B321B" w:rsidRPr="004C6BA3" w:rsidRDefault="002B321B" w:rsidP="004B3124">
      <w:r>
        <w:t xml:space="preserve">L’enregistrement d’un groupe dont le libellé est déjà utilisé par un autre groupe ne doit pas </w:t>
      </w:r>
      <w:r w:rsidR="00806C8A">
        <w:t>être</w:t>
      </w:r>
      <w:r>
        <w:t xml:space="preserve"> permis.</w:t>
      </w:r>
    </w:p>
    <w:p w:rsidR="005D65DC" w:rsidRDefault="005D65DC" w:rsidP="005D65DC"/>
    <w:p w:rsidR="00F64E77" w:rsidRDefault="00F64E77">
      <w:pPr>
        <w:rPr>
          <w:rFonts w:asciiTheme="majorHAnsi" w:eastAsiaTheme="majorEastAsia" w:hAnsiTheme="majorHAnsi" w:cstheme="majorBidi"/>
          <w:b/>
          <w:bCs/>
          <w:color w:val="4F81BD" w:themeColor="accent1"/>
        </w:rPr>
      </w:pPr>
    </w:p>
    <w:p w:rsidR="003B1579" w:rsidRDefault="003B1579">
      <w:pPr>
        <w:rPr>
          <w:rFonts w:asciiTheme="majorHAnsi" w:eastAsiaTheme="majorEastAsia" w:hAnsiTheme="majorHAnsi" w:cstheme="majorBidi"/>
          <w:b/>
          <w:bCs/>
          <w:color w:val="4F81BD" w:themeColor="accent1"/>
        </w:rPr>
      </w:pPr>
      <w:r>
        <w:br w:type="page"/>
      </w:r>
    </w:p>
    <w:p w:rsidR="008D51F1" w:rsidRDefault="00A876BB" w:rsidP="00A876BB">
      <w:pPr>
        <w:pStyle w:val="Titre3"/>
      </w:pPr>
      <w:bookmarkStart w:id="30" w:name="_Toc478372796"/>
      <w:r>
        <w:lastRenderedPageBreak/>
        <w:t xml:space="preserve">Affichage des requêtes </w:t>
      </w:r>
      <w:r w:rsidR="00B257D7">
        <w:t>enregistrées</w:t>
      </w:r>
      <w:bookmarkEnd w:id="30"/>
    </w:p>
    <w:p w:rsidR="00A876BB" w:rsidRDefault="00A876BB" w:rsidP="00A876BB"/>
    <w:p w:rsidR="00F64E77" w:rsidRDefault="004D60D6" w:rsidP="00F64E77">
      <w:pPr>
        <w:keepNext/>
        <w:jc w:val="center"/>
      </w:pPr>
      <w:r>
        <w:rPr>
          <w:noProof/>
          <w:sz w:val="16"/>
          <w:szCs w:val="16"/>
          <w:lang w:eastAsia="fr-FR"/>
        </w:rPr>
        <w:drawing>
          <wp:inline distT="0" distB="0" distL="0" distR="0" wp14:anchorId="6BC9B5AA" wp14:editId="344B398A">
            <wp:extent cx="3324689" cy="28578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ichage d'une requête prédéfinie.png"/>
                    <pic:cNvPicPr/>
                  </pic:nvPicPr>
                  <pic:blipFill>
                    <a:blip r:embed="rId20">
                      <a:extLst>
                        <a:ext uri="{28A0092B-C50C-407E-A947-70E740481C1C}">
                          <a14:useLocalDpi xmlns:a14="http://schemas.microsoft.com/office/drawing/2010/main" val="0"/>
                        </a:ext>
                      </a:extLst>
                    </a:blip>
                    <a:stretch>
                      <a:fillRect/>
                    </a:stretch>
                  </pic:blipFill>
                  <pic:spPr>
                    <a:xfrm>
                      <a:off x="0" y="0"/>
                      <a:ext cx="3324689" cy="2857899"/>
                    </a:xfrm>
                    <a:prstGeom prst="rect">
                      <a:avLst/>
                    </a:prstGeom>
                  </pic:spPr>
                </pic:pic>
              </a:graphicData>
            </a:graphic>
          </wp:inline>
        </w:drawing>
      </w:r>
    </w:p>
    <w:p w:rsidR="00B257D7" w:rsidRPr="00B257D7" w:rsidRDefault="00F64E77" w:rsidP="00B257D7">
      <w:pPr>
        <w:pStyle w:val="Lgende"/>
        <w:jc w:val="center"/>
      </w:pPr>
      <w:bookmarkStart w:id="31" w:name="_Toc478372820"/>
      <w:r>
        <w:t xml:space="preserve">Figure </w:t>
      </w:r>
      <w:r w:rsidR="00172C5D">
        <w:fldChar w:fldCharType="begin"/>
      </w:r>
      <w:r w:rsidR="005C0990">
        <w:instrText xml:space="preserve"> SEQ Figure \* ARABIC </w:instrText>
      </w:r>
      <w:r w:rsidR="00172C5D">
        <w:fldChar w:fldCharType="separate"/>
      </w:r>
      <w:r w:rsidR="00464377">
        <w:rPr>
          <w:noProof/>
        </w:rPr>
        <w:t>9</w:t>
      </w:r>
      <w:r w:rsidR="00172C5D">
        <w:rPr>
          <w:noProof/>
        </w:rPr>
        <w:fldChar w:fldCharType="end"/>
      </w:r>
      <w:r>
        <w:t xml:space="preserve"> : Affichage d'une requête </w:t>
      </w:r>
      <w:r w:rsidR="00B257D7">
        <w:t>enregistrée</w:t>
      </w:r>
      <w:bookmarkEnd w:id="31"/>
    </w:p>
    <w:p w:rsidR="00AD784B" w:rsidRDefault="00AD784B" w:rsidP="00AD784B"/>
    <w:p w:rsidR="00AD784B" w:rsidRDefault="00AD784B" w:rsidP="00AD784B">
      <w:r>
        <w:t>L'affichage des requêtes prédéfinies existe déjà actuellement. Plusieurs éléments vont y être ajoutés:</w:t>
      </w:r>
    </w:p>
    <w:p w:rsidR="00AD784B" w:rsidRDefault="00AD784B" w:rsidP="00AD784B">
      <w:r>
        <w:t>- Un groupe de champs "Type de données" contenant le libellé du type de données de la requête sélectionnée,</w:t>
      </w:r>
    </w:p>
    <w:p w:rsidR="00AD784B" w:rsidRDefault="00AD784B" w:rsidP="00AD784B">
      <w:r>
        <w:t>- Un groupe de champs "Colonnes" contenant les colonnes de la requête sélectionnée,</w:t>
      </w:r>
    </w:p>
    <w:p w:rsidR="00AD784B" w:rsidRDefault="00AD784B" w:rsidP="00AD784B">
      <w:r>
        <w:t xml:space="preserve">- </w:t>
      </w:r>
      <w:r w:rsidR="003E4656">
        <w:t>Un groupe de champs "Critères" contenant tous les critères de la requête sélectionnée (la notion de critère fixé disparaît).</w:t>
      </w:r>
    </w:p>
    <w:p w:rsidR="009B3650" w:rsidRDefault="009B3650" w:rsidP="00AD784B">
      <w:r>
        <w:t>- Le libellé du bouton "Annuler" est remplacé par le libellé "Réinitialiser" pour homogénéiser avec le même bouton disponible pour les requêtes avancées.</w:t>
      </w:r>
    </w:p>
    <w:p w:rsidR="00F64E77" w:rsidRDefault="00F64E77" w:rsidP="00F64E77"/>
    <w:p w:rsidR="00F64E77" w:rsidRPr="00F64E77" w:rsidRDefault="00F64E77" w:rsidP="00F64E77"/>
    <w:p w:rsidR="00AD2768" w:rsidRDefault="00AD2768">
      <w:pPr>
        <w:rPr>
          <w:rFonts w:asciiTheme="majorHAnsi" w:eastAsiaTheme="majorEastAsia" w:hAnsiTheme="majorHAnsi" w:cstheme="majorBidi"/>
          <w:b/>
          <w:bCs/>
          <w:color w:val="4F81BD" w:themeColor="accent1"/>
          <w:sz w:val="26"/>
          <w:szCs w:val="26"/>
        </w:rPr>
      </w:pPr>
      <w:r>
        <w:br w:type="page"/>
      </w:r>
    </w:p>
    <w:p w:rsidR="00F376C3" w:rsidRDefault="00F376C3" w:rsidP="00001B57">
      <w:pPr>
        <w:pStyle w:val="Titre2"/>
      </w:pPr>
      <w:bookmarkStart w:id="32" w:name="_Toc478372797"/>
      <w:r>
        <w:lastRenderedPageBreak/>
        <w:t>Interface client/serveur</w:t>
      </w:r>
      <w:bookmarkEnd w:id="32"/>
    </w:p>
    <w:p w:rsidR="00BD63EC" w:rsidRDefault="00BD63EC" w:rsidP="00F83987">
      <w:pPr>
        <w:spacing w:before="120"/>
      </w:pPr>
      <w:r>
        <w:t>L'utilisation de</w:t>
      </w:r>
      <w:r w:rsidRPr="00BD63EC">
        <w:t xml:space="preserve"> </w:t>
      </w:r>
      <w:r>
        <w:t>l</w:t>
      </w:r>
      <w:r w:rsidRPr="00BD63EC">
        <w:t xml:space="preserve">’architecture </w:t>
      </w:r>
      <w:r>
        <w:t>REST (</w:t>
      </w:r>
      <w:proofErr w:type="spellStart"/>
      <w:r w:rsidR="00051FE8">
        <w:t>RE</w:t>
      </w:r>
      <w:r w:rsidRPr="00BD63EC">
        <w:t>presentational</w:t>
      </w:r>
      <w:proofErr w:type="spellEnd"/>
      <w:r w:rsidRPr="00BD63EC">
        <w:t xml:space="preserve"> State Transfer</w:t>
      </w:r>
      <w:r>
        <w:t>)</w:t>
      </w:r>
      <w:r w:rsidR="00924542">
        <w:t>,</w:t>
      </w:r>
      <w:r w:rsidRPr="00BD63EC">
        <w:t xml:space="preserve"> qui repose sur le protocole </w:t>
      </w:r>
      <w:r>
        <w:t>http</w:t>
      </w:r>
      <w:r w:rsidR="00924542">
        <w:t>,</w:t>
      </w:r>
      <w:r>
        <w:t xml:space="preserve"> est préconisée pour des  transactions  typiques comme </w:t>
      </w:r>
      <w:r w:rsidR="00924542">
        <w:t xml:space="preserve">dans </w:t>
      </w:r>
      <w:r>
        <w:t>notre cas.</w:t>
      </w:r>
    </w:p>
    <w:p w:rsidR="0039501B" w:rsidRPr="00BD63EC" w:rsidRDefault="0039501B" w:rsidP="0039501B">
      <w:pPr>
        <w:pStyle w:val="Titre3"/>
      </w:pPr>
      <w:bookmarkStart w:id="33" w:name="_Toc478372798"/>
      <w:r>
        <w:t>Les nouvelles requêtes</w:t>
      </w:r>
      <w:bookmarkEnd w:id="33"/>
    </w:p>
    <w:p w:rsidR="00FD2783" w:rsidRDefault="00C776BB" w:rsidP="0039501B">
      <w:pPr>
        <w:pStyle w:val="Titre4"/>
      </w:pPr>
      <w:r>
        <w:t xml:space="preserve">Requête </w:t>
      </w:r>
      <w:r w:rsidR="00FD2783">
        <w:t>de sauvegarde d'une requête</w:t>
      </w:r>
      <w:r w:rsidR="00EA6F07">
        <w:t xml:space="preserve"> </w:t>
      </w:r>
      <w:r>
        <w:t>(POST)</w:t>
      </w:r>
    </w:p>
    <w:p w:rsidR="00181490" w:rsidRDefault="00181490" w:rsidP="00F83987">
      <w:pPr>
        <w:spacing w:before="120"/>
      </w:pPr>
      <w:r>
        <w:t>Lors de la demande de sauvegarde d'une requête</w:t>
      </w:r>
      <w:r w:rsidR="00A310A7">
        <w:t>,</w:t>
      </w:r>
      <w:r>
        <w:t xml:space="preserve"> une requ</w:t>
      </w:r>
      <w:r w:rsidR="000F2D06">
        <w:t xml:space="preserve">ête de demande d'écriture </w:t>
      </w:r>
      <w:r>
        <w:t xml:space="preserve">des données sera </w:t>
      </w:r>
      <w:r w:rsidR="00924542">
        <w:t>envoyée au</w:t>
      </w:r>
      <w:r>
        <w:t xml:space="preserve"> serveur. Cette </w:t>
      </w:r>
      <w:r w:rsidR="00924542">
        <w:t>dernière</w:t>
      </w:r>
      <w:r w:rsidR="000F2D06">
        <w:t xml:space="preserve"> </w:t>
      </w:r>
      <w:r>
        <w:t>devra comprendre les données suivantes:</w:t>
      </w:r>
    </w:p>
    <w:p w:rsidR="00181490" w:rsidRDefault="00181490" w:rsidP="0080039E">
      <w:pPr>
        <w:pStyle w:val="Paragraphedeliste"/>
        <w:numPr>
          <w:ilvl w:val="0"/>
          <w:numId w:val="6"/>
        </w:numPr>
      </w:pPr>
      <w:r>
        <w:t>L</w:t>
      </w:r>
      <w:r w:rsidR="00BA7863">
        <w:t>'identifiant</w:t>
      </w:r>
      <w:r>
        <w:t xml:space="preserve"> du groupe,</w:t>
      </w:r>
      <w:r w:rsidR="001E05E5" w:rsidRPr="001E05E5">
        <w:t xml:space="preserve"> </w:t>
      </w:r>
    </w:p>
    <w:p w:rsidR="00181490" w:rsidRDefault="00BA7863" w:rsidP="00706C34">
      <w:pPr>
        <w:pStyle w:val="Paragraphedeliste"/>
        <w:numPr>
          <w:ilvl w:val="0"/>
          <w:numId w:val="6"/>
        </w:numPr>
      </w:pPr>
      <w:r>
        <w:t>Le l</w:t>
      </w:r>
      <w:r w:rsidR="00181490">
        <w:t>ibellé de la requête prédéfinie,</w:t>
      </w:r>
    </w:p>
    <w:p w:rsidR="000F571D" w:rsidRDefault="000F571D" w:rsidP="000F571D">
      <w:pPr>
        <w:pStyle w:val="Paragraphedeliste"/>
        <w:numPr>
          <w:ilvl w:val="0"/>
          <w:numId w:val="6"/>
        </w:numPr>
      </w:pPr>
      <w:r>
        <w:t>La description de la requête prédéfinie,</w:t>
      </w:r>
    </w:p>
    <w:p w:rsidR="00A76EAE" w:rsidRDefault="000F571D" w:rsidP="00A76EAE">
      <w:pPr>
        <w:pStyle w:val="Paragraphedeliste"/>
        <w:numPr>
          <w:ilvl w:val="0"/>
          <w:numId w:val="6"/>
        </w:numPr>
      </w:pPr>
      <w:r>
        <w:t>La portée de la requête prédéfinie,</w:t>
      </w:r>
      <w:r w:rsidR="00D20A94" w:rsidRPr="00D20A94">
        <w:t xml:space="preserve"> </w:t>
      </w:r>
      <w:r w:rsidR="00A76EAE" w:rsidRPr="00A76EAE">
        <w:t xml:space="preserve"> </w:t>
      </w:r>
    </w:p>
    <w:p w:rsidR="000F571D" w:rsidRDefault="00A76EAE" w:rsidP="00C6581C">
      <w:pPr>
        <w:pStyle w:val="Paragraphedeliste"/>
        <w:numPr>
          <w:ilvl w:val="0"/>
          <w:numId w:val="6"/>
        </w:numPr>
      </w:pPr>
      <w:r>
        <w:t>Le type de données auquel appartient la requête</w:t>
      </w:r>
    </w:p>
    <w:p w:rsidR="00181490" w:rsidRDefault="00181490" w:rsidP="00706C34">
      <w:pPr>
        <w:pStyle w:val="Paragraphedeliste"/>
        <w:numPr>
          <w:ilvl w:val="0"/>
          <w:numId w:val="6"/>
        </w:numPr>
      </w:pPr>
      <w:r>
        <w:t>Une liste des colonnes retenues,</w:t>
      </w:r>
    </w:p>
    <w:p w:rsidR="000F2D06" w:rsidRDefault="00181490" w:rsidP="0039501B">
      <w:pPr>
        <w:pStyle w:val="Titre4"/>
      </w:pPr>
      <w:r>
        <w:t>Une liste des critèr</w:t>
      </w:r>
      <w:r w:rsidR="000F571D">
        <w:t>es retenus avec leurs valeurs</w:t>
      </w:r>
      <w:r>
        <w:t>.</w:t>
      </w:r>
      <w:r w:rsidR="001E05E5" w:rsidDel="001E05E5">
        <w:t xml:space="preserve"> </w:t>
      </w:r>
      <w:r w:rsidR="000F2D06">
        <w:t>Requête de modifi</w:t>
      </w:r>
      <w:r w:rsidR="00EA6F07">
        <w:t xml:space="preserve">cation d'une requête </w:t>
      </w:r>
      <w:r w:rsidR="00B257D7">
        <w:t xml:space="preserve">enregistrée </w:t>
      </w:r>
      <w:r w:rsidR="000F2D06">
        <w:t>(PUT)</w:t>
      </w:r>
    </w:p>
    <w:p w:rsidR="000F2D06" w:rsidRDefault="000F2D06" w:rsidP="00F83987">
      <w:pPr>
        <w:spacing w:before="120"/>
      </w:pPr>
      <w:r>
        <w:t xml:space="preserve">Lors de la demande de modification d'une requête </w:t>
      </w:r>
      <w:r w:rsidR="00B257D7">
        <w:t>enregistrée</w:t>
      </w:r>
      <w:r>
        <w:t>, une requête de demande de modification des données sera faite vers le serveur. Cette requête devra comprendre les données suivantes:</w:t>
      </w:r>
    </w:p>
    <w:p w:rsidR="008131C7" w:rsidRDefault="008131C7" w:rsidP="008131C7">
      <w:pPr>
        <w:pStyle w:val="Paragraphedeliste"/>
        <w:numPr>
          <w:ilvl w:val="0"/>
          <w:numId w:val="6"/>
        </w:numPr>
      </w:pPr>
      <w:r>
        <w:t>L'identifiant de la requête,</w:t>
      </w:r>
    </w:p>
    <w:p w:rsidR="008131C7" w:rsidRDefault="008131C7" w:rsidP="008131C7">
      <w:pPr>
        <w:pStyle w:val="Paragraphedeliste"/>
        <w:numPr>
          <w:ilvl w:val="0"/>
          <w:numId w:val="6"/>
        </w:numPr>
      </w:pPr>
      <w:r>
        <w:t>L'identifiant du groupe,</w:t>
      </w:r>
    </w:p>
    <w:p w:rsidR="008131C7" w:rsidRDefault="008131C7" w:rsidP="008131C7">
      <w:pPr>
        <w:pStyle w:val="Paragraphedeliste"/>
        <w:numPr>
          <w:ilvl w:val="0"/>
          <w:numId w:val="6"/>
        </w:numPr>
      </w:pPr>
      <w:r>
        <w:t>Le libellé de la requête,</w:t>
      </w:r>
    </w:p>
    <w:p w:rsidR="008131C7" w:rsidRDefault="008131C7" w:rsidP="008131C7">
      <w:pPr>
        <w:pStyle w:val="Paragraphedeliste"/>
        <w:numPr>
          <w:ilvl w:val="0"/>
          <w:numId w:val="6"/>
        </w:numPr>
      </w:pPr>
      <w:r>
        <w:t>La description de la requête,</w:t>
      </w:r>
    </w:p>
    <w:p w:rsidR="00A76EAE" w:rsidRDefault="008131C7" w:rsidP="00A76EAE">
      <w:pPr>
        <w:pStyle w:val="Paragraphedeliste"/>
        <w:numPr>
          <w:ilvl w:val="0"/>
          <w:numId w:val="6"/>
        </w:numPr>
      </w:pPr>
      <w:r>
        <w:t>La portée de la requête,</w:t>
      </w:r>
      <w:r w:rsidR="008F45A7" w:rsidRPr="008F45A7">
        <w:t xml:space="preserve"> </w:t>
      </w:r>
      <w:r w:rsidR="00A76EAE" w:rsidRPr="00A76EAE">
        <w:t xml:space="preserve"> </w:t>
      </w:r>
    </w:p>
    <w:p w:rsidR="008131C7" w:rsidRDefault="00A76EAE" w:rsidP="0080039E">
      <w:pPr>
        <w:pStyle w:val="Paragraphedeliste"/>
        <w:numPr>
          <w:ilvl w:val="0"/>
          <w:numId w:val="6"/>
        </w:numPr>
      </w:pPr>
      <w:r>
        <w:t>Le type de données auquel appartient la requête</w:t>
      </w:r>
    </w:p>
    <w:p w:rsidR="008131C7" w:rsidRDefault="008131C7" w:rsidP="008131C7">
      <w:pPr>
        <w:pStyle w:val="Paragraphedeliste"/>
        <w:numPr>
          <w:ilvl w:val="0"/>
          <w:numId w:val="6"/>
        </w:numPr>
      </w:pPr>
      <w:r>
        <w:t>Une liste des colonnes retenues,</w:t>
      </w:r>
    </w:p>
    <w:p w:rsidR="008131C7" w:rsidRDefault="008131C7" w:rsidP="008131C7">
      <w:pPr>
        <w:pStyle w:val="Paragraphedeliste"/>
        <w:numPr>
          <w:ilvl w:val="0"/>
          <w:numId w:val="6"/>
        </w:numPr>
      </w:pPr>
      <w:r>
        <w:t>Une liste des critères retenus avec leurs valeurs.</w:t>
      </w:r>
    </w:p>
    <w:p w:rsidR="009C68DA" w:rsidRDefault="009C68DA" w:rsidP="0039501B">
      <w:pPr>
        <w:pStyle w:val="Titre4"/>
      </w:pPr>
      <w:r>
        <w:t>Récupération de la liste des groupes (GET)</w:t>
      </w:r>
    </w:p>
    <w:p w:rsidR="009C68DA" w:rsidRDefault="009C68DA" w:rsidP="009C68DA">
      <w:pPr>
        <w:spacing w:before="120"/>
      </w:pPr>
      <w:r>
        <w:t>Lors de la demande d'affichage de la liste des groupes, une requête de demande des données sera faite vers le serveur. Cette requête devra comprendre les données suivantes en retour pour chaque groupe :</w:t>
      </w:r>
    </w:p>
    <w:p w:rsidR="009C68DA" w:rsidRDefault="009C68DA" w:rsidP="009C68DA">
      <w:pPr>
        <w:pStyle w:val="Paragraphedeliste"/>
        <w:numPr>
          <w:ilvl w:val="0"/>
          <w:numId w:val="6"/>
        </w:numPr>
      </w:pPr>
      <w:r>
        <w:t>L'identifiant du groupe,</w:t>
      </w:r>
    </w:p>
    <w:p w:rsidR="009C68DA" w:rsidRDefault="009C68DA" w:rsidP="009C68DA">
      <w:pPr>
        <w:pStyle w:val="Paragraphedeliste"/>
        <w:numPr>
          <w:ilvl w:val="0"/>
          <w:numId w:val="6"/>
        </w:numPr>
      </w:pPr>
      <w:r>
        <w:t>Le libellé du groupe,</w:t>
      </w:r>
    </w:p>
    <w:p w:rsidR="009C68DA" w:rsidRPr="009C68DA" w:rsidRDefault="009C68DA" w:rsidP="009C68DA">
      <w:pPr>
        <w:pStyle w:val="Paragraphedeliste"/>
        <w:numPr>
          <w:ilvl w:val="0"/>
          <w:numId w:val="6"/>
        </w:numPr>
      </w:pPr>
      <w:r>
        <w:t>La description du groupe</w:t>
      </w:r>
      <w:r w:rsidR="00416E70">
        <w:t>.</w:t>
      </w:r>
    </w:p>
    <w:p w:rsidR="00607207" w:rsidRDefault="00607207" w:rsidP="0039501B">
      <w:pPr>
        <w:pStyle w:val="Titre4"/>
      </w:pPr>
      <w:r>
        <w:lastRenderedPageBreak/>
        <w:t>Requête de création d'un groupe (POST)</w:t>
      </w:r>
    </w:p>
    <w:p w:rsidR="00607207" w:rsidRDefault="00607207" w:rsidP="00607207">
      <w:pPr>
        <w:spacing w:before="120" w:after="120"/>
      </w:pPr>
      <w:r>
        <w:t>Lors de la demande de création d'un groupe, une requête de demande d'écriture des données sera envoyée au serveur. Cette requête devra comprendre les données suivantes:</w:t>
      </w:r>
    </w:p>
    <w:p w:rsidR="00607207" w:rsidRDefault="00607207" w:rsidP="00607207">
      <w:pPr>
        <w:pStyle w:val="Paragraphedeliste"/>
        <w:numPr>
          <w:ilvl w:val="0"/>
          <w:numId w:val="6"/>
        </w:numPr>
      </w:pPr>
      <w:r>
        <w:t>Le libellé du groupe.</w:t>
      </w:r>
      <w:r w:rsidRPr="00BA7863">
        <w:t xml:space="preserve"> </w:t>
      </w:r>
    </w:p>
    <w:p w:rsidR="00607207" w:rsidRPr="00181490" w:rsidRDefault="00607207" w:rsidP="00706C34">
      <w:pPr>
        <w:pStyle w:val="Paragraphedeliste"/>
        <w:numPr>
          <w:ilvl w:val="0"/>
          <w:numId w:val="6"/>
        </w:numPr>
      </w:pPr>
      <w:r>
        <w:t>La description du groupe.</w:t>
      </w:r>
      <w:r w:rsidRPr="00BA7863">
        <w:t xml:space="preserve"> </w:t>
      </w:r>
    </w:p>
    <w:p w:rsidR="00FD2783" w:rsidRDefault="00C776BB" w:rsidP="0039501B">
      <w:pPr>
        <w:pStyle w:val="Titre4"/>
      </w:pPr>
      <w:r>
        <w:t xml:space="preserve">Requête </w:t>
      </w:r>
      <w:r w:rsidR="00FD2783">
        <w:t>de modification d'un groupe</w:t>
      </w:r>
      <w:r>
        <w:t xml:space="preserve"> (</w:t>
      </w:r>
      <w:r w:rsidR="000F2D06">
        <w:t>PUT</w:t>
      </w:r>
      <w:r>
        <w:t>)</w:t>
      </w:r>
    </w:p>
    <w:p w:rsidR="00BA7863" w:rsidRDefault="00BA7863" w:rsidP="00F83987">
      <w:pPr>
        <w:spacing w:before="120" w:after="120"/>
      </w:pPr>
      <w:r>
        <w:t>Lors de la demande de modification d'un groupe uniquement</w:t>
      </w:r>
      <w:r w:rsidR="00A310A7">
        <w:t>,</w:t>
      </w:r>
      <w:r>
        <w:t xml:space="preserve"> une requête de </w:t>
      </w:r>
      <w:r w:rsidR="000F2D06">
        <w:t xml:space="preserve">demande de modification </w:t>
      </w:r>
      <w:r>
        <w:t xml:space="preserve">des données sera </w:t>
      </w:r>
      <w:r w:rsidR="00924542">
        <w:t>envoyée au</w:t>
      </w:r>
      <w:r>
        <w:t xml:space="preserve"> serveur. Cette </w:t>
      </w:r>
      <w:r w:rsidR="000F2D06">
        <w:t xml:space="preserve">requête </w:t>
      </w:r>
      <w:r>
        <w:t>devra comprendre les données suivantes:</w:t>
      </w:r>
    </w:p>
    <w:p w:rsidR="00BA7863" w:rsidRDefault="00BA7863" w:rsidP="00706C34">
      <w:pPr>
        <w:pStyle w:val="Paragraphedeliste"/>
        <w:numPr>
          <w:ilvl w:val="0"/>
          <w:numId w:val="6"/>
        </w:numPr>
      </w:pPr>
      <w:r>
        <w:t>L'identifiant du groupe,</w:t>
      </w:r>
    </w:p>
    <w:p w:rsidR="00BA7863" w:rsidRDefault="00BA7863" w:rsidP="00706C34">
      <w:pPr>
        <w:pStyle w:val="Paragraphedeliste"/>
        <w:numPr>
          <w:ilvl w:val="0"/>
          <w:numId w:val="6"/>
        </w:numPr>
      </w:pPr>
      <w:r>
        <w:t>Le nouveau libellé du groupe.</w:t>
      </w:r>
      <w:r w:rsidRPr="00BA7863">
        <w:t xml:space="preserve"> </w:t>
      </w:r>
    </w:p>
    <w:p w:rsidR="00607207" w:rsidRPr="00BA7863" w:rsidRDefault="00607207" w:rsidP="00607207">
      <w:pPr>
        <w:pStyle w:val="Paragraphedeliste"/>
        <w:numPr>
          <w:ilvl w:val="0"/>
          <w:numId w:val="6"/>
        </w:numPr>
      </w:pPr>
      <w:r>
        <w:t>La nouvelle description du groupe.</w:t>
      </w:r>
      <w:r w:rsidRPr="00BA7863">
        <w:t xml:space="preserve"> </w:t>
      </w:r>
    </w:p>
    <w:p w:rsidR="00FD2783" w:rsidRDefault="00C776BB" w:rsidP="0039501B">
      <w:pPr>
        <w:pStyle w:val="Titre4"/>
      </w:pPr>
      <w:r>
        <w:t xml:space="preserve">Requête </w:t>
      </w:r>
      <w:r w:rsidR="00FD2783">
        <w:t>de suppression d'une requête ou d'un groupe</w:t>
      </w:r>
      <w:r>
        <w:t xml:space="preserve"> (</w:t>
      </w:r>
      <w:r w:rsidR="00A310A7">
        <w:t>DELETE</w:t>
      </w:r>
      <w:r>
        <w:t>)</w:t>
      </w:r>
    </w:p>
    <w:p w:rsidR="00AE0340" w:rsidRDefault="00A310A7" w:rsidP="003B1579">
      <w:pPr>
        <w:spacing w:before="120" w:after="120"/>
      </w:pPr>
      <w:r>
        <w:t xml:space="preserve">Lors de la demande de suppression d'un groupe ou d'une requête </w:t>
      </w:r>
      <w:r w:rsidR="00B257D7">
        <w:t>enregistrée</w:t>
      </w:r>
      <w:r>
        <w:t xml:space="preserve">, une requête </w:t>
      </w:r>
      <w:r w:rsidR="000F2D06">
        <w:t xml:space="preserve">de demande de </w:t>
      </w:r>
      <w:r>
        <w:t xml:space="preserve">suppression des données sera </w:t>
      </w:r>
      <w:r w:rsidR="00924542">
        <w:t>envoyée au</w:t>
      </w:r>
      <w:r>
        <w:t xml:space="preserve"> serveur. Cette </w:t>
      </w:r>
      <w:r w:rsidR="000F2D06">
        <w:t xml:space="preserve">requête </w:t>
      </w:r>
      <w:r w:rsidR="00924542">
        <w:t xml:space="preserve">devra comprendre </w:t>
      </w:r>
      <w:r w:rsidR="00F83987">
        <w:t>en paramètre l</w:t>
      </w:r>
      <w:r>
        <w:t>'identifiant du groupe ou l'identifiant de la requête.</w:t>
      </w:r>
      <w:r w:rsidRPr="00BA7863">
        <w:t xml:space="preserve"> </w:t>
      </w:r>
    </w:p>
    <w:p w:rsidR="009F0AC7" w:rsidRDefault="009F0AC7" w:rsidP="00AE0340">
      <w:pPr>
        <w:pStyle w:val="Titre3"/>
      </w:pPr>
      <w:bookmarkStart w:id="34" w:name="_Toc478372799"/>
      <w:r>
        <w:t>Mise à jour des requêtes existantes</w:t>
      </w:r>
      <w:bookmarkEnd w:id="34"/>
    </w:p>
    <w:p w:rsidR="00B30207" w:rsidRDefault="00B30207" w:rsidP="00F628ED">
      <w:pPr>
        <w:pStyle w:val="Titre4"/>
      </w:pPr>
      <w:r>
        <w:t>Récupération de la liste des requêtes</w:t>
      </w:r>
    </w:p>
    <w:p w:rsidR="00304609" w:rsidRDefault="00304609" w:rsidP="00304609">
      <w:pPr>
        <w:spacing w:before="240"/>
      </w:pPr>
      <w:r>
        <w:t>Il conviendra de mettre à jour la requête "</w:t>
      </w:r>
      <w:proofErr w:type="spellStart"/>
      <w:r w:rsidRPr="00304609">
        <w:t>query</w:t>
      </w:r>
      <w:proofErr w:type="spellEnd"/>
      <w:r w:rsidRPr="00304609">
        <w:t>/</w:t>
      </w:r>
      <w:proofErr w:type="spellStart"/>
      <w:r w:rsidRPr="00304609">
        <w:t>ajaxgetpredefinedrequestlist</w:t>
      </w:r>
      <w:proofErr w:type="spellEnd"/>
      <w:r>
        <w:t>" en ajoutant les données suivantes au JSON retourné :</w:t>
      </w:r>
    </w:p>
    <w:p w:rsidR="008F45A7" w:rsidRDefault="00304609" w:rsidP="007D7C19">
      <w:pPr>
        <w:pStyle w:val="Paragraphedeliste"/>
        <w:numPr>
          <w:ilvl w:val="0"/>
          <w:numId w:val="6"/>
        </w:numPr>
      </w:pPr>
      <w:r>
        <w:t>La p</w:t>
      </w:r>
      <w:r w:rsidR="00B30207">
        <w:t>ortée</w:t>
      </w:r>
      <w:r>
        <w:t xml:space="preserve"> de la requête (privée ou publique),</w:t>
      </w:r>
    </w:p>
    <w:p w:rsidR="00B30207" w:rsidRDefault="00304609" w:rsidP="00304609">
      <w:pPr>
        <w:pStyle w:val="Paragraphedeliste"/>
        <w:numPr>
          <w:ilvl w:val="0"/>
          <w:numId w:val="6"/>
        </w:numPr>
      </w:pPr>
      <w:r>
        <w:t>Le libellé du "</w:t>
      </w:r>
      <w:r w:rsidR="00B30207">
        <w:t>Type de donnée</w:t>
      </w:r>
      <w:r>
        <w:t>".</w:t>
      </w:r>
    </w:p>
    <w:p w:rsidR="00410E00" w:rsidRDefault="00B30207" w:rsidP="00410E00">
      <w:pPr>
        <w:pStyle w:val="Titre4"/>
      </w:pPr>
      <w:r>
        <w:t>Récupération des données sur la requ</w:t>
      </w:r>
      <w:r w:rsidR="00F628ED">
        <w:t>ête</w:t>
      </w:r>
    </w:p>
    <w:p w:rsidR="00304609" w:rsidRDefault="00304609" w:rsidP="00304609">
      <w:pPr>
        <w:spacing w:before="240"/>
      </w:pPr>
      <w:r>
        <w:t>Il conviendra de renommer la requête "</w:t>
      </w:r>
      <w:proofErr w:type="spellStart"/>
      <w:r w:rsidRPr="00304609">
        <w:t>query</w:t>
      </w:r>
      <w:proofErr w:type="spellEnd"/>
      <w:r w:rsidRPr="00304609">
        <w:t>/</w:t>
      </w:r>
      <w:proofErr w:type="spellStart"/>
      <w:r w:rsidRPr="00304609">
        <w:t>ajaxgetpredefinedrequestcriteria</w:t>
      </w:r>
      <w:proofErr w:type="spellEnd"/>
      <w:r>
        <w:t>" en "</w:t>
      </w:r>
      <w:proofErr w:type="spellStart"/>
      <w:r w:rsidRPr="00304609">
        <w:t>query</w:t>
      </w:r>
      <w:proofErr w:type="spellEnd"/>
      <w:r w:rsidRPr="00304609">
        <w:t>/</w:t>
      </w:r>
      <w:proofErr w:type="spellStart"/>
      <w:r>
        <w:t>ajaxgetpredefinedrequest</w:t>
      </w:r>
      <w:proofErr w:type="spellEnd"/>
      <w:r>
        <w:t xml:space="preserve"> " et d</w:t>
      </w:r>
      <w:r w:rsidR="00C2748C">
        <w:t>’</w:t>
      </w:r>
      <w:r>
        <w:t>ajouter les données suivantes au JSON retourné :</w:t>
      </w:r>
    </w:p>
    <w:p w:rsidR="00304609" w:rsidRDefault="00304609" w:rsidP="00304609">
      <w:pPr>
        <w:pStyle w:val="Paragraphedeliste"/>
        <w:numPr>
          <w:ilvl w:val="0"/>
          <w:numId w:val="6"/>
        </w:numPr>
      </w:pPr>
      <w:r>
        <w:t>Le libellé du t</w:t>
      </w:r>
      <w:r w:rsidR="00410E00">
        <w:t xml:space="preserve">ype de donnée, </w:t>
      </w:r>
    </w:p>
    <w:p w:rsidR="00304609" w:rsidRDefault="00304609" w:rsidP="00304609">
      <w:pPr>
        <w:pStyle w:val="Paragraphedeliste"/>
        <w:numPr>
          <w:ilvl w:val="0"/>
          <w:numId w:val="6"/>
        </w:numPr>
      </w:pPr>
      <w:r>
        <w:t xml:space="preserve">Les libellés des </w:t>
      </w:r>
      <w:r w:rsidR="00410E00">
        <w:t>colonnes</w:t>
      </w:r>
      <w:r>
        <w:t>,</w:t>
      </w:r>
    </w:p>
    <w:p w:rsidR="00410E00" w:rsidRDefault="00304609" w:rsidP="00304609">
      <w:pPr>
        <w:pStyle w:val="Paragraphedeliste"/>
        <w:numPr>
          <w:ilvl w:val="0"/>
          <w:numId w:val="6"/>
        </w:numPr>
      </w:pPr>
      <w:r>
        <w:t>Les libellés et les valeurs de</w:t>
      </w:r>
      <w:r w:rsidR="00410E00">
        <w:t xml:space="preserve"> tous les critères</w:t>
      </w:r>
      <w:r>
        <w:t>.</w:t>
      </w:r>
    </w:p>
    <w:p w:rsidR="00FF7287" w:rsidRPr="009F0AC7" w:rsidRDefault="00FF7287">
      <w:r>
        <w:br w:type="page"/>
      </w:r>
    </w:p>
    <w:p w:rsidR="00F376C3" w:rsidRDefault="00F376C3" w:rsidP="00001B57">
      <w:pPr>
        <w:pStyle w:val="Titre2"/>
      </w:pPr>
      <w:bookmarkStart w:id="35" w:name="_Toc478372800"/>
      <w:r>
        <w:lastRenderedPageBreak/>
        <w:t>Côté Serveur</w:t>
      </w:r>
      <w:bookmarkEnd w:id="35"/>
    </w:p>
    <w:p w:rsidR="00A310A7" w:rsidRDefault="00AE0340" w:rsidP="00D81044">
      <w:pPr>
        <w:spacing w:before="120"/>
        <w:rPr>
          <w:rFonts w:asciiTheme="majorHAnsi" w:eastAsiaTheme="majorEastAsia" w:hAnsiTheme="majorHAnsi" w:cstheme="majorBidi"/>
          <w:b/>
          <w:bCs/>
          <w:color w:val="4F81BD" w:themeColor="accent1"/>
        </w:rPr>
      </w:pPr>
      <w:r>
        <w:t>Six</w:t>
      </w:r>
      <w:r w:rsidR="007F22A4">
        <w:t xml:space="preserve"> </w:t>
      </w:r>
      <w:r w:rsidR="00335C66">
        <w:t xml:space="preserve">nouvelles actions devront être </w:t>
      </w:r>
      <w:r w:rsidR="007F22A4">
        <w:t>ajoutées dans le contrôleur de requête</w:t>
      </w:r>
      <w:r w:rsidR="00335C66">
        <w:t>s</w:t>
      </w:r>
      <w:r w:rsidR="007F22A4">
        <w:t xml:space="preserve"> ("</w:t>
      </w:r>
      <w:proofErr w:type="spellStart"/>
      <w:r w:rsidR="007F22A4">
        <w:t>QueryController</w:t>
      </w:r>
      <w:proofErr w:type="spellEnd"/>
      <w:r w:rsidR="007F22A4">
        <w:t>")</w:t>
      </w:r>
      <w:r w:rsidR="00335C66">
        <w:t xml:space="preserve"> correspondant</w:t>
      </w:r>
      <w:r w:rsidR="00425C39">
        <w:t xml:space="preserve"> chacune à l'une des requêtes REST</w:t>
      </w:r>
      <w:r w:rsidR="002B379D">
        <w:t xml:space="preserve"> </w:t>
      </w:r>
      <w:r w:rsidR="00425C39">
        <w:t xml:space="preserve">décrites précédemment. Il sera </w:t>
      </w:r>
      <w:r w:rsidR="00BD3726">
        <w:t xml:space="preserve">également </w:t>
      </w:r>
      <w:r w:rsidR="00425C39">
        <w:t>nécessaire de revoir</w:t>
      </w:r>
      <w:r w:rsidR="00277B3D">
        <w:t xml:space="preserve"> deux fonctions. </w:t>
      </w:r>
      <w:r w:rsidR="002D6A64">
        <w:t xml:space="preserve">Il faudra également </w:t>
      </w:r>
      <w:r w:rsidR="00277B3D">
        <w:t xml:space="preserve">modifier le modèle de données des requêtes </w:t>
      </w:r>
      <w:r w:rsidR="00B257D7">
        <w:t xml:space="preserve">enregistrées </w:t>
      </w:r>
      <w:r w:rsidR="00277B3D">
        <w:t>pour répondre au</w:t>
      </w:r>
      <w:r w:rsidR="002A7D10">
        <w:t>x</w:t>
      </w:r>
      <w:r w:rsidR="00277B3D">
        <w:t xml:space="preserve"> nouveau</w:t>
      </w:r>
      <w:r w:rsidR="002A7D10">
        <w:t>x</w:t>
      </w:r>
      <w:r w:rsidR="00277B3D">
        <w:t xml:space="preserve"> besoin</w:t>
      </w:r>
      <w:r w:rsidR="002A7D10">
        <w:t>s</w:t>
      </w:r>
      <w:r w:rsidR="00277B3D">
        <w:t>.</w:t>
      </w:r>
    </w:p>
    <w:p w:rsidR="00F376C3" w:rsidRDefault="00F376C3" w:rsidP="00EF6EDB">
      <w:pPr>
        <w:pStyle w:val="Titre2"/>
      </w:pPr>
      <w:bookmarkStart w:id="36" w:name="_Toc478372801"/>
      <w:r>
        <w:t>Interface serveur/SGBD</w:t>
      </w:r>
      <w:bookmarkEnd w:id="36"/>
    </w:p>
    <w:p w:rsidR="00A2443F" w:rsidRPr="00A2443F" w:rsidRDefault="00424E52" w:rsidP="00D81044">
      <w:pPr>
        <w:spacing w:before="120"/>
      </w:pPr>
      <w:r>
        <w:t xml:space="preserve">Le </w:t>
      </w:r>
      <w:proofErr w:type="spellStart"/>
      <w:r>
        <w:t>framework</w:t>
      </w:r>
      <w:proofErr w:type="spellEnd"/>
      <w:r>
        <w:t xml:space="preserve"> PHP "</w:t>
      </w:r>
      <w:proofErr w:type="spellStart"/>
      <w:r>
        <w:t>Symfony</w:t>
      </w:r>
      <w:proofErr w:type="spellEnd"/>
      <w:r>
        <w:t>" utilisé par l'application OGAM utilise la librairie "Doctrine" pour assurer l'interface avec la base de données.</w:t>
      </w:r>
    </w:p>
    <w:p w:rsidR="00A2443F" w:rsidRDefault="00F376C3" w:rsidP="00EF6EDB">
      <w:pPr>
        <w:pStyle w:val="Titre2"/>
      </w:pPr>
      <w:bookmarkStart w:id="37" w:name="_Toc478372802"/>
      <w:r>
        <w:t>Données</w:t>
      </w:r>
      <w:bookmarkEnd w:id="37"/>
    </w:p>
    <w:p w:rsidR="00D03F61" w:rsidRPr="00D03F61" w:rsidRDefault="00D03F61" w:rsidP="00D03F61"/>
    <w:p w:rsidR="000B3FC9" w:rsidRPr="00D55910" w:rsidRDefault="009630F0" w:rsidP="0067750A">
      <w:pPr>
        <w:jc w:val="center"/>
      </w:pPr>
      <w:r>
        <w:rPr>
          <w:noProof/>
          <w:lang w:eastAsia="fr-FR"/>
        </w:rPr>
        <w:drawing>
          <wp:inline distT="0" distB="0" distL="0" distR="0" wp14:anchorId="44EB237F" wp14:editId="0BBD9A1A">
            <wp:extent cx="5760720" cy="32645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modèle de donné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r w:rsidR="001A552B">
        <w:rPr>
          <w:noProof/>
          <w:lang w:eastAsia="fr-FR"/>
        </w:rPr>
        <mc:AlternateContent>
          <mc:Choice Requires="wps">
            <w:drawing>
              <wp:anchor distT="0" distB="0" distL="114300" distR="114300" simplePos="0" relativeHeight="251804672" behindDoc="0" locked="0" layoutInCell="1" allowOverlap="1" wp14:anchorId="03CD9E8E" wp14:editId="02486F87">
                <wp:simplePos x="0" y="0"/>
                <wp:positionH relativeFrom="column">
                  <wp:posOffset>715010</wp:posOffset>
                </wp:positionH>
                <wp:positionV relativeFrom="paragraph">
                  <wp:posOffset>3491230</wp:posOffset>
                </wp:positionV>
                <wp:extent cx="4184650" cy="201295"/>
                <wp:effectExtent l="0" t="0" r="6350" b="8255"/>
                <wp:wrapNone/>
                <wp:docPr id="108" name="Zone de texte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4650" cy="201295"/>
                        </a:xfrm>
                        <a:prstGeom prst="rect">
                          <a:avLst/>
                        </a:prstGeom>
                        <a:solidFill>
                          <a:prstClr val="white"/>
                        </a:solidFill>
                        <a:ln>
                          <a:noFill/>
                        </a:ln>
                        <a:effectLst/>
                      </wps:spPr>
                      <wps:txbx>
                        <w:txbxContent>
                          <w:p w:rsidR="00FF6A5D" w:rsidRPr="0067750A" w:rsidRDefault="00FF6A5D" w:rsidP="0067750A">
                            <w:pPr>
                              <w:pStyle w:val="Lgende"/>
                              <w:jc w:val="center"/>
                            </w:pPr>
                            <w:bookmarkStart w:id="38" w:name="_Toc478372821"/>
                            <w:r>
                              <w:t xml:space="preserve">Figure </w:t>
                            </w:r>
                            <w:r w:rsidR="00E815B4">
                              <w:fldChar w:fldCharType="begin"/>
                            </w:r>
                            <w:r w:rsidR="00E815B4">
                              <w:instrText xml:space="preserve"> SEQ Figure \* ARABIC </w:instrText>
                            </w:r>
                            <w:r w:rsidR="00E815B4">
                              <w:fldChar w:fldCharType="separate"/>
                            </w:r>
                            <w:r w:rsidR="00464377">
                              <w:rPr>
                                <w:noProof/>
                              </w:rPr>
                              <w:t>10</w:t>
                            </w:r>
                            <w:r w:rsidR="00E815B4">
                              <w:rPr>
                                <w:noProof/>
                              </w:rPr>
                              <w:fldChar w:fldCharType="end"/>
                            </w:r>
                            <w:r>
                              <w:t xml:space="preserve"> : </w:t>
                            </w:r>
                            <w:r w:rsidRPr="0042366B">
                              <w:t>Diagramme de classes des requêtes prédéfinies amendé</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08" o:spid="_x0000_s1027" type="#_x0000_t202" style="position:absolute;left:0;text-align:left;margin-left:56.3pt;margin-top:274.9pt;width:329.5pt;height:15.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" stroked="f">
                <v:path arrowok="t"/>
                <v:textbox inset="0,0,0,0">
                  <w:txbxContent>
                    <w:p w:rsidR="00FF6A5D" w:rsidRPr="0067750A" w:rsidRDefault="00FF6A5D" w:rsidP="0067750A">
                      <w:pPr>
                        <w:pStyle w:val="Lgende"/>
                        <w:jc w:val="center"/>
                      </w:pPr>
                      <w:bookmarkStart w:id="39" w:name="_Toc478372821"/>
                      <w:r>
                        <w:t xml:space="preserve">Figure </w:t>
                      </w:r>
                      <w:r w:rsidR="00E815B4">
                        <w:fldChar w:fldCharType="begin"/>
                      </w:r>
                      <w:r w:rsidR="00E815B4">
                        <w:instrText xml:space="preserve"> SEQ Figure \* ARABIC </w:instrText>
                      </w:r>
                      <w:r w:rsidR="00E815B4">
                        <w:fldChar w:fldCharType="separate"/>
                      </w:r>
                      <w:r w:rsidR="00464377">
                        <w:rPr>
                          <w:noProof/>
                        </w:rPr>
                        <w:t>10</w:t>
                      </w:r>
                      <w:r w:rsidR="00E815B4">
                        <w:rPr>
                          <w:noProof/>
                        </w:rPr>
                        <w:fldChar w:fldCharType="end"/>
                      </w:r>
                      <w:r>
                        <w:t xml:space="preserve"> : </w:t>
                      </w:r>
                      <w:r w:rsidRPr="0042366B">
                        <w:t>Diagramme de classes des requêtes prédéfinies amendé</w:t>
                      </w:r>
                      <w:bookmarkEnd w:id="39"/>
                    </w:p>
                  </w:txbxContent>
                </v:textbox>
              </v:shape>
            </w:pict>
          </mc:Fallback>
        </mc:AlternateContent>
      </w:r>
    </w:p>
    <w:p w:rsidR="009630F0" w:rsidRDefault="009630F0" w:rsidP="00D81044">
      <w:pPr>
        <w:spacing w:before="480"/>
      </w:pPr>
    </w:p>
    <w:p w:rsidR="00EF6EDB" w:rsidRDefault="00D03F61" w:rsidP="00D03F61">
      <w:pPr>
        <w:spacing w:before="120"/>
      </w:pPr>
      <w:r>
        <w:t xml:space="preserve">Le modèle de données doit être amendé avec des attributs de propriété et de visibilité afin de répondre aux besoins. </w:t>
      </w:r>
      <w:r w:rsidR="00361DC8">
        <w:t>On retrouve ainsi une colonne</w:t>
      </w:r>
      <w:r w:rsidR="0035780D">
        <w:t xml:space="preserve"> "IS_PUBLIC" dans la table "PREDEFINED_REQ</w:t>
      </w:r>
      <w:r w:rsidR="00923F2B">
        <w:t xml:space="preserve">UEST" et </w:t>
      </w:r>
      <w:r w:rsidR="0067750A">
        <w:t xml:space="preserve">un lien </w:t>
      </w:r>
      <w:r w:rsidR="00923F2B">
        <w:t>définissant</w:t>
      </w:r>
      <w:r w:rsidR="0035780D">
        <w:t xml:space="preserve"> le rattachement des requêtes à leurs propriétaires.</w:t>
      </w:r>
    </w:p>
    <w:p w:rsidR="009630F0" w:rsidRDefault="009630F0" w:rsidP="009630F0">
      <w:r>
        <w:t>Les colonnes "REQUEST_NAME" et "GROUP_NAME" ont été renommées en "REQUEST_ID" et "GROUP_ID" et sont devenues de type "SERIAL"</w:t>
      </w:r>
      <w:r w:rsidR="00894733">
        <w:t xml:space="preserve"> afin de permettre la création  de groupes et de requêtes via l'interface de l'application.</w:t>
      </w:r>
    </w:p>
    <w:p w:rsidR="00361DC8" w:rsidRDefault="00361DC8" w:rsidP="009630F0">
      <w:r>
        <w:lastRenderedPageBreak/>
        <w:t>La colonne  "FIXED" a été supprimée de la table "PREDEFINED_REQUEST_CRITERIA" car elle n'est plus utilisée.</w:t>
      </w:r>
    </w:p>
    <w:p w:rsidR="00F376C3" w:rsidRDefault="00EF6EDB" w:rsidP="00EF6EDB">
      <w:pPr>
        <w:pStyle w:val="Titre2"/>
      </w:pPr>
      <w:bookmarkStart w:id="40" w:name="_Toc478372803"/>
      <w:r>
        <w:t>Droits</w:t>
      </w:r>
      <w:bookmarkEnd w:id="40"/>
    </w:p>
    <w:p w:rsidR="0039236A" w:rsidRDefault="0039236A" w:rsidP="003F0445">
      <w:pPr>
        <w:spacing w:before="120"/>
      </w:pPr>
      <w:r>
        <w:t>L'application va se doter de trois nouveaux types de droit :</w:t>
      </w:r>
    </w:p>
    <w:p w:rsidR="0039236A" w:rsidRDefault="0039236A" w:rsidP="00541680">
      <w:pPr>
        <w:pStyle w:val="Paragraphedeliste"/>
        <w:numPr>
          <w:ilvl w:val="0"/>
          <w:numId w:val="38"/>
        </w:numPr>
        <w:spacing w:before="120"/>
      </w:pPr>
      <w:r>
        <w:t>Un droit d'administration (Création, Modification, Suppression) de</w:t>
      </w:r>
      <w:r w:rsidR="00FF6A5D">
        <w:t xml:space="preserve"> ses</w:t>
      </w:r>
      <w:r>
        <w:t xml:space="preserve"> requêtes privées,</w:t>
      </w:r>
      <w:r w:rsidR="00BC5B32">
        <w:t xml:space="preserve"> nommé « Gérer ses requêtes privées »</w:t>
      </w:r>
      <w:r w:rsidR="00C03679">
        <w:t> ;</w:t>
      </w:r>
    </w:p>
    <w:p w:rsidR="0039236A" w:rsidRDefault="0039236A" w:rsidP="00541680">
      <w:pPr>
        <w:pStyle w:val="Paragraphedeliste"/>
        <w:numPr>
          <w:ilvl w:val="0"/>
          <w:numId w:val="38"/>
        </w:numPr>
        <w:spacing w:before="120"/>
      </w:pPr>
      <w:r>
        <w:t>Un droit d'administration (Création, Modification, Suppression) de</w:t>
      </w:r>
      <w:r w:rsidR="00FF6A5D">
        <w:t xml:space="preserve"> se</w:t>
      </w:r>
      <w:r>
        <w:t xml:space="preserve">s requêtes </w:t>
      </w:r>
      <w:r w:rsidR="00B519DA">
        <w:t>publiques</w:t>
      </w:r>
      <w:r>
        <w:t>,</w:t>
      </w:r>
      <w:r w:rsidR="00BC5B32">
        <w:t xml:space="preserve"> nommé « </w:t>
      </w:r>
      <w:r w:rsidR="00C03679">
        <w:t>G</w:t>
      </w:r>
      <w:r w:rsidR="00BC5B32">
        <w:t>érer ses requêtes publiques »</w:t>
      </w:r>
      <w:r w:rsidR="00C03679">
        <w:t> ;</w:t>
      </w:r>
    </w:p>
    <w:p w:rsidR="00FF6A5D" w:rsidRDefault="0039236A" w:rsidP="00FF6A5D">
      <w:pPr>
        <w:pStyle w:val="Paragraphedeliste"/>
        <w:numPr>
          <w:ilvl w:val="0"/>
          <w:numId w:val="38"/>
        </w:numPr>
        <w:spacing w:before="120"/>
      </w:pPr>
      <w:r>
        <w:t>Un droit d'administration (Création, Modification, Suppression) des groupes</w:t>
      </w:r>
      <w:r w:rsidR="00B519DA">
        <w:t xml:space="preserve"> (qui sont toujours publics)</w:t>
      </w:r>
      <w:r w:rsidR="00BC5B32">
        <w:t>, nommé « Gérer les groupes de requêtes »</w:t>
      </w:r>
      <w:r w:rsidR="00C03679">
        <w:t>.</w:t>
      </w:r>
    </w:p>
    <w:p w:rsidR="00FF6A5D" w:rsidRDefault="00FF6A5D">
      <w:r>
        <w:t>Note :</w:t>
      </w:r>
    </w:p>
    <w:p w:rsidR="00541680" w:rsidRDefault="00FF6A5D">
      <w:pPr>
        <w:rPr>
          <w:rFonts w:asciiTheme="majorHAnsi" w:eastAsiaTheme="majorEastAsia" w:hAnsiTheme="majorHAnsi" w:cstheme="majorBidi"/>
          <w:b/>
          <w:bCs/>
          <w:color w:val="365F91" w:themeColor="accent1" w:themeShade="BF"/>
          <w:sz w:val="28"/>
          <w:szCs w:val="28"/>
        </w:rPr>
      </w:pPr>
      <w:r>
        <w:t>Dans tous les cas il n’est possible d’administrer que ses propres requêtes qu’elles soient publiques ou privées.</w:t>
      </w:r>
      <w:r w:rsidR="00541680">
        <w:br w:type="page"/>
      </w:r>
    </w:p>
    <w:p w:rsidR="00E63F1F" w:rsidRDefault="00E63F1F" w:rsidP="00E63F1F">
      <w:pPr>
        <w:pStyle w:val="Titre1"/>
      </w:pPr>
      <w:bookmarkStart w:id="41" w:name="_Toc478372804"/>
      <w:r>
        <w:lastRenderedPageBreak/>
        <w:t>Mise en œuvre des développements</w:t>
      </w:r>
      <w:bookmarkEnd w:id="41"/>
    </w:p>
    <w:p w:rsidR="00644518" w:rsidRDefault="00644518" w:rsidP="00644518">
      <w:pPr>
        <w:spacing w:before="240"/>
      </w:pPr>
      <w:r>
        <w:t xml:space="preserve">Afin </w:t>
      </w:r>
      <w:r w:rsidR="00D154C8">
        <w:t>de limiter les impacts et de maî</w:t>
      </w:r>
      <w:r>
        <w:t xml:space="preserve">triser </w:t>
      </w:r>
      <w:r w:rsidR="00541680">
        <w:t>le planning</w:t>
      </w:r>
      <w:r>
        <w:t xml:space="preserve">, un découpage en </w:t>
      </w:r>
      <w:r w:rsidR="00541680">
        <w:t>trois</w:t>
      </w:r>
      <w:r>
        <w:t xml:space="preserve"> phases est recommandé.</w:t>
      </w:r>
    </w:p>
    <w:p w:rsidR="007C73F1" w:rsidRDefault="00B36A26" w:rsidP="00541680">
      <w:pPr>
        <w:pStyle w:val="Titre2"/>
      </w:pPr>
      <w:bookmarkStart w:id="42" w:name="_Toc478372805"/>
      <w:r>
        <w:t>Phase 1</w:t>
      </w:r>
      <w:r w:rsidR="00644518">
        <w:t xml:space="preserve"> – </w:t>
      </w:r>
      <w:r w:rsidR="00541680">
        <w:t>Enregistrement des requêtes</w:t>
      </w:r>
      <w:bookmarkEnd w:id="42"/>
    </w:p>
    <w:p w:rsidR="00541680" w:rsidRDefault="00541680" w:rsidP="00541680">
      <w:pPr>
        <w:spacing w:before="240"/>
      </w:pPr>
      <w:r>
        <w:t xml:space="preserve">Cette phase </w:t>
      </w:r>
      <w:r w:rsidR="008A174F">
        <w:t xml:space="preserve">consiste à reprendre ce qui a été fait par l’équipe </w:t>
      </w:r>
      <w:proofErr w:type="spellStart"/>
      <w:r w:rsidR="008A174F">
        <w:t>Ginco</w:t>
      </w:r>
      <w:proofErr w:type="spellEnd"/>
      <w:r w:rsidR="008A174F">
        <w:t xml:space="preserve">, en le migrant en symfony2. Il s’agit de </w:t>
      </w:r>
      <w:r>
        <w:t>:</w:t>
      </w:r>
    </w:p>
    <w:p w:rsidR="00541680" w:rsidRDefault="00541680" w:rsidP="00541680">
      <w:pPr>
        <w:pStyle w:val="Paragraphedeliste"/>
        <w:numPr>
          <w:ilvl w:val="0"/>
          <w:numId w:val="40"/>
        </w:numPr>
        <w:spacing w:before="240"/>
      </w:pPr>
      <w:r>
        <w:t>La mise en place du formulaire de sauvegarde des requêtes,</w:t>
      </w:r>
    </w:p>
    <w:p w:rsidR="00541680" w:rsidRDefault="00541680" w:rsidP="00541680">
      <w:pPr>
        <w:pStyle w:val="Paragraphedeliste"/>
        <w:numPr>
          <w:ilvl w:val="0"/>
          <w:numId w:val="40"/>
        </w:numPr>
        <w:spacing w:before="240"/>
      </w:pPr>
      <w:r>
        <w:t xml:space="preserve">La mise à jour du tableau des requêtes </w:t>
      </w:r>
      <w:r w:rsidR="002733C2">
        <w:t>enregistrées</w:t>
      </w:r>
      <w:r>
        <w:t>,</w:t>
      </w:r>
    </w:p>
    <w:p w:rsidR="00541680" w:rsidRDefault="00541680" w:rsidP="00541680">
      <w:pPr>
        <w:pStyle w:val="Paragraphedeliste"/>
        <w:numPr>
          <w:ilvl w:val="0"/>
          <w:numId w:val="40"/>
        </w:numPr>
        <w:spacing w:before="240"/>
      </w:pPr>
      <w:r>
        <w:t>La mise à jour du modèle,</w:t>
      </w:r>
    </w:p>
    <w:p w:rsidR="00541680" w:rsidRPr="00541680" w:rsidRDefault="00541680" w:rsidP="002A0487">
      <w:pPr>
        <w:pStyle w:val="Paragraphedeliste"/>
        <w:numPr>
          <w:ilvl w:val="0"/>
          <w:numId w:val="40"/>
        </w:numPr>
        <w:spacing w:before="240"/>
      </w:pPr>
      <w:r>
        <w:t>L'ajout des nouveaux droits.</w:t>
      </w:r>
    </w:p>
    <w:p w:rsidR="002A0487" w:rsidRDefault="002A0487" w:rsidP="002A0487">
      <w:pPr>
        <w:pStyle w:val="Titre2"/>
      </w:pPr>
      <w:bookmarkStart w:id="43" w:name="_Toc478372806"/>
      <w:r>
        <w:t>Phase 2 – Modification de l'affichage des requêtes enregistrées</w:t>
      </w:r>
      <w:bookmarkEnd w:id="43"/>
    </w:p>
    <w:p w:rsidR="002A0487" w:rsidRDefault="002A0487" w:rsidP="002A0487">
      <w:pPr>
        <w:spacing w:before="240"/>
      </w:pPr>
      <w:r>
        <w:t>Cette phase comprend :</w:t>
      </w:r>
    </w:p>
    <w:p w:rsidR="002A0487" w:rsidRDefault="002A0487" w:rsidP="002A0487">
      <w:pPr>
        <w:pStyle w:val="Paragraphedeliste"/>
        <w:numPr>
          <w:ilvl w:val="0"/>
          <w:numId w:val="40"/>
        </w:numPr>
        <w:spacing w:before="240"/>
      </w:pPr>
      <w:r>
        <w:t>La modification de l'affichage des requêtes.</w:t>
      </w:r>
    </w:p>
    <w:p w:rsidR="00B1043A" w:rsidRDefault="002A0487" w:rsidP="00541680">
      <w:pPr>
        <w:pStyle w:val="Titre2"/>
      </w:pPr>
      <w:bookmarkStart w:id="44" w:name="_Toc478372807"/>
      <w:r>
        <w:t>Phase 3</w:t>
      </w:r>
      <w:r w:rsidR="00D86D33">
        <w:t xml:space="preserve"> – </w:t>
      </w:r>
      <w:r w:rsidR="00541680">
        <w:t>Gestion des groupes</w:t>
      </w:r>
      <w:bookmarkEnd w:id="44"/>
    </w:p>
    <w:p w:rsidR="00541680" w:rsidRDefault="00541680" w:rsidP="00541680">
      <w:pPr>
        <w:spacing w:before="240"/>
      </w:pPr>
      <w:r>
        <w:t>Cette phase comprend</w:t>
      </w:r>
      <w:r w:rsidR="002A0487">
        <w:t xml:space="preserve"> </w:t>
      </w:r>
      <w:r>
        <w:t>:</w:t>
      </w:r>
    </w:p>
    <w:p w:rsidR="00541680" w:rsidRDefault="00541680" w:rsidP="00541680">
      <w:pPr>
        <w:pStyle w:val="Paragraphedeliste"/>
        <w:numPr>
          <w:ilvl w:val="0"/>
          <w:numId w:val="40"/>
        </w:numPr>
        <w:spacing w:before="240"/>
      </w:pPr>
      <w:r>
        <w:t>La fenêtre de gestion des groupes,</w:t>
      </w:r>
    </w:p>
    <w:p w:rsidR="00541680" w:rsidRPr="00541680" w:rsidRDefault="00541680" w:rsidP="00541680">
      <w:pPr>
        <w:pStyle w:val="Paragraphedeliste"/>
        <w:numPr>
          <w:ilvl w:val="0"/>
          <w:numId w:val="40"/>
        </w:numPr>
        <w:spacing w:before="240"/>
      </w:pPr>
      <w:r>
        <w:t>Le formulaire de création et de modification des groupes.</w:t>
      </w:r>
      <w:r w:rsidRPr="00541680">
        <w:t xml:space="preserve"> </w:t>
      </w:r>
    </w:p>
    <w:p w:rsidR="002351DA" w:rsidRDefault="002351DA" w:rsidP="00541680">
      <w:pPr>
        <w:pStyle w:val="Titre2"/>
      </w:pPr>
      <w:bookmarkStart w:id="45" w:name="_Toc478372808"/>
      <w:r>
        <w:t>Recette</w:t>
      </w:r>
      <w:r w:rsidR="00F97361">
        <w:t>s</w:t>
      </w:r>
      <w:r>
        <w:t xml:space="preserve"> des développements</w:t>
      </w:r>
      <w:bookmarkEnd w:id="45"/>
    </w:p>
    <w:p w:rsidR="002351DA" w:rsidRDefault="00454C01" w:rsidP="00541680">
      <w:pPr>
        <w:pStyle w:val="Titre3"/>
      </w:pPr>
      <w:bookmarkStart w:id="46" w:name="_Toc478372809"/>
      <w:r>
        <w:t xml:space="preserve">Jeux de </w:t>
      </w:r>
      <w:r w:rsidR="001121E2">
        <w:t>données de test</w:t>
      </w:r>
      <w:r w:rsidR="00800C1F">
        <w:t>s</w:t>
      </w:r>
      <w:bookmarkEnd w:id="46"/>
    </w:p>
    <w:p w:rsidR="00454C01" w:rsidRDefault="0011486A" w:rsidP="00550EE1">
      <w:pPr>
        <w:spacing w:before="120"/>
      </w:pPr>
      <w:r>
        <w:t>Obtenir un jeu de données métier permettant de tester l'intégralité des fonctionnalité</w:t>
      </w:r>
      <w:r w:rsidR="001121E2">
        <w:t>s d'OGAM n'est pas chose facile et pose des problèmes de droits d'utilisation des données.</w:t>
      </w:r>
    </w:p>
    <w:p w:rsidR="001121E2" w:rsidRDefault="001121E2" w:rsidP="00454C01">
      <w:r>
        <w:t xml:space="preserve">Afin de résoudre le problème, le produit OGAM dispose de son propre jeu de données fictives permettant de tester l'intégralité des  fonctionnalités du produit. </w:t>
      </w:r>
      <w:r w:rsidR="00887A2F">
        <w:t>Celles-ci</w:t>
      </w:r>
      <w:r>
        <w:t xml:space="preserve"> allant fortement s'étoffer, il sera nécessaire d'enrichir le jeu de données.</w:t>
      </w:r>
    </w:p>
    <w:p w:rsidR="00E97A57" w:rsidRPr="00454C01" w:rsidRDefault="00FF0712" w:rsidP="00454C01">
      <w:r>
        <w:t>Cependant</w:t>
      </w:r>
      <w:r w:rsidR="00E97A57">
        <w:t>, concernant l’enregistrement de requêtes, il n’est pas nécessaire que l’application contienne des données pour pouvoir réaliser la majeure partie des tests.</w:t>
      </w:r>
    </w:p>
    <w:p w:rsidR="00454C01" w:rsidRDefault="00454C01" w:rsidP="00541680">
      <w:pPr>
        <w:pStyle w:val="Titre3"/>
      </w:pPr>
      <w:bookmarkStart w:id="47" w:name="_Toc478372810"/>
      <w:r>
        <w:lastRenderedPageBreak/>
        <w:t>Recettes des phases</w:t>
      </w:r>
      <w:r w:rsidR="000D0C55">
        <w:t xml:space="preserve"> par les développeurs</w:t>
      </w:r>
      <w:bookmarkEnd w:id="47"/>
    </w:p>
    <w:p w:rsidR="00627155" w:rsidRPr="00627155" w:rsidRDefault="00627155" w:rsidP="00550EE1">
      <w:pPr>
        <w:spacing w:before="120"/>
      </w:pPr>
      <w:r>
        <w:t>Afin d'assurer la recette technique du code, les développeurs devront présenter à fin de chaque nouvelle fonctionnalité majeure, leur code aux autres développeurs de l'action de développement, afin d'assurer la cohésion du code.</w:t>
      </w:r>
      <w:r w:rsidR="006177D8">
        <w:t xml:space="preserve"> Ils devront également pr</w:t>
      </w:r>
      <w:r w:rsidR="00887A2F">
        <w:t>ésenter les tests unitaires mi</w:t>
      </w:r>
      <w:r w:rsidR="006177D8">
        <w:t>s en place pour tester leur code. La validation de l'ensemble des tests unitaires fait partie de la recette technique.</w:t>
      </w:r>
    </w:p>
    <w:p w:rsidR="000934B3" w:rsidRDefault="006177D8" w:rsidP="000934B3">
      <w:r>
        <w:t>Afin d'assurer la recette fonctionnelle du code, u</w:t>
      </w:r>
      <w:r w:rsidR="000D0C55">
        <w:t xml:space="preserve">n cahier de recette </w:t>
      </w:r>
      <w:r w:rsidR="00627155">
        <w:t xml:space="preserve">sera </w:t>
      </w:r>
      <w:r w:rsidR="000D0C55">
        <w:t>rédigé</w:t>
      </w:r>
      <w:r w:rsidR="00627155">
        <w:t xml:space="preserve"> par le chef de produit. Les différents tests s</w:t>
      </w:r>
      <w:r>
        <w:t>eront passés par les développeurs en fonction de l'attribution des développements.</w:t>
      </w:r>
    </w:p>
    <w:p w:rsidR="000D0C55" w:rsidRDefault="000D0C55" w:rsidP="00541680">
      <w:pPr>
        <w:pStyle w:val="Titre3"/>
      </w:pPr>
      <w:bookmarkStart w:id="48" w:name="_Toc478372811"/>
      <w:r>
        <w:t>Recettes des phases par le chef de produit</w:t>
      </w:r>
      <w:bookmarkEnd w:id="48"/>
    </w:p>
    <w:p w:rsidR="00454C01" w:rsidRDefault="00454C01" w:rsidP="00541680">
      <w:pPr>
        <w:pStyle w:val="Titre4"/>
      </w:pPr>
      <w:r>
        <w:t>Vérification d'aptitude (VA)</w:t>
      </w:r>
    </w:p>
    <w:p w:rsidR="00152D21" w:rsidRPr="00152D21" w:rsidRDefault="00152D21" w:rsidP="00550EE1">
      <w:pPr>
        <w:spacing w:before="120"/>
      </w:pPr>
      <w:r>
        <w:t xml:space="preserve">Le chef de produit devra à son tour passer les cahiers de tests de chaque livraison pour les valider. </w:t>
      </w:r>
    </w:p>
    <w:p w:rsidR="00454C01" w:rsidRDefault="00454C01" w:rsidP="00541680">
      <w:pPr>
        <w:pStyle w:val="Titre4"/>
      </w:pPr>
      <w:r>
        <w:t>Vérification en service régulier (VSR)</w:t>
      </w:r>
    </w:p>
    <w:p w:rsidR="00152D21" w:rsidRPr="00152D21" w:rsidRDefault="00AB69AF" w:rsidP="00550EE1">
      <w:pPr>
        <w:spacing w:before="120"/>
      </w:pPr>
      <w:r>
        <w:t>Les tests de montée en charge pourront se faire avec de gros volume</w:t>
      </w:r>
      <w:r w:rsidR="00E97A57">
        <w:t>s</w:t>
      </w:r>
      <w:r>
        <w:t xml:space="preserve"> de données. Le projet </w:t>
      </w:r>
      <w:r w:rsidR="00354664">
        <w:t>GINCO</w:t>
      </w:r>
      <w:r>
        <w:t xml:space="preserve">, de par sa dimension nationale pourra </w:t>
      </w:r>
      <w:r w:rsidR="0044627B">
        <w:t xml:space="preserve">réaliser les tests avec </w:t>
      </w:r>
      <w:r w:rsidR="00C2748C">
        <w:t xml:space="preserve">ses </w:t>
      </w:r>
      <w:r>
        <w:t>jeux de données</w:t>
      </w:r>
      <w:r w:rsidR="00CC462E">
        <w:t>. Il</w:t>
      </w:r>
      <w:r w:rsidR="00510C01">
        <w:t>s</w:t>
      </w:r>
      <w:r w:rsidR="00CC462E">
        <w:t xml:space="preserve"> seront au format du standard SINP.</w:t>
      </w:r>
    </w:p>
    <w:p w:rsidR="000934B3" w:rsidRDefault="000934B3" w:rsidP="000934B3"/>
    <w:bookmarkEnd w:id="12"/>
    <w:p w:rsidR="005637AC" w:rsidRDefault="005637AC">
      <w:pPr>
        <w:rPr>
          <w:rFonts w:asciiTheme="majorHAnsi" w:eastAsiaTheme="majorEastAsia" w:hAnsiTheme="majorHAnsi" w:cstheme="majorBidi"/>
          <w:b/>
          <w:bCs/>
          <w:color w:val="4F81BD" w:themeColor="accent1"/>
        </w:rPr>
      </w:pPr>
    </w:p>
    <w:sectPr w:rsidR="005637AC" w:rsidSect="00B468FE">
      <w:headerReference w:type="default" r:id="rId22"/>
      <w:footerReference w:type="default" r:id="rId23"/>
      <w:pgSz w:w="11906" w:h="16838"/>
      <w:pgMar w:top="1417" w:right="1417" w:bottom="1417" w:left="1417"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B4" w:rsidRDefault="00E815B4" w:rsidP="00D3686A">
      <w:pPr>
        <w:spacing w:after="0" w:line="240" w:lineRule="auto"/>
      </w:pPr>
      <w:r>
        <w:separator/>
      </w:r>
    </w:p>
  </w:endnote>
  <w:endnote w:type="continuationSeparator" w:id="0">
    <w:p w:rsidR="00E815B4" w:rsidRDefault="00E815B4" w:rsidP="00D3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5D" w:rsidRPr="002550DB" w:rsidRDefault="00FF6A5D" w:rsidP="009E3FAD">
    <w:pPr>
      <w:pStyle w:val="Pieddepage"/>
      <w:ind w:left="-567"/>
      <w:rPr>
        <w:rFonts w:ascii="Arial" w:hAnsi="Arial" w:cs="Arial"/>
        <w:color w:val="7F7F7F"/>
        <w:sz w:val="16"/>
        <w:szCs w:val="16"/>
      </w:rPr>
    </w:pPr>
    <w:r w:rsidRPr="002550DB">
      <w:rPr>
        <w:rFonts w:ascii="Arial" w:hAnsi="Arial" w:cs="Arial"/>
        <w:color w:val="7F7F7F"/>
        <w:sz w:val="16"/>
        <w:szCs w:val="16"/>
      </w:rPr>
      <w:t>73 AVENUE DE PARIS, 94165 SAINT-MANDE CEDEX</w:t>
    </w:r>
  </w:p>
  <w:p w:rsidR="00FF6A5D" w:rsidRPr="009E3FAD" w:rsidRDefault="00FF6A5D" w:rsidP="009E3FAD">
    <w:pPr>
      <w:pStyle w:val="Pieddepage"/>
      <w:ind w:left="-567"/>
      <w:rPr>
        <w:rFonts w:ascii="Arial" w:hAnsi="Arial" w:cs="Arial"/>
        <w:b/>
        <w:color w:val="82C836"/>
        <w:sz w:val="16"/>
        <w:szCs w:val="16"/>
      </w:rPr>
    </w:pPr>
    <w:r w:rsidRPr="002550DB">
      <w:rPr>
        <w:rFonts w:ascii="Arial" w:hAnsi="Arial" w:cs="Arial"/>
        <w:b/>
        <w:color w:val="82C836"/>
        <w:sz w:val="16"/>
        <w:szCs w:val="16"/>
      </w:rPr>
      <w:t xml:space="preserve">ign.fr </w:t>
    </w:r>
    <w:r>
      <w:rPr>
        <w:rFonts w:ascii="Arial" w:hAnsi="Arial" w:cs="Arial"/>
        <w:b/>
        <w:color w:val="82C836"/>
        <w:sz w:val="16"/>
        <w:szCs w:val="16"/>
      </w:rPr>
      <w:t xml:space="preserve">- </w:t>
    </w:r>
    <w:r w:rsidRPr="002550DB">
      <w:rPr>
        <w:rFonts w:ascii="Arial" w:hAnsi="Arial" w:cs="Arial"/>
        <w:b/>
        <w:color w:val="82C836"/>
        <w:sz w:val="16"/>
        <w:szCs w:val="16"/>
      </w:rPr>
      <w:t>geoportail.</w:t>
    </w:r>
    <w:r>
      <w:rPr>
        <w:rFonts w:ascii="Arial" w:hAnsi="Arial" w:cs="Arial"/>
        <w:b/>
        <w:color w:val="82C836"/>
        <w:sz w:val="16"/>
        <w:szCs w:val="16"/>
      </w:rPr>
      <w:t>gouv.fr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B4" w:rsidRDefault="00E815B4" w:rsidP="00D3686A">
      <w:pPr>
        <w:spacing w:after="0" w:line="240" w:lineRule="auto"/>
      </w:pPr>
      <w:r>
        <w:separator/>
      </w:r>
    </w:p>
  </w:footnote>
  <w:footnote w:type="continuationSeparator" w:id="0">
    <w:p w:rsidR="00E815B4" w:rsidRDefault="00E815B4" w:rsidP="00D36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5" w:type="dxa"/>
      <w:tblInd w:w="-414" w:type="dxa"/>
      <w:tblBorders>
        <w:insideH w:val="single" w:sz="4" w:space="0" w:color="7F7F7F"/>
      </w:tblBorders>
      <w:tblLook w:val="04A0" w:firstRow="1" w:lastRow="0" w:firstColumn="1" w:lastColumn="0" w:noHBand="0" w:noVBand="1"/>
    </w:tblPr>
    <w:tblGrid>
      <w:gridCol w:w="2028"/>
      <w:gridCol w:w="4020"/>
      <w:gridCol w:w="3877"/>
    </w:tblGrid>
    <w:tr w:rsidR="00FF6A5D" w:rsidTr="005E7A85">
      <w:trPr>
        <w:trHeight w:hRule="exact" w:val="1129"/>
      </w:trPr>
      <w:tc>
        <w:tcPr>
          <w:tcW w:w="2028" w:type="dxa"/>
          <w:vMerge w:val="restart"/>
          <w:tcMar>
            <w:left w:w="0" w:type="dxa"/>
            <w:right w:w="0" w:type="dxa"/>
          </w:tcMar>
          <w:vAlign w:val="center"/>
        </w:tcPr>
        <w:p w:rsidR="00FF6A5D" w:rsidRDefault="00FF6A5D" w:rsidP="005E7A85">
          <w:r>
            <w:rPr>
              <w:noProof/>
              <w:lang w:eastAsia="fr-FR"/>
            </w:rPr>
            <w:drawing>
              <wp:anchor distT="0" distB="0" distL="114300" distR="114300" simplePos="0" relativeHeight="251659264" behindDoc="0" locked="0" layoutInCell="1" allowOverlap="1" wp14:anchorId="29C3EFDC" wp14:editId="5CD59DDE">
                <wp:simplePos x="0" y="0"/>
                <wp:positionH relativeFrom="column">
                  <wp:posOffset>1270</wp:posOffset>
                </wp:positionH>
                <wp:positionV relativeFrom="paragraph">
                  <wp:posOffset>-2540</wp:posOffset>
                </wp:positionV>
                <wp:extent cx="1266825" cy="1343025"/>
                <wp:effectExtent l="0" t="0" r="9525" b="9525"/>
                <wp:wrapNone/>
                <wp:docPr id="2" name="Image 2" descr="IGN_log_papet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GN_log_papeteri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1343025"/>
                        </a:xfrm>
                        <a:prstGeom prst="rect">
                          <a:avLst/>
                        </a:prstGeom>
                        <a:noFill/>
                        <a:ln>
                          <a:noFill/>
                        </a:ln>
                      </pic:spPr>
                    </pic:pic>
                  </a:graphicData>
                </a:graphic>
              </wp:anchor>
            </w:drawing>
          </w:r>
        </w:p>
      </w:tc>
      <w:tc>
        <w:tcPr>
          <w:tcW w:w="7897" w:type="dxa"/>
          <w:gridSpan w:val="2"/>
          <w:tcBorders>
            <w:top w:val="nil"/>
            <w:bottom w:val="single" w:sz="4" w:space="0" w:color="7F7F7F"/>
          </w:tcBorders>
          <w:tcMar>
            <w:left w:w="567" w:type="dxa"/>
            <w:bottom w:w="227" w:type="dxa"/>
          </w:tcMar>
          <w:vAlign w:val="bottom"/>
        </w:tcPr>
        <w:p w:rsidR="00FF6A5D" w:rsidRDefault="00FF6A5D" w:rsidP="005E7A85">
          <w:pPr>
            <w:framePr w:hSpace="45" w:wrap="around" w:vAnchor="text" w:hAnchor="text" w:y="1"/>
            <w:rPr>
              <w:rFonts w:ascii="Arial" w:eastAsia="Calibri" w:hAnsi="Arial" w:cs="Arial"/>
              <w:color w:val="595959"/>
              <w:sz w:val="16"/>
              <w:szCs w:val="16"/>
            </w:rPr>
          </w:pPr>
        </w:p>
        <w:p w:rsidR="00FF6A5D" w:rsidRPr="00FB471E" w:rsidRDefault="00FF6A5D" w:rsidP="005E7A85">
          <w:pPr>
            <w:framePr w:hSpace="45" w:wrap="around" w:vAnchor="text" w:hAnchor="text" w:y="1"/>
            <w:rPr>
              <w:rFonts w:eastAsia="Calibri"/>
              <w:color w:val="008080"/>
            </w:rPr>
          </w:pPr>
          <w:r w:rsidRPr="00FB471E">
            <w:rPr>
              <w:rFonts w:ascii="Arial" w:eastAsia="Calibri" w:hAnsi="Arial" w:cs="Arial"/>
              <w:color w:val="595959"/>
              <w:sz w:val="16"/>
              <w:szCs w:val="16"/>
            </w:rPr>
            <w:t xml:space="preserve">Direction des Services et du  Système d’Information </w:t>
          </w:r>
          <w:r w:rsidRPr="00FB471E">
            <w:rPr>
              <w:rFonts w:ascii="Arial" w:eastAsia="Calibri" w:hAnsi="Arial" w:cs="Arial"/>
              <w:color w:val="595959"/>
              <w:sz w:val="16"/>
              <w:szCs w:val="16"/>
            </w:rPr>
            <w:br/>
            <w:t>Service du Système d'Information et des Dévelo</w:t>
          </w:r>
          <w:r>
            <w:rPr>
              <w:rFonts w:ascii="Arial" w:eastAsia="Calibri" w:hAnsi="Arial" w:cs="Arial"/>
              <w:color w:val="595959"/>
              <w:sz w:val="16"/>
              <w:szCs w:val="16"/>
            </w:rPr>
            <w:t>ppements Technologiques</w:t>
          </w:r>
          <w:r>
            <w:rPr>
              <w:rFonts w:ascii="Arial" w:eastAsia="Calibri" w:hAnsi="Arial" w:cs="Arial"/>
              <w:color w:val="595959"/>
              <w:sz w:val="16"/>
              <w:szCs w:val="16"/>
            </w:rPr>
            <w:br/>
          </w:r>
          <w:r w:rsidRPr="00FB471E">
            <w:rPr>
              <w:rFonts w:ascii="Arial" w:eastAsia="Calibri" w:hAnsi="Arial" w:cs="Arial"/>
              <w:color w:val="595959"/>
              <w:sz w:val="16"/>
              <w:szCs w:val="16"/>
            </w:rPr>
            <w:t>Département Inventaire Forestier et Environnemental</w:t>
          </w:r>
        </w:p>
        <w:p w:rsidR="00FF6A5D" w:rsidRPr="000C4B4E" w:rsidRDefault="00FF6A5D" w:rsidP="005E7A85">
          <w:pPr>
            <w:rPr>
              <w:rFonts w:ascii="Arial" w:hAnsi="Arial" w:cs="Arial"/>
              <w:b/>
              <w:sz w:val="28"/>
              <w:szCs w:val="28"/>
            </w:rPr>
          </w:pPr>
        </w:p>
      </w:tc>
    </w:tr>
    <w:tr w:rsidR="00FF6A5D" w:rsidTr="005E7A85">
      <w:trPr>
        <w:trHeight w:val="120"/>
      </w:trPr>
      <w:tc>
        <w:tcPr>
          <w:tcW w:w="2028" w:type="dxa"/>
          <w:vMerge/>
        </w:tcPr>
        <w:p w:rsidR="00FF6A5D" w:rsidRDefault="00FF6A5D" w:rsidP="005E7A85"/>
      </w:tc>
      <w:tc>
        <w:tcPr>
          <w:tcW w:w="4020" w:type="dxa"/>
          <w:tcBorders>
            <w:top w:val="single" w:sz="4" w:space="0" w:color="7F7F7F"/>
            <w:bottom w:val="nil"/>
          </w:tcBorders>
          <w:tcMar>
            <w:top w:w="227" w:type="dxa"/>
            <w:left w:w="567" w:type="dxa"/>
          </w:tcMar>
        </w:tcPr>
        <w:p w:rsidR="00FF6A5D" w:rsidRPr="000C4B4E" w:rsidRDefault="007B61A9" w:rsidP="005E7A85">
          <w:pPr>
            <w:rPr>
              <w:rFonts w:ascii="Arial" w:hAnsi="Arial" w:cs="Arial"/>
              <w:sz w:val="18"/>
              <w:szCs w:val="18"/>
            </w:rPr>
          </w:pPr>
          <w:r>
            <w:rPr>
              <w:rFonts w:ascii="Arial" w:hAnsi="Arial" w:cs="Arial"/>
              <w:sz w:val="18"/>
              <w:szCs w:val="18"/>
            </w:rPr>
            <w:t>SIDT/2017 – Révision 5</w:t>
          </w:r>
        </w:p>
      </w:tc>
      <w:tc>
        <w:tcPr>
          <w:tcW w:w="3877" w:type="dxa"/>
          <w:tcBorders>
            <w:top w:val="single" w:sz="4" w:space="0" w:color="7F7F7F"/>
            <w:bottom w:val="nil"/>
          </w:tcBorders>
          <w:tcMar>
            <w:top w:w="227" w:type="dxa"/>
          </w:tcMar>
        </w:tcPr>
        <w:p w:rsidR="00FF6A5D" w:rsidRDefault="00FF6A5D" w:rsidP="005E7A85">
          <w:pPr>
            <w:spacing w:after="0"/>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DATE  \@ "d MMMM yyyy"  \* MERGEFORMAT </w:instrText>
          </w:r>
          <w:r>
            <w:rPr>
              <w:rFonts w:ascii="Arial" w:hAnsi="Arial" w:cs="Arial"/>
              <w:sz w:val="18"/>
              <w:szCs w:val="18"/>
            </w:rPr>
            <w:fldChar w:fldCharType="separate"/>
          </w:r>
          <w:r w:rsidR="00464377">
            <w:rPr>
              <w:rFonts w:ascii="Arial" w:hAnsi="Arial" w:cs="Arial"/>
              <w:noProof/>
              <w:sz w:val="18"/>
              <w:szCs w:val="18"/>
            </w:rPr>
            <w:t>27 mars 2017</w:t>
          </w:r>
          <w:r>
            <w:rPr>
              <w:rFonts w:ascii="Arial" w:hAnsi="Arial" w:cs="Arial"/>
              <w:sz w:val="18"/>
              <w:szCs w:val="18"/>
            </w:rPr>
            <w:fldChar w:fldCharType="end"/>
          </w:r>
        </w:p>
        <w:p w:rsidR="00FF6A5D" w:rsidRPr="000C4B4E" w:rsidRDefault="00FF6A5D" w:rsidP="005E7A85">
          <w:pPr>
            <w:jc w:val="right"/>
            <w:rPr>
              <w:rFonts w:ascii="Arial" w:hAnsi="Arial" w:cs="Arial"/>
              <w:sz w:val="18"/>
              <w:szCs w:val="18"/>
            </w:rPr>
          </w:pPr>
          <w:r>
            <w:rPr>
              <w:rFonts w:ascii="Arial" w:hAnsi="Arial" w:cs="Arial"/>
              <w:sz w:val="18"/>
              <w:szCs w:val="18"/>
            </w:rPr>
            <w:ptab w:relativeTo="margin" w:alignment="right" w:leader="none"/>
          </w: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BA67BB">
            <w:rPr>
              <w:rFonts w:ascii="Arial" w:hAnsi="Arial" w:cs="Arial"/>
              <w:noProof/>
              <w:sz w:val="18"/>
              <w:szCs w:val="18"/>
            </w:rPr>
            <w:t>2</w:t>
          </w:r>
          <w:r>
            <w:rPr>
              <w:rFonts w:ascii="Arial" w:hAnsi="Arial" w:cs="Arial"/>
              <w:sz w:val="18"/>
              <w:szCs w:val="18"/>
            </w:rPr>
            <w:fldChar w:fldCharType="end"/>
          </w:r>
          <w:r>
            <w:rPr>
              <w:rFonts w:ascii="Arial" w:hAnsi="Arial" w:cs="Arial"/>
              <w:sz w:val="18"/>
              <w:szCs w:val="18"/>
            </w:rPr>
            <w:t xml:space="preserve"> sur </w:t>
          </w:r>
          <w:r w:rsidR="00E815B4">
            <w:fldChar w:fldCharType="begin"/>
          </w:r>
          <w:r w:rsidR="00E815B4">
            <w:instrText xml:space="preserve"> NUMPAGES  \* Arabic  \* MERGEFORMAT </w:instrText>
          </w:r>
          <w:r w:rsidR="00E815B4">
            <w:fldChar w:fldCharType="separate"/>
          </w:r>
          <w:r w:rsidR="00BA67BB" w:rsidRPr="00BA67BB">
            <w:rPr>
              <w:rFonts w:ascii="Arial" w:hAnsi="Arial" w:cs="Arial"/>
              <w:noProof/>
              <w:sz w:val="18"/>
              <w:szCs w:val="18"/>
            </w:rPr>
            <w:t>20</w:t>
          </w:r>
          <w:r w:rsidR="00E815B4">
            <w:rPr>
              <w:rFonts w:ascii="Arial" w:hAnsi="Arial" w:cs="Arial"/>
              <w:noProof/>
              <w:sz w:val="18"/>
              <w:szCs w:val="18"/>
            </w:rPr>
            <w:fldChar w:fldCharType="end"/>
          </w:r>
        </w:p>
      </w:tc>
    </w:tr>
  </w:tbl>
  <w:p w:rsidR="00FF6A5D" w:rsidRDefault="00FF6A5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3F49"/>
      </v:shape>
    </w:pict>
  </w:numPicBullet>
  <w:abstractNum w:abstractNumId="0">
    <w:nsid w:val="01F40A3B"/>
    <w:multiLevelType w:val="hybridMultilevel"/>
    <w:tmpl w:val="44AE1FA0"/>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430F4A"/>
    <w:multiLevelType w:val="multilevel"/>
    <w:tmpl w:val="DE8E71BE"/>
    <w:styleLink w:val="StylePUCEACTIONHirarchisationGras"/>
    <w:lvl w:ilvl="0">
      <w:start w:val="1"/>
      <w:numFmt w:val="bullet"/>
      <w:lvlText w:val=""/>
      <w:lvlJc w:val="left"/>
      <w:pPr>
        <w:tabs>
          <w:tab w:val="num" w:pos="227"/>
        </w:tabs>
        <w:ind w:left="227" w:hanging="227"/>
      </w:pPr>
      <w:rPr>
        <w:rFonts w:ascii="Symbol" w:hAnsi="Symbol"/>
        <w:bCs/>
        <w:sz w:val="22"/>
      </w:rPr>
    </w:lvl>
    <w:lvl w:ilvl="1">
      <w:start w:val="1"/>
      <w:numFmt w:val="bullet"/>
      <w:lvlText w:val="-"/>
      <w:lvlJc w:val="left"/>
      <w:pPr>
        <w:tabs>
          <w:tab w:val="num" w:pos="227"/>
        </w:tabs>
        <w:ind w:left="227" w:hanging="227"/>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297988"/>
    <w:multiLevelType w:val="hybridMultilevel"/>
    <w:tmpl w:val="385468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926622"/>
    <w:multiLevelType w:val="hybridMultilevel"/>
    <w:tmpl w:val="D4E863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85448D"/>
    <w:multiLevelType w:val="hybridMultilevel"/>
    <w:tmpl w:val="134C9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14597"/>
    <w:multiLevelType w:val="hybridMultilevel"/>
    <w:tmpl w:val="CD8AA806"/>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F753C4"/>
    <w:multiLevelType w:val="hybridMultilevel"/>
    <w:tmpl w:val="9110B8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36394E"/>
    <w:multiLevelType w:val="hybridMultilevel"/>
    <w:tmpl w:val="40DCB0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E74CF"/>
    <w:multiLevelType w:val="hybridMultilevel"/>
    <w:tmpl w:val="03A65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7E3E03"/>
    <w:multiLevelType w:val="hybridMultilevel"/>
    <w:tmpl w:val="6FEAE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0C449BA"/>
    <w:multiLevelType w:val="hybridMultilevel"/>
    <w:tmpl w:val="5AEC6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932FAC"/>
    <w:multiLevelType w:val="hybridMultilevel"/>
    <w:tmpl w:val="453465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CAA3CDC"/>
    <w:multiLevelType w:val="hybridMultilevel"/>
    <w:tmpl w:val="F7E256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1D7DBB"/>
    <w:multiLevelType w:val="hybridMultilevel"/>
    <w:tmpl w:val="36B292A8"/>
    <w:lvl w:ilvl="0" w:tplc="040C0005">
      <w:start w:val="1"/>
      <w:numFmt w:val="bullet"/>
      <w:lvlText w:val=""/>
      <w:lvlJc w:val="left"/>
      <w:pPr>
        <w:ind w:left="720" w:hanging="360"/>
      </w:pPr>
      <w:rPr>
        <w:rFonts w:ascii="Wingdings" w:hAnsi="Wingdings" w:hint="default"/>
      </w:rPr>
    </w:lvl>
    <w:lvl w:ilvl="1" w:tplc="BFD4C58C">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B424BB"/>
    <w:multiLevelType w:val="hybridMultilevel"/>
    <w:tmpl w:val="807ECA0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31025E47"/>
    <w:multiLevelType w:val="hybridMultilevel"/>
    <w:tmpl w:val="14BA72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7F157C1"/>
    <w:multiLevelType w:val="hybridMultilevel"/>
    <w:tmpl w:val="A4667BD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B415EE9"/>
    <w:multiLevelType w:val="hybridMultilevel"/>
    <w:tmpl w:val="A086C66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011CA"/>
    <w:multiLevelType w:val="hybridMultilevel"/>
    <w:tmpl w:val="61DA63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F10877"/>
    <w:multiLevelType w:val="hybridMultilevel"/>
    <w:tmpl w:val="F0D0DF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480105"/>
    <w:multiLevelType w:val="hybridMultilevel"/>
    <w:tmpl w:val="9260DB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59237E"/>
    <w:multiLevelType w:val="hybridMultilevel"/>
    <w:tmpl w:val="A20AF9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F05FB7"/>
    <w:multiLevelType w:val="hybridMultilevel"/>
    <w:tmpl w:val="64E66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CF10BC"/>
    <w:multiLevelType w:val="hybridMultilevel"/>
    <w:tmpl w:val="64B297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4D52EE"/>
    <w:multiLevelType w:val="hybridMultilevel"/>
    <w:tmpl w:val="7F72DEFA"/>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89C1EF1"/>
    <w:multiLevelType w:val="hybridMultilevel"/>
    <w:tmpl w:val="5930FB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CA78FB"/>
    <w:multiLevelType w:val="hybridMultilevel"/>
    <w:tmpl w:val="25940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DD4C1D"/>
    <w:multiLevelType w:val="hybridMultilevel"/>
    <w:tmpl w:val="4D74D0F8"/>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BBC7E5F"/>
    <w:multiLevelType w:val="hybridMultilevel"/>
    <w:tmpl w:val="AC50F3B6"/>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6E234F"/>
    <w:multiLevelType w:val="hybridMultilevel"/>
    <w:tmpl w:val="7706AE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754A62"/>
    <w:multiLevelType w:val="hybridMultilevel"/>
    <w:tmpl w:val="BFA0D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2722C3"/>
    <w:multiLevelType w:val="multilevel"/>
    <w:tmpl w:val="B548FD0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nsid w:val="79CB4267"/>
    <w:multiLevelType w:val="hybridMultilevel"/>
    <w:tmpl w:val="5CFE1A7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A766497"/>
    <w:multiLevelType w:val="hybridMultilevel"/>
    <w:tmpl w:val="79BEE1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14"/>
  </w:num>
  <w:num w:numId="4">
    <w:abstractNumId w:val="2"/>
  </w:num>
  <w:num w:numId="5">
    <w:abstractNumId w:val="26"/>
  </w:num>
  <w:num w:numId="6">
    <w:abstractNumId w:val="13"/>
  </w:num>
  <w:num w:numId="7">
    <w:abstractNumId w:val="16"/>
  </w:num>
  <w:num w:numId="8">
    <w:abstractNumId w:val="7"/>
  </w:num>
  <w:num w:numId="9">
    <w:abstractNumId w:val="0"/>
  </w:num>
  <w:num w:numId="10">
    <w:abstractNumId w:val="5"/>
  </w:num>
  <w:num w:numId="11">
    <w:abstractNumId w:val="8"/>
  </w:num>
  <w:num w:numId="12">
    <w:abstractNumId w:val="3"/>
  </w:num>
  <w:num w:numId="13">
    <w:abstractNumId w:val="17"/>
  </w:num>
  <w:num w:numId="14">
    <w:abstractNumId w:val="18"/>
  </w:num>
  <w:num w:numId="15">
    <w:abstractNumId w:val="11"/>
  </w:num>
  <w:num w:numId="16">
    <w:abstractNumId w:val="33"/>
  </w:num>
  <w:num w:numId="17">
    <w:abstractNumId w:val="20"/>
  </w:num>
  <w:num w:numId="18">
    <w:abstractNumId w:val="25"/>
  </w:num>
  <w:num w:numId="19">
    <w:abstractNumId w:val="10"/>
  </w:num>
  <w:num w:numId="20">
    <w:abstractNumId w:val="27"/>
  </w:num>
  <w:num w:numId="21">
    <w:abstractNumId w:val="32"/>
  </w:num>
  <w:num w:numId="22">
    <w:abstractNumId w:val="23"/>
  </w:num>
  <w:num w:numId="23">
    <w:abstractNumId w:val="4"/>
  </w:num>
  <w:num w:numId="24">
    <w:abstractNumId w:val="12"/>
  </w:num>
  <w:num w:numId="25">
    <w:abstractNumId w:val="29"/>
  </w:num>
  <w:num w:numId="26">
    <w:abstractNumId w:val="30"/>
  </w:num>
  <w:num w:numId="27">
    <w:abstractNumId w:val="19"/>
  </w:num>
  <w:num w:numId="28">
    <w:abstractNumId w:val="6"/>
  </w:num>
  <w:num w:numId="29">
    <w:abstractNumId w:val="15"/>
  </w:num>
  <w:num w:numId="30">
    <w:abstractNumId w:val="31"/>
  </w:num>
  <w:num w:numId="31">
    <w:abstractNumId w:val="31"/>
  </w:num>
  <w:num w:numId="32">
    <w:abstractNumId w:val="31"/>
  </w:num>
  <w:num w:numId="33">
    <w:abstractNumId w:val="31"/>
  </w:num>
  <w:num w:numId="34">
    <w:abstractNumId w:val="31"/>
  </w:num>
  <w:num w:numId="35">
    <w:abstractNumId w:val="31"/>
  </w:num>
  <w:num w:numId="36">
    <w:abstractNumId w:val="31"/>
  </w:num>
  <w:num w:numId="37">
    <w:abstractNumId w:val="22"/>
  </w:num>
  <w:num w:numId="38">
    <w:abstractNumId w:val="28"/>
  </w:num>
  <w:num w:numId="39">
    <w:abstractNumId w:val="21"/>
  </w:num>
  <w:num w:numId="40">
    <w:abstractNumId w:val="24"/>
  </w:num>
  <w:num w:numId="4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F5"/>
    <w:rsid w:val="00001223"/>
    <w:rsid w:val="00001B57"/>
    <w:rsid w:val="000033F4"/>
    <w:rsid w:val="00004330"/>
    <w:rsid w:val="000061AC"/>
    <w:rsid w:val="00006CCF"/>
    <w:rsid w:val="00006D0F"/>
    <w:rsid w:val="000100C6"/>
    <w:rsid w:val="00010919"/>
    <w:rsid w:val="00010A2F"/>
    <w:rsid w:val="00010D1B"/>
    <w:rsid w:val="000125B2"/>
    <w:rsid w:val="00014F01"/>
    <w:rsid w:val="00015972"/>
    <w:rsid w:val="000176F8"/>
    <w:rsid w:val="00020DE6"/>
    <w:rsid w:val="00021F1C"/>
    <w:rsid w:val="000230A3"/>
    <w:rsid w:val="000231FA"/>
    <w:rsid w:val="0002428B"/>
    <w:rsid w:val="00024F6A"/>
    <w:rsid w:val="0002507F"/>
    <w:rsid w:val="00026A47"/>
    <w:rsid w:val="000276D3"/>
    <w:rsid w:val="00027A01"/>
    <w:rsid w:val="0003028D"/>
    <w:rsid w:val="0003082D"/>
    <w:rsid w:val="00030EF5"/>
    <w:rsid w:val="000333FA"/>
    <w:rsid w:val="00033CBE"/>
    <w:rsid w:val="00036C56"/>
    <w:rsid w:val="0004069D"/>
    <w:rsid w:val="00043BBA"/>
    <w:rsid w:val="00046391"/>
    <w:rsid w:val="00051294"/>
    <w:rsid w:val="00051E37"/>
    <w:rsid w:val="00051FE8"/>
    <w:rsid w:val="000543C4"/>
    <w:rsid w:val="000548EA"/>
    <w:rsid w:val="00056A9B"/>
    <w:rsid w:val="00060B0E"/>
    <w:rsid w:val="0006132D"/>
    <w:rsid w:val="00061BB4"/>
    <w:rsid w:val="00061F9C"/>
    <w:rsid w:val="00063D07"/>
    <w:rsid w:val="000701F1"/>
    <w:rsid w:val="0007070A"/>
    <w:rsid w:val="00071D49"/>
    <w:rsid w:val="00072D22"/>
    <w:rsid w:val="0007414C"/>
    <w:rsid w:val="000748BC"/>
    <w:rsid w:val="000748FB"/>
    <w:rsid w:val="000758EC"/>
    <w:rsid w:val="00075ACE"/>
    <w:rsid w:val="00077462"/>
    <w:rsid w:val="0007764E"/>
    <w:rsid w:val="00077ABA"/>
    <w:rsid w:val="00077E01"/>
    <w:rsid w:val="00081106"/>
    <w:rsid w:val="00081237"/>
    <w:rsid w:val="0008331F"/>
    <w:rsid w:val="00083D94"/>
    <w:rsid w:val="0008421D"/>
    <w:rsid w:val="00084577"/>
    <w:rsid w:val="000854EA"/>
    <w:rsid w:val="00085964"/>
    <w:rsid w:val="00086FFC"/>
    <w:rsid w:val="00087246"/>
    <w:rsid w:val="000875A0"/>
    <w:rsid w:val="0008779C"/>
    <w:rsid w:val="0009084F"/>
    <w:rsid w:val="00092AE2"/>
    <w:rsid w:val="000934B3"/>
    <w:rsid w:val="00094EEE"/>
    <w:rsid w:val="00096413"/>
    <w:rsid w:val="00097E14"/>
    <w:rsid w:val="000A2C82"/>
    <w:rsid w:val="000A5BA3"/>
    <w:rsid w:val="000B02E9"/>
    <w:rsid w:val="000B3FC9"/>
    <w:rsid w:val="000C012F"/>
    <w:rsid w:val="000C0CDC"/>
    <w:rsid w:val="000C2AF0"/>
    <w:rsid w:val="000C5489"/>
    <w:rsid w:val="000C66E2"/>
    <w:rsid w:val="000C7C08"/>
    <w:rsid w:val="000D04A1"/>
    <w:rsid w:val="000D0C55"/>
    <w:rsid w:val="000D1975"/>
    <w:rsid w:val="000D2C0C"/>
    <w:rsid w:val="000D5095"/>
    <w:rsid w:val="000D5D7E"/>
    <w:rsid w:val="000D6849"/>
    <w:rsid w:val="000D6941"/>
    <w:rsid w:val="000D6951"/>
    <w:rsid w:val="000E1341"/>
    <w:rsid w:val="000E1531"/>
    <w:rsid w:val="000E35D1"/>
    <w:rsid w:val="000E45C0"/>
    <w:rsid w:val="000E5CBB"/>
    <w:rsid w:val="000E6EFC"/>
    <w:rsid w:val="000F002E"/>
    <w:rsid w:val="000F16FC"/>
    <w:rsid w:val="000F2D06"/>
    <w:rsid w:val="000F3624"/>
    <w:rsid w:val="000F39E2"/>
    <w:rsid w:val="000F5053"/>
    <w:rsid w:val="000F5143"/>
    <w:rsid w:val="000F51D6"/>
    <w:rsid w:val="000F571D"/>
    <w:rsid w:val="001044C1"/>
    <w:rsid w:val="00104E60"/>
    <w:rsid w:val="001073A8"/>
    <w:rsid w:val="00107DA5"/>
    <w:rsid w:val="00111AAB"/>
    <w:rsid w:val="001121E2"/>
    <w:rsid w:val="00112500"/>
    <w:rsid w:val="00112CDC"/>
    <w:rsid w:val="00112E17"/>
    <w:rsid w:val="00114633"/>
    <w:rsid w:val="0011486A"/>
    <w:rsid w:val="001165CC"/>
    <w:rsid w:val="0011742C"/>
    <w:rsid w:val="00124E94"/>
    <w:rsid w:val="00126759"/>
    <w:rsid w:val="00130542"/>
    <w:rsid w:val="001353C8"/>
    <w:rsid w:val="001405C7"/>
    <w:rsid w:val="00140FA2"/>
    <w:rsid w:val="00142F60"/>
    <w:rsid w:val="00143C00"/>
    <w:rsid w:val="001447C1"/>
    <w:rsid w:val="00144C37"/>
    <w:rsid w:val="0014527E"/>
    <w:rsid w:val="00150C42"/>
    <w:rsid w:val="00151341"/>
    <w:rsid w:val="00151ACF"/>
    <w:rsid w:val="00151F76"/>
    <w:rsid w:val="00152C7C"/>
    <w:rsid w:val="00152D21"/>
    <w:rsid w:val="00153B4F"/>
    <w:rsid w:val="00153FBA"/>
    <w:rsid w:val="00154009"/>
    <w:rsid w:val="00155019"/>
    <w:rsid w:val="00156898"/>
    <w:rsid w:val="001571D2"/>
    <w:rsid w:val="00157C84"/>
    <w:rsid w:val="0016463A"/>
    <w:rsid w:val="00170346"/>
    <w:rsid w:val="001705C7"/>
    <w:rsid w:val="001716E3"/>
    <w:rsid w:val="0017240E"/>
    <w:rsid w:val="00172C5D"/>
    <w:rsid w:val="00174184"/>
    <w:rsid w:val="0017526A"/>
    <w:rsid w:val="001756CB"/>
    <w:rsid w:val="00176336"/>
    <w:rsid w:val="001808D4"/>
    <w:rsid w:val="00181490"/>
    <w:rsid w:val="00183B45"/>
    <w:rsid w:val="001861A7"/>
    <w:rsid w:val="0018659C"/>
    <w:rsid w:val="00186CFD"/>
    <w:rsid w:val="0018707F"/>
    <w:rsid w:val="00192B2D"/>
    <w:rsid w:val="00192FE8"/>
    <w:rsid w:val="00193C8A"/>
    <w:rsid w:val="0019581D"/>
    <w:rsid w:val="0019697E"/>
    <w:rsid w:val="00196F30"/>
    <w:rsid w:val="00197183"/>
    <w:rsid w:val="001A191B"/>
    <w:rsid w:val="001A3743"/>
    <w:rsid w:val="001A4742"/>
    <w:rsid w:val="001A552B"/>
    <w:rsid w:val="001B02C7"/>
    <w:rsid w:val="001B049A"/>
    <w:rsid w:val="001B2148"/>
    <w:rsid w:val="001B5867"/>
    <w:rsid w:val="001B6A1E"/>
    <w:rsid w:val="001C0E75"/>
    <w:rsid w:val="001C3A16"/>
    <w:rsid w:val="001C4B73"/>
    <w:rsid w:val="001C4C77"/>
    <w:rsid w:val="001C4F96"/>
    <w:rsid w:val="001C54F5"/>
    <w:rsid w:val="001C6355"/>
    <w:rsid w:val="001C6361"/>
    <w:rsid w:val="001D111B"/>
    <w:rsid w:val="001D1655"/>
    <w:rsid w:val="001D1EC5"/>
    <w:rsid w:val="001D2224"/>
    <w:rsid w:val="001D24C4"/>
    <w:rsid w:val="001D2664"/>
    <w:rsid w:val="001D2CB1"/>
    <w:rsid w:val="001D3580"/>
    <w:rsid w:val="001D508E"/>
    <w:rsid w:val="001D541D"/>
    <w:rsid w:val="001D5BEA"/>
    <w:rsid w:val="001D5F5F"/>
    <w:rsid w:val="001D6D18"/>
    <w:rsid w:val="001D6EF9"/>
    <w:rsid w:val="001E007E"/>
    <w:rsid w:val="001E05E5"/>
    <w:rsid w:val="001E12B1"/>
    <w:rsid w:val="001E2CFC"/>
    <w:rsid w:val="001E3CC8"/>
    <w:rsid w:val="001E5950"/>
    <w:rsid w:val="001E7A35"/>
    <w:rsid w:val="001F02F0"/>
    <w:rsid w:val="001F3548"/>
    <w:rsid w:val="001F50DA"/>
    <w:rsid w:val="001F6846"/>
    <w:rsid w:val="00201EC5"/>
    <w:rsid w:val="0020315D"/>
    <w:rsid w:val="00206197"/>
    <w:rsid w:val="00207DB1"/>
    <w:rsid w:val="00211215"/>
    <w:rsid w:val="00212202"/>
    <w:rsid w:val="00216B25"/>
    <w:rsid w:val="00221643"/>
    <w:rsid w:val="00222CAB"/>
    <w:rsid w:val="00223328"/>
    <w:rsid w:val="002238D8"/>
    <w:rsid w:val="00231E78"/>
    <w:rsid w:val="0023474C"/>
    <w:rsid w:val="002351DA"/>
    <w:rsid w:val="002407E9"/>
    <w:rsid w:val="00240973"/>
    <w:rsid w:val="00242E0F"/>
    <w:rsid w:val="00244381"/>
    <w:rsid w:val="00244A43"/>
    <w:rsid w:val="00246330"/>
    <w:rsid w:val="0024679F"/>
    <w:rsid w:val="00251C40"/>
    <w:rsid w:val="00252687"/>
    <w:rsid w:val="00252A22"/>
    <w:rsid w:val="00253F34"/>
    <w:rsid w:val="002541FD"/>
    <w:rsid w:val="00260D9E"/>
    <w:rsid w:val="00261CDF"/>
    <w:rsid w:val="0026221C"/>
    <w:rsid w:val="00263034"/>
    <w:rsid w:val="002645A9"/>
    <w:rsid w:val="0026508D"/>
    <w:rsid w:val="002660DA"/>
    <w:rsid w:val="002667A9"/>
    <w:rsid w:val="00266F78"/>
    <w:rsid w:val="00267311"/>
    <w:rsid w:val="00270495"/>
    <w:rsid w:val="00270656"/>
    <w:rsid w:val="00270A54"/>
    <w:rsid w:val="00270ACB"/>
    <w:rsid w:val="00270F2D"/>
    <w:rsid w:val="002720D3"/>
    <w:rsid w:val="0027221D"/>
    <w:rsid w:val="00272A6E"/>
    <w:rsid w:val="00272E48"/>
    <w:rsid w:val="002733C2"/>
    <w:rsid w:val="00273520"/>
    <w:rsid w:val="00273FD7"/>
    <w:rsid w:val="0027615F"/>
    <w:rsid w:val="00276A9A"/>
    <w:rsid w:val="00276D0D"/>
    <w:rsid w:val="00277433"/>
    <w:rsid w:val="00277B3D"/>
    <w:rsid w:val="0028159E"/>
    <w:rsid w:val="00282511"/>
    <w:rsid w:val="0028495D"/>
    <w:rsid w:val="00285321"/>
    <w:rsid w:val="00286053"/>
    <w:rsid w:val="002862D3"/>
    <w:rsid w:val="0028765C"/>
    <w:rsid w:val="00290AC3"/>
    <w:rsid w:val="00291EEA"/>
    <w:rsid w:val="0029238A"/>
    <w:rsid w:val="002938D8"/>
    <w:rsid w:val="002A038A"/>
    <w:rsid w:val="002A0487"/>
    <w:rsid w:val="002A13AE"/>
    <w:rsid w:val="002A1474"/>
    <w:rsid w:val="002A27CD"/>
    <w:rsid w:val="002A306E"/>
    <w:rsid w:val="002A33F9"/>
    <w:rsid w:val="002A430E"/>
    <w:rsid w:val="002A5686"/>
    <w:rsid w:val="002A69D1"/>
    <w:rsid w:val="002A7D10"/>
    <w:rsid w:val="002B1098"/>
    <w:rsid w:val="002B321B"/>
    <w:rsid w:val="002B336D"/>
    <w:rsid w:val="002B379D"/>
    <w:rsid w:val="002B485B"/>
    <w:rsid w:val="002B4C81"/>
    <w:rsid w:val="002B4F46"/>
    <w:rsid w:val="002B544E"/>
    <w:rsid w:val="002B672C"/>
    <w:rsid w:val="002B78CE"/>
    <w:rsid w:val="002C202C"/>
    <w:rsid w:val="002C25B1"/>
    <w:rsid w:val="002C4D42"/>
    <w:rsid w:val="002C6B26"/>
    <w:rsid w:val="002D10E3"/>
    <w:rsid w:val="002D271D"/>
    <w:rsid w:val="002D3360"/>
    <w:rsid w:val="002D4823"/>
    <w:rsid w:val="002D6A64"/>
    <w:rsid w:val="002D7594"/>
    <w:rsid w:val="002D778C"/>
    <w:rsid w:val="002E013A"/>
    <w:rsid w:val="002E0A0A"/>
    <w:rsid w:val="002E109C"/>
    <w:rsid w:val="002E249C"/>
    <w:rsid w:val="002E3513"/>
    <w:rsid w:val="002F28FF"/>
    <w:rsid w:val="002F5F1A"/>
    <w:rsid w:val="002F72A8"/>
    <w:rsid w:val="002F77BC"/>
    <w:rsid w:val="00300F63"/>
    <w:rsid w:val="003017F9"/>
    <w:rsid w:val="0030262F"/>
    <w:rsid w:val="00302CCA"/>
    <w:rsid w:val="00304609"/>
    <w:rsid w:val="00304CB2"/>
    <w:rsid w:val="0030755E"/>
    <w:rsid w:val="00312A3E"/>
    <w:rsid w:val="00314945"/>
    <w:rsid w:val="00314DD9"/>
    <w:rsid w:val="003206E7"/>
    <w:rsid w:val="003219CC"/>
    <w:rsid w:val="00323A01"/>
    <w:rsid w:val="0032525D"/>
    <w:rsid w:val="00326298"/>
    <w:rsid w:val="003267EC"/>
    <w:rsid w:val="00326C72"/>
    <w:rsid w:val="003317B5"/>
    <w:rsid w:val="003338A9"/>
    <w:rsid w:val="00335C66"/>
    <w:rsid w:val="00335E8B"/>
    <w:rsid w:val="003364F1"/>
    <w:rsid w:val="00337A29"/>
    <w:rsid w:val="00340F2E"/>
    <w:rsid w:val="003411A0"/>
    <w:rsid w:val="003411AB"/>
    <w:rsid w:val="0034134B"/>
    <w:rsid w:val="003430A9"/>
    <w:rsid w:val="00343802"/>
    <w:rsid w:val="003450EA"/>
    <w:rsid w:val="0034723D"/>
    <w:rsid w:val="00347B35"/>
    <w:rsid w:val="00350844"/>
    <w:rsid w:val="00350854"/>
    <w:rsid w:val="00351042"/>
    <w:rsid w:val="003513C1"/>
    <w:rsid w:val="00351BE3"/>
    <w:rsid w:val="00351DA0"/>
    <w:rsid w:val="003544E5"/>
    <w:rsid w:val="00354664"/>
    <w:rsid w:val="00357206"/>
    <w:rsid w:val="0035780D"/>
    <w:rsid w:val="00361DC8"/>
    <w:rsid w:val="00362013"/>
    <w:rsid w:val="003623D0"/>
    <w:rsid w:val="00362D81"/>
    <w:rsid w:val="00370C1E"/>
    <w:rsid w:val="00371594"/>
    <w:rsid w:val="00376227"/>
    <w:rsid w:val="003821AC"/>
    <w:rsid w:val="0038291F"/>
    <w:rsid w:val="00384AB4"/>
    <w:rsid w:val="003862BC"/>
    <w:rsid w:val="00387C0F"/>
    <w:rsid w:val="003904A1"/>
    <w:rsid w:val="003911A7"/>
    <w:rsid w:val="0039236A"/>
    <w:rsid w:val="0039501B"/>
    <w:rsid w:val="00395235"/>
    <w:rsid w:val="003A082F"/>
    <w:rsid w:val="003A1EF7"/>
    <w:rsid w:val="003A4D74"/>
    <w:rsid w:val="003A5F5A"/>
    <w:rsid w:val="003B0274"/>
    <w:rsid w:val="003B064E"/>
    <w:rsid w:val="003B1579"/>
    <w:rsid w:val="003B1BA2"/>
    <w:rsid w:val="003B1E61"/>
    <w:rsid w:val="003B715A"/>
    <w:rsid w:val="003C4DC2"/>
    <w:rsid w:val="003C6455"/>
    <w:rsid w:val="003C7845"/>
    <w:rsid w:val="003D0A33"/>
    <w:rsid w:val="003D19DF"/>
    <w:rsid w:val="003D2229"/>
    <w:rsid w:val="003D2E75"/>
    <w:rsid w:val="003D3893"/>
    <w:rsid w:val="003D3FE0"/>
    <w:rsid w:val="003D56C8"/>
    <w:rsid w:val="003D646D"/>
    <w:rsid w:val="003D6AFB"/>
    <w:rsid w:val="003D72F1"/>
    <w:rsid w:val="003E0F13"/>
    <w:rsid w:val="003E1E61"/>
    <w:rsid w:val="003E20C4"/>
    <w:rsid w:val="003E22A5"/>
    <w:rsid w:val="003E4057"/>
    <w:rsid w:val="003E4656"/>
    <w:rsid w:val="003E61F4"/>
    <w:rsid w:val="003F0445"/>
    <w:rsid w:val="003F1A2C"/>
    <w:rsid w:val="003F4BA2"/>
    <w:rsid w:val="003F5D84"/>
    <w:rsid w:val="003F61EE"/>
    <w:rsid w:val="003F6ABB"/>
    <w:rsid w:val="004000C2"/>
    <w:rsid w:val="00401F24"/>
    <w:rsid w:val="00402C10"/>
    <w:rsid w:val="00404B45"/>
    <w:rsid w:val="00404C72"/>
    <w:rsid w:val="00405E8C"/>
    <w:rsid w:val="00406CB2"/>
    <w:rsid w:val="00407066"/>
    <w:rsid w:val="00410E00"/>
    <w:rsid w:val="00411206"/>
    <w:rsid w:val="0041254E"/>
    <w:rsid w:val="00414FB8"/>
    <w:rsid w:val="00416A3B"/>
    <w:rsid w:val="00416E70"/>
    <w:rsid w:val="004171BF"/>
    <w:rsid w:val="00421F44"/>
    <w:rsid w:val="00423387"/>
    <w:rsid w:val="00424E52"/>
    <w:rsid w:val="00425C39"/>
    <w:rsid w:val="0042759C"/>
    <w:rsid w:val="00431199"/>
    <w:rsid w:val="004318AE"/>
    <w:rsid w:val="004319F0"/>
    <w:rsid w:val="004324B8"/>
    <w:rsid w:val="004365BE"/>
    <w:rsid w:val="004408C5"/>
    <w:rsid w:val="0044296E"/>
    <w:rsid w:val="004434D4"/>
    <w:rsid w:val="00443A52"/>
    <w:rsid w:val="00445A52"/>
    <w:rsid w:val="0044627B"/>
    <w:rsid w:val="00447D2A"/>
    <w:rsid w:val="00450285"/>
    <w:rsid w:val="00452305"/>
    <w:rsid w:val="00453DB0"/>
    <w:rsid w:val="00454C01"/>
    <w:rsid w:val="00455158"/>
    <w:rsid w:val="0045606B"/>
    <w:rsid w:val="00460920"/>
    <w:rsid w:val="00460B8A"/>
    <w:rsid w:val="004641CD"/>
    <w:rsid w:val="00464377"/>
    <w:rsid w:val="00464495"/>
    <w:rsid w:val="0046598E"/>
    <w:rsid w:val="00466862"/>
    <w:rsid w:val="00471CB7"/>
    <w:rsid w:val="004773A8"/>
    <w:rsid w:val="004853C9"/>
    <w:rsid w:val="00485810"/>
    <w:rsid w:val="00486287"/>
    <w:rsid w:val="0048678A"/>
    <w:rsid w:val="00490FF3"/>
    <w:rsid w:val="0049146C"/>
    <w:rsid w:val="00491FF4"/>
    <w:rsid w:val="00492220"/>
    <w:rsid w:val="0049314C"/>
    <w:rsid w:val="00493159"/>
    <w:rsid w:val="004954F2"/>
    <w:rsid w:val="0049579C"/>
    <w:rsid w:val="004961DC"/>
    <w:rsid w:val="0049744C"/>
    <w:rsid w:val="004A0C60"/>
    <w:rsid w:val="004A183D"/>
    <w:rsid w:val="004A54D6"/>
    <w:rsid w:val="004A566D"/>
    <w:rsid w:val="004A7F2B"/>
    <w:rsid w:val="004B0AD0"/>
    <w:rsid w:val="004B173B"/>
    <w:rsid w:val="004B1EB8"/>
    <w:rsid w:val="004B3124"/>
    <w:rsid w:val="004B3FD5"/>
    <w:rsid w:val="004B4EBC"/>
    <w:rsid w:val="004B524D"/>
    <w:rsid w:val="004B68C3"/>
    <w:rsid w:val="004C09FB"/>
    <w:rsid w:val="004C0E90"/>
    <w:rsid w:val="004C20E6"/>
    <w:rsid w:val="004C2E46"/>
    <w:rsid w:val="004C5451"/>
    <w:rsid w:val="004C551E"/>
    <w:rsid w:val="004C6BA3"/>
    <w:rsid w:val="004C6DFC"/>
    <w:rsid w:val="004D1DB6"/>
    <w:rsid w:val="004D26BA"/>
    <w:rsid w:val="004D2763"/>
    <w:rsid w:val="004D3688"/>
    <w:rsid w:val="004D486C"/>
    <w:rsid w:val="004D523B"/>
    <w:rsid w:val="004D60D6"/>
    <w:rsid w:val="004D7C5E"/>
    <w:rsid w:val="004E1FE2"/>
    <w:rsid w:val="004E3073"/>
    <w:rsid w:val="004E3697"/>
    <w:rsid w:val="004E5C9E"/>
    <w:rsid w:val="004E7A2A"/>
    <w:rsid w:val="004F110A"/>
    <w:rsid w:val="004F6AAE"/>
    <w:rsid w:val="004F72E2"/>
    <w:rsid w:val="00502C7C"/>
    <w:rsid w:val="00504536"/>
    <w:rsid w:val="0050526F"/>
    <w:rsid w:val="00506333"/>
    <w:rsid w:val="00510C01"/>
    <w:rsid w:val="00511475"/>
    <w:rsid w:val="0051196E"/>
    <w:rsid w:val="00512A8A"/>
    <w:rsid w:val="00512C61"/>
    <w:rsid w:val="005132FD"/>
    <w:rsid w:val="00516F26"/>
    <w:rsid w:val="005205C6"/>
    <w:rsid w:val="005206DA"/>
    <w:rsid w:val="005224D4"/>
    <w:rsid w:val="00523029"/>
    <w:rsid w:val="0052348A"/>
    <w:rsid w:val="005238C5"/>
    <w:rsid w:val="00526161"/>
    <w:rsid w:val="00526A8B"/>
    <w:rsid w:val="00527E7D"/>
    <w:rsid w:val="005302BC"/>
    <w:rsid w:val="00531686"/>
    <w:rsid w:val="005316BF"/>
    <w:rsid w:val="0053373E"/>
    <w:rsid w:val="00534EDB"/>
    <w:rsid w:val="00536ED7"/>
    <w:rsid w:val="00537BF1"/>
    <w:rsid w:val="00541680"/>
    <w:rsid w:val="00542105"/>
    <w:rsid w:val="00546064"/>
    <w:rsid w:val="005467CF"/>
    <w:rsid w:val="005478ED"/>
    <w:rsid w:val="00547925"/>
    <w:rsid w:val="00550EE1"/>
    <w:rsid w:val="00555FAC"/>
    <w:rsid w:val="00556C2E"/>
    <w:rsid w:val="00557072"/>
    <w:rsid w:val="0056043A"/>
    <w:rsid w:val="00560DDD"/>
    <w:rsid w:val="00561206"/>
    <w:rsid w:val="00561C63"/>
    <w:rsid w:val="0056201F"/>
    <w:rsid w:val="00562427"/>
    <w:rsid w:val="005637AC"/>
    <w:rsid w:val="00564CAF"/>
    <w:rsid w:val="0056662E"/>
    <w:rsid w:val="00566672"/>
    <w:rsid w:val="00567A1E"/>
    <w:rsid w:val="00570D76"/>
    <w:rsid w:val="00572564"/>
    <w:rsid w:val="005733C5"/>
    <w:rsid w:val="00573DDF"/>
    <w:rsid w:val="005740FE"/>
    <w:rsid w:val="00574AC1"/>
    <w:rsid w:val="00575C74"/>
    <w:rsid w:val="00582789"/>
    <w:rsid w:val="005835A3"/>
    <w:rsid w:val="005857F9"/>
    <w:rsid w:val="0058685E"/>
    <w:rsid w:val="00586999"/>
    <w:rsid w:val="00591890"/>
    <w:rsid w:val="005938D5"/>
    <w:rsid w:val="00593E9D"/>
    <w:rsid w:val="00596029"/>
    <w:rsid w:val="00596B09"/>
    <w:rsid w:val="00596B1D"/>
    <w:rsid w:val="005977EC"/>
    <w:rsid w:val="00597E6F"/>
    <w:rsid w:val="005A134B"/>
    <w:rsid w:val="005A18D9"/>
    <w:rsid w:val="005A24D6"/>
    <w:rsid w:val="005A4272"/>
    <w:rsid w:val="005A4B77"/>
    <w:rsid w:val="005A4F00"/>
    <w:rsid w:val="005A7C84"/>
    <w:rsid w:val="005B1605"/>
    <w:rsid w:val="005B1EC6"/>
    <w:rsid w:val="005B644B"/>
    <w:rsid w:val="005B6EB1"/>
    <w:rsid w:val="005C0340"/>
    <w:rsid w:val="005C0990"/>
    <w:rsid w:val="005C0D2F"/>
    <w:rsid w:val="005C2B4F"/>
    <w:rsid w:val="005C4389"/>
    <w:rsid w:val="005C5693"/>
    <w:rsid w:val="005C77DC"/>
    <w:rsid w:val="005D1DC6"/>
    <w:rsid w:val="005D48E9"/>
    <w:rsid w:val="005D4912"/>
    <w:rsid w:val="005D4D42"/>
    <w:rsid w:val="005D5468"/>
    <w:rsid w:val="005D65DC"/>
    <w:rsid w:val="005D760B"/>
    <w:rsid w:val="005D7E82"/>
    <w:rsid w:val="005E0116"/>
    <w:rsid w:val="005E0868"/>
    <w:rsid w:val="005E1200"/>
    <w:rsid w:val="005E1E8F"/>
    <w:rsid w:val="005E6CA1"/>
    <w:rsid w:val="005E7A85"/>
    <w:rsid w:val="005F0AAA"/>
    <w:rsid w:val="005F17A1"/>
    <w:rsid w:val="005F1A51"/>
    <w:rsid w:val="005F26CA"/>
    <w:rsid w:val="005F2D97"/>
    <w:rsid w:val="005F3E31"/>
    <w:rsid w:val="005F41D7"/>
    <w:rsid w:val="005F5351"/>
    <w:rsid w:val="005F5FB4"/>
    <w:rsid w:val="005F6DB1"/>
    <w:rsid w:val="005F71AF"/>
    <w:rsid w:val="005F71C3"/>
    <w:rsid w:val="005F7E39"/>
    <w:rsid w:val="005F7E91"/>
    <w:rsid w:val="00600DE4"/>
    <w:rsid w:val="006010AE"/>
    <w:rsid w:val="00602025"/>
    <w:rsid w:val="006026CC"/>
    <w:rsid w:val="006027C6"/>
    <w:rsid w:val="006040B8"/>
    <w:rsid w:val="00604759"/>
    <w:rsid w:val="00604D0E"/>
    <w:rsid w:val="00606CC1"/>
    <w:rsid w:val="00607207"/>
    <w:rsid w:val="00607D27"/>
    <w:rsid w:val="00607EE0"/>
    <w:rsid w:val="00612740"/>
    <w:rsid w:val="006171F4"/>
    <w:rsid w:val="006177D8"/>
    <w:rsid w:val="00620114"/>
    <w:rsid w:val="00620D9A"/>
    <w:rsid w:val="00625387"/>
    <w:rsid w:val="00626BB4"/>
    <w:rsid w:val="00626EF5"/>
    <w:rsid w:val="00627155"/>
    <w:rsid w:val="00627DE3"/>
    <w:rsid w:val="0063015C"/>
    <w:rsid w:val="006306EA"/>
    <w:rsid w:val="00630971"/>
    <w:rsid w:val="00630BBB"/>
    <w:rsid w:val="006330FE"/>
    <w:rsid w:val="00634746"/>
    <w:rsid w:val="0063622C"/>
    <w:rsid w:val="006362EA"/>
    <w:rsid w:val="00637F49"/>
    <w:rsid w:val="00641F2B"/>
    <w:rsid w:val="00642BC6"/>
    <w:rsid w:val="0064417A"/>
    <w:rsid w:val="00644518"/>
    <w:rsid w:val="00644531"/>
    <w:rsid w:val="00644D3A"/>
    <w:rsid w:val="0064633D"/>
    <w:rsid w:val="00646A42"/>
    <w:rsid w:val="0065055D"/>
    <w:rsid w:val="00650AD9"/>
    <w:rsid w:val="00651A34"/>
    <w:rsid w:val="00652494"/>
    <w:rsid w:val="0065373E"/>
    <w:rsid w:val="00654E97"/>
    <w:rsid w:val="00655782"/>
    <w:rsid w:val="006566BF"/>
    <w:rsid w:val="00656B9C"/>
    <w:rsid w:val="00660B3A"/>
    <w:rsid w:val="00663B5B"/>
    <w:rsid w:val="006660EC"/>
    <w:rsid w:val="0067147A"/>
    <w:rsid w:val="00675146"/>
    <w:rsid w:val="0067750A"/>
    <w:rsid w:val="006775A5"/>
    <w:rsid w:val="006811D1"/>
    <w:rsid w:val="006813B3"/>
    <w:rsid w:val="00682BB1"/>
    <w:rsid w:val="00682E1E"/>
    <w:rsid w:val="00692A5C"/>
    <w:rsid w:val="00693862"/>
    <w:rsid w:val="006967ED"/>
    <w:rsid w:val="006A18F3"/>
    <w:rsid w:val="006A1B6B"/>
    <w:rsid w:val="006A377D"/>
    <w:rsid w:val="006A3EDF"/>
    <w:rsid w:val="006A417A"/>
    <w:rsid w:val="006A4A6C"/>
    <w:rsid w:val="006A52F1"/>
    <w:rsid w:val="006A653B"/>
    <w:rsid w:val="006B2DE7"/>
    <w:rsid w:val="006B3DE4"/>
    <w:rsid w:val="006C3594"/>
    <w:rsid w:val="006C6EDE"/>
    <w:rsid w:val="006D1310"/>
    <w:rsid w:val="006D2EAE"/>
    <w:rsid w:val="006D34C2"/>
    <w:rsid w:val="006D52B2"/>
    <w:rsid w:val="006D5DD9"/>
    <w:rsid w:val="006D5FD7"/>
    <w:rsid w:val="006E1F6F"/>
    <w:rsid w:val="006E4AF1"/>
    <w:rsid w:val="006E5569"/>
    <w:rsid w:val="006E7B61"/>
    <w:rsid w:val="006F3F0A"/>
    <w:rsid w:val="006F4912"/>
    <w:rsid w:val="006F660A"/>
    <w:rsid w:val="006F7A9F"/>
    <w:rsid w:val="0070006C"/>
    <w:rsid w:val="007041C5"/>
    <w:rsid w:val="00705792"/>
    <w:rsid w:val="00706C34"/>
    <w:rsid w:val="0071035C"/>
    <w:rsid w:val="00711133"/>
    <w:rsid w:val="00721E29"/>
    <w:rsid w:val="007251EB"/>
    <w:rsid w:val="0072656D"/>
    <w:rsid w:val="0072759F"/>
    <w:rsid w:val="00727DF1"/>
    <w:rsid w:val="00727EDD"/>
    <w:rsid w:val="00731561"/>
    <w:rsid w:val="00732345"/>
    <w:rsid w:val="007331D8"/>
    <w:rsid w:val="007333B9"/>
    <w:rsid w:val="00733CFC"/>
    <w:rsid w:val="00734C54"/>
    <w:rsid w:val="00736331"/>
    <w:rsid w:val="00740559"/>
    <w:rsid w:val="00746139"/>
    <w:rsid w:val="007501E4"/>
    <w:rsid w:val="00751A51"/>
    <w:rsid w:val="00752E0B"/>
    <w:rsid w:val="007534B1"/>
    <w:rsid w:val="00753809"/>
    <w:rsid w:val="00755A2F"/>
    <w:rsid w:val="007565B6"/>
    <w:rsid w:val="007572D8"/>
    <w:rsid w:val="00761B99"/>
    <w:rsid w:val="007620C8"/>
    <w:rsid w:val="00764510"/>
    <w:rsid w:val="00767B4E"/>
    <w:rsid w:val="007704EC"/>
    <w:rsid w:val="00770A18"/>
    <w:rsid w:val="0077233F"/>
    <w:rsid w:val="0077555A"/>
    <w:rsid w:val="007757B5"/>
    <w:rsid w:val="007778D9"/>
    <w:rsid w:val="00780854"/>
    <w:rsid w:val="007829A2"/>
    <w:rsid w:val="00782E05"/>
    <w:rsid w:val="007832AB"/>
    <w:rsid w:val="00785AAD"/>
    <w:rsid w:val="007904D4"/>
    <w:rsid w:val="007930C5"/>
    <w:rsid w:val="00793CED"/>
    <w:rsid w:val="007943FE"/>
    <w:rsid w:val="007947CE"/>
    <w:rsid w:val="007A0AE1"/>
    <w:rsid w:val="007A1783"/>
    <w:rsid w:val="007A22C3"/>
    <w:rsid w:val="007A6D08"/>
    <w:rsid w:val="007B0BB5"/>
    <w:rsid w:val="007B4EB6"/>
    <w:rsid w:val="007B61A9"/>
    <w:rsid w:val="007B67EA"/>
    <w:rsid w:val="007B67F6"/>
    <w:rsid w:val="007B6E14"/>
    <w:rsid w:val="007B7653"/>
    <w:rsid w:val="007C1F12"/>
    <w:rsid w:val="007C5F2C"/>
    <w:rsid w:val="007C73F1"/>
    <w:rsid w:val="007C7972"/>
    <w:rsid w:val="007D0B9F"/>
    <w:rsid w:val="007D13B0"/>
    <w:rsid w:val="007D28F6"/>
    <w:rsid w:val="007D29EC"/>
    <w:rsid w:val="007D2B56"/>
    <w:rsid w:val="007D3126"/>
    <w:rsid w:val="007D40F4"/>
    <w:rsid w:val="007D527F"/>
    <w:rsid w:val="007D5701"/>
    <w:rsid w:val="007D6826"/>
    <w:rsid w:val="007D6A99"/>
    <w:rsid w:val="007D6AF7"/>
    <w:rsid w:val="007D7C19"/>
    <w:rsid w:val="007E4AFF"/>
    <w:rsid w:val="007F22A4"/>
    <w:rsid w:val="007F3430"/>
    <w:rsid w:val="007F7235"/>
    <w:rsid w:val="007F76A1"/>
    <w:rsid w:val="0080039E"/>
    <w:rsid w:val="00800C1F"/>
    <w:rsid w:val="00801B07"/>
    <w:rsid w:val="00802080"/>
    <w:rsid w:val="00802187"/>
    <w:rsid w:val="008056D3"/>
    <w:rsid w:val="00805B1A"/>
    <w:rsid w:val="00805CAA"/>
    <w:rsid w:val="00806C8A"/>
    <w:rsid w:val="00807D05"/>
    <w:rsid w:val="00812AD8"/>
    <w:rsid w:val="008131C7"/>
    <w:rsid w:val="008152CB"/>
    <w:rsid w:val="00816577"/>
    <w:rsid w:val="0081749E"/>
    <w:rsid w:val="0082018B"/>
    <w:rsid w:val="00820285"/>
    <w:rsid w:val="0082298A"/>
    <w:rsid w:val="008302A7"/>
    <w:rsid w:val="00830CFD"/>
    <w:rsid w:val="0083232D"/>
    <w:rsid w:val="0083456E"/>
    <w:rsid w:val="00834691"/>
    <w:rsid w:val="00834CBD"/>
    <w:rsid w:val="0083554C"/>
    <w:rsid w:val="008371F7"/>
    <w:rsid w:val="00837733"/>
    <w:rsid w:val="00837FA1"/>
    <w:rsid w:val="0084002B"/>
    <w:rsid w:val="008408FA"/>
    <w:rsid w:val="00841AC6"/>
    <w:rsid w:val="008426EE"/>
    <w:rsid w:val="00842A55"/>
    <w:rsid w:val="008433EE"/>
    <w:rsid w:val="00844B2B"/>
    <w:rsid w:val="00845E13"/>
    <w:rsid w:val="00845F05"/>
    <w:rsid w:val="00850735"/>
    <w:rsid w:val="008541FB"/>
    <w:rsid w:val="008546DE"/>
    <w:rsid w:val="0085657F"/>
    <w:rsid w:val="00857461"/>
    <w:rsid w:val="008605F3"/>
    <w:rsid w:val="00862667"/>
    <w:rsid w:val="00864F4F"/>
    <w:rsid w:val="00865457"/>
    <w:rsid w:val="0086741C"/>
    <w:rsid w:val="00867905"/>
    <w:rsid w:val="00872EDC"/>
    <w:rsid w:val="00873049"/>
    <w:rsid w:val="0087432A"/>
    <w:rsid w:val="00875BDA"/>
    <w:rsid w:val="00875E2D"/>
    <w:rsid w:val="00875E8C"/>
    <w:rsid w:val="00877F68"/>
    <w:rsid w:val="00881134"/>
    <w:rsid w:val="00882A12"/>
    <w:rsid w:val="00882AF5"/>
    <w:rsid w:val="00882C9E"/>
    <w:rsid w:val="00882FFF"/>
    <w:rsid w:val="00884106"/>
    <w:rsid w:val="00885964"/>
    <w:rsid w:val="00885AFE"/>
    <w:rsid w:val="00885E54"/>
    <w:rsid w:val="00886C79"/>
    <w:rsid w:val="00887A2F"/>
    <w:rsid w:val="00892486"/>
    <w:rsid w:val="008932EB"/>
    <w:rsid w:val="00893BB9"/>
    <w:rsid w:val="008945E1"/>
    <w:rsid w:val="00894733"/>
    <w:rsid w:val="00895069"/>
    <w:rsid w:val="00897197"/>
    <w:rsid w:val="00897E9A"/>
    <w:rsid w:val="008A0A54"/>
    <w:rsid w:val="008A174F"/>
    <w:rsid w:val="008A4F42"/>
    <w:rsid w:val="008A67A5"/>
    <w:rsid w:val="008A75FB"/>
    <w:rsid w:val="008B043A"/>
    <w:rsid w:val="008B0CEC"/>
    <w:rsid w:val="008B273C"/>
    <w:rsid w:val="008B2BE2"/>
    <w:rsid w:val="008B3E58"/>
    <w:rsid w:val="008B425E"/>
    <w:rsid w:val="008B4440"/>
    <w:rsid w:val="008B4A02"/>
    <w:rsid w:val="008B4DE0"/>
    <w:rsid w:val="008B5E5B"/>
    <w:rsid w:val="008B607F"/>
    <w:rsid w:val="008B6146"/>
    <w:rsid w:val="008B78C2"/>
    <w:rsid w:val="008C0B8B"/>
    <w:rsid w:val="008C5631"/>
    <w:rsid w:val="008C595B"/>
    <w:rsid w:val="008C6B76"/>
    <w:rsid w:val="008C701D"/>
    <w:rsid w:val="008C7ED0"/>
    <w:rsid w:val="008D21BD"/>
    <w:rsid w:val="008D2C3C"/>
    <w:rsid w:val="008D458C"/>
    <w:rsid w:val="008D51F1"/>
    <w:rsid w:val="008D65A1"/>
    <w:rsid w:val="008D7037"/>
    <w:rsid w:val="008E1DF8"/>
    <w:rsid w:val="008E28F0"/>
    <w:rsid w:val="008E4132"/>
    <w:rsid w:val="008E67BB"/>
    <w:rsid w:val="008E7547"/>
    <w:rsid w:val="008F03CF"/>
    <w:rsid w:val="008F126A"/>
    <w:rsid w:val="008F33CD"/>
    <w:rsid w:val="008F3599"/>
    <w:rsid w:val="008F45A7"/>
    <w:rsid w:val="00901A92"/>
    <w:rsid w:val="00902F9A"/>
    <w:rsid w:val="0090460D"/>
    <w:rsid w:val="00904BEE"/>
    <w:rsid w:val="00907730"/>
    <w:rsid w:val="00910EF3"/>
    <w:rsid w:val="00912858"/>
    <w:rsid w:val="00916067"/>
    <w:rsid w:val="009210B0"/>
    <w:rsid w:val="00921949"/>
    <w:rsid w:val="00922E53"/>
    <w:rsid w:val="009239A3"/>
    <w:rsid w:val="00923F2B"/>
    <w:rsid w:val="00923F70"/>
    <w:rsid w:val="00924542"/>
    <w:rsid w:val="0092506F"/>
    <w:rsid w:val="00925282"/>
    <w:rsid w:val="009253E4"/>
    <w:rsid w:val="00925717"/>
    <w:rsid w:val="009262A4"/>
    <w:rsid w:val="009265FF"/>
    <w:rsid w:val="0092667C"/>
    <w:rsid w:val="00927325"/>
    <w:rsid w:val="0092774C"/>
    <w:rsid w:val="00930744"/>
    <w:rsid w:val="00930971"/>
    <w:rsid w:val="00931B32"/>
    <w:rsid w:val="00932A69"/>
    <w:rsid w:val="00933404"/>
    <w:rsid w:val="00934018"/>
    <w:rsid w:val="0093482B"/>
    <w:rsid w:val="00934A7B"/>
    <w:rsid w:val="00934C5B"/>
    <w:rsid w:val="00935671"/>
    <w:rsid w:val="0093631A"/>
    <w:rsid w:val="0094309E"/>
    <w:rsid w:val="00945BCF"/>
    <w:rsid w:val="00947F49"/>
    <w:rsid w:val="0095071A"/>
    <w:rsid w:val="00951E29"/>
    <w:rsid w:val="0095283D"/>
    <w:rsid w:val="0095601A"/>
    <w:rsid w:val="009610BE"/>
    <w:rsid w:val="009621DB"/>
    <w:rsid w:val="00962449"/>
    <w:rsid w:val="009630F0"/>
    <w:rsid w:val="009636D0"/>
    <w:rsid w:val="009637ED"/>
    <w:rsid w:val="009669AD"/>
    <w:rsid w:val="00970262"/>
    <w:rsid w:val="00971460"/>
    <w:rsid w:val="0097580E"/>
    <w:rsid w:val="009762B5"/>
    <w:rsid w:val="00976525"/>
    <w:rsid w:val="00977FC2"/>
    <w:rsid w:val="00980EAD"/>
    <w:rsid w:val="00987015"/>
    <w:rsid w:val="00991E3B"/>
    <w:rsid w:val="009928AF"/>
    <w:rsid w:val="00992B3F"/>
    <w:rsid w:val="009938CC"/>
    <w:rsid w:val="009941FC"/>
    <w:rsid w:val="00997758"/>
    <w:rsid w:val="00997B12"/>
    <w:rsid w:val="009A3566"/>
    <w:rsid w:val="009A466A"/>
    <w:rsid w:val="009A63B4"/>
    <w:rsid w:val="009A6A6E"/>
    <w:rsid w:val="009B1785"/>
    <w:rsid w:val="009B1BC5"/>
    <w:rsid w:val="009B3650"/>
    <w:rsid w:val="009B4A63"/>
    <w:rsid w:val="009B5803"/>
    <w:rsid w:val="009B5984"/>
    <w:rsid w:val="009B7367"/>
    <w:rsid w:val="009C0920"/>
    <w:rsid w:val="009C0A57"/>
    <w:rsid w:val="009C0CE3"/>
    <w:rsid w:val="009C3466"/>
    <w:rsid w:val="009C40D0"/>
    <w:rsid w:val="009C68DA"/>
    <w:rsid w:val="009D3076"/>
    <w:rsid w:val="009D46DD"/>
    <w:rsid w:val="009D48A6"/>
    <w:rsid w:val="009D538A"/>
    <w:rsid w:val="009D602B"/>
    <w:rsid w:val="009D7BFC"/>
    <w:rsid w:val="009E0E6E"/>
    <w:rsid w:val="009E1671"/>
    <w:rsid w:val="009E257B"/>
    <w:rsid w:val="009E2BDF"/>
    <w:rsid w:val="009E3FAD"/>
    <w:rsid w:val="009E480E"/>
    <w:rsid w:val="009E4A23"/>
    <w:rsid w:val="009E4C7D"/>
    <w:rsid w:val="009E4EE2"/>
    <w:rsid w:val="009E6129"/>
    <w:rsid w:val="009E6570"/>
    <w:rsid w:val="009E721A"/>
    <w:rsid w:val="009F0AC7"/>
    <w:rsid w:val="009F23A2"/>
    <w:rsid w:val="009F3000"/>
    <w:rsid w:val="009F5669"/>
    <w:rsid w:val="009F64BC"/>
    <w:rsid w:val="00A00ED9"/>
    <w:rsid w:val="00A0116A"/>
    <w:rsid w:val="00A01295"/>
    <w:rsid w:val="00A016C5"/>
    <w:rsid w:val="00A01D29"/>
    <w:rsid w:val="00A0234B"/>
    <w:rsid w:val="00A03119"/>
    <w:rsid w:val="00A03807"/>
    <w:rsid w:val="00A06E31"/>
    <w:rsid w:val="00A073C2"/>
    <w:rsid w:val="00A10B33"/>
    <w:rsid w:val="00A1211D"/>
    <w:rsid w:val="00A14A62"/>
    <w:rsid w:val="00A14C19"/>
    <w:rsid w:val="00A14CAC"/>
    <w:rsid w:val="00A17648"/>
    <w:rsid w:val="00A177A5"/>
    <w:rsid w:val="00A20440"/>
    <w:rsid w:val="00A21431"/>
    <w:rsid w:val="00A21591"/>
    <w:rsid w:val="00A2443F"/>
    <w:rsid w:val="00A246F4"/>
    <w:rsid w:val="00A2640C"/>
    <w:rsid w:val="00A310A7"/>
    <w:rsid w:val="00A31569"/>
    <w:rsid w:val="00A31784"/>
    <w:rsid w:val="00A31845"/>
    <w:rsid w:val="00A35A19"/>
    <w:rsid w:val="00A41A9F"/>
    <w:rsid w:val="00A41D99"/>
    <w:rsid w:val="00A44BBF"/>
    <w:rsid w:val="00A4558A"/>
    <w:rsid w:val="00A47887"/>
    <w:rsid w:val="00A53DCA"/>
    <w:rsid w:val="00A55D33"/>
    <w:rsid w:val="00A561AB"/>
    <w:rsid w:val="00A569CF"/>
    <w:rsid w:val="00A56C3C"/>
    <w:rsid w:val="00A6154D"/>
    <w:rsid w:val="00A61AC4"/>
    <w:rsid w:val="00A62D8E"/>
    <w:rsid w:val="00A64A19"/>
    <w:rsid w:val="00A64B9C"/>
    <w:rsid w:val="00A64DED"/>
    <w:rsid w:val="00A67961"/>
    <w:rsid w:val="00A705F3"/>
    <w:rsid w:val="00A70FE2"/>
    <w:rsid w:val="00A74E83"/>
    <w:rsid w:val="00A76C41"/>
    <w:rsid w:val="00A76EAE"/>
    <w:rsid w:val="00A7768A"/>
    <w:rsid w:val="00A80506"/>
    <w:rsid w:val="00A82CB1"/>
    <w:rsid w:val="00A850C9"/>
    <w:rsid w:val="00A858B1"/>
    <w:rsid w:val="00A876BB"/>
    <w:rsid w:val="00A9677E"/>
    <w:rsid w:val="00A97124"/>
    <w:rsid w:val="00AA24E5"/>
    <w:rsid w:val="00AA4A63"/>
    <w:rsid w:val="00AA7622"/>
    <w:rsid w:val="00AB16E3"/>
    <w:rsid w:val="00AB232F"/>
    <w:rsid w:val="00AB3E59"/>
    <w:rsid w:val="00AB650C"/>
    <w:rsid w:val="00AB68F0"/>
    <w:rsid w:val="00AB69AF"/>
    <w:rsid w:val="00AB734C"/>
    <w:rsid w:val="00AC047C"/>
    <w:rsid w:val="00AC3EA8"/>
    <w:rsid w:val="00AC4F28"/>
    <w:rsid w:val="00AC55A0"/>
    <w:rsid w:val="00AC705F"/>
    <w:rsid w:val="00AC7647"/>
    <w:rsid w:val="00AD0B88"/>
    <w:rsid w:val="00AD1D14"/>
    <w:rsid w:val="00AD2768"/>
    <w:rsid w:val="00AD5978"/>
    <w:rsid w:val="00AD784B"/>
    <w:rsid w:val="00AD7DD8"/>
    <w:rsid w:val="00AD7F94"/>
    <w:rsid w:val="00AE0340"/>
    <w:rsid w:val="00AE092C"/>
    <w:rsid w:val="00AE1880"/>
    <w:rsid w:val="00AE21DB"/>
    <w:rsid w:val="00AE372B"/>
    <w:rsid w:val="00AE3AA8"/>
    <w:rsid w:val="00AE3D5E"/>
    <w:rsid w:val="00AE3E08"/>
    <w:rsid w:val="00AE4998"/>
    <w:rsid w:val="00AE51A4"/>
    <w:rsid w:val="00AE58E8"/>
    <w:rsid w:val="00AE6D1B"/>
    <w:rsid w:val="00AE6D93"/>
    <w:rsid w:val="00AE7973"/>
    <w:rsid w:val="00AF21CF"/>
    <w:rsid w:val="00AF2426"/>
    <w:rsid w:val="00AF3FC1"/>
    <w:rsid w:val="00AF4428"/>
    <w:rsid w:val="00AF4A4B"/>
    <w:rsid w:val="00B0459E"/>
    <w:rsid w:val="00B069C4"/>
    <w:rsid w:val="00B06DD4"/>
    <w:rsid w:val="00B07861"/>
    <w:rsid w:val="00B10139"/>
    <w:rsid w:val="00B1043A"/>
    <w:rsid w:val="00B12CE4"/>
    <w:rsid w:val="00B12F60"/>
    <w:rsid w:val="00B1529E"/>
    <w:rsid w:val="00B17601"/>
    <w:rsid w:val="00B17921"/>
    <w:rsid w:val="00B17B38"/>
    <w:rsid w:val="00B17BEB"/>
    <w:rsid w:val="00B2100E"/>
    <w:rsid w:val="00B221DD"/>
    <w:rsid w:val="00B22A16"/>
    <w:rsid w:val="00B257D7"/>
    <w:rsid w:val="00B258C2"/>
    <w:rsid w:val="00B261FC"/>
    <w:rsid w:val="00B30207"/>
    <w:rsid w:val="00B31666"/>
    <w:rsid w:val="00B31DC0"/>
    <w:rsid w:val="00B33737"/>
    <w:rsid w:val="00B34301"/>
    <w:rsid w:val="00B356D8"/>
    <w:rsid w:val="00B36A26"/>
    <w:rsid w:val="00B36FA8"/>
    <w:rsid w:val="00B406EA"/>
    <w:rsid w:val="00B40FEF"/>
    <w:rsid w:val="00B4215A"/>
    <w:rsid w:val="00B44537"/>
    <w:rsid w:val="00B468FE"/>
    <w:rsid w:val="00B51432"/>
    <w:rsid w:val="00B519DA"/>
    <w:rsid w:val="00B52537"/>
    <w:rsid w:val="00B5491B"/>
    <w:rsid w:val="00B55A09"/>
    <w:rsid w:val="00B56AAB"/>
    <w:rsid w:val="00B5756C"/>
    <w:rsid w:val="00B576BE"/>
    <w:rsid w:val="00B57876"/>
    <w:rsid w:val="00B606B9"/>
    <w:rsid w:val="00B6167A"/>
    <w:rsid w:val="00B63695"/>
    <w:rsid w:val="00B636D1"/>
    <w:rsid w:val="00B6639B"/>
    <w:rsid w:val="00B709A7"/>
    <w:rsid w:val="00B72F2D"/>
    <w:rsid w:val="00B76854"/>
    <w:rsid w:val="00B76B10"/>
    <w:rsid w:val="00B77B45"/>
    <w:rsid w:val="00B77FC8"/>
    <w:rsid w:val="00B82D5E"/>
    <w:rsid w:val="00B84BF9"/>
    <w:rsid w:val="00B912BA"/>
    <w:rsid w:val="00B921C1"/>
    <w:rsid w:val="00B9265D"/>
    <w:rsid w:val="00B933D6"/>
    <w:rsid w:val="00B94C46"/>
    <w:rsid w:val="00B95F82"/>
    <w:rsid w:val="00B9765C"/>
    <w:rsid w:val="00B97B6D"/>
    <w:rsid w:val="00BA0766"/>
    <w:rsid w:val="00BA1186"/>
    <w:rsid w:val="00BA216C"/>
    <w:rsid w:val="00BA3387"/>
    <w:rsid w:val="00BA37DC"/>
    <w:rsid w:val="00BA644E"/>
    <w:rsid w:val="00BA6719"/>
    <w:rsid w:val="00BA67BB"/>
    <w:rsid w:val="00BA72A1"/>
    <w:rsid w:val="00BA7863"/>
    <w:rsid w:val="00BA790D"/>
    <w:rsid w:val="00BB0395"/>
    <w:rsid w:val="00BB1210"/>
    <w:rsid w:val="00BB5642"/>
    <w:rsid w:val="00BB5751"/>
    <w:rsid w:val="00BB7370"/>
    <w:rsid w:val="00BB77B5"/>
    <w:rsid w:val="00BB7CC3"/>
    <w:rsid w:val="00BB7DAB"/>
    <w:rsid w:val="00BC077B"/>
    <w:rsid w:val="00BC2573"/>
    <w:rsid w:val="00BC2A9B"/>
    <w:rsid w:val="00BC4CD4"/>
    <w:rsid w:val="00BC5B32"/>
    <w:rsid w:val="00BC5E56"/>
    <w:rsid w:val="00BD0DF8"/>
    <w:rsid w:val="00BD36BE"/>
    <w:rsid w:val="00BD3726"/>
    <w:rsid w:val="00BD6245"/>
    <w:rsid w:val="00BD63EC"/>
    <w:rsid w:val="00BE11A0"/>
    <w:rsid w:val="00BF15BB"/>
    <w:rsid w:val="00BF178E"/>
    <w:rsid w:val="00BF2922"/>
    <w:rsid w:val="00BF46F8"/>
    <w:rsid w:val="00BF489F"/>
    <w:rsid w:val="00BF544D"/>
    <w:rsid w:val="00BF5AE1"/>
    <w:rsid w:val="00BF7DA1"/>
    <w:rsid w:val="00C00002"/>
    <w:rsid w:val="00C00146"/>
    <w:rsid w:val="00C02025"/>
    <w:rsid w:val="00C0323C"/>
    <w:rsid w:val="00C03679"/>
    <w:rsid w:val="00C050AB"/>
    <w:rsid w:val="00C05614"/>
    <w:rsid w:val="00C05EFA"/>
    <w:rsid w:val="00C06FCB"/>
    <w:rsid w:val="00C10D67"/>
    <w:rsid w:val="00C117AA"/>
    <w:rsid w:val="00C12F8D"/>
    <w:rsid w:val="00C13353"/>
    <w:rsid w:val="00C14370"/>
    <w:rsid w:val="00C149EB"/>
    <w:rsid w:val="00C15487"/>
    <w:rsid w:val="00C16AA6"/>
    <w:rsid w:val="00C16EBA"/>
    <w:rsid w:val="00C219DC"/>
    <w:rsid w:val="00C21AD3"/>
    <w:rsid w:val="00C2592D"/>
    <w:rsid w:val="00C25FD1"/>
    <w:rsid w:val="00C26DC2"/>
    <w:rsid w:val="00C2748C"/>
    <w:rsid w:val="00C31211"/>
    <w:rsid w:val="00C313F9"/>
    <w:rsid w:val="00C3212C"/>
    <w:rsid w:val="00C32220"/>
    <w:rsid w:val="00C327D1"/>
    <w:rsid w:val="00C33038"/>
    <w:rsid w:val="00C332D4"/>
    <w:rsid w:val="00C33659"/>
    <w:rsid w:val="00C34BAC"/>
    <w:rsid w:val="00C3528C"/>
    <w:rsid w:val="00C35AED"/>
    <w:rsid w:val="00C35DF6"/>
    <w:rsid w:val="00C36B09"/>
    <w:rsid w:val="00C37101"/>
    <w:rsid w:val="00C37DA1"/>
    <w:rsid w:val="00C40546"/>
    <w:rsid w:val="00C41D26"/>
    <w:rsid w:val="00C42139"/>
    <w:rsid w:val="00C42BF6"/>
    <w:rsid w:val="00C4469B"/>
    <w:rsid w:val="00C45C0E"/>
    <w:rsid w:val="00C511E6"/>
    <w:rsid w:val="00C5155E"/>
    <w:rsid w:val="00C516AF"/>
    <w:rsid w:val="00C52B9E"/>
    <w:rsid w:val="00C52E0B"/>
    <w:rsid w:val="00C52F8C"/>
    <w:rsid w:val="00C53C4F"/>
    <w:rsid w:val="00C57C44"/>
    <w:rsid w:val="00C627AA"/>
    <w:rsid w:val="00C634FA"/>
    <w:rsid w:val="00C64560"/>
    <w:rsid w:val="00C6497B"/>
    <w:rsid w:val="00C64F86"/>
    <w:rsid w:val="00C6581C"/>
    <w:rsid w:val="00C7138B"/>
    <w:rsid w:val="00C760A6"/>
    <w:rsid w:val="00C76145"/>
    <w:rsid w:val="00C7686B"/>
    <w:rsid w:val="00C76C53"/>
    <w:rsid w:val="00C776BB"/>
    <w:rsid w:val="00C81BDE"/>
    <w:rsid w:val="00C8311F"/>
    <w:rsid w:val="00C8401A"/>
    <w:rsid w:val="00C84614"/>
    <w:rsid w:val="00C8469B"/>
    <w:rsid w:val="00C86F99"/>
    <w:rsid w:val="00C905D4"/>
    <w:rsid w:val="00C90ADE"/>
    <w:rsid w:val="00C90DD1"/>
    <w:rsid w:val="00C91DC2"/>
    <w:rsid w:val="00C9238C"/>
    <w:rsid w:val="00C93F71"/>
    <w:rsid w:val="00C94B11"/>
    <w:rsid w:val="00C952BE"/>
    <w:rsid w:val="00C961AB"/>
    <w:rsid w:val="00CA08E9"/>
    <w:rsid w:val="00CA09B1"/>
    <w:rsid w:val="00CA0B1C"/>
    <w:rsid w:val="00CA0D1E"/>
    <w:rsid w:val="00CA0DEE"/>
    <w:rsid w:val="00CA14A2"/>
    <w:rsid w:val="00CA1891"/>
    <w:rsid w:val="00CA40C9"/>
    <w:rsid w:val="00CA4B46"/>
    <w:rsid w:val="00CA54C7"/>
    <w:rsid w:val="00CA5FC8"/>
    <w:rsid w:val="00CA71F3"/>
    <w:rsid w:val="00CB3B64"/>
    <w:rsid w:val="00CB4800"/>
    <w:rsid w:val="00CB5E8A"/>
    <w:rsid w:val="00CC213F"/>
    <w:rsid w:val="00CC3121"/>
    <w:rsid w:val="00CC45AA"/>
    <w:rsid w:val="00CC462E"/>
    <w:rsid w:val="00CC5AF5"/>
    <w:rsid w:val="00CC6163"/>
    <w:rsid w:val="00CC733E"/>
    <w:rsid w:val="00CC7462"/>
    <w:rsid w:val="00CD1767"/>
    <w:rsid w:val="00CD19CE"/>
    <w:rsid w:val="00CD276E"/>
    <w:rsid w:val="00CD28FB"/>
    <w:rsid w:val="00CD3E8B"/>
    <w:rsid w:val="00CD5050"/>
    <w:rsid w:val="00CD6B68"/>
    <w:rsid w:val="00CE5FFF"/>
    <w:rsid w:val="00CE64FE"/>
    <w:rsid w:val="00CE78E7"/>
    <w:rsid w:val="00CF0093"/>
    <w:rsid w:val="00CF1EE0"/>
    <w:rsid w:val="00CF42CD"/>
    <w:rsid w:val="00CF5BE6"/>
    <w:rsid w:val="00D02AE1"/>
    <w:rsid w:val="00D02C52"/>
    <w:rsid w:val="00D03105"/>
    <w:rsid w:val="00D03F32"/>
    <w:rsid w:val="00D03F61"/>
    <w:rsid w:val="00D052E0"/>
    <w:rsid w:val="00D07233"/>
    <w:rsid w:val="00D10B40"/>
    <w:rsid w:val="00D10CD6"/>
    <w:rsid w:val="00D110FF"/>
    <w:rsid w:val="00D118A3"/>
    <w:rsid w:val="00D12387"/>
    <w:rsid w:val="00D154C8"/>
    <w:rsid w:val="00D15FB8"/>
    <w:rsid w:val="00D167E4"/>
    <w:rsid w:val="00D2010F"/>
    <w:rsid w:val="00D20305"/>
    <w:rsid w:val="00D20607"/>
    <w:rsid w:val="00D20A94"/>
    <w:rsid w:val="00D20E42"/>
    <w:rsid w:val="00D21041"/>
    <w:rsid w:val="00D2193E"/>
    <w:rsid w:val="00D21BFF"/>
    <w:rsid w:val="00D262E8"/>
    <w:rsid w:val="00D264D6"/>
    <w:rsid w:val="00D27BD2"/>
    <w:rsid w:val="00D32670"/>
    <w:rsid w:val="00D34F6A"/>
    <w:rsid w:val="00D3686A"/>
    <w:rsid w:val="00D37399"/>
    <w:rsid w:val="00D43188"/>
    <w:rsid w:val="00D47C5E"/>
    <w:rsid w:val="00D52BAA"/>
    <w:rsid w:val="00D55910"/>
    <w:rsid w:val="00D57421"/>
    <w:rsid w:val="00D635DE"/>
    <w:rsid w:val="00D64BA6"/>
    <w:rsid w:val="00D6502A"/>
    <w:rsid w:val="00D6585A"/>
    <w:rsid w:val="00D703ED"/>
    <w:rsid w:val="00D72702"/>
    <w:rsid w:val="00D75637"/>
    <w:rsid w:val="00D81044"/>
    <w:rsid w:val="00D81753"/>
    <w:rsid w:val="00D81D76"/>
    <w:rsid w:val="00D83BED"/>
    <w:rsid w:val="00D83BF8"/>
    <w:rsid w:val="00D83C26"/>
    <w:rsid w:val="00D8535A"/>
    <w:rsid w:val="00D863C5"/>
    <w:rsid w:val="00D86D33"/>
    <w:rsid w:val="00D87AD9"/>
    <w:rsid w:val="00D926D0"/>
    <w:rsid w:val="00D94B5B"/>
    <w:rsid w:val="00D95B98"/>
    <w:rsid w:val="00D96101"/>
    <w:rsid w:val="00D96DD7"/>
    <w:rsid w:val="00DA0EEE"/>
    <w:rsid w:val="00DA12FF"/>
    <w:rsid w:val="00DA326A"/>
    <w:rsid w:val="00DA4BE6"/>
    <w:rsid w:val="00DA6CD7"/>
    <w:rsid w:val="00DB19A5"/>
    <w:rsid w:val="00DB2E0B"/>
    <w:rsid w:val="00DC028D"/>
    <w:rsid w:val="00DD0E8C"/>
    <w:rsid w:val="00DD14E9"/>
    <w:rsid w:val="00DD2031"/>
    <w:rsid w:val="00DD2359"/>
    <w:rsid w:val="00DD272D"/>
    <w:rsid w:val="00DD3BF9"/>
    <w:rsid w:val="00DD4482"/>
    <w:rsid w:val="00DD4655"/>
    <w:rsid w:val="00DD6FF2"/>
    <w:rsid w:val="00DE013A"/>
    <w:rsid w:val="00DE0FCB"/>
    <w:rsid w:val="00DE2899"/>
    <w:rsid w:val="00DE3975"/>
    <w:rsid w:val="00DE3D4A"/>
    <w:rsid w:val="00DE3E8C"/>
    <w:rsid w:val="00DE43A6"/>
    <w:rsid w:val="00DE44CE"/>
    <w:rsid w:val="00DE4CAC"/>
    <w:rsid w:val="00DE4E52"/>
    <w:rsid w:val="00DE5005"/>
    <w:rsid w:val="00DF1335"/>
    <w:rsid w:val="00DF28DF"/>
    <w:rsid w:val="00DF3579"/>
    <w:rsid w:val="00DF54AC"/>
    <w:rsid w:val="00DF60EC"/>
    <w:rsid w:val="00E0234A"/>
    <w:rsid w:val="00E02371"/>
    <w:rsid w:val="00E03523"/>
    <w:rsid w:val="00E1033D"/>
    <w:rsid w:val="00E12B3E"/>
    <w:rsid w:val="00E14897"/>
    <w:rsid w:val="00E1669A"/>
    <w:rsid w:val="00E174C8"/>
    <w:rsid w:val="00E1780A"/>
    <w:rsid w:val="00E17BE9"/>
    <w:rsid w:val="00E17FB2"/>
    <w:rsid w:val="00E2142D"/>
    <w:rsid w:val="00E21EFD"/>
    <w:rsid w:val="00E23859"/>
    <w:rsid w:val="00E25DB7"/>
    <w:rsid w:val="00E25DF4"/>
    <w:rsid w:val="00E26461"/>
    <w:rsid w:val="00E267D2"/>
    <w:rsid w:val="00E32A10"/>
    <w:rsid w:val="00E344A7"/>
    <w:rsid w:val="00E408BA"/>
    <w:rsid w:val="00E414A1"/>
    <w:rsid w:val="00E420C5"/>
    <w:rsid w:val="00E42FC3"/>
    <w:rsid w:val="00E436EC"/>
    <w:rsid w:val="00E4777C"/>
    <w:rsid w:val="00E47D32"/>
    <w:rsid w:val="00E47D5F"/>
    <w:rsid w:val="00E509AA"/>
    <w:rsid w:val="00E50E8F"/>
    <w:rsid w:val="00E53976"/>
    <w:rsid w:val="00E56F20"/>
    <w:rsid w:val="00E57A6B"/>
    <w:rsid w:val="00E57ADC"/>
    <w:rsid w:val="00E60099"/>
    <w:rsid w:val="00E620C8"/>
    <w:rsid w:val="00E62BD4"/>
    <w:rsid w:val="00E635C1"/>
    <w:rsid w:val="00E63F1F"/>
    <w:rsid w:val="00E64CB4"/>
    <w:rsid w:val="00E67BCE"/>
    <w:rsid w:val="00E703E1"/>
    <w:rsid w:val="00E70BC2"/>
    <w:rsid w:val="00E71872"/>
    <w:rsid w:val="00E71D8A"/>
    <w:rsid w:val="00E72152"/>
    <w:rsid w:val="00E80FD9"/>
    <w:rsid w:val="00E815B4"/>
    <w:rsid w:val="00E8640C"/>
    <w:rsid w:val="00E86706"/>
    <w:rsid w:val="00E86AAE"/>
    <w:rsid w:val="00E86CD2"/>
    <w:rsid w:val="00E917C0"/>
    <w:rsid w:val="00E91FA6"/>
    <w:rsid w:val="00E92E89"/>
    <w:rsid w:val="00E94A27"/>
    <w:rsid w:val="00E94B34"/>
    <w:rsid w:val="00E95F48"/>
    <w:rsid w:val="00E96C64"/>
    <w:rsid w:val="00E97451"/>
    <w:rsid w:val="00E97A57"/>
    <w:rsid w:val="00E97D98"/>
    <w:rsid w:val="00EA0D58"/>
    <w:rsid w:val="00EA1039"/>
    <w:rsid w:val="00EA1267"/>
    <w:rsid w:val="00EA16A6"/>
    <w:rsid w:val="00EA3B7E"/>
    <w:rsid w:val="00EA4769"/>
    <w:rsid w:val="00EA6F07"/>
    <w:rsid w:val="00EA7763"/>
    <w:rsid w:val="00EA7CD8"/>
    <w:rsid w:val="00EA7F55"/>
    <w:rsid w:val="00EB0B14"/>
    <w:rsid w:val="00EB3875"/>
    <w:rsid w:val="00EB3D51"/>
    <w:rsid w:val="00EB42B9"/>
    <w:rsid w:val="00EB4352"/>
    <w:rsid w:val="00EB473C"/>
    <w:rsid w:val="00EB4B58"/>
    <w:rsid w:val="00EB5094"/>
    <w:rsid w:val="00EB533F"/>
    <w:rsid w:val="00EB63DF"/>
    <w:rsid w:val="00EC047B"/>
    <w:rsid w:val="00EC0E38"/>
    <w:rsid w:val="00EC0FE7"/>
    <w:rsid w:val="00EC2918"/>
    <w:rsid w:val="00EC2D9C"/>
    <w:rsid w:val="00EC37FD"/>
    <w:rsid w:val="00EC45A0"/>
    <w:rsid w:val="00EC4D19"/>
    <w:rsid w:val="00EC4F98"/>
    <w:rsid w:val="00EC5473"/>
    <w:rsid w:val="00EC6676"/>
    <w:rsid w:val="00EC6FC1"/>
    <w:rsid w:val="00EC7301"/>
    <w:rsid w:val="00EC7528"/>
    <w:rsid w:val="00ED1155"/>
    <w:rsid w:val="00ED2D89"/>
    <w:rsid w:val="00ED41DF"/>
    <w:rsid w:val="00ED5377"/>
    <w:rsid w:val="00ED5651"/>
    <w:rsid w:val="00ED7B9D"/>
    <w:rsid w:val="00EE6318"/>
    <w:rsid w:val="00EE724F"/>
    <w:rsid w:val="00EE7736"/>
    <w:rsid w:val="00EF4179"/>
    <w:rsid w:val="00EF6EDB"/>
    <w:rsid w:val="00EF7F3C"/>
    <w:rsid w:val="00F01161"/>
    <w:rsid w:val="00F011F5"/>
    <w:rsid w:val="00F0229E"/>
    <w:rsid w:val="00F026FB"/>
    <w:rsid w:val="00F04D1B"/>
    <w:rsid w:val="00F053C0"/>
    <w:rsid w:val="00F0597B"/>
    <w:rsid w:val="00F06ABD"/>
    <w:rsid w:val="00F07871"/>
    <w:rsid w:val="00F07DF3"/>
    <w:rsid w:val="00F10613"/>
    <w:rsid w:val="00F12C6B"/>
    <w:rsid w:val="00F1458B"/>
    <w:rsid w:val="00F2026F"/>
    <w:rsid w:val="00F20886"/>
    <w:rsid w:val="00F22B8A"/>
    <w:rsid w:val="00F249FA"/>
    <w:rsid w:val="00F273C6"/>
    <w:rsid w:val="00F30A05"/>
    <w:rsid w:val="00F31D90"/>
    <w:rsid w:val="00F32448"/>
    <w:rsid w:val="00F35651"/>
    <w:rsid w:val="00F36438"/>
    <w:rsid w:val="00F376C3"/>
    <w:rsid w:val="00F379C0"/>
    <w:rsid w:val="00F37E3C"/>
    <w:rsid w:val="00F400A2"/>
    <w:rsid w:val="00F4261F"/>
    <w:rsid w:val="00F46352"/>
    <w:rsid w:val="00F465EF"/>
    <w:rsid w:val="00F47B8D"/>
    <w:rsid w:val="00F5004D"/>
    <w:rsid w:val="00F516B9"/>
    <w:rsid w:val="00F52F71"/>
    <w:rsid w:val="00F54261"/>
    <w:rsid w:val="00F54EF7"/>
    <w:rsid w:val="00F579A8"/>
    <w:rsid w:val="00F57AFD"/>
    <w:rsid w:val="00F6032A"/>
    <w:rsid w:val="00F60868"/>
    <w:rsid w:val="00F61241"/>
    <w:rsid w:val="00F628ED"/>
    <w:rsid w:val="00F629F2"/>
    <w:rsid w:val="00F64E77"/>
    <w:rsid w:val="00F656C1"/>
    <w:rsid w:val="00F711D4"/>
    <w:rsid w:val="00F7492B"/>
    <w:rsid w:val="00F75910"/>
    <w:rsid w:val="00F75D79"/>
    <w:rsid w:val="00F7634E"/>
    <w:rsid w:val="00F80067"/>
    <w:rsid w:val="00F80930"/>
    <w:rsid w:val="00F812E0"/>
    <w:rsid w:val="00F83987"/>
    <w:rsid w:val="00F83C77"/>
    <w:rsid w:val="00F91858"/>
    <w:rsid w:val="00F93970"/>
    <w:rsid w:val="00F94EC8"/>
    <w:rsid w:val="00F96FD4"/>
    <w:rsid w:val="00F97361"/>
    <w:rsid w:val="00F9746A"/>
    <w:rsid w:val="00FA1C51"/>
    <w:rsid w:val="00FA2362"/>
    <w:rsid w:val="00FA537D"/>
    <w:rsid w:val="00FA5449"/>
    <w:rsid w:val="00FA6BC4"/>
    <w:rsid w:val="00FA7F00"/>
    <w:rsid w:val="00FB02D3"/>
    <w:rsid w:val="00FB0D9C"/>
    <w:rsid w:val="00FB17FC"/>
    <w:rsid w:val="00FB3AFB"/>
    <w:rsid w:val="00FB7045"/>
    <w:rsid w:val="00FC077C"/>
    <w:rsid w:val="00FC07F4"/>
    <w:rsid w:val="00FC0F79"/>
    <w:rsid w:val="00FC20C3"/>
    <w:rsid w:val="00FC271C"/>
    <w:rsid w:val="00FC2BC3"/>
    <w:rsid w:val="00FC36C7"/>
    <w:rsid w:val="00FC4E74"/>
    <w:rsid w:val="00FC6E11"/>
    <w:rsid w:val="00FC7BD1"/>
    <w:rsid w:val="00FC7EB3"/>
    <w:rsid w:val="00FD0089"/>
    <w:rsid w:val="00FD225A"/>
    <w:rsid w:val="00FD234B"/>
    <w:rsid w:val="00FD2783"/>
    <w:rsid w:val="00FD6BEB"/>
    <w:rsid w:val="00FD7AE4"/>
    <w:rsid w:val="00FE0708"/>
    <w:rsid w:val="00FE3479"/>
    <w:rsid w:val="00FE4DC1"/>
    <w:rsid w:val="00FE7320"/>
    <w:rsid w:val="00FF0712"/>
    <w:rsid w:val="00FF1670"/>
    <w:rsid w:val="00FF2BEB"/>
    <w:rsid w:val="00FF54D5"/>
    <w:rsid w:val="00FF6A5D"/>
    <w:rsid w:val="00FF7287"/>
    <w:rsid w:val="00FF7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09"/>
  </w:style>
  <w:style w:type="paragraph" w:styleId="Titre1">
    <w:name w:val="heading 1"/>
    <w:basedOn w:val="Normal"/>
    <w:next w:val="Normal"/>
    <w:link w:val="Titre1Car"/>
    <w:uiPriority w:val="9"/>
    <w:qFormat/>
    <w:rsid w:val="00B5143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143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43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4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514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14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14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14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514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43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5143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143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43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B5143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143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143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143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51432"/>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C327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327D1"/>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2A306E"/>
    <w:pPr>
      <w:numPr>
        <w:numId w:val="0"/>
      </w:numPr>
      <w:outlineLvl w:val="9"/>
    </w:pPr>
    <w:rPr>
      <w:lang w:eastAsia="fr-FR"/>
    </w:rPr>
  </w:style>
  <w:style w:type="paragraph" w:styleId="TM1">
    <w:name w:val="toc 1"/>
    <w:basedOn w:val="Normal"/>
    <w:next w:val="Normal"/>
    <w:autoRedefine/>
    <w:uiPriority w:val="39"/>
    <w:unhideWhenUsed/>
    <w:rsid w:val="002A306E"/>
    <w:pPr>
      <w:spacing w:after="100"/>
    </w:pPr>
  </w:style>
  <w:style w:type="paragraph" w:styleId="TM2">
    <w:name w:val="toc 2"/>
    <w:basedOn w:val="Normal"/>
    <w:next w:val="Normal"/>
    <w:autoRedefine/>
    <w:uiPriority w:val="39"/>
    <w:unhideWhenUsed/>
    <w:rsid w:val="002A306E"/>
    <w:pPr>
      <w:spacing w:after="100"/>
      <w:ind w:left="220"/>
    </w:pPr>
  </w:style>
  <w:style w:type="paragraph" w:styleId="TM3">
    <w:name w:val="toc 3"/>
    <w:basedOn w:val="Normal"/>
    <w:next w:val="Normal"/>
    <w:autoRedefine/>
    <w:uiPriority w:val="39"/>
    <w:unhideWhenUsed/>
    <w:rsid w:val="002A306E"/>
    <w:pPr>
      <w:spacing w:after="100"/>
      <w:ind w:left="440"/>
    </w:pPr>
  </w:style>
  <w:style w:type="character" w:styleId="Lienhypertexte">
    <w:name w:val="Hyperlink"/>
    <w:basedOn w:val="Policepardfaut"/>
    <w:uiPriority w:val="99"/>
    <w:unhideWhenUsed/>
    <w:rsid w:val="002A306E"/>
    <w:rPr>
      <w:color w:val="0000FF" w:themeColor="hyperlink"/>
      <w:u w:val="single"/>
    </w:rPr>
  </w:style>
  <w:style w:type="paragraph" w:styleId="Textedebulles">
    <w:name w:val="Balloon Text"/>
    <w:basedOn w:val="Normal"/>
    <w:link w:val="TextedebullesCar"/>
    <w:uiPriority w:val="99"/>
    <w:semiHidden/>
    <w:unhideWhenUsed/>
    <w:rsid w:val="002A30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06E"/>
    <w:rPr>
      <w:rFonts w:ascii="Tahoma" w:hAnsi="Tahoma" w:cs="Tahoma"/>
      <w:sz w:val="16"/>
      <w:szCs w:val="16"/>
    </w:rPr>
  </w:style>
  <w:style w:type="character" w:styleId="Lienhypertextesuivivisit">
    <w:name w:val="FollowedHyperlink"/>
    <w:basedOn w:val="Policepardfaut"/>
    <w:uiPriority w:val="99"/>
    <w:semiHidden/>
    <w:unhideWhenUsed/>
    <w:rsid w:val="00C02025"/>
    <w:rPr>
      <w:color w:val="800080" w:themeColor="followedHyperlink"/>
      <w:u w:val="single"/>
    </w:rPr>
  </w:style>
  <w:style w:type="paragraph" w:styleId="Paragraphedeliste">
    <w:name w:val="List Paragraph"/>
    <w:basedOn w:val="Normal"/>
    <w:link w:val="ParagraphedelisteCar"/>
    <w:uiPriority w:val="34"/>
    <w:qFormat/>
    <w:rsid w:val="003C7845"/>
    <w:pPr>
      <w:ind w:left="720"/>
      <w:contextualSpacing/>
    </w:pPr>
  </w:style>
  <w:style w:type="table" w:styleId="Grilledutableau">
    <w:name w:val="Table Grid"/>
    <w:basedOn w:val="TableauNormal"/>
    <w:rsid w:val="0075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ar"/>
    <w:unhideWhenUsed/>
    <w:rsid w:val="00D3686A"/>
    <w:pPr>
      <w:spacing w:after="0" w:line="240" w:lineRule="auto"/>
      <w:jc w:val="both"/>
    </w:pPr>
    <w:rPr>
      <w:rFonts w:ascii="Calibri" w:eastAsia="Times New Roman" w:hAnsi="Calibri" w:cs="Times New Roman"/>
      <w:sz w:val="20"/>
      <w:szCs w:val="20"/>
      <w:lang w:eastAsia="fr-FR"/>
    </w:rPr>
  </w:style>
  <w:style w:type="character" w:customStyle="1" w:styleId="DateCar">
    <w:name w:val="Date Car"/>
    <w:basedOn w:val="Policepardfaut"/>
    <w:link w:val="Date"/>
    <w:rsid w:val="00D3686A"/>
    <w:rPr>
      <w:rFonts w:ascii="Calibri" w:eastAsia="Times New Roman" w:hAnsi="Calibri" w:cs="Times New Roman"/>
      <w:sz w:val="20"/>
      <w:szCs w:val="20"/>
      <w:lang w:eastAsia="fr-FR"/>
    </w:rPr>
  </w:style>
  <w:style w:type="paragraph" w:styleId="En-tte">
    <w:name w:val="header"/>
    <w:basedOn w:val="Normal"/>
    <w:link w:val="En-tteCar"/>
    <w:unhideWhenUsed/>
    <w:rsid w:val="00D3686A"/>
    <w:pPr>
      <w:tabs>
        <w:tab w:val="center" w:pos="4536"/>
        <w:tab w:val="right" w:pos="9072"/>
      </w:tabs>
      <w:spacing w:after="0" w:line="240" w:lineRule="auto"/>
    </w:pPr>
  </w:style>
  <w:style w:type="character" w:customStyle="1" w:styleId="En-tteCar">
    <w:name w:val="En-tête Car"/>
    <w:basedOn w:val="Policepardfaut"/>
    <w:link w:val="En-tte"/>
    <w:rsid w:val="00D3686A"/>
  </w:style>
  <w:style w:type="paragraph" w:styleId="Pieddepage">
    <w:name w:val="footer"/>
    <w:basedOn w:val="Normal"/>
    <w:link w:val="PieddepageCar"/>
    <w:uiPriority w:val="99"/>
    <w:unhideWhenUsed/>
    <w:rsid w:val="00D36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86A"/>
  </w:style>
  <w:style w:type="numbering" w:customStyle="1" w:styleId="StylePUCEACTIONHirarchisationGras">
    <w:name w:val="Style PUCE ACTION + Hiérarchisation Gras"/>
    <w:basedOn w:val="Aucuneliste"/>
    <w:rsid w:val="00597E6F"/>
    <w:pPr>
      <w:numPr>
        <w:numId w:val="2"/>
      </w:numPr>
    </w:pPr>
  </w:style>
  <w:style w:type="character" w:customStyle="1" w:styleId="ParagraphedelisteCar">
    <w:name w:val="Paragraphe de liste Car"/>
    <w:link w:val="Paragraphedeliste"/>
    <w:uiPriority w:val="34"/>
    <w:locked/>
    <w:rsid w:val="00597E6F"/>
  </w:style>
  <w:style w:type="paragraph" w:styleId="Sous-titre">
    <w:name w:val="Subtitle"/>
    <w:basedOn w:val="Normal"/>
    <w:next w:val="Normal"/>
    <w:link w:val="Sous-titreCar"/>
    <w:uiPriority w:val="11"/>
    <w:qFormat/>
    <w:rsid w:val="00F75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75D79"/>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F75D7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F75D79"/>
    <w:pPr>
      <w:spacing w:after="0"/>
    </w:pPr>
  </w:style>
  <w:style w:type="character" w:customStyle="1" w:styleId="apple-converted-space">
    <w:name w:val="apple-converted-space"/>
    <w:basedOn w:val="Policepardfaut"/>
    <w:rsid w:val="00934A7B"/>
  </w:style>
  <w:style w:type="character" w:customStyle="1" w:styleId="Numrodepage1">
    <w:name w:val="Numéro de page1"/>
    <w:rsid w:val="00A55D33"/>
    <w:rPr>
      <w:rFonts w:ascii="Arial" w:hAnsi="Arial"/>
      <w:sz w:val="16"/>
    </w:rPr>
  </w:style>
  <w:style w:type="paragraph" w:customStyle="1" w:styleId="TITREDOC">
    <w:name w:val="TITREDOC"/>
    <w:basedOn w:val="Normal"/>
    <w:rsid w:val="00A55D33"/>
    <w:pPr>
      <w:suppressAutoHyphens/>
      <w:spacing w:before="100" w:after="100" w:line="240" w:lineRule="auto"/>
      <w:jc w:val="center"/>
    </w:pPr>
    <w:rPr>
      <w:rFonts w:ascii="Calibri" w:eastAsia="Times New Roman" w:hAnsi="Calibri" w:cs="Calibri"/>
      <w:b/>
      <w:sz w:val="20"/>
      <w:szCs w:val="20"/>
      <w:lang w:eastAsia="zh-CN"/>
    </w:rPr>
  </w:style>
  <w:style w:type="paragraph" w:styleId="NormalWeb">
    <w:name w:val="Normal (Web)"/>
    <w:basedOn w:val="Normal"/>
    <w:uiPriority w:val="99"/>
    <w:unhideWhenUsed/>
    <w:rsid w:val="00A55D33"/>
    <w:pPr>
      <w:spacing w:before="100" w:beforeAutospacing="1" w:after="100" w:afterAutospacing="1" w:line="240" w:lineRule="auto"/>
    </w:pPr>
    <w:rPr>
      <w:rFonts w:ascii="Times New Roman" w:hAnsi="Times New Roman" w:cs="Times New Roman"/>
      <w:color w:val="000000"/>
      <w:sz w:val="24"/>
      <w:szCs w:val="24"/>
      <w:lang w:eastAsia="fr-FR"/>
    </w:rPr>
  </w:style>
  <w:style w:type="character" w:customStyle="1" w:styleId="lang-en">
    <w:name w:val="lang-en"/>
    <w:basedOn w:val="Policepardfaut"/>
    <w:rsid w:val="0082018B"/>
  </w:style>
  <w:style w:type="character" w:styleId="Marquedecommentaire">
    <w:name w:val="annotation reference"/>
    <w:basedOn w:val="Policepardfaut"/>
    <w:uiPriority w:val="99"/>
    <w:semiHidden/>
    <w:unhideWhenUsed/>
    <w:rsid w:val="001D2664"/>
    <w:rPr>
      <w:sz w:val="16"/>
      <w:szCs w:val="16"/>
    </w:rPr>
  </w:style>
  <w:style w:type="paragraph" w:styleId="Commentaire">
    <w:name w:val="annotation text"/>
    <w:basedOn w:val="Normal"/>
    <w:link w:val="CommentaireCar"/>
    <w:uiPriority w:val="99"/>
    <w:semiHidden/>
    <w:unhideWhenUsed/>
    <w:rsid w:val="001D2664"/>
    <w:pPr>
      <w:spacing w:line="240" w:lineRule="auto"/>
    </w:pPr>
    <w:rPr>
      <w:sz w:val="20"/>
      <w:szCs w:val="20"/>
    </w:rPr>
  </w:style>
  <w:style w:type="character" w:customStyle="1" w:styleId="CommentaireCar">
    <w:name w:val="Commentaire Car"/>
    <w:basedOn w:val="Policepardfaut"/>
    <w:link w:val="Commentaire"/>
    <w:uiPriority w:val="99"/>
    <w:semiHidden/>
    <w:rsid w:val="001D2664"/>
    <w:rPr>
      <w:sz w:val="20"/>
      <w:szCs w:val="20"/>
    </w:rPr>
  </w:style>
  <w:style w:type="paragraph" w:styleId="Objetducommentaire">
    <w:name w:val="annotation subject"/>
    <w:basedOn w:val="Commentaire"/>
    <w:next w:val="Commentaire"/>
    <w:link w:val="ObjetducommentaireCar"/>
    <w:uiPriority w:val="99"/>
    <w:semiHidden/>
    <w:unhideWhenUsed/>
    <w:rsid w:val="001D2664"/>
    <w:rPr>
      <w:b/>
      <w:bCs/>
    </w:rPr>
  </w:style>
  <w:style w:type="character" w:customStyle="1" w:styleId="ObjetducommentaireCar">
    <w:name w:val="Objet du commentaire Car"/>
    <w:basedOn w:val="CommentaireCar"/>
    <w:link w:val="Objetducommentaire"/>
    <w:uiPriority w:val="99"/>
    <w:semiHidden/>
    <w:rsid w:val="001D2664"/>
    <w:rPr>
      <w:b/>
      <w:bCs/>
      <w:sz w:val="20"/>
      <w:szCs w:val="20"/>
    </w:rPr>
  </w:style>
  <w:style w:type="paragraph" w:customStyle="1" w:styleId="western">
    <w:name w:val="western"/>
    <w:basedOn w:val="Normal"/>
    <w:rsid w:val="0006132D"/>
    <w:pPr>
      <w:spacing w:before="100" w:beforeAutospacing="1" w:after="142" w:line="288" w:lineRule="auto"/>
    </w:pPr>
    <w:rPr>
      <w:rFonts w:ascii="Calibri" w:eastAsia="Times New Roman" w:hAnsi="Calibri" w:cs="Times New Roman"/>
      <w:color w:val="00000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09"/>
  </w:style>
  <w:style w:type="paragraph" w:styleId="Titre1">
    <w:name w:val="heading 1"/>
    <w:basedOn w:val="Normal"/>
    <w:next w:val="Normal"/>
    <w:link w:val="Titre1Car"/>
    <w:uiPriority w:val="9"/>
    <w:qFormat/>
    <w:rsid w:val="00B5143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143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43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4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514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14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14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14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514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43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5143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143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43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B5143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143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143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143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51432"/>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C327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327D1"/>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2A306E"/>
    <w:pPr>
      <w:numPr>
        <w:numId w:val="0"/>
      </w:numPr>
      <w:outlineLvl w:val="9"/>
    </w:pPr>
    <w:rPr>
      <w:lang w:eastAsia="fr-FR"/>
    </w:rPr>
  </w:style>
  <w:style w:type="paragraph" w:styleId="TM1">
    <w:name w:val="toc 1"/>
    <w:basedOn w:val="Normal"/>
    <w:next w:val="Normal"/>
    <w:autoRedefine/>
    <w:uiPriority w:val="39"/>
    <w:unhideWhenUsed/>
    <w:rsid w:val="002A306E"/>
    <w:pPr>
      <w:spacing w:after="100"/>
    </w:pPr>
  </w:style>
  <w:style w:type="paragraph" w:styleId="TM2">
    <w:name w:val="toc 2"/>
    <w:basedOn w:val="Normal"/>
    <w:next w:val="Normal"/>
    <w:autoRedefine/>
    <w:uiPriority w:val="39"/>
    <w:unhideWhenUsed/>
    <w:rsid w:val="002A306E"/>
    <w:pPr>
      <w:spacing w:after="100"/>
      <w:ind w:left="220"/>
    </w:pPr>
  </w:style>
  <w:style w:type="paragraph" w:styleId="TM3">
    <w:name w:val="toc 3"/>
    <w:basedOn w:val="Normal"/>
    <w:next w:val="Normal"/>
    <w:autoRedefine/>
    <w:uiPriority w:val="39"/>
    <w:unhideWhenUsed/>
    <w:rsid w:val="002A306E"/>
    <w:pPr>
      <w:spacing w:after="100"/>
      <w:ind w:left="440"/>
    </w:pPr>
  </w:style>
  <w:style w:type="character" w:styleId="Lienhypertexte">
    <w:name w:val="Hyperlink"/>
    <w:basedOn w:val="Policepardfaut"/>
    <w:uiPriority w:val="99"/>
    <w:unhideWhenUsed/>
    <w:rsid w:val="002A306E"/>
    <w:rPr>
      <w:color w:val="0000FF" w:themeColor="hyperlink"/>
      <w:u w:val="single"/>
    </w:rPr>
  </w:style>
  <w:style w:type="paragraph" w:styleId="Textedebulles">
    <w:name w:val="Balloon Text"/>
    <w:basedOn w:val="Normal"/>
    <w:link w:val="TextedebullesCar"/>
    <w:uiPriority w:val="99"/>
    <w:semiHidden/>
    <w:unhideWhenUsed/>
    <w:rsid w:val="002A30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06E"/>
    <w:rPr>
      <w:rFonts w:ascii="Tahoma" w:hAnsi="Tahoma" w:cs="Tahoma"/>
      <w:sz w:val="16"/>
      <w:szCs w:val="16"/>
    </w:rPr>
  </w:style>
  <w:style w:type="character" w:styleId="Lienhypertextesuivivisit">
    <w:name w:val="FollowedHyperlink"/>
    <w:basedOn w:val="Policepardfaut"/>
    <w:uiPriority w:val="99"/>
    <w:semiHidden/>
    <w:unhideWhenUsed/>
    <w:rsid w:val="00C02025"/>
    <w:rPr>
      <w:color w:val="800080" w:themeColor="followedHyperlink"/>
      <w:u w:val="single"/>
    </w:rPr>
  </w:style>
  <w:style w:type="paragraph" w:styleId="Paragraphedeliste">
    <w:name w:val="List Paragraph"/>
    <w:basedOn w:val="Normal"/>
    <w:link w:val="ParagraphedelisteCar"/>
    <w:uiPriority w:val="34"/>
    <w:qFormat/>
    <w:rsid w:val="003C7845"/>
    <w:pPr>
      <w:ind w:left="720"/>
      <w:contextualSpacing/>
    </w:pPr>
  </w:style>
  <w:style w:type="table" w:styleId="Grilledutableau">
    <w:name w:val="Table Grid"/>
    <w:basedOn w:val="TableauNormal"/>
    <w:rsid w:val="0075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ar"/>
    <w:unhideWhenUsed/>
    <w:rsid w:val="00D3686A"/>
    <w:pPr>
      <w:spacing w:after="0" w:line="240" w:lineRule="auto"/>
      <w:jc w:val="both"/>
    </w:pPr>
    <w:rPr>
      <w:rFonts w:ascii="Calibri" w:eastAsia="Times New Roman" w:hAnsi="Calibri" w:cs="Times New Roman"/>
      <w:sz w:val="20"/>
      <w:szCs w:val="20"/>
      <w:lang w:eastAsia="fr-FR"/>
    </w:rPr>
  </w:style>
  <w:style w:type="character" w:customStyle="1" w:styleId="DateCar">
    <w:name w:val="Date Car"/>
    <w:basedOn w:val="Policepardfaut"/>
    <w:link w:val="Date"/>
    <w:rsid w:val="00D3686A"/>
    <w:rPr>
      <w:rFonts w:ascii="Calibri" w:eastAsia="Times New Roman" w:hAnsi="Calibri" w:cs="Times New Roman"/>
      <w:sz w:val="20"/>
      <w:szCs w:val="20"/>
      <w:lang w:eastAsia="fr-FR"/>
    </w:rPr>
  </w:style>
  <w:style w:type="paragraph" w:styleId="En-tte">
    <w:name w:val="header"/>
    <w:basedOn w:val="Normal"/>
    <w:link w:val="En-tteCar"/>
    <w:unhideWhenUsed/>
    <w:rsid w:val="00D3686A"/>
    <w:pPr>
      <w:tabs>
        <w:tab w:val="center" w:pos="4536"/>
        <w:tab w:val="right" w:pos="9072"/>
      </w:tabs>
      <w:spacing w:after="0" w:line="240" w:lineRule="auto"/>
    </w:pPr>
  </w:style>
  <w:style w:type="character" w:customStyle="1" w:styleId="En-tteCar">
    <w:name w:val="En-tête Car"/>
    <w:basedOn w:val="Policepardfaut"/>
    <w:link w:val="En-tte"/>
    <w:rsid w:val="00D3686A"/>
  </w:style>
  <w:style w:type="paragraph" w:styleId="Pieddepage">
    <w:name w:val="footer"/>
    <w:basedOn w:val="Normal"/>
    <w:link w:val="PieddepageCar"/>
    <w:uiPriority w:val="99"/>
    <w:unhideWhenUsed/>
    <w:rsid w:val="00D36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86A"/>
  </w:style>
  <w:style w:type="numbering" w:customStyle="1" w:styleId="StylePUCEACTIONHirarchisationGras">
    <w:name w:val="Style PUCE ACTION + Hiérarchisation Gras"/>
    <w:basedOn w:val="Aucuneliste"/>
    <w:rsid w:val="00597E6F"/>
    <w:pPr>
      <w:numPr>
        <w:numId w:val="2"/>
      </w:numPr>
    </w:pPr>
  </w:style>
  <w:style w:type="character" w:customStyle="1" w:styleId="ParagraphedelisteCar">
    <w:name w:val="Paragraphe de liste Car"/>
    <w:link w:val="Paragraphedeliste"/>
    <w:uiPriority w:val="34"/>
    <w:locked/>
    <w:rsid w:val="00597E6F"/>
  </w:style>
  <w:style w:type="paragraph" w:styleId="Sous-titre">
    <w:name w:val="Subtitle"/>
    <w:basedOn w:val="Normal"/>
    <w:next w:val="Normal"/>
    <w:link w:val="Sous-titreCar"/>
    <w:uiPriority w:val="11"/>
    <w:qFormat/>
    <w:rsid w:val="00F75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75D79"/>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F75D7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F75D79"/>
    <w:pPr>
      <w:spacing w:after="0"/>
    </w:pPr>
  </w:style>
  <w:style w:type="character" w:customStyle="1" w:styleId="apple-converted-space">
    <w:name w:val="apple-converted-space"/>
    <w:basedOn w:val="Policepardfaut"/>
    <w:rsid w:val="00934A7B"/>
  </w:style>
  <w:style w:type="character" w:customStyle="1" w:styleId="Numrodepage1">
    <w:name w:val="Numéro de page1"/>
    <w:rsid w:val="00A55D33"/>
    <w:rPr>
      <w:rFonts w:ascii="Arial" w:hAnsi="Arial"/>
      <w:sz w:val="16"/>
    </w:rPr>
  </w:style>
  <w:style w:type="paragraph" w:customStyle="1" w:styleId="TITREDOC">
    <w:name w:val="TITREDOC"/>
    <w:basedOn w:val="Normal"/>
    <w:rsid w:val="00A55D33"/>
    <w:pPr>
      <w:suppressAutoHyphens/>
      <w:spacing w:before="100" w:after="100" w:line="240" w:lineRule="auto"/>
      <w:jc w:val="center"/>
    </w:pPr>
    <w:rPr>
      <w:rFonts w:ascii="Calibri" w:eastAsia="Times New Roman" w:hAnsi="Calibri" w:cs="Calibri"/>
      <w:b/>
      <w:sz w:val="20"/>
      <w:szCs w:val="20"/>
      <w:lang w:eastAsia="zh-CN"/>
    </w:rPr>
  </w:style>
  <w:style w:type="paragraph" w:styleId="NormalWeb">
    <w:name w:val="Normal (Web)"/>
    <w:basedOn w:val="Normal"/>
    <w:uiPriority w:val="99"/>
    <w:unhideWhenUsed/>
    <w:rsid w:val="00A55D33"/>
    <w:pPr>
      <w:spacing w:before="100" w:beforeAutospacing="1" w:after="100" w:afterAutospacing="1" w:line="240" w:lineRule="auto"/>
    </w:pPr>
    <w:rPr>
      <w:rFonts w:ascii="Times New Roman" w:hAnsi="Times New Roman" w:cs="Times New Roman"/>
      <w:color w:val="000000"/>
      <w:sz w:val="24"/>
      <w:szCs w:val="24"/>
      <w:lang w:eastAsia="fr-FR"/>
    </w:rPr>
  </w:style>
  <w:style w:type="character" w:customStyle="1" w:styleId="lang-en">
    <w:name w:val="lang-en"/>
    <w:basedOn w:val="Policepardfaut"/>
    <w:rsid w:val="0082018B"/>
  </w:style>
  <w:style w:type="character" w:styleId="Marquedecommentaire">
    <w:name w:val="annotation reference"/>
    <w:basedOn w:val="Policepardfaut"/>
    <w:uiPriority w:val="99"/>
    <w:semiHidden/>
    <w:unhideWhenUsed/>
    <w:rsid w:val="001D2664"/>
    <w:rPr>
      <w:sz w:val="16"/>
      <w:szCs w:val="16"/>
    </w:rPr>
  </w:style>
  <w:style w:type="paragraph" w:styleId="Commentaire">
    <w:name w:val="annotation text"/>
    <w:basedOn w:val="Normal"/>
    <w:link w:val="CommentaireCar"/>
    <w:uiPriority w:val="99"/>
    <w:semiHidden/>
    <w:unhideWhenUsed/>
    <w:rsid w:val="001D2664"/>
    <w:pPr>
      <w:spacing w:line="240" w:lineRule="auto"/>
    </w:pPr>
    <w:rPr>
      <w:sz w:val="20"/>
      <w:szCs w:val="20"/>
    </w:rPr>
  </w:style>
  <w:style w:type="character" w:customStyle="1" w:styleId="CommentaireCar">
    <w:name w:val="Commentaire Car"/>
    <w:basedOn w:val="Policepardfaut"/>
    <w:link w:val="Commentaire"/>
    <w:uiPriority w:val="99"/>
    <w:semiHidden/>
    <w:rsid w:val="001D2664"/>
    <w:rPr>
      <w:sz w:val="20"/>
      <w:szCs w:val="20"/>
    </w:rPr>
  </w:style>
  <w:style w:type="paragraph" w:styleId="Objetducommentaire">
    <w:name w:val="annotation subject"/>
    <w:basedOn w:val="Commentaire"/>
    <w:next w:val="Commentaire"/>
    <w:link w:val="ObjetducommentaireCar"/>
    <w:uiPriority w:val="99"/>
    <w:semiHidden/>
    <w:unhideWhenUsed/>
    <w:rsid w:val="001D2664"/>
    <w:rPr>
      <w:b/>
      <w:bCs/>
    </w:rPr>
  </w:style>
  <w:style w:type="character" w:customStyle="1" w:styleId="ObjetducommentaireCar">
    <w:name w:val="Objet du commentaire Car"/>
    <w:basedOn w:val="CommentaireCar"/>
    <w:link w:val="Objetducommentaire"/>
    <w:uiPriority w:val="99"/>
    <w:semiHidden/>
    <w:rsid w:val="001D2664"/>
    <w:rPr>
      <w:b/>
      <w:bCs/>
      <w:sz w:val="20"/>
      <w:szCs w:val="20"/>
    </w:rPr>
  </w:style>
  <w:style w:type="paragraph" w:customStyle="1" w:styleId="western">
    <w:name w:val="western"/>
    <w:basedOn w:val="Normal"/>
    <w:rsid w:val="0006132D"/>
    <w:pPr>
      <w:spacing w:before="100" w:beforeAutospacing="1" w:after="142" w:line="288" w:lineRule="auto"/>
    </w:pPr>
    <w:rPr>
      <w:rFonts w:ascii="Calibri" w:eastAsia="Times New Roman" w:hAnsi="Calibri" w:cs="Times New Roman"/>
      <w:color w:val="00000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1140">
      <w:bodyDiv w:val="1"/>
      <w:marLeft w:val="0"/>
      <w:marRight w:val="0"/>
      <w:marTop w:val="0"/>
      <w:marBottom w:val="0"/>
      <w:divBdr>
        <w:top w:val="none" w:sz="0" w:space="0" w:color="auto"/>
        <w:left w:val="none" w:sz="0" w:space="0" w:color="auto"/>
        <w:bottom w:val="none" w:sz="0" w:space="0" w:color="auto"/>
        <w:right w:val="none" w:sz="0" w:space="0" w:color="auto"/>
      </w:divBdr>
    </w:div>
    <w:div w:id="282737223">
      <w:bodyDiv w:val="1"/>
      <w:marLeft w:val="0"/>
      <w:marRight w:val="0"/>
      <w:marTop w:val="0"/>
      <w:marBottom w:val="0"/>
      <w:divBdr>
        <w:top w:val="none" w:sz="0" w:space="0" w:color="auto"/>
        <w:left w:val="none" w:sz="0" w:space="0" w:color="auto"/>
        <w:bottom w:val="none" w:sz="0" w:space="0" w:color="auto"/>
        <w:right w:val="none" w:sz="0" w:space="0" w:color="auto"/>
      </w:divBdr>
    </w:div>
    <w:div w:id="505247533">
      <w:bodyDiv w:val="1"/>
      <w:marLeft w:val="0"/>
      <w:marRight w:val="0"/>
      <w:marTop w:val="0"/>
      <w:marBottom w:val="0"/>
      <w:divBdr>
        <w:top w:val="none" w:sz="0" w:space="0" w:color="auto"/>
        <w:left w:val="none" w:sz="0" w:space="0" w:color="auto"/>
        <w:bottom w:val="none" w:sz="0" w:space="0" w:color="auto"/>
        <w:right w:val="none" w:sz="0" w:space="0" w:color="auto"/>
      </w:divBdr>
    </w:div>
    <w:div w:id="935795748">
      <w:bodyDiv w:val="1"/>
      <w:marLeft w:val="0"/>
      <w:marRight w:val="0"/>
      <w:marTop w:val="0"/>
      <w:marBottom w:val="0"/>
      <w:divBdr>
        <w:top w:val="none" w:sz="0" w:space="0" w:color="auto"/>
        <w:left w:val="none" w:sz="0" w:space="0" w:color="auto"/>
        <w:bottom w:val="none" w:sz="0" w:space="0" w:color="auto"/>
        <w:right w:val="none" w:sz="0" w:space="0" w:color="auto"/>
      </w:divBdr>
      <w:divsChild>
        <w:div w:id="1570309754">
          <w:marLeft w:val="0"/>
          <w:marRight w:val="0"/>
          <w:marTop w:val="0"/>
          <w:marBottom w:val="225"/>
          <w:divBdr>
            <w:top w:val="none" w:sz="0" w:space="0" w:color="auto"/>
            <w:left w:val="none" w:sz="0" w:space="0" w:color="auto"/>
            <w:bottom w:val="none" w:sz="0" w:space="0" w:color="auto"/>
            <w:right w:val="none" w:sz="0" w:space="0" w:color="auto"/>
          </w:divBdr>
        </w:div>
      </w:divsChild>
    </w:div>
    <w:div w:id="1267693573">
      <w:bodyDiv w:val="1"/>
      <w:marLeft w:val="0"/>
      <w:marRight w:val="0"/>
      <w:marTop w:val="0"/>
      <w:marBottom w:val="0"/>
      <w:divBdr>
        <w:top w:val="none" w:sz="0" w:space="0" w:color="auto"/>
        <w:left w:val="none" w:sz="0" w:space="0" w:color="auto"/>
        <w:bottom w:val="none" w:sz="0" w:space="0" w:color="auto"/>
        <w:right w:val="none" w:sz="0" w:space="0" w:color="auto"/>
      </w:divBdr>
    </w:div>
    <w:div w:id="1270237690">
      <w:bodyDiv w:val="1"/>
      <w:marLeft w:val="0"/>
      <w:marRight w:val="0"/>
      <w:marTop w:val="0"/>
      <w:marBottom w:val="0"/>
      <w:divBdr>
        <w:top w:val="none" w:sz="0" w:space="0" w:color="auto"/>
        <w:left w:val="none" w:sz="0" w:space="0" w:color="auto"/>
        <w:bottom w:val="none" w:sz="0" w:space="0" w:color="auto"/>
        <w:right w:val="none" w:sz="0" w:space="0" w:color="auto"/>
      </w:divBdr>
    </w:div>
    <w:div w:id="1631083549">
      <w:bodyDiv w:val="1"/>
      <w:marLeft w:val="0"/>
      <w:marRight w:val="0"/>
      <w:marTop w:val="0"/>
      <w:marBottom w:val="0"/>
      <w:divBdr>
        <w:top w:val="none" w:sz="0" w:space="0" w:color="auto"/>
        <w:left w:val="none" w:sz="0" w:space="0" w:color="auto"/>
        <w:bottom w:val="none" w:sz="0" w:space="0" w:color="auto"/>
        <w:right w:val="none" w:sz="0" w:space="0" w:color="auto"/>
      </w:divBdr>
    </w:div>
    <w:div w:id="1814172691">
      <w:bodyDiv w:val="1"/>
      <w:marLeft w:val="0"/>
      <w:marRight w:val="0"/>
      <w:marTop w:val="0"/>
      <w:marBottom w:val="0"/>
      <w:divBdr>
        <w:top w:val="none" w:sz="0" w:space="0" w:color="auto"/>
        <w:left w:val="none" w:sz="0" w:space="0" w:color="auto"/>
        <w:bottom w:val="none" w:sz="0" w:space="0" w:color="auto"/>
        <w:right w:val="none" w:sz="0" w:space="0" w:color="auto"/>
      </w:divBdr>
    </w:div>
    <w:div w:id="1997879460">
      <w:bodyDiv w:val="1"/>
      <w:marLeft w:val="0"/>
      <w:marRight w:val="0"/>
      <w:marTop w:val="0"/>
      <w:marBottom w:val="0"/>
      <w:divBdr>
        <w:top w:val="none" w:sz="0" w:space="0" w:color="auto"/>
        <w:left w:val="none" w:sz="0" w:space="0" w:color="auto"/>
        <w:bottom w:val="none" w:sz="0" w:space="0" w:color="auto"/>
        <w:right w:val="none" w:sz="0" w:space="0" w:color="auto"/>
      </w:divBdr>
    </w:div>
    <w:div w:id="206209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nco.ign.fr/doc/recherche-visu/page-recherche-enregistree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file:///C:\Users\sgalopin\Desktop\Etude%20Technique%20-%20Enregistrement%20des%20requ&#234;tes%20OGAM_AM_SG_SC_PDU.docx"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file:///C:\Users\sgalopin\Desktop\Etude%20Technique%20-%20Enregistrement%20des%20requ&#234;tes%20OGAM_AM_SG_SC_PDU.docx"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2F836-CF7B-438E-8CC3-7A5124F2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20</Pages>
  <Words>4093</Words>
  <Characters>22514</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Galopin</dc:creator>
  <cp:lastModifiedBy>Sylvain Galopin</cp:lastModifiedBy>
  <cp:revision>8</cp:revision>
  <cp:lastPrinted>2017-03-27T08:06:00Z</cp:lastPrinted>
  <dcterms:created xsi:type="dcterms:W3CDTF">2017-03-21T15:35:00Z</dcterms:created>
  <dcterms:modified xsi:type="dcterms:W3CDTF">2017-03-27T08:13:00Z</dcterms:modified>
</cp:coreProperties>
</file>