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bookmarkStart w:id="0" w:name="_Hlk204246095"/>
            <w:bookmarkEnd w:id="0"/>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59773117" w14:textId="5C31B831" w:rsidR="00847E82" w:rsidRPr="00A8368B" w:rsidRDefault="00F9694A" w:rsidP="00B85036">
            <w:pPr>
              <w:jc w:val="center"/>
              <w:rPr>
                <w:rFonts w:ascii="Times New Roman" w:hAnsi="Times New Roman" w:cs="Times New Roman"/>
                <w:b/>
                <w:noProof/>
                <w:sz w:val="44"/>
                <w:szCs w:val="44"/>
              </w:rPr>
            </w:pPr>
            <w:r w:rsidRPr="00A8368B">
              <w:rPr>
                <w:rFonts w:ascii="Times New Roman" w:hAnsi="Times New Roman" w:cs="Times New Roman"/>
                <w:b/>
                <w:noProof/>
                <w:sz w:val="44"/>
                <w:szCs w:val="44"/>
              </w:rPr>
              <w:t>Manuel utilisateur du plugin « </w:t>
            </w:r>
            <w:r w:rsidR="00AB35E7" w:rsidRPr="00A8368B">
              <w:rPr>
                <w:rFonts w:ascii="Times New Roman" w:hAnsi="Times New Roman" w:cs="Times New Roman"/>
                <w:b/>
                <w:noProof/>
                <w:sz w:val="44"/>
                <w:szCs w:val="44"/>
              </w:rPr>
              <w:t>contribution directe (route) </w:t>
            </w:r>
            <w:r w:rsidR="00992F1B" w:rsidRPr="00A8368B">
              <w:rPr>
                <w:rFonts w:ascii="Times New Roman" w:hAnsi="Times New Roman" w:cs="Times New Roman"/>
                <w:b/>
                <w:noProof/>
                <w:sz w:val="44"/>
                <w:szCs w:val="44"/>
              </w:rPr>
              <w:t>»</w:t>
            </w:r>
          </w:p>
          <w:p w14:paraId="69B69CE2" w14:textId="661C5D99" w:rsidR="00D71C30" w:rsidRPr="006E28B8" w:rsidRDefault="00F9694A" w:rsidP="00D71C30">
            <w:pPr>
              <w:jc w:val="center"/>
              <w:rPr>
                <w:sz w:val="28"/>
                <w:szCs w:val="28"/>
              </w:rPr>
            </w:pPr>
            <w:r w:rsidRPr="00A8368B">
              <w:rPr>
                <w:rFonts w:ascii="Times New Roman" w:hAnsi="Times New Roman" w:cs="Times New Roman"/>
                <w:b/>
                <w:noProof/>
                <w:sz w:val="44"/>
                <w:szCs w:val="44"/>
              </w:rPr>
              <w:t>V</w:t>
            </w:r>
            <w:r w:rsidR="006706C5">
              <w:rPr>
                <w:rFonts w:ascii="Times New Roman" w:hAnsi="Times New Roman" w:cs="Times New Roman"/>
                <w:b/>
                <w:noProof/>
                <w:sz w:val="44"/>
                <w:szCs w:val="44"/>
              </w:rPr>
              <w:t>1.</w:t>
            </w:r>
            <w:r w:rsidR="00780E58">
              <w:rPr>
                <w:rFonts w:ascii="Times New Roman" w:hAnsi="Times New Roman" w:cs="Times New Roman"/>
                <w:b/>
                <w:noProof/>
                <w:sz w:val="44"/>
                <w:szCs w:val="44"/>
              </w:rPr>
              <w:t>5</w:t>
            </w:r>
            <w:r w:rsidR="00A56BEC">
              <w:rPr>
                <w:rFonts w:ascii="Times New Roman" w:hAnsi="Times New Roman" w:cs="Times New Roman"/>
                <w:b/>
                <w:noProof/>
                <w:sz w:val="44"/>
                <w:szCs w:val="44"/>
              </w:rPr>
              <w:t>.0</w:t>
            </w: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CCD7E0A" w14:textId="77777777" w:rsidR="00847E82" w:rsidRPr="00847E82" w:rsidRDefault="00847E82" w:rsidP="00847E82">
      <w:pPr>
        <w:ind w:firstLine="397"/>
        <w:rPr>
          <w:rFonts w:eastAsia="Times New Roman" w:cs="Times New Roman"/>
          <w:sz w:val="16"/>
        </w:rPr>
      </w:pPr>
    </w:p>
    <w:p w14:paraId="1268FB6F" w14:textId="77777777" w:rsidR="00847E82" w:rsidRPr="00847E82" w:rsidRDefault="00847E82" w:rsidP="00847E82">
      <w:pPr>
        <w:ind w:firstLine="397"/>
        <w:rPr>
          <w:rFonts w:eastAsia="Times New Roman" w:cs="Times New Roman"/>
          <w:sz w:val="16"/>
        </w:rPr>
      </w:pPr>
    </w:p>
    <w:p w14:paraId="608294D5" w14:textId="77777777" w:rsidR="00847E82" w:rsidRPr="00847E82" w:rsidRDefault="00847E82" w:rsidP="00847E82">
      <w:pPr>
        <w:rPr>
          <w:rFonts w:eastAsia="Times New Roman" w:cs="Times New Roman"/>
          <w:sz w:val="20"/>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49E16AE2" w:rsidR="00847E82" w:rsidRPr="006E2900" w:rsidRDefault="00000000"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Content>
                <w:r w:rsidR="006706C5">
                  <w:rPr>
                    <w:rFonts w:cs="Arial"/>
                    <w:b/>
                    <w:szCs w:val="18"/>
                  </w:rPr>
                  <w:t>1.</w:t>
                </w:r>
                <w:r w:rsidR="00780E58">
                  <w:rPr>
                    <w:rFonts w:cs="Arial"/>
                    <w:b/>
                    <w:szCs w:val="18"/>
                  </w:rPr>
                  <w:t>5</w:t>
                </w:r>
                <w:r w:rsidR="00A56BEC">
                  <w:rPr>
                    <w:rFonts w:cs="Arial"/>
                    <w:b/>
                    <w:szCs w:val="18"/>
                  </w:rPr>
                  <w:t>.0</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3-16T00:00:00Z">
              <w:dateFormat w:val="dd/MM/yyyy"/>
              <w:lid w:val="fr-FR"/>
              <w:storeMappedDataAs w:val="dateTime"/>
              <w:calendar w:val="gregorian"/>
            </w:date>
          </w:sdtPr>
          <w:sdtContent>
            <w:tc>
              <w:tcPr>
                <w:tcW w:w="1019" w:type="pct"/>
                <w:tcBorders>
                  <w:bottom w:val="single" w:sz="4" w:space="0" w:color="auto"/>
                  <w:right w:val="single" w:sz="4" w:space="0" w:color="auto"/>
                </w:tcBorders>
              </w:tcPr>
              <w:p w14:paraId="5A8B5685" w14:textId="535A4F30" w:rsidR="00847E82" w:rsidRPr="006E2900" w:rsidRDefault="00780E58" w:rsidP="00CC25FD">
                <w:pPr>
                  <w:jc w:val="center"/>
                  <w:rPr>
                    <w:rFonts w:eastAsia="Times New Roman" w:cs="Arial"/>
                    <w:szCs w:val="18"/>
                  </w:rPr>
                </w:pPr>
                <w:r>
                  <w:rPr>
                    <w:rFonts w:cs="Arial"/>
                    <w:szCs w:val="18"/>
                  </w:rPr>
                  <w:t>16/03</w:t>
                </w:r>
                <w:r w:rsidR="00A56BEC">
                  <w:rPr>
                    <w:rFonts w:cs="Arial"/>
                    <w:szCs w:val="18"/>
                  </w:rPr>
                  <w:t>/2026</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6-03-16T00:00:00Z">
                <w:dateFormat w:val="dd/MM/yyyy"/>
                <w:lid w:val="fr-FR"/>
                <w:storeMappedDataAs w:val="dateTime"/>
                <w:calendar w:val="gregorian"/>
              </w:date>
            </w:sdtPr>
            <w:sdtContent>
              <w:p w14:paraId="5F70BC02" w14:textId="776C4ADC" w:rsidR="00847E82" w:rsidRPr="009F2F93" w:rsidRDefault="00780E58" w:rsidP="00847E82">
                <w:pPr>
                  <w:rPr>
                    <w:rFonts w:cs="Arial"/>
                    <w:szCs w:val="18"/>
                  </w:rPr>
                </w:pPr>
                <w:r>
                  <w:rPr>
                    <w:rFonts w:cs="Arial"/>
                    <w:szCs w:val="18"/>
                  </w:rPr>
                  <w:t>16/03</w:t>
                </w:r>
                <w:r w:rsidR="00A56BEC" w:rsidRPr="00D97BBB">
                  <w:rPr>
                    <w:rFonts w:cs="Arial"/>
                    <w:szCs w:val="18"/>
                  </w:rPr>
                  <w:t>/2026</w:t>
                </w:r>
              </w:p>
            </w:sdtContent>
          </w:sdt>
        </w:tc>
      </w:tr>
    </w:tbl>
    <w:p w14:paraId="50C5F762" w14:textId="77777777" w:rsidR="00847E82" w:rsidRPr="00847E82" w:rsidRDefault="00847E82" w:rsidP="00847E82">
      <w:pPr>
        <w:ind w:firstLine="397"/>
        <w:rPr>
          <w:rFonts w:eastAsia="Times New Roman" w:cs="Arial"/>
          <w:szCs w:val="18"/>
        </w:rPr>
      </w:pPr>
    </w:p>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122"/>
        <w:gridCol w:w="1400"/>
        <w:gridCol w:w="2500"/>
        <w:gridCol w:w="4850"/>
      </w:tblGrid>
      <w:tr w:rsidR="00E207CD" w14:paraId="2F43619C" w14:textId="77777777" w:rsidTr="00D47A56">
        <w:tc>
          <w:tcPr>
            <w:tcW w:w="1122"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400"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500"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850"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D47A56">
        <w:tc>
          <w:tcPr>
            <w:tcW w:w="1122" w:type="dxa"/>
          </w:tcPr>
          <w:p w14:paraId="470477CF" w14:textId="15089193" w:rsidR="00E207CD" w:rsidRDefault="00F9694A" w:rsidP="00D71C30">
            <w:pPr>
              <w:ind w:firstLine="34"/>
              <w:jc w:val="center"/>
              <w:rPr>
                <w:rFonts w:cs="Arial"/>
                <w:szCs w:val="18"/>
              </w:rPr>
            </w:pPr>
            <w:r>
              <w:rPr>
                <w:rFonts w:cs="Arial"/>
                <w:szCs w:val="18"/>
              </w:rPr>
              <w:t>0.1</w:t>
            </w:r>
          </w:p>
        </w:tc>
        <w:tc>
          <w:tcPr>
            <w:tcW w:w="1400" w:type="dxa"/>
          </w:tcPr>
          <w:p w14:paraId="11752DBF" w14:textId="56454CF0" w:rsidR="00E207CD" w:rsidRDefault="0079779F" w:rsidP="006706C5">
            <w:pPr>
              <w:ind w:firstLine="0"/>
              <w:jc w:val="center"/>
              <w:rPr>
                <w:rFonts w:cs="Arial"/>
                <w:szCs w:val="18"/>
              </w:rPr>
            </w:pPr>
            <w:r>
              <w:rPr>
                <w:rFonts w:cs="Arial"/>
                <w:szCs w:val="18"/>
              </w:rPr>
              <w:t>21/03/2024</w:t>
            </w:r>
          </w:p>
        </w:tc>
        <w:tc>
          <w:tcPr>
            <w:tcW w:w="2500"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850" w:type="dxa"/>
          </w:tcPr>
          <w:p w14:paraId="68CC29F8" w14:textId="77777777" w:rsidR="00E207CD" w:rsidRDefault="000E5A5F" w:rsidP="000E5A5F">
            <w:pPr>
              <w:ind w:firstLine="0"/>
              <w:rPr>
                <w:rFonts w:cs="Arial"/>
                <w:szCs w:val="18"/>
              </w:rPr>
            </w:pPr>
            <w:r>
              <w:rPr>
                <w:rFonts w:cs="Arial"/>
                <w:szCs w:val="18"/>
              </w:rPr>
              <w:t xml:space="preserve">Création </w:t>
            </w:r>
          </w:p>
        </w:tc>
      </w:tr>
      <w:tr w:rsidR="0079779F" w14:paraId="082B4A07" w14:textId="77777777" w:rsidTr="00D47A56">
        <w:tc>
          <w:tcPr>
            <w:tcW w:w="1122" w:type="dxa"/>
          </w:tcPr>
          <w:p w14:paraId="03E5D8E9" w14:textId="3AA32A49" w:rsidR="0079779F" w:rsidRDefault="006706C5" w:rsidP="0079779F">
            <w:pPr>
              <w:ind w:firstLine="0"/>
              <w:jc w:val="center"/>
              <w:rPr>
                <w:rFonts w:cs="Arial"/>
                <w:szCs w:val="18"/>
              </w:rPr>
            </w:pPr>
            <w:r>
              <w:rPr>
                <w:rFonts w:cs="Arial"/>
                <w:szCs w:val="18"/>
              </w:rPr>
              <w:t>1.0.0</w:t>
            </w:r>
          </w:p>
        </w:tc>
        <w:tc>
          <w:tcPr>
            <w:tcW w:w="1400" w:type="dxa"/>
          </w:tcPr>
          <w:p w14:paraId="23BF24CF" w14:textId="24D2750A" w:rsidR="0079779F" w:rsidRDefault="006706C5" w:rsidP="0079779F">
            <w:pPr>
              <w:ind w:firstLine="0"/>
              <w:jc w:val="center"/>
              <w:rPr>
                <w:rFonts w:cs="Arial"/>
                <w:szCs w:val="18"/>
              </w:rPr>
            </w:pPr>
            <w:r>
              <w:rPr>
                <w:rFonts w:cs="Arial"/>
                <w:szCs w:val="18"/>
              </w:rPr>
              <w:t>08</w:t>
            </w:r>
            <w:r w:rsidR="0079779F">
              <w:rPr>
                <w:rFonts w:cs="Arial"/>
                <w:szCs w:val="18"/>
              </w:rPr>
              <w:t>/</w:t>
            </w:r>
            <w:r>
              <w:rPr>
                <w:rFonts w:cs="Arial"/>
                <w:szCs w:val="18"/>
              </w:rPr>
              <w:t>07</w:t>
            </w:r>
            <w:r w:rsidR="0079779F">
              <w:rPr>
                <w:rFonts w:cs="Arial"/>
                <w:szCs w:val="18"/>
              </w:rPr>
              <w:t>/</w:t>
            </w:r>
            <w:r>
              <w:rPr>
                <w:rFonts w:cs="Arial"/>
                <w:szCs w:val="18"/>
              </w:rPr>
              <w:t>2025</w:t>
            </w:r>
          </w:p>
        </w:tc>
        <w:tc>
          <w:tcPr>
            <w:tcW w:w="2500" w:type="dxa"/>
          </w:tcPr>
          <w:p w14:paraId="76F3DB95" w14:textId="2B894709" w:rsidR="0079779F" w:rsidRDefault="0079779F" w:rsidP="0079779F">
            <w:pPr>
              <w:rPr>
                <w:rFonts w:cs="Arial"/>
                <w:szCs w:val="18"/>
              </w:rPr>
            </w:pPr>
            <w:r>
              <w:rPr>
                <w:rFonts w:cs="Arial"/>
                <w:szCs w:val="18"/>
              </w:rPr>
              <w:t>Gérôme PECHEUR</w:t>
            </w:r>
          </w:p>
        </w:tc>
        <w:tc>
          <w:tcPr>
            <w:tcW w:w="4850" w:type="dxa"/>
          </w:tcPr>
          <w:p w14:paraId="043BE0CA" w14:textId="168393AE" w:rsidR="0079779F" w:rsidRDefault="0079779F" w:rsidP="0079779F">
            <w:pPr>
              <w:ind w:firstLine="0"/>
              <w:rPr>
                <w:rFonts w:cs="Arial"/>
                <w:szCs w:val="18"/>
              </w:rPr>
            </w:pPr>
            <w:r>
              <w:rPr>
                <w:rFonts w:cs="Arial"/>
                <w:szCs w:val="18"/>
              </w:rPr>
              <w:t xml:space="preserve">Adaptation à la version </w:t>
            </w:r>
            <w:r w:rsidR="006706C5">
              <w:rPr>
                <w:rFonts w:cs="Arial"/>
                <w:szCs w:val="18"/>
              </w:rPr>
              <w:t>1.0.0</w:t>
            </w:r>
            <w:r>
              <w:rPr>
                <w:rFonts w:cs="Arial"/>
                <w:szCs w:val="18"/>
              </w:rPr>
              <w:t xml:space="preserve"> du plugin</w:t>
            </w:r>
          </w:p>
        </w:tc>
      </w:tr>
      <w:tr w:rsidR="005B3E80" w14:paraId="3128AE13" w14:textId="77777777" w:rsidTr="00D47A56">
        <w:tc>
          <w:tcPr>
            <w:tcW w:w="1122" w:type="dxa"/>
          </w:tcPr>
          <w:p w14:paraId="55503781" w14:textId="6BFB2F21" w:rsidR="005B3E80" w:rsidRDefault="005B3E80" w:rsidP="005B3E80">
            <w:pPr>
              <w:ind w:firstLine="0"/>
              <w:jc w:val="center"/>
              <w:rPr>
                <w:rFonts w:cs="Arial"/>
                <w:szCs w:val="18"/>
              </w:rPr>
            </w:pPr>
            <w:r>
              <w:rPr>
                <w:rFonts w:cs="Arial"/>
                <w:szCs w:val="18"/>
              </w:rPr>
              <w:t>1.1.0</w:t>
            </w:r>
          </w:p>
        </w:tc>
        <w:tc>
          <w:tcPr>
            <w:tcW w:w="1400" w:type="dxa"/>
          </w:tcPr>
          <w:p w14:paraId="016E3DCA" w14:textId="6C62C448" w:rsidR="005B3E80" w:rsidRDefault="005B3E80" w:rsidP="005B3E80">
            <w:pPr>
              <w:ind w:firstLine="0"/>
              <w:jc w:val="center"/>
              <w:rPr>
                <w:rFonts w:cs="Arial"/>
                <w:szCs w:val="18"/>
              </w:rPr>
            </w:pPr>
            <w:r>
              <w:rPr>
                <w:rFonts w:cs="Arial"/>
                <w:szCs w:val="18"/>
              </w:rPr>
              <w:t>24/07/2025</w:t>
            </w:r>
          </w:p>
        </w:tc>
        <w:tc>
          <w:tcPr>
            <w:tcW w:w="2500" w:type="dxa"/>
          </w:tcPr>
          <w:p w14:paraId="7D450D66" w14:textId="333B6A9E" w:rsidR="005B3E80" w:rsidRDefault="005B3E80" w:rsidP="0079779F">
            <w:pPr>
              <w:rPr>
                <w:rFonts w:cs="Arial"/>
                <w:szCs w:val="18"/>
              </w:rPr>
            </w:pPr>
            <w:r>
              <w:rPr>
                <w:rFonts w:cs="Arial"/>
                <w:szCs w:val="18"/>
              </w:rPr>
              <w:t>Philippe Gallen</w:t>
            </w:r>
          </w:p>
        </w:tc>
        <w:tc>
          <w:tcPr>
            <w:tcW w:w="4850" w:type="dxa"/>
          </w:tcPr>
          <w:p w14:paraId="5D2009E6" w14:textId="3DC1A1A9" w:rsidR="005B3E80" w:rsidRDefault="005B3E80" w:rsidP="005B3E80">
            <w:pPr>
              <w:ind w:firstLine="0"/>
              <w:rPr>
                <w:rFonts w:cs="Arial"/>
                <w:szCs w:val="18"/>
              </w:rPr>
            </w:pPr>
            <w:r>
              <w:rPr>
                <w:rFonts w:cs="Arial"/>
                <w:szCs w:val="18"/>
              </w:rPr>
              <w:t>Adaptation à la version 1.1.0 du plugin</w:t>
            </w:r>
          </w:p>
        </w:tc>
      </w:tr>
      <w:tr w:rsidR="00D47A56" w14:paraId="3CFF934E" w14:textId="77777777" w:rsidTr="00D47A56">
        <w:tc>
          <w:tcPr>
            <w:tcW w:w="1122" w:type="dxa"/>
          </w:tcPr>
          <w:p w14:paraId="78B30F73" w14:textId="3FD851D4" w:rsidR="00D47A56" w:rsidRDefault="00D47A56" w:rsidP="00E05CE1">
            <w:pPr>
              <w:ind w:firstLine="0"/>
              <w:jc w:val="center"/>
              <w:rPr>
                <w:rFonts w:cs="Arial"/>
                <w:szCs w:val="18"/>
              </w:rPr>
            </w:pPr>
            <w:r>
              <w:rPr>
                <w:rFonts w:cs="Arial"/>
                <w:szCs w:val="18"/>
              </w:rPr>
              <w:t>1.1.1</w:t>
            </w:r>
          </w:p>
        </w:tc>
        <w:tc>
          <w:tcPr>
            <w:tcW w:w="1400" w:type="dxa"/>
          </w:tcPr>
          <w:p w14:paraId="0864A731" w14:textId="4B244FBA" w:rsidR="00D47A56" w:rsidRDefault="00D47A56" w:rsidP="00E05CE1">
            <w:pPr>
              <w:ind w:firstLine="0"/>
              <w:jc w:val="center"/>
              <w:rPr>
                <w:rFonts w:cs="Arial"/>
                <w:szCs w:val="18"/>
              </w:rPr>
            </w:pPr>
            <w:r>
              <w:rPr>
                <w:rFonts w:cs="Arial"/>
                <w:szCs w:val="18"/>
              </w:rPr>
              <w:t>29/08/2025</w:t>
            </w:r>
          </w:p>
        </w:tc>
        <w:tc>
          <w:tcPr>
            <w:tcW w:w="2500" w:type="dxa"/>
          </w:tcPr>
          <w:p w14:paraId="186EB262" w14:textId="77777777" w:rsidR="00D47A56" w:rsidRDefault="00D47A56" w:rsidP="00E05CE1">
            <w:pPr>
              <w:rPr>
                <w:rFonts w:cs="Arial"/>
                <w:szCs w:val="18"/>
              </w:rPr>
            </w:pPr>
            <w:r>
              <w:rPr>
                <w:rFonts w:cs="Arial"/>
                <w:szCs w:val="18"/>
              </w:rPr>
              <w:t>Philippe Gallen</w:t>
            </w:r>
          </w:p>
        </w:tc>
        <w:tc>
          <w:tcPr>
            <w:tcW w:w="4850" w:type="dxa"/>
          </w:tcPr>
          <w:p w14:paraId="69BE1A30" w14:textId="41D41998" w:rsidR="00D47A56" w:rsidRDefault="00D47A56" w:rsidP="00E05CE1">
            <w:pPr>
              <w:ind w:firstLine="0"/>
              <w:rPr>
                <w:rFonts w:cs="Arial"/>
                <w:szCs w:val="18"/>
              </w:rPr>
            </w:pPr>
            <w:r>
              <w:rPr>
                <w:rFonts w:cs="Arial"/>
                <w:szCs w:val="18"/>
              </w:rPr>
              <w:t>Adaptation à la version 1.1.1 du plugin</w:t>
            </w:r>
          </w:p>
        </w:tc>
      </w:tr>
      <w:tr w:rsidR="00A56BEC" w14:paraId="7CFC4258" w14:textId="77777777" w:rsidTr="00D47A56">
        <w:tc>
          <w:tcPr>
            <w:tcW w:w="1122" w:type="dxa"/>
          </w:tcPr>
          <w:p w14:paraId="6300902F" w14:textId="20715194" w:rsidR="00A56BEC" w:rsidRDefault="00A56BEC" w:rsidP="00A56BEC">
            <w:pPr>
              <w:ind w:firstLine="0"/>
              <w:jc w:val="center"/>
              <w:rPr>
                <w:rFonts w:cs="Arial"/>
                <w:szCs w:val="18"/>
              </w:rPr>
            </w:pPr>
            <w:r>
              <w:rPr>
                <w:rFonts w:cs="Arial"/>
                <w:szCs w:val="18"/>
              </w:rPr>
              <w:t>1.4.0</w:t>
            </w:r>
          </w:p>
        </w:tc>
        <w:sdt>
          <w:sdtPr>
            <w:rPr>
              <w:rFonts w:cs="Arial"/>
              <w:szCs w:val="18"/>
            </w:rPr>
            <w:alias w:val="Date de création"/>
            <w:tag w:val="_DCDateCreated"/>
            <w:id w:val="1822845804"/>
            <w:placeholder>
              <w:docPart w:val="46AD523ACE9C4C268C88B890C4035A62"/>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09T00:00:00Z">
              <w:dateFormat w:val="dd/MM/yyyy"/>
              <w:lid w:val="fr-FR"/>
              <w:storeMappedDataAs w:val="dateTime"/>
              <w:calendar w:val="gregorian"/>
            </w:date>
          </w:sdtPr>
          <w:sdtContent>
            <w:tc>
              <w:tcPr>
                <w:tcW w:w="1400" w:type="dxa"/>
              </w:tcPr>
              <w:p w14:paraId="27A8343E" w14:textId="3B83B5E7" w:rsidR="00A56BEC" w:rsidRDefault="00A56BEC" w:rsidP="00A56BEC">
                <w:pPr>
                  <w:ind w:firstLine="0"/>
                  <w:jc w:val="center"/>
                  <w:rPr>
                    <w:rFonts w:cs="Arial"/>
                    <w:szCs w:val="18"/>
                  </w:rPr>
                </w:pPr>
                <w:r>
                  <w:rPr>
                    <w:rFonts w:cs="Arial"/>
                    <w:szCs w:val="18"/>
                  </w:rPr>
                  <w:t>09/01/2026</w:t>
                </w:r>
              </w:p>
            </w:tc>
          </w:sdtContent>
        </w:sdt>
        <w:tc>
          <w:tcPr>
            <w:tcW w:w="2500" w:type="dxa"/>
          </w:tcPr>
          <w:p w14:paraId="7AE8E7D7" w14:textId="34F96F6C" w:rsidR="00A56BEC" w:rsidRDefault="00A56BEC" w:rsidP="00E05CE1">
            <w:pPr>
              <w:rPr>
                <w:rFonts w:cs="Arial"/>
                <w:szCs w:val="18"/>
              </w:rPr>
            </w:pPr>
            <w:r>
              <w:rPr>
                <w:rFonts w:cs="Arial"/>
                <w:szCs w:val="18"/>
              </w:rPr>
              <w:t>Philippe Gallen</w:t>
            </w:r>
          </w:p>
        </w:tc>
        <w:tc>
          <w:tcPr>
            <w:tcW w:w="4850" w:type="dxa"/>
          </w:tcPr>
          <w:p w14:paraId="54132195" w14:textId="682FE8BF" w:rsidR="00A56BEC" w:rsidRDefault="00A56BEC" w:rsidP="00A56BEC">
            <w:pPr>
              <w:ind w:firstLine="0"/>
              <w:rPr>
                <w:rFonts w:cs="Arial"/>
                <w:szCs w:val="18"/>
              </w:rPr>
            </w:pPr>
            <w:r>
              <w:rPr>
                <w:rFonts w:cs="Arial"/>
                <w:szCs w:val="18"/>
              </w:rPr>
              <w:t>Adaptation à la version 1.4.0 du plugin</w:t>
            </w:r>
          </w:p>
        </w:tc>
      </w:tr>
      <w:tr w:rsidR="00780E58" w14:paraId="250D661B" w14:textId="77777777" w:rsidTr="00D47A56">
        <w:tc>
          <w:tcPr>
            <w:tcW w:w="1122" w:type="dxa"/>
          </w:tcPr>
          <w:p w14:paraId="01D26BF4" w14:textId="68CE5839" w:rsidR="00780E58" w:rsidRDefault="00780E58" w:rsidP="00780E58">
            <w:pPr>
              <w:ind w:firstLine="0"/>
              <w:jc w:val="center"/>
              <w:rPr>
                <w:rFonts w:cs="Arial"/>
                <w:szCs w:val="18"/>
              </w:rPr>
            </w:pPr>
            <w:r>
              <w:rPr>
                <w:rFonts w:cs="Arial"/>
                <w:szCs w:val="18"/>
              </w:rPr>
              <w:t>1.5.0</w:t>
            </w:r>
          </w:p>
        </w:tc>
        <w:tc>
          <w:tcPr>
            <w:tcW w:w="1400" w:type="dxa"/>
          </w:tcPr>
          <w:p w14:paraId="00840FF0" w14:textId="1A90A537" w:rsidR="00780E58" w:rsidRDefault="00780E58" w:rsidP="00780E58">
            <w:pPr>
              <w:ind w:firstLine="0"/>
              <w:jc w:val="center"/>
              <w:rPr>
                <w:rFonts w:cs="Arial"/>
                <w:szCs w:val="18"/>
              </w:rPr>
            </w:pPr>
            <w:r>
              <w:rPr>
                <w:rFonts w:cs="Arial"/>
                <w:szCs w:val="18"/>
              </w:rPr>
              <w:t>16/03/2026</w:t>
            </w:r>
          </w:p>
        </w:tc>
        <w:tc>
          <w:tcPr>
            <w:tcW w:w="2500" w:type="dxa"/>
          </w:tcPr>
          <w:p w14:paraId="656428AE" w14:textId="21742C47" w:rsidR="00780E58" w:rsidRDefault="00780E58" w:rsidP="00E05CE1">
            <w:pPr>
              <w:rPr>
                <w:rFonts w:cs="Arial"/>
                <w:szCs w:val="18"/>
              </w:rPr>
            </w:pPr>
            <w:r>
              <w:rPr>
                <w:rFonts w:cs="Arial"/>
                <w:szCs w:val="18"/>
              </w:rPr>
              <w:t>Philippe Gallen</w:t>
            </w:r>
          </w:p>
        </w:tc>
        <w:tc>
          <w:tcPr>
            <w:tcW w:w="4850" w:type="dxa"/>
          </w:tcPr>
          <w:p w14:paraId="4E79786A" w14:textId="535FC8E3" w:rsidR="00780E58" w:rsidRDefault="00780E58" w:rsidP="00780E58">
            <w:pPr>
              <w:ind w:firstLine="0"/>
              <w:rPr>
                <w:rFonts w:cs="Arial"/>
                <w:szCs w:val="18"/>
              </w:rPr>
            </w:pPr>
            <w:r>
              <w:rPr>
                <w:rFonts w:cs="Arial"/>
                <w:szCs w:val="18"/>
              </w:rPr>
              <w:t>Adaptation à la version 1.</w:t>
            </w:r>
            <w:r>
              <w:rPr>
                <w:rFonts w:cs="Arial"/>
                <w:szCs w:val="18"/>
              </w:rPr>
              <w:t>5</w:t>
            </w:r>
            <w:r>
              <w:rPr>
                <w:rFonts w:cs="Arial"/>
                <w:szCs w:val="18"/>
              </w:rPr>
              <w:t>.0 du plugin</w:t>
            </w:r>
          </w:p>
        </w:tc>
      </w:tr>
    </w:tbl>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77777777" w:rsidR="00CB0EE7" w:rsidRPr="00CB0EE7" w:rsidRDefault="00DE4792" w:rsidP="00CB0EE7">
          <w:pPr>
            <w:pStyle w:val="Sommaire"/>
            <w:rPr>
              <w:rStyle w:val="SommaireCar"/>
            </w:rPr>
          </w:pPr>
          <w:r>
            <w:rPr>
              <w:rStyle w:val="SommaireCar"/>
            </w:rPr>
            <w:t>Sommaire</w:t>
          </w:r>
        </w:p>
        <w:p w14:paraId="3E4B3B95" w14:textId="7D28C08E" w:rsidR="00EC0166" w:rsidRDefault="00CB0EE7">
          <w:pPr>
            <w:pStyle w:val="TM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224564570" w:history="1">
            <w:r w:rsidR="00EC0166" w:rsidRPr="00D86110">
              <w:rPr>
                <w:rStyle w:val="Lienhypertexte"/>
              </w:rPr>
              <w:t>1</w:t>
            </w:r>
            <w:r w:rsidR="00EC0166">
              <w:rPr>
                <w:rFonts w:asciiTheme="minorHAnsi" w:eastAsiaTheme="minorEastAsia" w:hAnsiTheme="minorHAnsi" w:cstheme="minorBidi"/>
                <w:smallCaps w:val="0"/>
                <w:kern w:val="2"/>
                <w:sz w:val="24"/>
                <w:szCs w:val="24"/>
                <w14:ligatures w14:val="standardContextual"/>
              </w:rPr>
              <w:tab/>
            </w:r>
            <w:r w:rsidR="00EC0166" w:rsidRPr="00D86110">
              <w:rPr>
                <w:rStyle w:val="Lienhypertexte"/>
              </w:rPr>
              <w:t>Prérequis</w:t>
            </w:r>
            <w:r w:rsidR="00EC0166">
              <w:rPr>
                <w:webHidden/>
              </w:rPr>
              <w:tab/>
            </w:r>
            <w:r w:rsidR="00EC0166">
              <w:rPr>
                <w:webHidden/>
              </w:rPr>
              <w:fldChar w:fldCharType="begin"/>
            </w:r>
            <w:r w:rsidR="00EC0166">
              <w:rPr>
                <w:webHidden/>
              </w:rPr>
              <w:instrText xml:space="preserve"> PAGEREF _Toc224564570 \h </w:instrText>
            </w:r>
            <w:r w:rsidR="00EC0166">
              <w:rPr>
                <w:webHidden/>
              </w:rPr>
            </w:r>
            <w:r w:rsidR="00EC0166">
              <w:rPr>
                <w:webHidden/>
              </w:rPr>
              <w:fldChar w:fldCharType="separate"/>
            </w:r>
            <w:r w:rsidR="00EC0166">
              <w:rPr>
                <w:webHidden/>
              </w:rPr>
              <w:t>2</w:t>
            </w:r>
            <w:r w:rsidR="00EC0166">
              <w:rPr>
                <w:webHidden/>
              </w:rPr>
              <w:fldChar w:fldCharType="end"/>
            </w:r>
          </w:hyperlink>
        </w:p>
        <w:p w14:paraId="6739A0CA" w14:textId="28633CA5"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1" w:history="1">
            <w:r w:rsidRPr="00D86110">
              <w:rPr>
                <w:rStyle w:val="Lienhypertexte"/>
              </w:rPr>
              <w:t>2</w:t>
            </w:r>
            <w:r>
              <w:rPr>
                <w:rFonts w:asciiTheme="minorHAnsi" w:eastAsiaTheme="minorEastAsia" w:hAnsiTheme="minorHAnsi" w:cstheme="minorBidi"/>
                <w:smallCaps w:val="0"/>
                <w:kern w:val="2"/>
                <w:sz w:val="24"/>
                <w:szCs w:val="24"/>
                <w14:ligatures w14:val="standardContextual"/>
              </w:rPr>
              <w:tab/>
            </w:r>
            <w:r w:rsidRPr="00D86110">
              <w:rPr>
                <w:rStyle w:val="Lienhypertexte"/>
              </w:rPr>
              <w:t>Résumé</w:t>
            </w:r>
            <w:r>
              <w:rPr>
                <w:webHidden/>
              </w:rPr>
              <w:tab/>
            </w:r>
            <w:r>
              <w:rPr>
                <w:webHidden/>
              </w:rPr>
              <w:fldChar w:fldCharType="begin"/>
            </w:r>
            <w:r>
              <w:rPr>
                <w:webHidden/>
              </w:rPr>
              <w:instrText xml:space="preserve"> PAGEREF _Toc224564571 \h </w:instrText>
            </w:r>
            <w:r>
              <w:rPr>
                <w:webHidden/>
              </w:rPr>
            </w:r>
            <w:r>
              <w:rPr>
                <w:webHidden/>
              </w:rPr>
              <w:fldChar w:fldCharType="separate"/>
            </w:r>
            <w:r>
              <w:rPr>
                <w:webHidden/>
              </w:rPr>
              <w:t>2</w:t>
            </w:r>
            <w:r>
              <w:rPr>
                <w:webHidden/>
              </w:rPr>
              <w:fldChar w:fldCharType="end"/>
            </w:r>
          </w:hyperlink>
        </w:p>
        <w:p w14:paraId="28DA412C" w14:textId="474F7F0C"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2" w:history="1">
            <w:r w:rsidRPr="00D86110">
              <w:rPr>
                <w:rStyle w:val="Lienhypertexte"/>
              </w:rPr>
              <w:t>3</w:t>
            </w:r>
            <w:r>
              <w:rPr>
                <w:rFonts w:asciiTheme="minorHAnsi" w:eastAsiaTheme="minorEastAsia" w:hAnsiTheme="minorHAnsi" w:cstheme="minorBidi"/>
                <w:smallCaps w:val="0"/>
                <w:kern w:val="2"/>
                <w:sz w:val="24"/>
                <w:szCs w:val="24"/>
                <w14:ligatures w14:val="standardContextual"/>
              </w:rPr>
              <w:tab/>
            </w:r>
            <w:r w:rsidRPr="00D86110">
              <w:rPr>
                <w:rStyle w:val="Lienhypertexte"/>
              </w:rPr>
              <w:t>Installation</w:t>
            </w:r>
            <w:r>
              <w:rPr>
                <w:webHidden/>
              </w:rPr>
              <w:tab/>
            </w:r>
            <w:r>
              <w:rPr>
                <w:webHidden/>
              </w:rPr>
              <w:fldChar w:fldCharType="begin"/>
            </w:r>
            <w:r>
              <w:rPr>
                <w:webHidden/>
              </w:rPr>
              <w:instrText xml:space="preserve"> PAGEREF _Toc224564572 \h </w:instrText>
            </w:r>
            <w:r>
              <w:rPr>
                <w:webHidden/>
              </w:rPr>
            </w:r>
            <w:r>
              <w:rPr>
                <w:webHidden/>
              </w:rPr>
              <w:fldChar w:fldCharType="separate"/>
            </w:r>
            <w:r>
              <w:rPr>
                <w:webHidden/>
              </w:rPr>
              <w:t>2</w:t>
            </w:r>
            <w:r>
              <w:rPr>
                <w:webHidden/>
              </w:rPr>
              <w:fldChar w:fldCharType="end"/>
            </w:r>
          </w:hyperlink>
        </w:p>
        <w:p w14:paraId="5802FC04" w14:textId="098685BC"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3" w:history="1">
            <w:r w:rsidRPr="00D86110">
              <w:rPr>
                <w:rStyle w:val="Lienhypertexte"/>
              </w:rPr>
              <w:t>4</w:t>
            </w:r>
            <w:r>
              <w:rPr>
                <w:rFonts w:asciiTheme="minorHAnsi" w:eastAsiaTheme="minorEastAsia" w:hAnsiTheme="minorHAnsi" w:cstheme="minorBidi"/>
                <w:smallCaps w:val="0"/>
                <w:kern w:val="2"/>
                <w:sz w:val="24"/>
                <w:szCs w:val="24"/>
                <w14:ligatures w14:val="standardContextual"/>
              </w:rPr>
              <w:tab/>
            </w:r>
            <w:r w:rsidRPr="00D86110">
              <w:rPr>
                <w:rStyle w:val="Lienhypertexte"/>
              </w:rPr>
              <w:t>Présentation</w:t>
            </w:r>
            <w:r>
              <w:rPr>
                <w:webHidden/>
              </w:rPr>
              <w:tab/>
            </w:r>
            <w:r>
              <w:rPr>
                <w:webHidden/>
              </w:rPr>
              <w:fldChar w:fldCharType="begin"/>
            </w:r>
            <w:r>
              <w:rPr>
                <w:webHidden/>
              </w:rPr>
              <w:instrText xml:space="preserve"> PAGEREF _Toc224564573 \h </w:instrText>
            </w:r>
            <w:r>
              <w:rPr>
                <w:webHidden/>
              </w:rPr>
            </w:r>
            <w:r>
              <w:rPr>
                <w:webHidden/>
              </w:rPr>
              <w:fldChar w:fldCharType="separate"/>
            </w:r>
            <w:r>
              <w:rPr>
                <w:webHidden/>
              </w:rPr>
              <w:t>3</w:t>
            </w:r>
            <w:r>
              <w:rPr>
                <w:webHidden/>
              </w:rPr>
              <w:fldChar w:fldCharType="end"/>
            </w:r>
          </w:hyperlink>
        </w:p>
        <w:p w14:paraId="058B06CA" w14:textId="0FC4AF6A"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4" w:history="1">
            <w:r w:rsidRPr="00D86110">
              <w:rPr>
                <w:rStyle w:val="Lienhypertexte"/>
              </w:rPr>
              <w:t>5</w:t>
            </w:r>
            <w:r>
              <w:rPr>
                <w:rFonts w:asciiTheme="minorHAnsi" w:eastAsiaTheme="minorEastAsia" w:hAnsiTheme="minorHAnsi" w:cstheme="minorBidi"/>
                <w:smallCaps w:val="0"/>
                <w:kern w:val="2"/>
                <w:sz w:val="24"/>
                <w:szCs w:val="24"/>
                <w14:ligatures w14:val="standardContextual"/>
              </w:rPr>
              <w:tab/>
            </w:r>
            <w:r w:rsidRPr="00D86110">
              <w:rPr>
                <w:rStyle w:val="Lienhypertexte"/>
              </w:rPr>
              <w:t>Mode de sélection</w:t>
            </w:r>
            <w:r>
              <w:rPr>
                <w:webHidden/>
              </w:rPr>
              <w:tab/>
            </w:r>
            <w:r>
              <w:rPr>
                <w:webHidden/>
              </w:rPr>
              <w:fldChar w:fldCharType="begin"/>
            </w:r>
            <w:r>
              <w:rPr>
                <w:webHidden/>
              </w:rPr>
              <w:instrText xml:space="preserve"> PAGEREF _Toc224564574 \h </w:instrText>
            </w:r>
            <w:r>
              <w:rPr>
                <w:webHidden/>
              </w:rPr>
            </w:r>
            <w:r>
              <w:rPr>
                <w:webHidden/>
              </w:rPr>
              <w:fldChar w:fldCharType="separate"/>
            </w:r>
            <w:r>
              <w:rPr>
                <w:webHidden/>
              </w:rPr>
              <w:t>4</w:t>
            </w:r>
            <w:r>
              <w:rPr>
                <w:webHidden/>
              </w:rPr>
              <w:fldChar w:fldCharType="end"/>
            </w:r>
          </w:hyperlink>
        </w:p>
        <w:p w14:paraId="419024FC" w14:textId="5D277CA1" w:rsidR="00EC0166" w:rsidRDefault="00EC0166">
          <w:pPr>
            <w:pStyle w:val="TM2"/>
            <w:rPr>
              <w:rFonts w:asciiTheme="minorHAnsi" w:eastAsiaTheme="minorEastAsia" w:hAnsiTheme="minorHAnsi" w:cstheme="minorBidi"/>
              <w:kern w:val="2"/>
              <w:sz w:val="24"/>
              <w:szCs w:val="24"/>
              <w14:ligatures w14:val="standardContextual"/>
            </w:rPr>
          </w:pPr>
          <w:hyperlink w:anchor="_Toc224564575" w:history="1">
            <w:r w:rsidRPr="00D86110">
              <w:rPr>
                <w:rStyle w:val="Lienhypertexte"/>
              </w:rPr>
              <w:t>5.1</w:t>
            </w:r>
            <w:r>
              <w:rPr>
                <w:rFonts w:asciiTheme="minorHAnsi" w:eastAsiaTheme="minorEastAsia" w:hAnsiTheme="minorHAnsi" w:cstheme="minorBidi"/>
                <w:kern w:val="2"/>
                <w:sz w:val="24"/>
                <w:szCs w:val="24"/>
                <w14:ligatures w14:val="standardContextual"/>
              </w:rPr>
              <w:tab/>
            </w:r>
            <w:r w:rsidRPr="00D86110">
              <w:rPr>
                <w:rStyle w:val="Lienhypertexte"/>
              </w:rPr>
              <w:t>Sélection unique</w:t>
            </w:r>
            <w:r>
              <w:rPr>
                <w:webHidden/>
              </w:rPr>
              <w:tab/>
            </w:r>
            <w:r>
              <w:rPr>
                <w:webHidden/>
              </w:rPr>
              <w:fldChar w:fldCharType="begin"/>
            </w:r>
            <w:r>
              <w:rPr>
                <w:webHidden/>
              </w:rPr>
              <w:instrText xml:space="preserve"> PAGEREF _Toc224564575 \h </w:instrText>
            </w:r>
            <w:r>
              <w:rPr>
                <w:webHidden/>
              </w:rPr>
            </w:r>
            <w:r>
              <w:rPr>
                <w:webHidden/>
              </w:rPr>
              <w:fldChar w:fldCharType="separate"/>
            </w:r>
            <w:r>
              <w:rPr>
                <w:webHidden/>
              </w:rPr>
              <w:t>4</w:t>
            </w:r>
            <w:r>
              <w:rPr>
                <w:webHidden/>
              </w:rPr>
              <w:fldChar w:fldCharType="end"/>
            </w:r>
          </w:hyperlink>
        </w:p>
        <w:p w14:paraId="51E7BAD3" w14:textId="42B7DB9F" w:rsidR="00EC0166" w:rsidRDefault="00EC0166">
          <w:pPr>
            <w:pStyle w:val="TM2"/>
            <w:rPr>
              <w:rFonts w:asciiTheme="minorHAnsi" w:eastAsiaTheme="minorEastAsia" w:hAnsiTheme="minorHAnsi" w:cstheme="minorBidi"/>
              <w:kern w:val="2"/>
              <w:sz w:val="24"/>
              <w:szCs w:val="24"/>
              <w14:ligatures w14:val="standardContextual"/>
            </w:rPr>
          </w:pPr>
          <w:hyperlink w:anchor="_Toc224564576" w:history="1">
            <w:r w:rsidRPr="00D86110">
              <w:rPr>
                <w:rStyle w:val="Lienhypertexte"/>
              </w:rPr>
              <w:t>5.2</w:t>
            </w:r>
            <w:r>
              <w:rPr>
                <w:rFonts w:asciiTheme="minorHAnsi" w:eastAsiaTheme="minorEastAsia" w:hAnsiTheme="minorHAnsi" w:cstheme="minorBidi"/>
                <w:kern w:val="2"/>
                <w:sz w:val="24"/>
                <w:szCs w:val="24"/>
                <w14:ligatures w14:val="standardContextual"/>
              </w:rPr>
              <w:tab/>
            </w:r>
            <w:r w:rsidRPr="00D86110">
              <w:rPr>
                <w:rStyle w:val="Lienhypertexte"/>
              </w:rPr>
              <w:t>Sélection multiple</w:t>
            </w:r>
            <w:r>
              <w:rPr>
                <w:webHidden/>
              </w:rPr>
              <w:tab/>
            </w:r>
            <w:r>
              <w:rPr>
                <w:webHidden/>
              </w:rPr>
              <w:fldChar w:fldCharType="begin"/>
            </w:r>
            <w:r>
              <w:rPr>
                <w:webHidden/>
              </w:rPr>
              <w:instrText xml:space="preserve"> PAGEREF _Toc224564576 \h </w:instrText>
            </w:r>
            <w:r>
              <w:rPr>
                <w:webHidden/>
              </w:rPr>
            </w:r>
            <w:r>
              <w:rPr>
                <w:webHidden/>
              </w:rPr>
              <w:fldChar w:fldCharType="separate"/>
            </w:r>
            <w:r>
              <w:rPr>
                <w:webHidden/>
              </w:rPr>
              <w:t>4</w:t>
            </w:r>
            <w:r>
              <w:rPr>
                <w:webHidden/>
              </w:rPr>
              <w:fldChar w:fldCharType="end"/>
            </w:r>
          </w:hyperlink>
        </w:p>
        <w:p w14:paraId="41F72458" w14:textId="6A4ED2B9"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7" w:history="1">
            <w:r w:rsidRPr="00D86110">
              <w:rPr>
                <w:rStyle w:val="Lienhypertexte"/>
              </w:rPr>
              <w:t>6</w:t>
            </w:r>
            <w:r>
              <w:rPr>
                <w:rFonts w:asciiTheme="minorHAnsi" w:eastAsiaTheme="minorEastAsia" w:hAnsiTheme="minorHAnsi" w:cstheme="minorBidi"/>
                <w:smallCaps w:val="0"/>
                <w:kern w:val="2"/>
                <w:sz w:val="24"/>
                <w:szCs w:val="24"/>
                <w14:ligatures w14:val="standardContextual"/>
              </w:rPr>
              <w:tab/>
            </w:r>
            <w:r w:rsidRPr="00D86110">
              <w:rPr>
                <w:rStyle w:val="Lienhypertexte"/>
              </w:rPr>
              <w:t>Modification</w:t>
            </w:r>
            <w:r>
              <w:rPr>
                <w:webHidden/>
              </w:rPr>
              <w:tab/>
            </w:r>
            <w:r>
              <w:rPr>
                <w:webHidden/>
              </w:rPr>
              <w:fldChar w:fldCharType="begin"/>
            </w:r>
            <w:r>
              <w:rPr>
                <w:webHidden/>
              </w:rPr>
              <w:instrText xml:space="preserve"> PAGEREF _Toc224564577 \h </w:instrText>
            </w:r>
            <w:r>
              <w:rPr>
                <w:webHidden/>
              </w:rPr>
            </w:r>
            <w:r>
              <w:rPr>
                <w:webHidden/>
              </w:rPr>
              <w:fldChar w:fldCharType="separate"/>
            </w:r>
            <w:r>
              <w:rPr>
                <w:webHidden/>
              </w:rPr>
              <w:t>4</w:t>
            </w:r>
            <w:r>
              <w:rPr>
                <w:webHidden/>
              </w:rPr>
              <w:fldChar w:fldCharType="end"/>
            </w:r>
          </w:hyperlink>
        </w:p>
        <w:p w14:paraId="413A08D4" w14:textId="585986B3"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78" w:history="1">
            <w:r w:rsidRPr="00D86110">
              <w:rPr>
                <w:rStyle w:val="Lienhypertexte"/>
              </w:rPr>
              <w:t>7</w:t>
            </w:r>
            <w:r>
              <w:rPr>
                <w:rFonts w:asciiTheme="minorHAnsi" w:eastAsiaTheme="minorEastAsia" w:hAnsiTheme="minorHAnsi" w:cstheme="minorBidi"/>
                <w:smallCaps w:val="0"/>
                <w:kern w:val="2"/>
                <w:sz w:val="24"/>
                <w:szCs w:val="24"/>
                <w14:ligatures w14:val="standardContextual"/>
              </w:rPr>
              <w:tab/>
            </w:r>
            <w:r w:rsidRPr="00D86110">
              <w:rPr>
                <w:rStyle w:val="Lienhypertexte"/>
              </w:rPr>
              <w:t>Extra</w:t>
            </w:r>
            <w:r>
              <w:rPr>
                <w:webHidden/>
              </w:rPr>
              <w:tab/>
            </w:r>
            <w:r>
              <w:rPr>
                <w:webHidden/>
              </w:rPr>
              <w:fldChar w:fldCharType="begin"/>
            </w:r>
            <w:r>
              <w:rPr>
                <w:webHidden/>
              </w:rPr>
              <w:instrText xml:space="preserve"> PAGEREF _Toc224564578 \h </w:instrText>
            </w:r>
            <w:r>
              <w:rPr>
                <w:webHidden/>
              </w:rPr>
            </w:r>
            <w:r>
              <w:rPr>
                <w:webHidden/>
              </w:rPr>
              <w:fldChar w:fldCharType="separate"/>
            </w:r>
            <w:r>
              <w:rPr>
                <w:webHidden/>
              </w:rPr>
              <w:t>5</w:t>
            </w:r>
            <w:r>
              <w:rPr>
                <w:webHidden/>
              </w:rPr>
              <w:fldChar w:fldCharType="end"/>
            </w:r>
          </w:hyperlink>
        </w:p>
        <w:p w14:paraId="6A718414" w14:textId="4D1B3F87" w:rsidR="00EC0166" w:rsidRDefault="00EC0166">
          <w:pPr>
            <w:pStyle w:val="TM2"/>
            <w:rPr>
              <w:rFonts w:asciiTheme="minorHAnsi" w:eastAsiaTheme="minorEastAsia" w:hAnsiTheme="minorHAnsi" w:cstheme="minorBidi"/>
              <w:kern w:val="2"/>
              <w:sz w:val="24"/>
              <w:szCs w:val="24"/>
              <w14:ligatures w14:val="standardContextual"/>
            </w:rPr>
          </w:pPr>
          <w:hyperlink w:anchor="_Toc224564579" w:history="1">
            <w:r w:rsidRPr="00D86110">
              <w:rPr>
                <w:rStyle w:val="Lienhypertexte"/>
              </w:rPr>
              <w:t>7.1</w:t>
            </w:r>
            <w:r>
              <w:rPr>
                <w:rFonts w:asciiTheme="minorHAnsi" w:eastAsiaTheme="minorEastAsia" w:hAnsiTheme="minorHAnsi" w:cstheme="minorBidi"/>
                <w:kern w:val="2"/>
                <w:sz w:val="24"/>
                <w:szCs w:val="24"/>
                <w14:ligatures w14:val="standardContextual"/>
              </w:rPr>
              <w:tab/>
            </w:r>
            <w:r w:rsidRPr="00D86110">
              <w:rPr>
                <w:rStyle w:val="Lienhypertexte"/>
              </w:rPr>
              <w:t>A propos</w:t>
            </w:r>
            <w:r>
              <w:rPr>
                <w:webHidden/>
              </w:rPr>
              <w:tab/>
            </w:r>
            <w:r>
              <w:rPr>
                <w:webHidden/>
              </w:rPr>
              <w:fldChar w:fldCharType="begin"/>
            </w:r>
            <w:r>
              <w:rPr>
                <w:webHidden/>
              </w:rPr>
              <w:instrText xml:space="preserve"> PAGEREF _Toc224564579 \h </w:instrText>
            </w:r>
            <w:r>
              <w:rPr>
                <w:webHidden/>
              </w:rPr>
            </w:r>
            <w:r>
              <w:rPr>
                <w:webHidden/>
              </w:rPr>
              <w:fldChar w:fldCharType="separate"/>
            </w:r>
            <w:r>
              <w:rPr>
                <w:webHidden/>
              </w:rPr>
              <w:t>5</w:t>
            </w:r>
            <w:r>
              <w:rPr>
                <w:webHidden/>
              </w:rPr>
              <w:fldChar w:fldCharType="end"/>
            </w:r>
          </w:hyperlink>
        </w:p>
        <w:p w14:paraId="1FE4F605" w14:textId="06467F78" w:rsidR="00EC0166" w:rsidRDefault="00EC0166">
          <w:pPr>
            <w:pStyle w:val="TM1"/>
            <w:rPr>
              <w:rFonts w:asciiTheme="minorHAnsi" w:eastAsiaTheme="minorEastAsia" w:hAnsiTheme="minorHAnsi" w:cstheme="minorBidi"/>
              <w:smallCaps w:val="0"/>
              <w:kern w:val="2"/>
              <w:sz w:val="24"/>
              <w:szCs w:val="24"/>
              <w14:ligatures w14:val="standardContextual"/>
            </w:rPr>
          </w:pPr>
          <w:hyperlink w:anchor="_Toc224564580" w:history="1">
            <w:r w:rsidRPr="00D86110">
              <w:rPr>
                <w:rStyle w:val="Lienhypertexte"/>
              </w:rPr>
              <w:t>8</w:t>
            </w:r>
            <w:r>
              <w:rPr>
                <w:rFonts w:asciiTheme="minorHAnsi" w:eastAsiaTheme="minorEastAsia" w:hAnsiTheme="minorHAnsi" w:cstheme="minorBidi"/>
                <w:smallCaps w:val="0"/>
                <w:kern w:val="2"/>
                <w:sz w:val="24"/>
                <w:szCs w:val="24"/>
                <w14:ligatures w14:val="standardContextual"/>
              </w:rPr>
              <w:tab/>
            </w:r>
            <w:r w:rsidRPr="00D86110">
              <w:rPr>
                <w:rStyle w:val="Lienhypertexte"/>
              </w:rPr>
              <w:t>Annexes</w:t>
            </w:r>
            <w:r>
              <w:rPr>
                <w:webHidden/>
              </w:rPr>
              <w:tab/>
            </w:r>
            <w:r>
              <w:rPr>
                <w:webHidden/>
              </w:rPr>
              <w:fldChar w:fldCharType="begin"/>
            </w:r>
            <w:r>
              <w:rPr>
                <w:webHidden/>
              </w:rPr>
              <w:instrText xml:space="preserve"> PAGEREF _Toc224564580 \h </w:instrText>
            </w:r>
            <w:r>
              <w:rPr>
                <w:webHidden/>
              </w:rPr>
            </w:r>
            <w:r>
              <w:rPr>
                <w:webHidden/>
              </w:rPr>
              <w:fldChar w:fldCharType="separate"/>
            </w:r>
            <w:r>
              <w:rPr>
                <w:webHidden/>
              </w:rPr>
              <w:t>6</w:t>
            </w:r>
            <w:r>
              <w:rPr>
                <w:webHidden/>
              </w:rPr>
              <w:fldChar w:fldCharType="end"/>
            </w:r>
          </w:hyperlink>
        </w:p>
        <w:p w14:paraId="2DBECFDF" w14:textId="3E4E8292" w:rsidR="00EC0166" w:rsidRDefault="00EC0166">
          <w:pPr>
            <w:pStyle w:val="TM2"/>
            <w:rPr>
              <w:rFonts w:asciiTheme="minorHAnsi" w:eastAsiaTheme="minorEastAsia" w:hAnsiTheme="minorHAnsi" w:cstheme="minorBidi"/>
              <w:kern w:val="2"/>
              <w:sz w:val="24"/>
              <w:szCs w:val="24"/>
              <w14:ligatures w14:val="standardContextual"/>
            </w:rPr>
          </w:pPr>
          <w:hyperlink w:anchor="_Toc224564581" w:history="1">
            <w:r w:rsidRPr="00D86110">
              <w:rPr>
                <w:rStyle w:val="Lienhypertexte"/>
              </w:rPr>
              <w:t>8.1</w:t>
            </w:r>
            <w:r>
              <w:rPr>
                <w:rFonts w:asciiTheme="minorHAnsi" w:eastAsiaTheme="minorEastAsia" w:hAnsiTheme="minorHAnsi" w:cstheme="minorBidi"/>
                <w:kern w:val="2"/>
                <w:sz w:val="24"/>
                <w:szCs w:val="24"/>
                <w14:ligatures w14:val="standardContextual"/>
              </w:rPr>
              <w:tab/>
            </w:r>
            <w:r w:rsidRPr="00D86110">
              <w:rPr>
                <w:rStyle w:val="Lienhypertexte"/>
              </w:rPr>
              <w:t>Installation du package openyxl</w:t>
            </w:r>
            <w:r>
              <w:rPr>
                <w:webHidden/>
              </w:rPr>
              <w:tab/>
            </w:r>
            <w:r>
              <w:rPr>
                <w:webHidden/>
              </w:rPr>
              <w:fldChar w:fldCharType="begin"/>
            </w:r>
            <w:r>
              <w:rPr>
                <w:webHidden/>
              </w:rPr>
              <w:instrText xml:space="preserve"> PAGEREF _Toc224564581 \h </w:instrText>
            </w:r>
            <w:r>
              <w:rPr>
                <w:webHidden/>
              </w:rPr>
            </w:r>
            <w:r>
              <w:rPr>
                <w:webHidden/>
              </w:rPr>
              <w:fldChar w:fldCharType="separate"/>
            </w:r>
            <w:r>
              <w:rPr>
                <w:webHidden/>
              </w:rPr>
              <w:t>6</w:t>
            </w:r>
            <w:r>
              <w:rPr>
                <w:webHidden/>
              </w:rPr>
              <w:fldChar w:fldCharType="end"/>
            </w:r>
          </w:hyperlink>
        </w:p>
        <w:p w14:paraId="48C9AE66" w14:textId="0C395E61" w:rsidR="00CB0EE7" w:rsidRDefault="00CB0EE7" w:rsidP="00CB0EE7">
          <w:r>
            <w:rPr>
              <w:b/>
              <w:bCs/>
            </w:rPr>
            <w:fldChar w:fldCharType="end"/>
          </w:r>
        </w:p>
      </w:sdtContent>
    </w:sdt>
    <w:p w14:paraId="36E103D1" w14:textId="0B693D60" w:rsidR="0079779F" w:rsidRDefault="0079779F">
      <w:pPr>
        <w:spacing w:before="0" w:after="200" w:line="276" w:lineRule="auto"/>
        <w:jc w:val="left"/>
        <w:rPr>
          <w:rFonts w:eastAsia="Times New Roman" w:cs="Arial"/>
          <w:b/>
          <w:bCs/>
          <w:color w:val="70777A"/>
          <w:kern w:val="32"/>
          <w:sz w:val="28"/>
          <w:szCs w:val="28"/>
        </w:rPr>
      </w:pPr>
      <w:r>
        <w:br w:type="page"/>
      </w:r>
    </w:p>
    <w:p w14:paraId="5F644472" w14:textId="77777777" w:rsidR="00445D65" w:rsidRDefault="00445D65" w:rsidP="00445D65">
      <w:pPr>
        <w:pStyle w:val="Titre1"/>
        <w:numPr>
          <w:ilvl w:val="0"/>
          <w:numId w:val="0"/>
        </w:numPr>
        <w:ind w:left="432" w:hanging="432"/>
      </w:pPr>
    </w:p>
    <w:p w14:paraId="7C34530C" w14:textId="5558101C" w:rsidR="003B2364" w:rsidRDefault="00F9694A" w:rsidP="003B2364">
      <w:pPr>
        <w:pStyle w:val="Titre1"/>
      </w:pPr>
      <w:bookmarkStart w:id="1" w:name="_Toc224564570"/>
      <w:r>
        <w:t>Prérequis</w:t>
      </w:r>
      <w:bookmarkEnd w:id="1"/>
    </w:p>
    <w:p w14:paraId="2E6EE365" w14:textId="77777777" w:rsidR="00A8368B" w:rsidRPr="00A8368B" w:rsidRDefault="00A8368B" w:rsidP="00A8368B"/>
    <w:p w14:paraId="5861A7D6" w14:textId="48FAFBCD" w:rsidR="00F9694A" w:rsidRDefault="00F9694A" w:rsidP="00F9694A">
      <w:r>
        <w:t>Version de QGIS : 3.28 ou supérieur</w:t>
      </w:r>
      <w:r w:rsidR="0082439A">
        <w:t>.</w:t>
      </w:r>
    </w:p>
    <w:p w14:paraId="095CA7FA" w14:textId="6F8F45AC" w:rsidR="00F9694A" w:rsidRDefault="00F9694A" w:rsidP="00F9694A">
      <w:r>
        <w:t>Ce plugin fonctionne en parallèle d</w:t>
      </w:r>
      <w:r w:rsidR="0082439A">
        <w:t>es</w:t>
      </w:r>
      <w:r>
        <w:t xml:space="preserve"> </w:t>
      </w:r>
      <w:r w:rsidR="0082439A">
        <w:t>extensions</w:t>
      </w:r>
      <w:r>
        <w:t xml:space="preserve"> « IGN Espace collaboratif » version 4.2.2</w:t>
      </w:r>
      <w:r w:rsidR="00B2600A">
        <w:t xml:space="preserve"> et </w:t>
      </w:r>
      <w:proofErr w:type="spellStart"/>
      <w:r w:rsidR="0082439A">
        <w:t>IGN_Maitre</w:t>
      </w:r>
      <w:proofErr w:type="spellEnd"/>
      <w:r w:rsidR="0082439A">
        <w:t>.</w:t>
      </w:r>
    </w:p>
    <w:p w14:paraId="2D88BE45" w14:textId="3F25628D" w:rsidR="008506AA" w:rsidRDefault="008506AA" w:rsidP="00F9694A">
      <w:r>
        <w:t>Les fonctionnalités Afficher le sens de numérisation et Chemin le plus court nécessitent l’installation des 2 plugins de même nom (à cocher dans l’exécutable d’installation).</w:t>
      </w:r>
    </w:p>
    <w:p w14:paraId="67AC22D9" w14:textId="3ECA2A66" w:rsidR="0079779F" w:rsidRDefault="0079779F" w:rsidP="0079779F">
      <w:r>
        <w:t xml:space="preserve">Ce plugin fonctionne uniquement avec </w:t>
      </w:r>
      <w:r w:rsidR="001C558A">
        <w:t>la</w:t>
      </w:r>
      <w:r>
        <w:t xml:space="preserve"> couche</w:t>
      </w:r>
      <w:r w:rsidR="001C558A">
        <w:t xml:space="preserve"> éditable des routes</w:t>
      </w:r>
      <w:r>
        <w:t xml:space="preserve"> de la BDTopo</w:t>
      </w:r>
      <w:r w:rsidR="001C558A">
        <w:t xml:space="preserve"> </w:t>
      </w:r>
      <w:r>
        <w:t>nomm</w:t>
      </w:r>
      <w:r w:rsidR="001C558A">
        <w:t>ée</w:t>
      </w:r>
      <w:r>
        <w:t> : « </w:t>
      </w:r>
      <w:proofErr w:type="spellStart"/>
      <w:r>
        <w:t>troncon_de_route</w:t>
      </w:r>
      <w:proofErr w:type="spellEnd"/>
      <w:r>
        <w:t> ».</w:t>
      </w:r>
    </w:p>
    <w:p w14:paraId="3E8E27A1" w14:textId="6E93124B" w:rsidR="00E35BCC" w:rsidRDefault="00E35BCC" w:rsidP="0079779F"/>
    <w:p w14:paraId="1B31BA0A" w14:textId="320BDFEC" w:rsidR="00E35BCC" w:rsidRDefault="00E35BCC" w:rsidP="0079779F">
      <w:bookmarkStart w:id="2" w:name="_Hlk183424290"/>
      <w:r>
        <w:t>Si le package « </w:t>
      </w:r>
      <w:proofErr w:type="spellStart"/>
      <w:r>
        <w:t>openpyxl</w:t>
      </w:r>
      <w:proofErr w:type="spellEnd"/>
      <w:r>
        <w:t> » n’est pas installé sur le poste le message d’erreur ci-dessous apparait lors d’une transaction.</w:t>
      </w:r>
      <w:bookmarkEnd w:id="2"/>
    </w:p>
    <w:p w14:paraId="63CE85FE" w14:textId="77777777" w:rsidR="00E35BCC" w:rsidRDefault="00E35BCC" w:rsidP="0079779F"/>
    <w:p w14:paraId="178B4A3C" w14:textId="20EC83B3" w:rsidR="00E35BCC" w:rsidRDefault="00DB2B31" w:rsidP="0079779F">
      <w:r>
        <w:rPr>
          <w:noProof/>
        </w:rPr>
        <mc:AlternateContent>
          <mc:Choice Requires="wps">
            <w:drawing>
              <wp:anchor distT="0" distB="0" distL="114300" distR="114300" simplePos="0" relativeHeight="251660288" behindDoc="0" locked="0" layoutInCell="1" allowOverlap="1" wp14:anchorId="2C853B2D" wp14:editId="514D7223">
                <wp:simplePos x="0" y="0"/>
                <wp:positionH relativeFrom="column">
                  <wp:posOffset>1470660</wp:posOffset>
                </wp:positionH>
                <wp:positionV relativeFrom="paragraph">
                  <wp:posOffset>289560</wp:posOffset>
                </wp:positionV>
                <wp:extent cx="1047750" cy="1047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047750" cy="104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5161C" id="Rectangle 16" o:spid="_x0000_s1026" style="position:absolute;margin-left:115.8pt;margin-top:22.8pt;width:82.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" fillcolor="#4f81bd [3204]" strokecolor="#243f60 [1604]" strokeweight="2pt"/>
            </w:pict>
          </mc:Fallback>
        </mc:AlternateContent>
      </w:r>
      <w:r w:rsidR="00E35BCC">
        <w:rPr>
          <w:noProof/>
        </w:rPr>
        <mc:AlternateContent>
          <mc:Choice Requires="wps">
            <w:drawing>
              <wp:anchor distT="0" distB="0" distL="114300" distR="114300" simplePos="0" relativeHeight="251659264" behindDoc="0" locked="0" layoutInCell="1" allowOverlap="1" wp14:anchorId="4A12F80A" wp14:editId="2BBB1B67">
                <wp:simplePos x="0" y="0"/>
                <wp:positionH relativeFrom="column">
                  <wp:posOffset>41910</wp:posOffset>
                </wp:positionH>
                <wp:positionV relativeFrom="paragraph">
                  <wp:posOffset>461010</wp:posOffset>
                </wp:positionV>
                <wp:extent cx="2743200" cy="314325"/>
                <wp:effectExtent l="0" t="0" r="19050" b="28575"/>
                <wp:wrapNone/>
                <wp:docPr id="7" name="Ellipse 7"/>
                <wp:cNvGraphicFramePr/>
                <a:graphic xmlns:a="http://schemas.openxmlformats.org/drawingml/2006/main">
                  <a:graphicData uri="http://schemas.microsoft.com/office/word/2010/wordprocessingShape">
                    <wps:wsp>
                      <wps:cNvSpPr/>
                      <wps:spPr>
                        <a:xfrm>
                          <a:off x="0" y="0"/>
                          <a:ext cx="274320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CC03D7" id="Ellipse 7" o:spid="_x0000_s1026" style="position:absolute;margin-left:3.3pt;margin-top:36.3pt;width:3in;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" filled="f" strokecolor="red" strokeweight="2pt"/>
            </w:pict>
          </mc:Fallback>
        </mc:AlternateContent>
      </w:r>
      <w:r w:rsidR="00E35BCC">
        <w:rPr>
          <w:noProof/>
        </w:rPr>
        <w:drawing>
          <wp:inline distT="0" distB="0" distL="0" distR="0" wp14:anchorId="47986D25" wp14:editId="0E92D7EC">
            <wp:extent cx="6253480" cy="19138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a:extLst>
                        <a:ext uri="{28A0092B-C50C-407E-A947-70E740481C1C}">
                          <a14:useLocalDpi xmlns:a14="http://schemas.microsoft.com/office/drawing/2010/main" val="0"/>
                        </a:ext>
                      </a:extLst>
                    </a:blip>
                    <a:stretch>
                      <a:fillRect/>
                    </a:stretch>
                  </pic:blipFill>
                  <pic:spPr>
                    <a:xfrm>
                      <a:off x="0" y="0"/>
                      <a:ext cx="6253480" cy="1913890"/>
                    </a:xfrm>
                    <a:prstGeom prst="rect">
                      <a:avLst/>
                    </a:prstGeom>
                  </pic:spPr>
                </pic:pic>
              </a:graphicData>
            </a:graphic>
          </wp:inline>
        </w:drawing>
      </w:r>
    </w:p>
    <w:p w14:paraId="0C1A4A96" w14:textId="6CC9505C" w:rsidR="0079779F" w:rsidRDefault="0079779F" w:rsidP="00F9694A"/>
    <w:p w14:paraId="021CDA4D" w14:textId="60864C23" w:rsidR="001C558A" w:rsidRDefault="001C558A" w:rsidP="00F9694A">
      <w:r>
        <w:t>Voir la résolution de ce problème à la fin de cette documentation dans la partie Annexes.</w:t>
      </w:r>
    </w:p>
    <w:p w14:paraId="32F62634" w14:textId="360F5223" w:rsidR="005C0971" w:rsidRDefault="00F9694A" w:rsidP="00D16626">
      <w:pPr>
        <w:pStyle w:val="Titre1"/>
      </w:pPr>
      <w:bookmarkStart w:id="3" w:name="_Toc224564571"/>
      <w:r>
        <w:t>Résumé</w:t>
      </w:r>
      <w:bookmarkEnd w:id="3"/>
    </w:p>
    <w:p w14:paraId="46F8D4BD" w14:textId="77777777" w:rsidR="0002162B" w:rsidRDefault="0002162B" w:rsidP="00494525"/>
    <w:p w14:paraId="619BD78D" w14:textId="7BA199FF" w:rsidR="00992F1B" w:rsidRDefault="00516FCA" w:rsidP="00494525">
      <w:r>
        <w:t xml:space="preserve">Ce plugin est une aide à la </w:t>
      </w:r>
      <w:r w:rsidR="00746895">
        <w:t xml:space="preserve">modification des attributs des tronçons de routes </w:t>
      </w:r>
      <w:r w:rsidR="001C558A">
        <w:t xml:space="preserve">de la BDTopo </w:t>
      </w:r>
      <w:r w:rsidR="00746895">
        <w:t>en y intégrant des contrôles sémantiques pour tout changements.</w:t>
      </w:r>
    </w:p>
    <w:p w14:paraId="7B6BD961" w14:textId="5A8985EF" w:rsidR="00445D65" w:rsidRDefault="00445D65" w:rsidP="00494525"/>
    <w:p w14:paraId="68E3F6DE" w14:textId="77777777" w:rsidR="00445D65" w:rsidRPr="00494525" w:rsidRDefault="00445D65" w:rsidP="00494525"/>
    <w:p w14:paraId="18F645BF" w14:textId="3E1BCF47" w:rsidR="00847E82" w:rsidRDefault="00516FCA" w:rsidP="00847E82">
      <w:pPr>
        <w:pStyle w:val="Titre1"/>
      </w:pPr>
      <w:bookmarkStart w:id="4" w:name="_Toc224564572"/>
      <w:r>
        <w:t>Installation</w:t>
      </w:r>
      <w:bookmarkEnd w:id="4"/>
    </w:p>
    <w:p w14:paraId="406486F1" w14:textId="77777777" w:rsidR="0002162B" w:rsidRDefault="0002162B" w:rsidP="00494525"/>
    <w:p w14:paraId="0EC052E0" w14:textId="4DD8F4F8" w:rsidR="00445D65" w:rsidRDefault="00780E58" w:rsidP="00494525">
      <w:r>
        <w:t>Le plugin s’installe en lançant l’exécutable d’installation et en cochant le plugin route.</w:t>
      </w:r>
    </w:p>
    <w:p w14:paraId="7B8D5BA7" w14:textId="65E039B2" w:rsidR="00EC0166" w:rsidRDefault="00EC0166" w:rsidP="00494525">
      <w:r>
        <w:t>Installer les plugins Chemin le plus court et Sens de numérisation pour avoir accès à ces fonctionnalités.</w:t>
      </w:r>
    </w:p>
    <w:p w14:paraId="44360FD8" w14:textId="24A2A893" w:rsidR="0079779F" w:rsidRDefault="0079779F">
      <w:pPr>
        <w:spacing w:before="0" w:after="200" w:line="276" w:lineRule="auto"/>
        <w:jc w:val="left"/>
      </w:pPr>
      <w:r>
        <w:br w:type="page"/>
      </w:r>
    </w:p>
    <w:p w14:paraId="031C8AC5" w14:textId="4D4E6DCC" w:rsidR="00494525" w:rsidRDefault="00F42AF8" w:rsidP="00494525">
      <w:pPr>
        <w:pStyle w:val="Titre1"/>
      </w:pPr>
      <w:bookmarkStart w:id="5" w:name="_Toc224564573"/>
      <w:r>
        <w:lastRenderedPageBreak/>
        <w:t>Présentation</w:t>
      </w:r>
      <w:bookmarkEnd w:id="5"/>
    </w:p>
    <w:p w14:paraId="5FFD7FBB" w14:textId="77777777" w:rsidR="00F42AF8" w:rsidRDefault="00F42AF8" w:rsidP="00494525"/>
    <w:p w14:paraId="52505BED" w14:textId="77777777" w:rsidR="00F42AF8" w:rsidRDefault="00F42AF8" w:rsidP="00494525"/>
    <w:p w14:paraId="79044A8E" w14:textId="475744C0" w:rsidR="00494525" w:rsidRDefault="008506AA" w:rsidP="007528AA">
      <w:pPr>
        <w:jc w:val="center"/>
      </w:pPr>
      <w:r w:rsidRPr="008506AA">
        <w:rPr>
          <w:noProof/>
        </w:rPr>
        <w:drawing>
          <wp:inline distT="0" distB="0" distL="0" distR="0" wp14:anchorId="79F54D4B" wp14:editId="70BF279F">
            <wp:extent cx="4004268" cy="1500381"/>
            <wp:effectExtent l="0" t="0" r="0" b="5080"/>
            <wp:docPr id="1132346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46031" name=""/>
                    <pic:cNvPicPr/>
                  </pic:nvPicPr>
                  <pic:blipFill>
                    <a:blip r:embed="rId13"/>
                    <a:stretch>
                      <a:fillRect/>
                    </a:stretch>
                  </pic:blipFill>
                  <pic:spPr>
                    <a:xfrm>
                      <a:off x="0" y="0"/>
                      <a:ext cx="4024611" cy="1508004"/>
                    </a:xfrm>
                    <a:prstGeom prst="rect">
                      <a:avLst/>
                    </a:prstGeom>
                  </pic:spPr>
                </pic:pic>
              </a:graphicData>
            </a:graphic>
          </wp:inline>
        </w:drawing>
      </w:r>
      <w:r w:rsidR="005B3E80">
        <w:rPr>
          <w:noProof/>
        </w:rPr>
        <w:t xml:space="preserve"> </w:t>
      </w:r>
    </w:p>
    <w:p w14:paraId="1EC92EFC" w14:textId="77777777" w:rsidR="00BB39BC" w:rsidRDefault="00BB39BC" w:rsidP="007528AA">
      <w:pPr>
        <w:jc w:val="center"/>
      </w:pPr>
    </w:p>
    <w:p w14:paraId="2104B471" w14:textId="77777777" w:rsidR="002D1C91" w:rsidRDefault="002D1C91" w:rsidP="00494525"/>
    <w:p w14:paraId="0987DE73" w14:textId="07FE6F73" w:rsidR="002D1C91" w:rsidRDefault="002D1C91" w:rsidP="00992F1B">
      <w:r>
        <w:t xml:space="preserve">Cette interface permet </w:t>
      </w:r>
      <w:r w:rsidR="00992F1B">
        <w:t xml:space="preserve">de </w:t>
      </w:r>
      <w:r w:rsidR="00746895">
        <w:t>modifier certains attributs des tronçons de routes</w:t>
      </w:r>
    </w:p>
    <w:p w14:paraId="51B99ED5" w14:textId="590F3542" w:rsidR="00200E67" w:rsidRDefault="00200E67" w:rsidP="00992F1B"/>
    <w:p w14:paraId="377B03B0" w14:textId="3E308C14" w:rsidR="00200E67" w:rsidRDefault="00200E67" w:rsidP="00992F1B">
      <w:r w:rsidRPr="00BB39BC">
        <w:t>Le bouton « </w:t>
      </w:r>
      <w:r w:rsidRPr="00A8368B">
        <w:rPr>
          <w:b/>
          <w:bCs/>
        </w:rPr>
        <w:t>?</w:t>
      </w:r>
      <w:r w:rsidRPr="00BB39BC">
        <w:t> » permet d’afficher le suivi des versions et d’ouvrir la documentation du plugin</w:t>
      </w:r>
      <w:r w:rsidR="00824753">
        <w:t>.</w:t>
      </w:r>
    </w:p>
    <w:p w14:paraId="677ABE8B" w14:textId="77777777" w:rsidR="00824753" w:rsidRPr="00BB39BC" w:rsidRDefault="00824753" w:rsidP="00992F1B"/>
    <w:p w14:paraId="49B22A64" w14:textId="6AECCE2F" w:rsidR="0079779F" w:rsidRPr="00BB39BC" w:rsidRDefault="0079779F" w:rsidP="00992F1B">
      <w:r w:rsidRPr="00BB39BC">
        <w:t>Le bouton « </w:t>
      </w:r>
      <w:r w:rsidRPr="00A8368B">
        <w:rPr>
          <w:b/>
          <w:bCs/>
        </w:rPr>
        <w:t>Réinitialiser les attributs de la sélection</w:t>
      </w:r>
      <w:r w:rsidRPr="00BB39BC">
        <w:t xml:space="preserve"> » permet </w:t>
      </w:r>
      <w:r w:rsidR="001C558A" w:rsidRPr="00BB39BC">
        <w:t>d’annuler les modifications en cours</w:t>
      </w:r>
      <w:r w:rsidR="00824753">
        <w:t>.</w:t>
      </w:r>
    </w:p>
    <w:p w14:paraId="33E249F8" w14:textId="77777777" w:rsidR="000B0687" w:rsidRPr="00BB39BC" w:rsidRDefault="000B0687" w:rsidP="000B0687">
      <w:r w:rsidRPr="00BB39BC">
        <w:t xml:space="preserve">Le bouton </w:t>
      </w:r>
      <w:r w:rsidRPr="00BB39BC">
        <w:rPr>
          <w:noProof/>
        </w:rPr>
        <w:drawing>
          <wp:inline distT="0" distB="0" distL="0" distR="0" wp14:anchorId="7070DC5C" wp14:editId="660AF3D0">
            <wp:extent cx="647700" cy="260142"/>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a:extLst>
                        <a:ext uri="{28A0092B-C50C-407E-A947-70E740481C1C}">
                          <a14:useLocalDpi xmlns:a14="http://schemas.microsoft.com/office/drawing/2010/main" val="0"/>
                        </a:ext>
                      </a:extLst>
                    </a:blip>
                    <a:stretch>
                      <a:fillRect/>
                    </a:stretch>
                  </pic:blipFill>
                  <pic:spPr>
                    <a:xfrm>
                      <a:off x="0" y="0"/>
                      <a:ext cx="653775" cy="262582"/>
                    </a:xfrm>
                    <a:prstGeom prst="rect">
                      <a:avLst/>
                    </a:prstGeom>
                  </pic:spPr>
                </pic:pic>
              </a:graphicData>
            </a:graphic>
          </wp:inline>
        </w:drawing>
      </w:r>
      <w:r w:rsidRPr="00BB39BC">
        <w:t xml:space="preserve"> Permet de modifier la couleur des tronçons sélectionnés dans QGIS. Ça peut être utile suivant la symbologie appliquées pour les tronçons dans QGIS.</w:t>
      </w:r>
    </w:p>
    <w:p w14:paraId="7253FF47" w14:textId="61F66B82" w:rsidR="00200E67" w:rsidRDefault="00200E67" w:rsidP="00992F1B"/>
    <w:p w14:paraId="45874F90" w14:textId="3B9322E7" w:rsidR="00824753" w:rsidRDefault="00824753" w:rsidP="00992F1B">
      <w:r>
        <w:t xml:space="preserve">Le bouton </w:t>
      </w:r>
      <w:r>
        <w:rPr>
          <w:noProof/>
        </w:rPr>
        <w:drawing>
          <wp:inline distT="0" distB="0" distL="0" distR="0" wp14:anchorId="3E6EC294" wp14:editId="3A2B7DB6">
            <wp:extent cx="1076325" cy="3143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6325" cy="314325"/>
                    </a:xfrm>
                    <a:prstGeom prst="rect">
                      <a:avLst/>
                    </a:prstGeom>
                  </pic:spPr>
                </pic:pic>
              </a:graphicData>
            </a:graphic>
          </wp:inline>
        </w:drawing>
      </w:r>
      <w:r>
        <w:t xml:space="preserve"> permet de visualiser le sens de numérisation des tronçons de route pour faciliter le choix du Sens de circulation.</w:t>
      </w:r>
    </w:p>
    <w:p w14:paraId="16AECCF7" w14:textId="4AF9D96D" w:rsidR="00824753" w:rsidRDefault="00824753" w:rsidP="00992F1B"/>
    <w:p w14:paraId="6E16FF30" w14:textId="19AECC4D" w:rsidR="00824753" w:rsidRDefault="00824753" w:rsidP="00992F1B">
      <w:r>
        <w:t xml:space="preserve">Le bouton </w:t>
      </w:r>
      <w:r>
        <w:rPr>
          <w:noProof/>
        </w:rPr>
        <w:drawing>
          <wp:inline distT="0" distB="0" distL="0" distR="0" wp14:anchorId="2AC4F795" wp14:editId="615ADC3A">
            <wp:extent cx="323850" cy="3238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50" cy="323850"/>
                    </a:xfrm>
                    <a:prstGeom prst="rect">
                      <a:avLst/>
                    </a:prstGeom>
                  </pic:spPr>
                </pic:pic>
              </a:graphicData>
            </a:graphic>
          </wp:inline>
        </w:drawing>
      </w:r>
      <w:r>
        <w:t xml:space="preserve"> recentre l’écran sur les tronçons sélectionnés.</w:t>
      </w:r>
    </w:p>
    <w:p w14:paraId="61E056C0" w14:textId="766CE71A" w:rsidR="00824753" w:rsidRDefault="00824753" w:rsidP="00992F1B"/>
    <w:p w14:paraId="4AEACB1A" w14:textId="236EB825" w:rsidR="00824753" w:rsidRDefault="00824753" w:rsidP="00992F1B">
      <w:r>
        <w:t xml:space="preserve">Le bouton  </w:t>
      </w:r>
      <w:r>
        <w:rPr>
          <w:noProof/>
        </w:rPr>
        <w:drawing>
          <wp:inline distT="0" distB="0" distL="0" distR="0" wp14:anchorId="342B8059" wp14:editId="03E7B4BF">
            <wp:extent cx="333375" cy="333375"/>
            <wp:effectExtent l="0" t="0" r="9525"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 cy="333375"/>
                    </a:xfrm>
                    <a:prstGeom prst="rect">
                      <a:avLst/>
                    </a:prstGeom>
                  </pic:spPr>
                </pic:pic>
              </a:graphicData>
            </a:graphic>
          </wp:inline>
        </w:drawing>
      </w:r>
      <w:r>
        <w:t xml:space="preserve">   sélectionne tous les tronçons de route entre les 2 tronçons sélectionnés en respectant l’itinéraire le plus court entre les 2.</w:t>
      </w:r>
    </w:p>
    <w:p w14:paraId="7FDC2562" w14:textId="77777777" w:rsidR="00824753" w:rsidRPr="00BB39BC" w:rsidRDefault="00824753" w:rsidP="00992F1B"/>
    <w:p w14:paraId="2331F769" w14:textId="5A900400" w:rsidR="000B0687" w:rsidRPr="001C558A" w:rsidRDefault="000B0687" w:rsidP="00992F1B">
      <w:pPr>
        <w:rPr>
          <w:b/>
        </w:rPr>
      </w:pPr>
      <w:r w:rsidRPr="00BB39BC">
        <w:t>Le bouton « </w:t>
      </w:r>
      <w:r w:rsidRPr="00A8368B">
        <w:rPr>
          <w:b/>
          <w:bCs/>
        </w:rPr>
        <w:t>Valider les modifications</w:t>
      </w:r>
      <w:r w:rsidR="00A8368B">
        <w:t> »</w:t>
      </w:r>
      <w:r w:rsidRPr="00BB39BC">
        <w:t xml:space="preserve"> valide les </w:t>
      </w:r>
      <w:r w:rsidR="001C558A" w:rsidRPr="00BB39BC">
        <w:t>choix et enregistre les modifications dans la</w:t>
      </w:r>
      <w:r w:rsidR="00824753">
        <w:t xml:space="preserve"> couche</w:t>
      </w:r>
      <w:r w:rsidR="00BB39BC" w:rsidRPr="00BB39BC">
        <w:rPr>
          <w:bCs/>
        </w:rPr>
        <w:t>.</w:t>
      </w:r>
    </w:p>
    <w:p w14:paraId="435D0299" w14:textId="0AF68CE5" w:rsidR="007528AA" w:rsidRDefault="007528AA" w:rsidP="00EC53D7">
      <w:pPr>
        <w:spacing w:before="0" w:after="200" w:line="276" w:lineRule="auto"/>
        <w:jc w:val="left"/>
      </w:pPr>
    </w:p>
    <w:p w14:paraId="2A4ECD1A" w14:textId="09D9CE8F" w:rsidR="00271C9B" w:rsidRDefault="00271C9B" w:rsidP="00C761A7">
      <w:pPr>
        <w:tabs>
          <w:tab w:val="left" w:pos="5750"/>
        </w:tabs>
        <w:spacing w:before="0" w:after="200" w:line="276" w:lineRule="auto"/>
        <w:jc w:val="left"/>
      </w:pPr>
      <w:r>
        <w:rPr>
          <w:noProof/>
        </w:rPr>
        <mc:AlternateContent>
          <mc:Choice Requires="wps">
            <w:drawing>
              <wp:anchor distT="0" distB="0" distL="114300" distR="114300" simplePos="0" relativeHeight="251666432" behindDoc="0" locked="0" layoutInCell="1" allowOverlap="1" wp14:anchorId="0F362A83" wp14:editId="5BF3DE7C">
                <wp:simplePos x="0" y="0"/>
                <wp:positionH relativeFrom="column">
                  <wp:posOffset>737649</wp:posOffset>
                </wp:positionH>
                <wp:positionV relativeFrom="paragraph">
                  <wp:posOffset>262669</wp:posOffset>
                </wp:positionV>
                <wp:extent cx="167723" cy="265044"/>
                <wp:effectExtent l="0" t="0" r="80010" b="59055"/>
                <wp:wrapNone/>
                <wp:docPr id="17" name="Connecteur droit avec flèche 17"/>
                <wp:cNvGraphicFramePr/>
                <a:graphic xmlns:a="http://schemas.openxmlformats.org/drawingml/2006/main">
                  <a:graphicData uri="http://schemas.microsoft.com/office/word/2010/wordprocessingShape">
                    <wps:wsp>
                      <wps:cNvCnPr/>
                      <wps:spPr>
                        <a:xfrm>
                          <a:off x="0" y="0"/>
                          <a:ext cx="167723" cy="265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543745" id="_x0000_t32" coordsize="21600,21600" o:spt="32" o:oned="t" path="m,l21600,21600e" filled="f">
                <v:path arrowok="t" fillok="f" o:connecttype="none"/>
                <o:lock v:ext="edit" shapetype="t"/>
              </v:shapetype>
              <v:shape id="Connecteur droit avec flèche 17" o:spid="_x0000_s1026" type="#_x0000_t32" style="position:absolute;margin-left:58.1pt;margin-top:20.7pt;width:13.2pt;height:20.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" strokecolor="#4579b8 [3044]">
                <v:stroke endarrow="block"/>
              </v:shape>
            </w:pict>
          </mc:Fallback>
        </mc:AlternateContent>
      </w:r>
      <w:r w:rsidR="00C761A7" w:rsidRPr="00A01853">
        <w:rPr>
          <w:noProof/>
        </w:rPr>
        <w:drawing>
          <wp:inline distT="0" distB="0" distL="0" distR="0" wp14:anchorId="1529F5AC" wp14:editId="29C7F58A">
            <wp:extent cx="1552792" cy="219106"/>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52792" cy="219106"/>
                    </a:xfrm>
                    <a:prstGeom prst="rect">
                      <a:avLst/>
                    </a:prstGeom>
                  </pic:spPr>
                </pic:pic>
              </a:graphicData>
            </a:graphic>
          </wp:inline>
        </w:drawing>
      </w:r>
    </w:p>
    <w:p w14:paraId="47ED7ABD" w14:textId="60349C0A" w:rsidR="00271C9B" w:rsidRDefault="00271C9B" w:rsidP="00C761A7">
      <w:pPr>
        <w:tabs>
          <w:tab w:val="left" w:pos="5750"/>
        </w:tabs>
        <w:spacing w:before="0" w:after="200" w:line="276" w:lineRule="auto"/>
        <w:jc w:val="left"/>
      </w:pPr>
    </w:p>
    <w:p w14:paraId="2F87D0C9" w14:textId="03D5FB66" w:rsidR="00C761A7" w:rsidRDefault="00271C9B" w:rsidP="00C761A7">
      <w:pPr>
        <w:tabs>
          <w:tab w:val="left" w:pos="5750"/>
        </w:tabs>
        <w:spacing w:before="0" w:after="200" w:line="276" w:lineRule="auto"/>
        <w:jc w:val="left"/>
      </w:pPr>
      <w:r>
        <w:rPr>
          <w:noProof/>
        </w:rPr>
        <mc:AlternateContent>
          <mc:Choice Requires="wps">
            <w:drawing>
              <wp:anchor distT="45720" distB="45720" distL="114300" distR="114300" simplePos="0" relativeHeight="251668480" behindDoc="0" locked="0" layoutInCell="1" allowOverlap="1" wp14:anchorId="59620A82" wp14:editId="34074628">
                <wp:simplePos x="0" y="0"/>
                <wp:positionH relativeFrom="column">
                  <wp:posOffset>2432298</wp:posOffset>
                </wp:positionH>
                <wp:positionV relativeFrom="paragraph">
                  <wp:posOffset>178822</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36AB637" w14:textId="40E7781B" w:rsidR="00C761A7" w:rsidRDefault="00C761A7" w:rsidP="00C761A7">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7E8863E2" w14:textId="4A9E95D9" w:rsidR="00C761A7" w:rsidRDefault="00C761A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620A82" id="_x0000_t202" coordsize="21600,21600" o:spt="202" path="m,l,21600r21600,l21600,xe">
                <v:stroke joinstyle="miter"/>
                <v:path gradientshapeok="t" o:connecttype="rect"/>
              </v:shapetype>
              <v:shape id="Zone de texte 2" o:spid="_x0000_s1026" type="#_x0000_t202" style="position:absolute;margin-left:191.5pt;margin-top:14.1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" stroked="f">
                <v:textbox style="mso-fit-shape-to-text:t">
                  <w:txbxContent>
                    <w:p w14:paraId="736AB637" w14:textId="40E7781B" w:rsidR="00C761A7" w:rsidRDefault="00C761A7" w:rsidP="00C761A7">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7E8863E2" w14:textId="4A9E95D9" w:rsidR="00C761A7" w:rsidRDefault="00C761A7"/>
                  </w:txbxContent>
                </v:textbox>
                <w10:wrap type="square"/>
              </v:shape>
            </w:pict>
          </mc:Fallback>
        </mc:AlternateContent>
      </w:r>
      <w:r>
        <w:t xml:space="preserve">                 </w:t>
      </w:r>
      <w:r w:rsidRPr="00271C9B">
        <w:rPr>
          <w:noProof/>
        </w:rPr>
        <w:drawing>
          <wp:inline distT="0" distB="0" distL="0" distR="0" wp14:anchorId="1993FC3F" wp14:editId="1940CBD3">
            <wp:extent cx="1093305" cy="1672540"/>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02014" cy="1685863"/>
                    </a:xfrm>
                    <a:prstGeom prst="rect">
                      <a:avLst/>
                    </a:prstGeom>
                  </pic:spPr>
                </pic:pic>
              </a:graphicData>
            </a:graphic>
          </wp:inline>
        </w:drawing>
      </w:r>
      <w:r w:rsidR="00C761A7">
        <w:tab/>
      </w:r>
    </w:p>
    <w:p w14:paraId="65D33030" w14:textId="2C6169BE" w:rsidR="00DB7EAB" w:rsidRDefault="000B0687" w:rsidP="000B0687">
      <w:pPr>
        <w:pStyle w:val="Titre1"/>
      </w:pPr>
      <w:bookmarkStart w:id="6" w:name="_Toc224564574"/>
      <w:r>
        <w:lastRenderedPageBreak/>
        <w:t>Mode de sélection</w:t>
      </w:r>
      <w:bookmarkEnd w:id="6"/>
    </w:p>
    <w:p w14:paraId="704D5E74" w14:textId="1AA7CE97" w:rsidR="00DB7EAB" w:rsidRDefault="00DB7EAB" w:rsidP="00494525"/>
    <w:p w14:paraId="32AD2D8E" w14:textId="5690D406" w:rsidR="000B0687" w:rsidRDefault="000B0687" w:rsidP="000B0687">
      <w:pPr>
        <w:pStyle w:val="Titre2"/>
      </w:pPr>
      <w:bookmarkStart w:id="7" w:name="_Toc224564575"/>
      <w:r>
        <w:t>Sélection unique</w:t>
      </w:r>
      <w:bookmarkEnd w:id="7"/>
    </w:p>
    <w:p w14:paraId="0D22DACD" w14:textId="1D30E490" w:rsidR="000B0687" w:rsidRDefault="000B0687" w:rsidP="000B0687"/>
    <w:p w14:paraId="5218AA10" w14:textId="7331444D" w:rsidR="000B0687" w:rsidRDefault="000B0687" w:rsidP="001D682F">
      <w:pPr>
        <w:pStyle w:val="Paragraphedeliste"/>
        <w:numPr>
          <w:ilvl w:val="0"/>
          <w:numId w:val="4"/>
        </w:numPr>
      </w:pPr>
      <w:r>
        <w:t>Sélection unique, on ne sélectionne qu’un seul tronçon avec l’outil de sélection de QGIS</w:t>
      </w:r>
    </w:p>
    <w:p w14:paraId="44162C58" w14:textId="77777777" w:rsidR="000B0687" w:rsidRDefault="000B0687" w:rsidP="000B0687">
      <w:pPr>
        <w:pStyle w:val="Paragraphedeliste"/>
        <w:ind w:left="936"/>
      </w:pPr>
    </w:p>
    <w:p w14:paraId="44AFA4D6" w14:textId="7A9BAADE" w:rsidR="000B0687" w:rsidRDefault="00271C9B" w:rsidP="000B0687">
      <w:pPr>
        <w:ind w:left="576"/>
      </w:pPr>
      <w:r w:rsidRPr="00271C9B">
        <w:rPr>
          <w:noProof/>
        </w:rPr>
        <w:drawing>
          <wp:inline distT="0" distB="0" distL="0" distR="0" wp14:anchorId="40F6F312" wp14:editId="23F3ACB4">
            <wp:extent cx="3776663" cy="1449229"/>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9367" cy="1469453"/>
                    </a:xfrm>
                    <a:prstGeom prst="rect">
                      <a:avLst/>
                    </a:prstGeom>
                  </pic:spPr>
                </pic:pic>
              </a:graphicData>
            </a:graphic>
          </wp:inline>
        </w:drawing>
      </w:r>
      <w:r w:rsidR="005B3E80">
        <w:rPr>
          <w:noProof/>
        </w:rPr>
        <w:t xml:space="preserve"> </w:t>
      </w:r>
    </w:p>
    <w:p w14:paraId="76520519" w14:textId="5746B2AD" w:rsidR="000B0687" w:rsidRDefault="000B0687" w:rsidP="000B0687">
      <w:pPr>
        <w:ind w:left="576"/>
      </w:pPr>
    </w:p>
    <w:p w14:paraId="4E4176C1" w14:textId="7C319561" w:rsidR="000B0687" w:rsidRDefault="00BB39BC" w:rsidP="000B0687">
      <w:pPr>
        <w:ind w:left="576"/>
      </w:pPr>
      <w:r>
        <w:t>Les</w:t>
      </w:r>
      <w:r w:rsidR="000B0687">
        <w:t xml:space="preserve"> </w:t>
      </w:r>
      <w:r>
        <w:t xml:space="preserve">valeurs des </w:t>
      </w:r>
      <w:r w:rsidR="000B0687">
        <w:t>attributs du tronçon sélectionné s’affiche</w:t>
      </w:r>
      <w:r>
        <w:t>nt</w:t>
      </w:r>
      <w:r w:rsidR="000B0687">
        <w:t xml:space="preserve"> en vert dans l’interface.</w:t>
      </w:r>
    </w:p>
    <w:p w14:paraId="464E137F" w14:textId="3C4EC11C" w:rsidR="000B0687" w:rsidRDefault="000B0687" w:rsidP="000B0687">
      <w:pPr>
        <w:ind w:left="576"/>
      </w:pPr>
    </w:p>
    <w:p w14:paraId="34531E13" w14:textId="4E479E32" w:rsidR="000B0687" w:rsidRDefault="000B0687" w:rsidP="000B0687">
      <w:pPr>
        <w:pStyle w:val="Titre2"/>
      </w:pPr>
      <w:bookmarkStart w:id="8" w:name="_Toc224564576"/>
      <w:r>
        <w:t>Sélection multiple</w:t>
      </w:r>
      <w:bookmarkEnd w:id="8"/>
    </w:p>
    <w:p w14:paraId="2C8CD1C9" w14:textId="77777777" w:rsidR="000B0687" w:rsidRPr="000B0687" w:rsidRDefault="000B0687" w:rsidP="000B0687"/>
    <w:p w14:paraId="2BA568E8" w14:textId="153C9F0E" w:rsidR="000B0687" w:rsidRDefault="000B0687" w:rsidP="001D682F">
      <w:pPr>
        <w:pStyle w:val="Paragraphedeliste"/>
        <w:numPr>
          <w:ilvl w:val="0"/>
          <w:numId w:val="4"/>
        </w:numPr>
      </w:pPr>
      <w:r>
        <w:t>Sélection multiple avec l’outil de saisi</w:t>
      </w:r>
      <w:r w:rsidR="00BB39BC">
        <w:t>e</w:t>
      </w:r>
      <w:r>
        <w:t>. Dans QGIS on peut sélectionner manuellement un ensemble de tronçons</w:t>
      </w:r>
    </w:p>
    <w:p w14:paraId="0653973C" w14:textId="77777777" w:rsidR="000B0687" w:rsidRDefault="000B0687" w:rsidP="000B0687">
      <w:pPr>
        <w:pStyle w:val="Paragraphedeliste"/>
        <w:ind w:left="936"/>
      </w:pPr>
    </w:p>
    <w:p w14:paraId="4FDD8F1F" w14:textId="4C6BF361" w:rsidR="000B0687" w:rsidRDefault="00EC5D62" w:rsidP="00BB39BC">
      <w:pPr>
        <w:pStyle w:val="Paragraphedeliste"/>
        <w:numPr>
          <w:ilvl w:val="0"/>
          <w:numId w:val="4"/>
        </w:numPr>
      </w:pPr>
      <w:r>
        <w:t xml:space="preserve"> </w:t>
      </w:r>
      <w:r w:rsidR="000B0687">
        <w:t>Sélection multiple de tronçons contigües, on sélectionne 2</w:t>
      </w:r>
      <w:r>
        <w:t xml:space="preserve"> tronçons</w:t>
      </w:r>
      <w:r w:rsidR="00BB39BC">
        <w:t xml:space="preserve"> (le premier et le dernier).</w:t>
      </w:r>
      <w:r w:rsidR="000B0687">
        <w:t xml:space="preserve"> </w:t>
      </w:r>
      <w:r w:rsidR="000B0687" w:rsidRPr="00BB39BC">
        <w:t>Ces 2 tronçons doivent être visible</w:t>
      </w:r>
      <w:r w:rsidR="00BB39BC" w:rsidRPr="00BB39BC">
        <w:t>s</w:t>
      </w:r>
      <w:r w:rsidR="000B0687" w:rsidRPr="00BB39BC">
        <w:t xml:space="preserve"> à l’écran et être connectés.</w:t>
      </w:r>
      <w:r w:rsidR="000B0687">
        <w:t xml:space="preserve"> Ensuite </w:t>
      </w:r>
      <w:r w:rsidR="00BB39BC">
        <w:t>o</w:t>
      </w:r>
      <w:r w:rsidR="000B0687">
        <w:t xml:space="preserve">n clique sur </w:t>
      </w:r>
      <w:r w:rsidR="006B26ED">
        <w:rPr>
          <w:noProof/>
        </w:rPr>
        <w:drawing>
          <wp:inline distT="0" distB="0" distL="0" distR="0" wp14:anchorId="6464AAF9" wp14:editId="38CC0297">
            <wp:extent cx="238125" cy="238125"/>
            <wp:effectExtent l="0" t="0" r="9525"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918" cy="239918"/>
                    </a:xfrm>
                    <a:prstGeom prst="rect">
                      <a:avLst/>
                    </a:prstGeom>
                  </pic:spPr>
                </pic:pic>
              </a:graphicData>
            </a:graphic>
          </wp:inline>
        </w:drawing>
      </w:r>
      <w:r w:rsidR="000B0687">
        <w:t>, le résultat est une sélection de tous les tronçons entre le premier et le deuxième sélectionné</w:t>
      </w:r>
      <w:r w:rsidR="00BB39BC">
        <w:t>s</w:t>
      </w:r>
      <w:r w:rsidR="000B0687">
        <w:t xml:space="preserve"> respectant l’algorithme du chemin le plus court. Un contrôle visuel est toutefois nécessaire afin de vérifier si </w:t>
      </w:r>
      <w:r w:rsidR="00BB39BC">
        <w:t>la sélection faite est celle attendue.</w:t>
      </w:r>
    </w:p>
    <w:p w14:paraId="29AA8F1A" w14:textId="77777777" w:rsidR="005B3E80" w:rsidRDefault="005B3E80" w:rsidP="005B3E80">
      <w:pPr>
        <w:pStyle w:val="Paragraphedeliste"/>
      </w:pPr>
    </w:p>
    <w:p w14:paraId="38F8ABCB" w14:textId="5236C06C" w:rsidR="000B0687" w:rsidRDefault="000B0687" w:rsidP="000B0687">
      <w:pPr>
        <w:pStyle w:val="Paragraphedeliste"/>
        <w:ind w:left="936"/>
      </w:pPr>
    </w:p>
    <w:p w14:paraId="1980D092" w14:textId="23C7CBB2" w:rsidR="000B0687" w:rsidRDefault="00271C9B" w:rsidP="000B0687">
      <w:pPr>
        <w:pStyle w:val="Paragraphedeliste"/>
        <w:ind w:left="936"/>
      </w:pPr>
      <w:r>
        <w:rPr>
          <w:noProof/>
        </w:rPr>
        <mc:AlternateContent>
          <mc:Choice Requires="wps">
            <w:drawing>
              <wp:anchor distT="0" distB="0" distL="114300" distR="114300" simplePos="0" relativeHeight="251661312" behindDoc="0" locked="0" layoutInCell="1" allowOverlap="1" wp14:anchorId="5DA807B9" wp14:editId="6B32C557">
                <wp:simplePos x="0" y="0"/>
                <wp:positionH relativeFrom="column">
                  <wp:posOffset>1479868</wp:posOffset>
                </wp:positionH>
                <wp:positionV relativeFrom="paragraph">
                  <wp:posOffset>931545</wp:posOffset>
                </wp:positionV>
                <wp:extent cx="390525" cy="309563"/>
                <wp:effectExtent l="0" t="0" r="28575" b="14605"/>
                <wp:wrapNone/>
                <wp:docPr id="20" name="Ellipse 20"/>
                <wp:cNvGraphicFramePr/>
                <a:graphic xmlns:a="http://schemas.openxmlformats.org/drawingml/2006/main">
                  <a:graphicData uri="http://schemas.microsoft.com/office/word/2010/wordprocessingShape">
                    <wps:wsp>
                      <wps:cNvSpPr/>
                      <wps:spPr>
                        <a:xfrm>
                          <a:off x="0" y="0"/>
                          <a:ext cx="390525" cy="309563"/>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11F47E" id="Ellipse 20" o:spid="_x0000_s1026" style="position:absolute;margin-left:116.55pt;margin-top:73.35pt;width:30.75pt;height:2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" filled="f" strokecolor="#622423 [1605]" strokeweight="2pt"/>
            </w:pict>
          </mc:Fallback>
        </mc:AlternateContent>
      </w:r>
      <w:r w:rsidR="005B3E80" w:rsidRPr="005B3E80">
        <w:rPr>
          <w:noProof/>
        </w:rPr>
        <w:t xml:space="preserve"> </w:t>
      </w:r>
      <w:r w:rsidRPr="00271C9B">
        <w:rPr>
          <w:noProof/>
        </w:rPr>
        <w:drawing>
          <wp:inline distT="0" distB="0" distL="0" distR="0" wp14:anchorId="431D9ACC" wp14:editId="20BD4CC1">
            <wp:extent cx="3548062" cy="136150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1416" cy="1378144"/>
                    </a:xfrm>
                    <a:prstGeom prst="rect">
                      <a:avLst/>
                    </a:prstGeom>
                  </pic:spPr>
                </pic:pic>
              </a:graphicData>
            </a:graphic>
          </wp:inline>
        </w:drawing>
      </w:r>
      <w:r w:rsidR="005B3E80">
        <w:rPr>
          <w:noProof/>
        </w:rPr>
        <w:t xml:space="preserve"> </w:t>
      </w:r>
    </w:p>
    <w:p w14:paraId="10C252E2" w14:textId="77777777" w:rsidR="00E2426D" w:rsidRDefault="00E2426D" w:rsidP="000B0687">
      <w:pPr>
        <w:pStyle w:val="Paragraphedeliste"/>
        <w:ind w:left="936"/>
      </w:pPr>
    </w:p>
    <w:p w14:paraId="06540665" w14:textId="3E1AC36C" w:rsidR="000B0687" w:rsidRDefault="00EC5D62" w:rsidP="000B0687">
      <w:pPr>
        <w:pStyle w:val="Paragraphedeliste"/>
        <w:ind w:left="936"/>
      </w:pPr>
      <w:r>
        <w:t>Seuls les attributs communs</w:t>
      </w:r>
      <w:r w:rsidR="005347FC">
        <w:t xml:space="preserve"> à tous les tronçons sont représentés en vert.</w:t>
      </w:r>
    </w:p>
    <w:p w14:paraId="6D44DE93" w14:textId="77777777" w:rsidR="00BB39BC" w:rsidRDefault="00BB39BC" w:rsidP="000B0687">
      <w:pPr>
        <w:pStyle w:val="Paragraphedeliste"/>
        <w:ind w:left="936"/>
      </w:pPr>
    </w:p>
    <w:p w14:paraId="4BF885CF" w14:textId="77777777" w:rsidR="00E2426D" w:rsidRPr="000B0687" w:rsidRDefault="00E2426D" w:rsidP="000B0687"/>
    <w:p w14:paraId="34AD231F" w14:textId="1DDDA035" w:rsidR="00C00A5B" w:rsidRDefault="00EC5D62" w:rsidP="00C00A5B">
      <w:pPr>
        <w:pStyle w:val="Titre1"/>
      </w:pPr>
      <w:bookmarkStart w:id="9" w:name="_Toc223425641"/>
      <w:bookmarkStart w:id="10" w:name="_Toc223756086"/>
      <w:bookmarkStart w:id="11" w:name="_Toc223425646"/>
      <w:bookmarkStart w:id="12" w:name="_Toc223756091"/>
      <w:bookmarkStart w:id="13" w:name="_Toc223425647"/>
      <w:bookmarkStart w:id="14" w:name="_Toc223756092"/>
      <w:bookmarkStart w:id="15" w:name="_Toc215049623"/>
      <w:bookmarkStart w:id="16" w:name="_Toc224564577"/>
      <w:bookmarkEnd w:id="9"/>
      <w:bookmarkEnd w:id="10"/>
      <w:bookmarkEnd w:id="11"/>
      <w:bookmarkEnd w:id="12"/>
      <w:bookmarkEnd w:id="13"/>
      <w:bookmarkEnd w:id="14"/>
      <w:r>
        <w:t>Modification</w:t>
      </w:r>
      <w:bookmarkEnd w:id="16"/>
    </w:p>
    <w:p w14:paraId="4535EFED" w14:textId="77777777" w:rsidR="00C0788E" w:rsidRDefault="00C0788E" w:rsidP="00C0788E">
      <w:pPr>
        <w:pStyle w:val="Paragraphedeliste"/>
      </w:pPr>
    </w:p>
    <w:p w14:paraId="0D979952" w14:textId="556FD868" w:rsidR="00890C33" w:rsidRDefault="00EC5D62" w:rsidP="007528AA">
      <w:r>
        <w:t xml:space="preserve">Une fois les tronçons sélectionnés il suffit de cliquer sur les </w:t>
      </w:r>
      <w:r w:rsidR="00224810">
        <w:t>nouvelles valeurs choisies</w:t>
      </w:r>
      <w:r>
        <w:t>.</w:t>
      </w:r>
    </w:p>
    <w:p w14:paraId="08FC7F54" w14:textId="77777777" w:rsidR="00746895" w:rsidRDefault="00746895" w:rsidP="007528AA"/>
    <w:p w14:paraId="3DD01D22" w14:textId="14EF30A2" w:rsidR="00746895" w:rsidRDefault="00271C9B" w:rsidP="00271C9B">
      <w:pPr>
        <w:ind w:firstLine="708"/>
      </w:pPr>
      <w:r w:rsidRPr="00271C9B">
        <w:rPr>
          <w:noProof/>
        </w:rPr>
        <w:drawing>
          <wp:inline distT="0" distB="0" distL="0" distR="0" wp14:anchorId="3729714C" wp14:editId="67B76C97">
            <wp:extent cx="3019425" cy="115865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55051" cy="1172323"/>
                    </a:xfrm>
                    <a:prstGeom prst="rect">
                      <a:avLst/>
                    </a:prstGeom>
                  </pic:spPr>
                </pic:pic>
              </a:graphicData>
            </a:graphic>
          </wp:inline>
        </w:drawing>
      </w:r>
    </w:p>
    <w:p w14:paraId="3FFAC446" w14:textId="3DF2E8F7" w:rsidR="00224810" w:rsidRDefault="00224810" w:rsidP="007528AA"/>
    <w:p w14:paraId="468B89B0" w14:textId="5F3D232A" w:rsidR="00BB39BC" w:rsidRDefault="00BB39BC" w:rsidP="00BB39BC">
      <w:r w:rsidRPr="00271C9B">
        <w:rPr>
          <w:b/>
          <w:bCs/>
        </w:rPr>
        <w:t>Les valeurs non autorisées apparaissent en grisé</w:t>
      </w:r>
      <w:r>
        <w:t xml:space="preserve"> et ne sont pas sélectionnables.</w:t>
      </w:r>
    </w:p>
    <w:p w14:paraId="453B0E92" w14:textId="094A36BB" w:rsidR="00BB39BC" w:rsidRDefault="00271C9B" w:rsidP="00BB39BC">
      <w:r>
        <w:rPr>
          <w:noProof/>
        </w:rPr>
        <mc:AlternateContent>
          <mc:Choice Requires="wps">
            <w:drawing>
              <wp:anchor distT="91440" distB="91440" distL="137160" distR="137160" simplePos="0" relativeHeight="251664384" behindDoc="0" locked="0" layoutInCell="0" allowOverlap="1" wp14:anchorId="707960A0" wp14:editId="53BD5AC9">
                <wp:simplePos x="0" y="0"/>
                <wp:positionH relativeFrom="margin">
                  <wp:posOffset>2254250</wp:posOffset>
                </wp:positionH>
                <wp:positionV relativeFrom="margin">
                  <wp:posOffset>313055</wp:posOffset>
                </wp:positionV>
                <wp:extent cx="1149985" cy="4547870"/>
                <wp:effectExtent l="0" t="3492" r="8572" b="857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49985" cy="4547870"/>
                        </a:xfrm>
                        <a:prstGeom prst="roundRect">
                          <a:avLst>
                            <a:gd name="adj" fmla="val 13032"/>
                          </a:avLst>
                        </a:prstGeom>
                        <a:solidFill>
                          <a:srgbClr val="DA4232"/>
                        </a:solidFill>
                      </wps:spPr>
                      <wps:txbx>
                        <w:txbxContent>
                          <w:p w14:paraId="3823F2C5" w14:textId="3FAACAB7" w:rsidR="002F7CB0" w:rsidRDefault="002F7CB0" w:rsidP="002F7CB0">
                            <w:r>
                              <w:t>Attention : seule la base client est modifiée. Pour envoyer les modifications sur le serveur BDUni il faut le faire par l’intermédiaire du plugin espace collaboratif IGN, en cliquant sur l’enregistrement de la couche </w:t>
                            </w:r>
                            <w:r w:rsidR="00824753">
                              <w:t>(disquette)</w:t>
                            </w:r>
                            <w:r>
                              <w:t>:</w:t>
                            </w:r>
                          </w:p>
                          <w:p w14:paraId="6D1F68AA" w14:textId="080932C3" w:rsidR="002F7CB0" w:rsidRDefault="002F7CB0">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5C9342B" wp14:editId="52E31ED3">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07960A0" id="Forme automatique 2" o:spid="_x0000_s1027" style="position:absolute;left:0;text-align:left;margin-left:177.5pt;margin-top:24.65pt;width:90.55pt;height:358.1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" o:allowincell="f" fillcolor="#da4232" stroked="f">
                <v:textbox>
                  <w:txbxContent>
                    <w:p w14:paraId="3823F2C5" w14:textId="3FAACAB7" w:rsidR="002F7CB0" w:rsidRDefault="002F7CB0" w:rsidP="002F7CB0">
                      <w:r>
                        <w:t>Attention : seule la base client est modifiée. Pour envoyer les modifications sur le serveur BDUni il faut le faire par l’intermédiaire du plugin espace collaboratif IGN, en cliquant sur l’enregistrement de la couche </w:t>
                      </w:r>
                      <w:r w:rsidR="00824753">
                        <w:t>(disquette)</w:t>
                      </w:r>
                      <w:r>
                        <w:t>:</w:t>
                      </w:r>
                    </w:p>
                    <w:p w14:paraId="6D1F68AA" w14:textId="080932C3" w:rsidR="002F7CB0" w:rsidRDefault="002F7CB0">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5C9342B" wp14:editId="52E31ED3">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v:textbox>
                <w10:wrap type="square" anchorx="margin" anchory="margin"/>
              </v:roundrect>
            </w:pict>
          </mc:Fallback>
        </mc:AlternateContent>
      </w:r>
      <w:r w:rsidR="00BB39BC" w:rsidRPr="00271C9B">
        <w:rPr>
          <w:b/>
          <w:bCs/>
        </w:rPr>
        <w:t>Les valeurs modifiées sont affichées sur un fond rose</w:t>
      </w:r>
      <w:r w:rsidR="00224810">
        <w:t xml:space="preserve"> mais ne sont pas encore validées</w:t>
      </w:r>
      <w:r w:rsidR="00BB39BC">
        <w:t>.</w:t>
      </w:r>
    </w:p>
    <w:p w14:paraId="5AFE575A" w14:textId="1BFE3235" w:rsidR="00224810" w:rsidRDefault="00224810" w:rsidP="00224810">
      <w:r>
        <w:t>Si on modifie la nature, l’outil propose des valeurs compatibles avec la nouvelle nature pour les autres attributs.</w:t>
      </w:r>
    </w:p>
    <w:p w14:paraId="78AB3432" w14:textId="188033A6" w:rsidR="00224810" w:rsidRDefault="00224810" w:rsidP="00BB39BC"/>
    <w:p w14:paraId="4C6F3ADB" w14:textId="7FE7A2DE" w:rsidR="008117B4" w:rsidRDefault="008117B4" w:rsidP="00BB39BC">
      <w:r>
        <w:t xml:space="preserve">Les modifications </w:t>
      </w:r>
      <w:r w:rsidR="003C28EE">
        <w:t xml:space="preserve">sur le(s) tronçon(s) sélectionné(s) </w:t>
      </w:r>
      <w:r w:rsidR="00260AF6">
        <w:t xml:space="preserve">sont à valider avec le </w:t>
      </w:r>
      <w:r w:rsidR="002F7CB0">
        <w:t xml:space="preserve">bouton </w:t>
      </w:r>
      <w:r w:rsidR="002F7CB0">
        <w:rPr>
          <w:noProof/>
        </w:rPr>
        <w:drawing>
          <wp:inline distT="0" distB="0" distL="0" distR="0" wp14:anchorId="2CBA515B" wp14:editId="02CFDD3D">
            <wp:extent cx="1628775" cy="2952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28775" cy="295275"/>
                    </a:xfrm>
                    <a:prstGeom prst="rect">
                      <a:avLst/>
                    </a:prstGeom>
                  </pic:spPr>
                </pic:pic>
              </a:graphicData>
            </a:graphic>
          </wp:inline>
        </w:drawing>
      </w:r>
    </w:p>
    <w:p w14:paraId="594EA4BC" w14:textId="56D2F16F" w:rsidR="004D27FE" w:rsidRDefault="002F7CB0" w:rsidP="00EC5D62">
      <w:r>
        <w:t>Un message QGIS confirme la prise en compte des modifications.</w:t>
      </w:r>
    </w:p>
    <w:p w14:paraId="660F93C2" w14:textId="02C2489F" w:rsidR="005B3E80" w:rsidRDefault="005B3E80" w:rsidP="00EC5D62">
      <w:r>
        <w:rPr>
          <w:noProof/>
        </w:rPr>
        <w:drawing>
          <wp:inline distT="0" distB="0" distL="0" distR="0" wp14:anchorId="427BF8E6" wp14:editId="642C08F5">
            <wp:extent cx="4324350" cy="3238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4350" cy="323850"/>
                    </a:xfrm>
                    <a:prstGeom prst="rect">
                      <a:avLst/>
                    </a:prstGeom>
                  </pic:spPr>
                </pic:pic>
              </a:graphicData>
            </a:graphic>
          </wp:inline>
        </w:drawing>
      </w:r>
    </w:p>
    <w:p w14:paraId="2FC649EB" w14:textId="6641F03D" w:rsidR="002F7CB0" w:rsidRDefault="002F7CB0" w:rsidP="00EC5D62"/>
    <w:p w14:paraId="79B9DD67" w14:textId="752531AD" w:rsidR="002F7CB0" w:rsidRDefault="002F7CB0" w:rsidP="00EC5D62">
      <w:r>
        <w:t xml:space="preserve"> </w:t>
      </w:r>
    </w:p>
    <w:p w14:paraId="2EA37A40" w14:textId="5B715975" w:rsidR="00271C9B" w:rsidRDefault="00271C9B" w:rsidP="00EC5D62"/>
    <w:p w14:paraId="2985596C" w14:textId="4983C97D" w:rsidR="00271C9B" w:rsidRDefault="00271C9B" w:rsidP="00EC5D62"/>
    <w:p w14:paraId="5FD58FAF" w14:textId="77777777" w:rsidR="00271C9B" w:rsidRDefault="00271C9B" w:rsidP="00EC5D62"/>
    <w:p w14:paraId="162FC434" w14:textId="77777777" w:rsidR="00271C9B" w:rsidRDefault="00271C9B" w:rsidP="00271C9B">
      <w:pPr>
        <w:pStyle w:val="Titre1"/>
        <w:numPr>
          <w:ilvl w:val="0"/>
          <w:numId w:val="0"/>
        </w:numPr>
        <w:ind w:left="432" w:hanging="432"/>
      </w:pPr>
    </w:p>
    <w:p w14:paraId="6BC84007" w14:textId="77777777" w:rsidR="00271C9B" w:rsidRDefault="00271C9B" w:rsidP="00271C9B">
      <w:pPr>
        <w:pStyle w:val="Titre1"/>
        <w:numPr>
          <w:ilvl w:val="0"/>
          <w:numId w:val="0"/>
        </w:numPr>
        <w:ind w:left="432" w:hanging="432"/>
      </w:pPr>
    </w:p>
    <w:p w14:paraId="71293EA4" w14:textId="4186CF37" w:rsidR="00494525" w:rsidRDefault="00EC5D62" w:rsidP="00EC5D62">
      <w:pPr>
        <w:pStyle w:val="Titre1"/>
      </w:pPr>
      <w:bookmarkStart w:id="17" w:name="_Toc224564578"/>
      <w:r>
        <w:t>Extra</w:t>
      </w:r>
      <w:bookmarkEnd w:id="17"/>
    </w:p>
    <w:bookmarkEnd w:id="15"/>
    <w:p w14:paraId="3E390C06" w14:textId="77777777" w:rsidR="00057078" w:rsidRDefault="00057078" w:rsidP="00CC2850">
      <w:pPr>
        <w:spacing w:line="276" w:lineRule="auto"/>
      </w:pPr>
    </w:p>
    <w:p w14:paraId="268F160D" w14:textId="1101804B" w:rsidR="00057078" w:rsidRDefault="00057078" w:rsidP="009251CD">
      <w:pPr>
        <w:pStyle w:val="Titre2"/>
        <w:ind w:firstLine="576"/>
      </w:pPr>
      <w:bookmarkStart w:id="18" w:name="_Toc182399295"/>
      <w:bookmarkStart w:id="19" w:name="_Toc224564579"/>
      <w:r>
        <w:t>A propos</w:t>
      </w:r>
      <w:bookmarkEnd w:id="18"/>
      <w:bookmarkEnd w:id="19"/>
    </w:p>
    <w:p w14:paraId="1179C84B" w14:textId="594732F7" w:rsidR="00A868E0" w:rsidRDefault="00A868E0" w:rsidP="00057078">
      <w:pPr>
        <w:ind w:firstLine="576"/>
      </w:pPr>
    </w:p>
    <w:p w14:paraId="5D4ECAF9" w14:textId="080590EF" w:rsidR="00057078" w:rsidRDefault="00057078" w:rsidP="00057078">
      <w:pPr>
        <w:ind w:firstLine="576"/>
      </w:pPr>
      <w:r>
        <w:t xml:space="preserve">Accessible via  </w:t>
      </w:r>
      <w:r>
        <w:rPr>
          <w:noProof/>
        </w:rPr>
        <w:drawing>
          <wp:inline distT="0" distB="0" distL="0" distR="0" wp14:anchorId="079BC3EB" wp14:editId="7DB7B7A7">
            <wp:extent cx="219106" cy="228632"/>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a:extLst>
                        <a:ext uri="{28A0092B-C50C-407E-A947-70E740481C1C}">
                          <a14:useLocalDpi xmlns:a14="http://schemas.microsoft.com/office/drawing/2010/main" val="0"/>
                        </a:ext>
                      </a:extLst>
                    </a:blip>
                    <a:stretch>
                      <a:fillRect/>
                    </a:stretch>
                  </pic:blipFill>
                  <pic:spPr>
                    <a:xfrm>
                      <a:off x="0" y="0"/>
                      <a:ext cx="219106" cy="228632"/>
                    </a:xfrm>
                    <a:prstGeom prst="rect">
                      <a:avLst/>
                    </a:prstGeom>
                  </pic:spPr>
                </pic:pic>
              </a:graphicData>
            </a:graphic>
          </wp:inline>
        </w:drawing>
      </w:r>
      <w:r>
        <w:t>.</w:t>
      </w:r>
    </w:p>
    <w:p w14:paraId="5895D054" w14:textId="77777777" w:rsidR="00A868E0" w:rsidRDefault="00A868E0" w:rsidP="00057078">
      <w:pPr>
        <w:ind w:firstLine="576"/>
      </w:pPr>
    </w:p>
    <w:p w14:paraId="2CFA147F" w14:textId="6699851F" w:rsidR="00057078" w:rsidRDefault="00057078" w:rsidP="00271C9B">
      <w:pPr>
        <w:ind w:firstLine="576"/>
      </w:pPr>
      <w:r>
        <w:t>Cette boite permet de suivre l’</w:t>
      </w:r>
      <w:r w:rsidR="00A868E0">
        <w:t>historique</w:t>
      </w:r>
      <w:r>
        <w:t xml:space="preserve"> des différentes versions ainsi que d’afficher cette documentation.</w:t>
      </w:r>
    </w:p>
    <w:p w14:paraId="2A94DD4A" w14:textId="2BFA305B" w:rsidR="00271C9B" w:rsidRDefault="00271C9B" w:rsidP="00271C9B">
      <w:pPr>
        <w:ind w:firstLine="576"/>
      </w:pPr>
    </w:p>
    <w:p w14:paraId="381DF00C" w14:textId="50B2CC69" w:rsidR="00271C9B" w:rsidRPr="00631670" w:rsidRDefault="00271C9B" w:rsidP="00271C9B">
      <w:pPr>
        <w:ind w:left="708" w:firstLine="708"/>
      </w:pPr>
      <w:r w:rsidRPr="00271C9B">
        <w:rPr>
          <w:noProof/>
        </w:rPr>
        <w:drawing>
          <wp:inline distT="0" distB="0" distL="0" distR="0" wp14:anchorId="7658C77C" wp14:editId="367767FA">
            <wp:extent cx="1709738" cy="2494823"/>
            <wp:effectExtent l="0" t="0" r="5080" b="127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18290" cy="2507302"/>
                    </a:xfrm>
                    <a:prstGeom prst="rect">
                      <a:avLst/>
                    </a:prstGeom>
                  </pic:spPr>
                </pic:pic>
              </a:graphicData>
            </a:graphic>
          </wp:inline>
        </w:drawing>
      </w:r>
    </w:p>
    <w:p w14:paraId="27F995F1" w14:textId="3976AF6E" w:rsidR="00057078" w:rsidRDefault="00057078" w:rsidP="00057078">
      <w:pPr>
        <w:ind w:firstLine="576"/>
      </w:pPr>
    </w:p>
    <w:p w14:paraId="1934E488" w14:textId="1D2FF985" w:rsidR="00DB3F37" w:rsidRDefault="00DB3F37" w:rsidP="00057078">
      <w:pPr>
        <w:ind w:firstLine="576"/>
      </w:pPr>
    </w:p>
    <w:p w14:paraId="54841B10" w14:textId="16811016" w:rsidR="00DB3F37" w:rsidRDefault="00DB3F37" w:rsidP="00057078">
      <w:pPr>
        <w:ind w:firstLine="576"/>
      </w:pPr>
    </w:p>
    <w:p w14:paraId="7052CD38" w14:textId="76D7A2DC" w:rsidR="001C558A" w:rsidRPr="001C558A" w:rsidRDefault="001C558A" w:rsidP="001C558A"/>
    <w:p w14:paraId="498FBA99" w14:textId="29F64FFB" w:rsidR="001C558A" w:rsidRPr="001C558A" w:rsidRDefault="001C558A" w:rsidP="001C558A"/>
    <w:p w14:paraId="69672633" w14:textId="0C653206" w:rsidR="001C558A" w:rsidRDefault="001C558A" w:rsidP="001C558A"/>
    <w:p w14:paraId="213CC621" w14:textId="3389B170" w:rsidR="001C558A" w:rsidRDefault="001C558A" w:rsidP="001C558A"/>
    <w:p w14:paraId="4468DA2C" w14:textId="0586A494" w:rsidR="001C558A" w:rsidRDefault="001C558A" w:rsidP="001C558A"/>
    <w:p w14:paraId="19646609" w14:textId="3BAB1773" w:rsidR="001C558A" w:rsidRDefault="001C558A" w:rsidP="001C558A"/>
    <w:p w14:paraId="2DAF68C0" w14:textId="3D525CA6" w:rsidR="001C558A" w:rsidRDefault="001C558A" w:rsidP="001C558A"/>
    <w:p w14:paraId="1BB93069" w14:textId="2A82F966" w:rsidR="001C558A" w:rsidRDefault="001C558A" w:rsidP="001C558A"/>
    <w:p w14:paraId="7DA67BF1" w14:textId="76EDCE19" w:rsidR="001C558A" w:rsidRDefault="001C558A" w:rsidP="001C558A"/>
    <w:p w14:paraId="1C089789" w14:textId="10AA1F64" w:rsidR="001C558A" w:rsidRDefault="001C558A" w:rsidP="001C558A"/>
    <w:p w14:paraId="6982F0C7" w14:textId="5F5BFDFF" w:rsidR="001C558A" w:rsidRDefault="001C558A" w:rsidP="001C558A"/>
    <w:p w14:paraId="672C1B91" w14:textId="222A7427" w:rsidR="001C558A" w:rsidRDefault="001C558A" w:rsidP="001C558A"/>
    <w:p w14:paraId="4327A88A" w14:textId="77777777" w:rsidR="001C558A" w:rsidRDefault="001C558A" w:rsidP="001C558A"/>
    <w:p w14:paraId="424DE129" w14:textId="481C8FAA" w:rsidR="001C558A" w:rsidRDefault="001C558A" w:rsidP="001C558A">
      <w:pPr>
        <w:pStyle w:val="Titre1"/>
      </w:pPr>
      <w:bookmarkStart w:id="20" w:name="_Toc224564580"/>
      <w:r>
        <w:t>Annexes</w:t>
      </w:r>
      <w:bookmarkEnd w:id="20"/>
    </w:p>
    <w:p w14:paraId="0AC03EA8" w14:textId="0C307AF7" w:rsidR="001C558A" w:rsidRDefault="001C558A" w:rsidP="001C558A"/>
    <w:p w14:paraId="3AEA1798" w14:textId="5C5FECD6" w:rsidR="001C558A" w:rsidRDefault="001C558A" w:rsidP="001C558A">
      <w:pPr>
        <w:pStyle w:val="Titre2"/>
      </w:pPr>
      <w:bookmarkStart w:id="21" w:name="_Toc224564581"/>
      <w:r>
        <w:t xml:space="preserve">Installation du package </w:t>
      </w:r>
      <w:proofErr w:type="spellStart"/>
      <w:r>
        <w:t>openyxl</w:t>
      </w:r>
      <w:bookmarkEnd w:id="21"/>
      <w:proofErr w:type="spellEnd"/>
    </w:p>
    <w:p w14:paraId="670DBB0F" w14:textId="14CE2F2E" w:rsidR="001C558A" w:rsidRDefault="001C558A" w:rsidP="001C558A"/>
    <w:p w14:paraId="7FD875D1" w14:textId="77777777" w:rsidR="001C558A" w:rsidRDefault="001C558A" w:rsidP="001C558A">
      <w:bookmarkStart w:id="22" w:name="_Hlk183424311"/>
      <w:r>
        <w:t>Ouvrir l’invite de commande, se placer dans le répertoire « bin » de l’installation de QGIS :</w:t>
      </w:r>
    </w:p>
    <w:p w14:paraId="2E2CD407" w14:textId="77777777" w:rsidR="001C558A" w:rsidRDefault="001C558A" w:rsidP="001C558A">
      <w:r>
        <w:t xml:space="preserve">Exemple : </w:t>
      </w:r>
    </w:p>
    <w:bookmarkEnd w:id="22"/>
    <w:p w14:paraId="08CEE930" w14:textId="77777777" w:rsidR="001C558A" w:rsidRPr="00F9694A" w:rsidRDefault="001C558A" w:rsidP="001C558A">
      <w:pPr>
        <w:jc w:val="center"/>
      </w:pPr>
    </w:p>
    <w:p w14:paraId="04D48559" w14:textId="77777777" w:rsidR="001C558A" w:rsidRDefault="001C558A" w:rsidP="001C558A">
      <w:r>
        <w:rPr>
          <w:noProof/>
        </w:rPr>
        <w:drawing>
          <wp:inline distT="0" distB="0" distL="0" distR="0" wp14:anchorId="464A2EEC" wp14:editId="26F6E2EF">
            <wp:extent cx="5268060" cy="158137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8">
                      <a:extLst>
                        <a:ext uri="{28A0092B-C50C-407E-A947-70E740481C1C}">
                          <a14:useLocalDpi xmlns:a14="http://schemas.microsoft.com/office/drawing/2010/main" val="0"/>
                        </a:ext>
                      </a:extLst>
                    </a:blip>
                    <a:stretch>
                      <a:fillRect/>
                    </a:stretch>
                  </pic:blipFill>
                  <pic:spPr>
                    <a:xfrm>
                      <a:off x="0" y="0"/>
                      <a:ext cx="5268060" cy="1581371"/>
                    </a:xfrm>
                    <a:prstGeom prst="rect">
                      <a:avLst/>
                    </a:prstGeom>
                  </pic:spPr>
                </pic:pic>
              </a:graphicData>
            </a:graphic>
          </wp:inline>
        </w:drawing>
      </w:r>
    </w:p>
    <w:p w14:paraId="680C4F91" w14:textId="77777777" w:rsidR="001C558A" w:rsidRDefault="001C558A" w:rsidP="001C558A"/>
    <w:p w14:paraId="3B555C45" w14:textId="77777777" w:rsidR="001C558A" w:rsidRDefault="001C558A" w:rsidP="001C558A">
      <w:bookmarkStart w:id="23" w:name="_Hlk183424337"/>
      <w:r>
        <w:t xml:space="preserve">Puis taper la commande : </w:t>
      </w:r>
      <w:r w:rsidRPr="00DB2B31">
        <w:t>python-qgis-ltr.bat</w:t>
      </w:r>
      <w:r>
        <w:t xml:space="preserve"> -m </w:t>
      </w:r>
      <w:proofErr w:type="spellStart"/>
      <w:r>
        <w:t>pip</w:t>
      </w:r>
      <w:proofErr w:type="spellEnd"/>
      <w:r>
        <w:t xml:space="preserve"> </w:t>
      </w:r>
      <w:proofErr w:type="spellStart"/>
      <w:r>
        <w:t>install</w:t>
      </w:r>
      <w:proofErr w:type="spellEnd"/>
      <w:r>
        <w:t xml:space="preserve"> </w:t>
      </w:r>
      <w:proofErr w:type="spellStart"/>
      <w:r>
        <w:t>openpyxl</w:t>
      </w:r>
      <w:proofErr w:type="spellEnd"/>
    </w:p>
    <w:bookmarkEnd w:id="23"/>
    <w:p w14:paraId="54C1A0CD" w14:textId="77777777" w:rsidR="001C558A" w:rsidRDefault="001C558A" w:rsidP="001C558A"/>
    <w:p w14:paraId="2342BB3B" w14:textId="77777777" w:rsidR="001C558A" w:rsidRDefault="001C558A" w:rsidP="001C558A">
      <w:pPr>
        <w:jc w:val="center"/>
      </w:pPr>
      <w:r>
        <w:rPr>
          <w:noProof/>
        </w:rPr>
        <w:drawing>
          <wp:inline distT="0" distB="0" distL="0" distR="0" wp14:anchorId="686CC470" wp14:editId="2FB8DFD2">
            <wp:extent cx="6253480" cy="1409065"/>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a:extLst>
                        <a:ext uri="{28A0092B-C50C-407E-A947-70E740481C1C}">
                          <a14:useLocalDpi xmlns:a14="http://schemas.microsoft.com/office/drawing/2010/main" val="0"/>
                        </a:ext>
                      </a:extLst>
                    </a:blip>
                    <a:stretch>
                      <a:fillRect/>
                    </a:stretch>
                  </pic:blipFill>
                  <pic:spPr>
                    <a:xfrm>
                      <a:off x="0" y="0"/>
                      <a:ext cx="6253480" cy="1409065"/>
                    </a:xfrm>
                    <a:prstGeom prst="rect">
                      <a:avLst/>
                    </a:prstGeom>
                  </pic:spPr>
                </pic:pic>
              </a:graphicData>
            </a:graphic>
          </wp:inline>
        </w:drawing>
      </w:r>
    </w:p>
    <w:p w14:paraId="52158958" w14:textId="77777777" w:rsidR="001C558A" w:rsidRDefault="001C558A" w:rsidP="001C558A"/>
    <w:p w14:paraId="1F42D6AD" w14:textId="77777777" w:rsidR="001C558A" w:rsidRDefault="001C558A" w:rsidP="001C558A">
      <w:bookmarkStart w:id="24" w:name="_Hlk183424357"/>
      <w:r>
        <w:t>Le package s’installe, vous n’avez plus qu’à relancer QGIS.</w:t>
      </w:r>
    </w:p>
    <w:bookmarkEnd w:id="24"/>
    <w:p w14:paraId="62327F4A" w14:textId="77777777" w:rsidR="001C558A" w:rsidRPr="00494525" w:rsidRDefault="001C558A" w:rsidP="001C558A"/>
    <w:p w14:paraId="44F4AD6F" w14:textId="527994C5" w:rsidR="001C558A" w:rsidRPr="001C558A" w:rsidRDefault="001C558A" w:rsidP="001C558A"/>
    <w:sectPr w:rsidR="001C558A" w:rsidRPr="001C558A">
      <w:footerReference w:type="default" r:id="rId30"/>
      <w:footerReference w:type="first" r:id="rId31"/>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4B9B" w14:textId="77777777" w:rsidR="00423A65" w:rsidRDefault="00423A65" w:rsidP="00154FA4">
      <w:r>
        <w:separator/>
      </w:r>
    </w:p>
  </w:endnote>
  <w:endnote w:type="continuationSeparator" w:id="0">
    <w:p w14:paraId="6C97F83D" w14:textId="77777777" w:rsidR="00423A65" w:rsidRDefault="00423A65"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3-16T00:00:00Z">
              <w:dateFormat w:val="dd/MM/yyyy"/>
              <w:lid w:val="fr-FR"/>
              <w:storeMappedDataAs w:val="dateTime"/>
              <w:calendar w:val="gregorian"/>
            </w:date>
          </w:sdtPr>
          <w:sdtContent>
            <w:p w14:paraId="61DB443C" w14:textId="4CB7FED0" w:rsidR="008B6CEC" w:rsidRPr="00C2624A" w:rsidRDefault="00780E58"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16/03</w:t>
              </w:r>
              <w:r w:rsidR="00A56BEC">
                <w:rPr>
                  <w:rFonts w:eastAsia="Calibri"/>
                  <w:noProof/>
                  <w:color w:val="002060"/>
                  <w:sz w:val="16"/>
                  <w:szCs w:val="16"/>
                </w:rPr>
                <w:t>/2026</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8276E" w14:textId="77777777" w:rsidR="00423A65" w:rsidRDefault="00423A65" w:rsidP="00154FA4">
      <w:r>
        <w:separator/>
      </w:r>
    </w:p>
  </w:footnote>
  <w:footnote w:type="continuationSeparator" w:id="0">
    <w:p w14:paraId="7A442A29" w14:textId="77777777" w:rsidR="00423A65" w:rsidRDefault="00423A65" w:rsidP="00154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A023D"/>
    <w:multiLevelType w:val="hybridMultilevel"/>
    <w:tmpl w:val="CB42456A"/>
    <w:lvl w:ilvl="0" w:tplc="B3E61908">
      <w:numFmt w:val="bullet"/>
      <w:lvlText w:val="-"/>
      <w:lvlJc w:val="left"/>
      <w:pPr>
        <w:ind w:left="757" w:hanging="360"/>
      </w:pPr>
      <w:rPr>
        <w:rFonts w:ascii="Arial" w:eastAsia="Times New Roman" w:hAnsi="Arial" w:cs="Aria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1"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1E24296"/>
    <w:multiLevelType w:val="hybridMultilevel"/>
    <w:tmpl w:val="049AC086"/>
    <w:lvl w:ilvl="0" w:tplc="040C0001">
      <w:start w:val="1"/>
      <w:numFmt w:val="bullet"/>
      <w:lvlText w:val=""/>
      <w:lvlJc w:val="left"/>
      <w:pPr>
        <w:ind w:left="936" w:hanging="360"/>
      </w:pPr>
      <w:rPr>
        <w:rFonts w:ascii="Symbol" w:hAnsi="Symbol" w:hint="default"/>
      </w:rPr>
    </w:lvl>
    <w:lvl w:ilvl="1" w:tplc="040C0003" w:tentative="1">
      <w:start w:val="1"/>
      <w:numFmt w:val="bullet"/>
      <w:lvlText w:val="o"/>
      <w:lvlJc w:val="left"/>
      <w:pPr>
        <w:ind w:left="1656" w:hanging="360"/>
      </w:pPr>
      <w:rPr>
        <w:rFonts w:ascii="Courier New" w:hAnsi="Courier New" w:cs="Courier New" w:hint="default"/>
      </w:rPr>
    </w:lvl>
    <w:lvl w:ilvl="2" w:tplc="040C0005" w:tentative="1">
      <w:start w:val="1"/>
      <w:numFmt w:val="bullet"/>
      <w:lvlText w:val=""/>
      <w:lvlJc w:val="left"/>
      <w:pPr>
        <w:ind w:left="2376" w:hanging="360"/>
      </w:pPr>
      <w:rPr>
        <w:rFonts w:ascii="Wingdings" w:hAnsi="Wingdings" w:hint="default"/>
      </w:rPr>
    </w:lvl>
    <w:lvl w:ilvl="3" w:tplc="040C0001" w:tentative="1">
      <w:start w:val="1"/>
      <w:numFmt w:val="bullet"/>
      <w:lvlText w:val=""/>
      <w:lvlJc w:val="left"/>
      <w:pPr>
        <w:ind w:left="3096" w:hanging="360"/>
      </w:pPr>
      <w:rPr>
        <w:rFonts w:ascii="Symbol" w:hAnsi="Symbol" w:hint="default"/>
      </w:rPr>
    </w:lvl>
    <w:lvl w:ilvl="4" w:tplc="040C0003" w:tentative="1">
      <w:start w:val="1"/>
      <w:numFmt w:val="bullet"/>
      <w:lvlText w:val="o"/>
      <w:lvlJc w:val="left"/>
      <w:pPr>
        <w:ind w:left="3816" w:hanging="360"/>
      </w:pPr>
      <w:rPr>
        <w:rFonts w:ascii="Courier New" w:hAnsi="Courier New" w:cs="Courier New" w:hint="default"/>
      </w:rPr>
    </w:lvl>
    <w:lvl w:ilvl="5" w:tplc="040C0005" w:tentative="1">
      <w:start w:val="1"/>
      <w:numFmt w:val="bullet"/>
      <w:lvlText w:val=""/>
      <w:lvlJc w:val="left"/>
      <w:pPr>
        <w:ind w:left="4536" w:hanging="360"/>
      </w:pPr>
      <w:rPr>
        <w:rFonts w:ascii="Wingdings" w:hAnsi="Wingdings" w:hint="default"/>
      </w:rPr>
    </w:lvl>
    <w:lvl w:ilvl="6" w:tplc="040C0001" w:tentative="1">
      <w:start w:val="1"/>
      <w:numFmt w:val="bullet"/>
      <w:lvlText w:val=""/>
      <w:lvlJc w:val="left"/>
      <w:pPr>
        <w:ind w:left="5256" w:hanging="360"/>
      </w:pPr>
      <w:rPr>
        <w:rFonts w:ascii="Symbol" w:hAnsi="Symbol" w:hint="default"/>
      </w:rPr>
    </w:lvl>
    <w:lvl w:ilvl="7" w:tplc="040C0003" w:tentative="1">
      <w:start w:val="1"/>
      <w:numFmt w:val="bullet"/>
      <w:lvlText w:val="o"/>
      <w:lvlJc w:val="left"/>
      <w:pPr>
        <w:ind w:left="5976" w:hanging="360"/>
      </w:pPr>
      <w:rPr>
        <w:rFonts w:ascii="Courier New" w:hAnsi="Courier New" w:cs="Courier New" w:hint="default"/>
      </w:rPr>
    </w:lvl>
    <w:lvl w:ilvl="8" w:tplc="040C0005" w:tentative="1">
      <w:start w:val="1"/>
      <w:numFmt w:val="bullet"/>
      <w:lvlText w:val=""/>
      <w:lvlJc w:val="left"/>
      <w:pPr>
        <w:ind w:left="6696" w:hanging="360"/>
      </w:pPr>
      <w:rPr>
        <w:rFonts w:ascii="Wingdings" w:hAnsi="Wingdings" w:hint="default"/>
      </w:rPr>
    </w:lvl>
  </w:abstractNum>
  <w:abstractNum w:abstractNumId="4"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num w:numId="1" w16cid:durableId="2071027320">
    <w:abstractNumId w:val="4"/>
  </w:num>
  <w:num w:numId="2" w16cid:durableId="112747698">
    <w:abstractNumId w:val="2"/>
  </w:num>
  <w:num w:numId="3" w16cid:durableId="954747994">
    <w:abstractNumId w:val="1"/>
  </w:num>
  <w:num w:numId="4" w16cid:durableId="1827477547">
    <w:abstractNumId w:val="3"/>
  </w:num>
  <w:num w:numId="5" w16cid:durableId="16067676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2162B"/>
    <w:rsid w:val="00057078"/>
    <w:rsid w:val="0006424D"/>
    <w:rsid w:val="00095AB0"/>
    <w:rsid w:val="000B0687"/>
    <w:rsid w:val="000C1506"/>
    <w:rsid w:val="000C3EF2"/>
    <w:rsid w:val="000D3BAC"/>
    <w:rsid w:val="000E3DAB"/>
    <w:rsid w:val="000E5A5F"/>
    <w:rsid w:val="001500E5"/>
    <w:rsid w:val="00154FA4"/>
    <w:rsid w:val="00170CDD"/>
    <w:rsid w:val="00173BB3"/>
    <w:rsid w:val="001A36D3"/>
    <w:rsid w:val="001C558A"/>
    <w:rsid w:val="001D53EB"/>
    <w:rsid w:val="001D682F"/>
    <w:rsid w:val="00200E67"/>
    <w:rsid w:val="0022085A"/>
    <w:rsid w:val="00224810"/>
    <w:rsid w:val="00233A14"/>
    <w:rsid w:val="00245A0B"/>
    <w:rsid w:val="00254EC1"/>
    <w:rsid w:val="002563A8"/>
    <w:rsid w:val="00260AF6"/>
    <w:rsid w:val="002645AF"/>
    <w:rsid w:val="00271C9B"/>
    <w:rsid w:val="002A0717"/>
    <w:rsid w:val="002A07A9"/>
    <w:rsid w:val="002C357C"/>
    <w:rsid w:val="002D1C91"/>
    <w:rsid w:val="002E113A"/>
    <w:rsid w:val="002E784E"/>
    <w:rsid w:val="002F7CB0"/>
    <w:rsid w:val="00317906"/>
    <w:rsid w:val="00343A3F"/>
    <w:rsid w:val="00352D4A"/>
    <w:rsid w:val="00353868"/>
    <w:rsid w:val="003606CB"/>
    <w:rsid w:val="0036209D"/>
    <w:rsid w:val="00396B00"/>
    <w:rsid w:val="003B2364"/>
    <w:rsid w:val="003B7A5D"/>
    <w:rsid w:val="003C28EE"/>
    <w:rsid w:val="003C3A94"/>
    <w:rsid w:val="00414ADB"/>
    <w:rsid w:val="00423A65"/>
    <w:rsid w:val="00445D65"/>
    <w:rsid w:val="00464AEC"/>
    <w:rsid w:val="00485A3F"/>
    <w:rsid w:val="004930F8"/>
    <w:rsid w:val="00494525"/>
    <w:rsid w:val="004A0EBB"/>
    <w:rsid w:val="004A78F5"/>
    <w:rsid w:val="004C4CA1"/>
    <w:rsid w:val="004D27FE"/>
    <w:rsid w:val="004F18C4"/>
    <w:rsid w:val="00516FCA"/>
    <w:rsid w:val="00530B78"/>
    <w:rsid w:val="005347FC"/>
    <w:rsid w:val="00593A74"/>
    <w:rsid w:val="005A08AF"/>
    <w:rsid w:val="005B3E80"/>
    <w:rsid w:val="005C0971"/>
    <w:rsid w:val="005D62E2"/>
    <w:rsid w:val="006609DB"/>
    <w:rsid w:val="006706C5"/>
    <w:rsid w:val="006751FD"/>
    <w:rsid w:val="00696BBF"/>
    <w:rsid w:val="006B26ED"/>
    <w:rsid w:val="006C1009"/>
    <w:rsid w:val="006D6948"/>
    <w:rsid w:val="006E28B8"/>
    <w:rsid w:val="006E2900"/>
    <w:rsid w:val="007370FF"/>
    <w:rsid w:val="00741168"/>
    <w:rsid w:val="00741EEC"/>
    <w:rsid w:val="00743D1D"/>
    <w:rsid w:val="00746895"/>
    <w:rsid w:val="007528AA"/>
    <w:rsid w:val="00780E58"/>
    <w:rsid w:val="0079779F"/>
    <w:rsid w:val="007B44B1"/>
    <w:rsid w:val="007B507E"/>
    <w:rsid w:val="007E3AAB"/>
    <w:rsid w:val="007F26D9"/>
    <w:rsid w:val="007F29B3"/>
    <w:rsid w:val="007F481D"/>
    <w:rsid w:val="00804A48"/>
    <w:rsid w:val="008117B4"/>
    <w:rsid w:val="0082263E"/>
    <w:rsid w:val="0082439A"/>
    <w:rsid w:val="00824753"/>
    <w:rsid w:val="008479BD"/>
    <w:rsid w:val="00847E82"/>
    <w:rsid w:val="008506AA"/>
    <w:rsid w:val="0085252D"/>
    <w:rsid w:val="00856065"/>
    <w:rsid w:val="00890C33"/>
    <w:rsid w:val="00894496"/>
    <w:rsid w:val="008B6CEC"/>
    <w:rsid w:val="00992F1B"/>
    <w:rsid w:val="009D7AFB"/>
    <w:rsid w:val="009F1160"/>
    <w:rsid w:val="009F2F93"/>
    <w:rsid w:val="00A025C3"/>
    <w:rsid w:val="00A17775"/>
    <w:rsid w:val="00A22BBB"/>
    <w:rsid w:val="00A50D93"/>
    <w:rsid w:val="00A542E1"/>
    <w:rsid w:val="00A56BEC"/>
    <w:rsid w:val="00A76BFB"/>
    <w:rsid w:val="00A8368B"/>
    <w:rsid w:val="00A868E0"/>
    <w:rsid w:val="00A8698D"/>
    <w:rsid w:val="00AB35E7"/>
    <w:rsid w:val="00AE69F0"/>
    <w:rsid w:val="00B14C34"/>
    <w:rsid w:val="00B2600A"/>
    <w:rsid w:val="00B4318B"/>
    <w:rsid w:val="00B44F56"/>
    <w:rsid w:val="00B5647E"/>
    <w:rsid w:val="00B64D52"/>
    <w:rsid w:val="00B70BAC"/>
    <w:rsid w:val="00B80A2E"/>
    <w:rsid w:val="00B85036"/>
    <w:rsid w:val="00BA45C4"/>
    <w:rsid w:val="00BB39BC"/>
    <w:rsid w:val="00BB7BC9"/>
    <w:rsid w:val="00BD2022"/>
    <w:rsid w:val="00C00A5B"/>
    <w:rsid w:val="00C0788E"/>
    <w:rsid w:val="00C07B6A"/>
    <w:rsid w:val="00C30387"/>
    <w:rsid w:val="00C55990"/>
    <w:rsid w:val="00C761A7"/>
    <w:rsid w:val="00C94FF8"/>
    <w:rsid w:val="00CB0EE7"/>
    <w:rsid w:val="00CC25FD"/>
    <w:rsid w:val="00CC2850"/>
    <w:rsid w:val="00D14C1C"/>
    <w:rsid w:val="00D16626"/>
    <w:rsid w:val="00D20A26"/>
    <w:rsid w:val="00D418AD"/>
    <w:rsid w:val="00D47A56"/>
    <w:rsid w:val="00D71C30"/>
    <w:rsid w:val="00D9623E"/>
    <w:rsid w:val="00DA772F"/>
    <w:rsid w:val="00DB2B31"/>
    <w:rsid w:val="00DB3F37"/>
    <w:rsid w:val="00DB7EAB"/>
    <w:rsid w:val="00DC5C85"/>
    <w:rsid w:val="00DE4792"/>
    <w:rsid w:val="00E207CD"/>
    <w:rsid w:val="00E2426D"/>
    <w:rsid w:val="00E35BCC"/>
    <w:rsid w:val="00E42FE8"/>
    <w:rsid w:val="00E56081"/>
    <w:rsid w:val="00E56212"/>
    <w:rsid w:val="00E71727"/>
    <w:rsid w:val="00E75AFF"/>
    <w:rsid w:val="00E846D8"/>
    <w:rsid w:val="00E937E9"/>
    <w:rsid w:val="00EC0166"/>
    <w:rsid w:val="00EC53D7"/>
    <w:rsid w:val="00EC5D62"/>
    <w:rsid w:val="00EC72FC"/>
    <w:rsid w:val="00ED2248"/>
    <w:rsid w:val="00F42AF8"/>
    <w:rsid w:val="00F47E80"/>
    <w:rsid w:val="00F804CC"/>
    <w:rsid w:val="00F83E3D"/>
    <w:rsid w:val="00F9694A"/>
    <w:rsid w:val="00FB33E3"/>
    <w:rsid w:val="00FB6F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E7"/>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3"/>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CB0EE7"/>
    <w:pPr>
      <w:keepNext/>
      <w:numPr>
        <w:ilvl w:val="1"/>
        <w:numId w:val="3"/>
      </w:numPr>
      <w:pBdr>
        <w:bottom w:val="single" w:sz="12" w:space="1" w:color="94C01A"/>
      </w:pBdr>
      <w:spacing w:before="240" w:after="60"/>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3"/>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3"/>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3"/>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3"/>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3"/>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3"/>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CB0EE7"/>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2"/>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837841">
      <w:bodyDiv w:val="1"/>
      <w:marLeft w:val="0"/>
      <w:marRight w:val="0"/>
      <w:marTop w:val="0"/>
      <w:marBottom w:val="0"/>
      <w:divBdr>
        <w:top w:val="none" w:sz="0" w:space="0" w:color="auto"/>
        <w:left w:val="none" w:sz="0" w:space="0" w:color="auto"/>
        <w:bottom w:val="none" w:sz="0" w:space="0" w:color="auto"/>
        <w:right w:val="none" w:sz="0" w:space="0" w:color="auto"/>
      </w:divBdr>
    </w:div>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
      <w:docPartPr>
        <w:name w:val="46AD523ACE9C4C268C88B890C4035A62"/>
        <w:category>
          <w:name w:val="Général"/>
          <w:gallery w:val="placeholder"/>
        </w:category>
        <w:types>
          <w:type w:val="bbPlcHdr"/>
        </w:types>
        <w:behaviors>
          <w:behavior w:val="content"/>
        </w:behaviors>
        <w:guid w:val="{5881EDF1-518C-4B5A-8F2F-E596A0420251}"/>
      </w:docPartPr>
      <w:docPartBody>
        <w:p w:rsidR="00103B80" w:rsidRDefault="00675283" w:rsidP="00675283">
          <w:pPr>
            <w:pStyle w:val="46AD523ACE9C4C268C88B890C4035A62"/>
          </w:pPr>
          <w:r w:rsidRPr="00C17BFF">
            <w:rPr>
              <w:rStyle w:val="Textedelespacerserv"/>
            </w:rPr>
            <w:t>[Date de création]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D4DEE"/>
    <w:rsid w:val="00103B80"/>
    <w:rsid w:val="00162DC9"/>
    <w:rsid w:val="00297774"/>
    <w:rsid w:val="003259A4"/>
    <w:rsid w:val="00471113"/>
    <w:rsid w:val="0054019A"/>
    <w:rsid w:val="00596E3A"/>
    <w:rsid w:val="00620954"/>
    <w:rsid w:val="00675283"/>
    <w:rsid w:val="006C3956"/>
    <w:rsid w:val="006C48C9"/>
    <w:rsid w:val="006D3CE9"/>
    <w:rsid w:val="00757D77"/>
    <w:rsid w:val="00770502"/>
    <w:rsid w:val="00794681"/>
    <w:rsid w:val="007A7BE2"/>
    <w:rsid w:val="00867085"/>
    <w:rsid w:val="00894496"/>
    <w:rsid w:val="008E3192"/>
    <w:rsid w:val="00954009"/>
    <w:rsid w:val="009A19EF"/>
    <w:rsid w:val="00A01BC6"/>
    <w:rsid w:val="00A07F9B"/>
    <w:rsid w:val="00AA7EBC"/>
    <w:rsid w:val="00AE1903"/>
    <w:rsid w:val="00B65088"/>
    <w:rsid w:val="00B82D9E"/>
    <w:rsid w:val="00C13EA8"/>
    <w:rsid w:val="00C2639B"/>
    <w:rsid w:val="00C4071C"/>
    <w:rsid w:val="00CA38A7"/>
    <w:rsid w:val="00CE6C6B"/>
    <w:rsid w:val="00D7017E"/>
    <w:rsid w:val="00DB2D73"/>
    <w:rsid w:val="00DB40F5"/>
    <w:rsid w:val="00E04313"/>
    <w:rsid w:val="00EC264E"/>
    <w:rsid w:val="00F04089"/>
    <w:rsid w:val="00F349D7"/>
    <w:rsid w:val="00F66CA9"/>
    <w:rsid w:val="00F76963"/>
    <w:rsid w:val="00FD5B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75283"/>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 w:type="paragraph" w:customStyle="1" w:styleId="46AD523ACE9C4C268C88B890C4035A62">
    <w:name w:val="46AD523ACE9C4C268C88B890C4035A62"/>
    <w:rsid w:val="00675283"/>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FA4CB5114F4B43B99F0B6DC8751D90" ma:contentTypeVersion="10" ma:contentTypeDescription="Crée un document." ma:contentTypeScope="" ma:versionID="501205be520febb413c56432ff8e6df1">
  <xsd:schema xmlns:xsd="http://www.w3.org/2001/XMLSchema" xmlns:xs="http://www.w3.org/2001/XMLSchema" xmlns:p="http://schemas.microsoft.com/office/2006/metadata/properties" xmlns:ns2="b295003c-aa87-407e-9024-fdee4e88f6fa" targetNamespace="http://schemas.microsoft.com/office/2006/metadata/properties" ma:root="true" ma:fieldsID="0378f5bf275aa5e8e5bb75b38d3da7db" ns2:_="">
    <xsd:import namespace="b295003c-aa87-407e-9024-fdee4e88f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5003c-aa87-407e-9024-fdee4e88f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295003c-aa87-407e-9024-fdee4e88f6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customXml/itemProps2.xml><?xml version="1.0" encoding="utf-8"?>
<ds:datastoreItem xmlns:ds="http://schemas.openxmlformats.org/officeDocument/2006/customXml" ds:itemID="{0B65258C-9CEC-414A-989C-54F659AC2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5003c-aa87-407e-9024-fdee4e88f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4.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b295003c-aa87-407e-9024-fdee4e88f6f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871</Words>
  <Characters>4791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Philippe Gallen</cp:lastModifiedBy>
  <cp:revision>2</cp:revision>
  <cp:lastPrinted>2026-01-12T08:50:00Z</cp:lastPrinted>
  <dcterms:created xsi:type="dcterms:W3CDTF">2026-03-16T13:42:00Z</dcterms:created>
  <dcterms:modified xsi:type="dcterms:W3CDTF">2026-03-16T13:42:00Z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0x010100A3FA4CB5114F4B43B99F0B6DC8751D90</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