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29" w:rsidRDefault="002F6129" w:rsidP="002F6129">
      <w:pPr>
        <w:jc w:val="center"/>
        <w:rPr>
          <w:rFonts w:ascii="Courier New" w:hAnsi="Courier New" w:cs="Courier New"/>
        </w:rPr>
      </w:pPr>
      <w:bookmarkStart w:id="0" w:name="bugnotes"/>
      <w:proofErr w:type="gramStart"/>
      <w:r w:rsidRPr="002F6129">
        <w:rPr>
          <w:rFonts w:ascii="Courier New" w:hAnsi="Courier New" w:cs="Courier New"/>
          <w:b/>
        </w:rPr>
        <w:t>MÓDULO GESTÃO</w:t>
      </w:r>
      <w:proofErr w:type="gramEnd"/>
      <w:r w:rsidRPr="002F6129">
        <w:rPr>
          <w:rFonts w:ascii="Courier New" w:hAnsi="Courier New" w:cs="Courier New"/>
          <w:b/>
        </w:rPr>
        <w:t xml:space="preserve"> DE PROJETOS DE PROCESSOS</w:t>
      </w:r>
      <w:r w:rsidRPr="002F6129">
        <w:rPr>
          <w:rFonts w:ascii="Courier New" w:hAnsi="Courier New" w:cs="Courier New"/>
        </w:rPr>
        <w:br/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Trocar o nome do módulo para GESTÃO DE PROJETOS DE PROCESSOS</w:t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Incluir campo com NOME DO PROJETO DE PROCESSO (STRING de 100 posições). Assim, poderemos incluir mais de um processo no projeto;</w:t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Manter campo do ANO mudando para ANO DO PDP e utilizá-lo para montar lista de projetos de processo;</w:t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Implantar função de copiar PROJETO DE PROCESSO (Análise para Implantação Futura);</w:t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 xml:space="preserve">Na opção PROCESSO permitir a inserção de mais de um item (buscar na lista de processos filtrando pelo </w:t>
      </w:r>
      <w:proofErr w:type="spellStart"/>
      <w:r w:rsidRPr="002F6129">
        <w:rPr>
          <w:rFonts w:ascii="Courier New" w:hAnsi="Courier New" w:cs="Courier New"/>
        </w:rPr>
        <w:t>macroprocesso</w:t>
      </w:r>
      <w:proofErr w:type="spellEnd"/>
      <w:r w:rsidRPr="002F6129">
        <w:rPr>
          <w:rFonts w:ascii="Courier New" w:hAnsi="Courier New" w:cs="Courier New"/>
        </w:rPr>
        <w:t xml:space="preserve"> e mostrando os itens que se encontram em NÍVEL DE EXECUÇÃO abaixo do </w:t>
      </w:r>
      <w:proofErr w:type="spellStart"/>
      <w:r w:rsidRPr="002F6129">
        <w:rPr>
          <w:rFonts w:ascii="Courier New" w:hAnsi="Courier New" w:cs="Courier New"/>
        </w:rPr>
        <w:t>macroprocesso</w:t>
      </w:r>
      <w:proofErr w:type="spellEnd"/>
      <w:r w:rsidRPr="002F6129">
        <w:rPr>
          <w:rFonts w:ascii="Courier New" w:hAnsi="Courier New" w:cs="Courier New"/>
        </w:rPr>
        <w:t>). Somente deixar incluir processo que se encontra em nível de execução. Manter campo RESPONSÁVEL (Trazer nomes dos Consultores de Processos dos processos selecionados e deixar a opção de incluir um diferente buscando da lista de servidores do GEPNET);</w:t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 xml:space="preserve">ORÇAMENTO ESTIMADO permitir inclusões de vários itens, no máximo um de cada tipo possível, que comporão o total. Os tipos padronizados iniciais são: Pessoas, Sistemas, Contratos, </w:t>
      </w:r>
      <w:proofErr w:type="spellStart"/>
      <w:r w:rsidRPr="002F6129">
        <w:rPr>
          <w:rFonts w:ascii="Courier New" w:hAnsi="Courier New" w:cs="Courier New"/>
        </w:rPr>
        <w:t>Infraestrutura</w:t>
      </w:r>
      <w:proofErr w:type="spellEnd"/>
      <w:r w:rsidRPr="002F6129">
        <w:rPr>
          <w:rFonts w:ascii="Courier New" w:hAnsi="Courier New" w:cs="Courier New"/>
        </w:rPr>
        <w:t xml:space="preserve"> e Outros (valor padrão R$ 0,00). Analisar a possibilidade de ampliar os tipos de itens orçamentários, de modo a atender todos os módulos do </w:t>
      </w:r>
      <w:proofErr w:type="gramStart"/>
      <w:r w:rsidRPr="002F6129">
        <w:rPr>
          <w:rFonts w:ascii="Courier New" w:hAnsi="Courier New" w:cs="Courier New"/>
        </w:rPr>
        <w:t>GEPnet</w:t>
      </w:r>
      <w:proofErr w:type="gramEnd"/>
      <w:r w:rsidRPr="002F6129">
        <w:rPr>
          <w:rFonts w:ascii="Courier New" w:hAnsi="Courier New" w:cs="Courier New"/>
        </w:rPr>
        <w:t xml:space="preserve"> (CIGE.net).</w:t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2F6129">
        <w:rPr>
          <w:rFonts w:ascii="Courier New" w:hAnsi="Courier New" w:cs="Courier New"/>
        </w:rPr>
        <w:t>ATA INÍCIO PREVISTO e DATA TÉRMINO PREVISTO;</w:t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No campo SITUAÇÂO disponibilizar as alternativas: Não Iniciado (padrão); Em Andamento; Concluído; Cancelado e Paralisado. Manter histórico das situações e descrição das razões ou detalhes da alteração da situação. Verificar possibilidade de utilizar campos do RELATÓRIO DE SITUAÇÃO do Módulo de Projetos.</w:t>
      </w:r>
    </w:p>
    <w:p w:rsidR="002F6129" w:rsidRDefault="002F6129" w:rsidP="002F6129">
      <w:pPr>
        <w:pStyle w:val="PargrafodaLista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2F6129">
        <w:rPr>
          <w:rFonts w:ascii="Courier New" w:hAnsi="Courier New" w:cs="Courier New"/>
        </w:rPr>
        <w:t>ncluir campo ALINHAMENTO ESTRATÈGICO igual ao do TAP no módulo de PROJETOS;</w:t>
      </w:r>
    </w:p>
    <w:p w:rsidR="002F6129" w:rsidRDefault="002F6129" w:rsidP="002F6129">
      <w:pPr>
        <w:pStyle w:val="PargrafodaLista"/>
        <w:numPr>
          <w:ilvl w:val="0"/>
          <w:numId w:val="2"/>
        </w:numPr>
        <w:ind w:left="851" w:hanging="491"/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 xml:space="preserve">Incluir os seguintes campos, de forma similar à constante nas INFORMAÇÕES TÉCNICAS (1.2) e RESUMO </w:t>
      </w:r>
      <w:proofErr w:type="gramStart"/>
      <w:r w:rsidRPr="002F6129">
        <w:rPr>
          <w:rFonts w:ascii="Courier New" w:hAnsi="Courier New" w:cs="Courier New"/>
        </w:rPr>
        <w:t>DO</w:t>
      </w:r>
      <w:proofErr w:type="gramEnd"/>
      <w:r w:rsidRPr="002F6129">
        <w:rPr>
          <w:rFonts w:ascii="Courier New" w:hAnsi="Courier New" w:cs="Courier New"/>
        </w:rPr>
        <w:t xml:space="preserve"> PROJETO (1.3) presentes no TAP no módulo de projetos. O título dos campos será RESUMO DO PROJETO: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OBJETIVO DO PROJETO;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PREMISSAS;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ESTRIÇÕES;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2F6129">
        <w:rPr>
          <w:rFonts w:ascii="Courier New" w:hAnsi="Courier New" w:cs="Courier New"/>
        </w:rPr>
        <w:t>RINCIPAIS ENTREGAS (E1-E4);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NÃO ESCOPO;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OBSERVAÇÕES;</w:t>
      </w:r>
    </w:p>
    <w:p w:rsidR="002F6129" w:rsidRDefault="002F6129" w:rsidP="002F6129">
      <w:pPr>
        <w:pStyle w:val="PargrafodaLista"/>
        <w:numPr>
          <w:ilvl w:val="0"/>
          <w:numId w:val="2"/>
        </w:numPr>
        <w:ind w:left="851" w:hanging="49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2F6129">
        <w:rPr>
          <w:rFonts w:ascii="Courier New" w:hAnsi="Courier New" w:cs="Courier New"/>
        </w:rPr>
        <w:t xml:space="preserve">o item “D” acima as entregas serão escolhidas de uma lista suspensa (mais de uma escolha). Essa lista </w:t>
      </w:r>
      <w:r w:rsidRPr="002F6129">
        <w:rPr>
          <w:rFonts w:ascii="Courier New" w:hAnsi="Courier New" w:cs="Courier New"/>
        </w:rPr>
        <w:lastRenderedPageBreak/>
        <w:t xml:space="preserve">encontra-se no anexo Diretrizes do </w:t>
      </w:r>
      <w:proofErr w:type="gramStart"/>
      <w:r w:rsidRPr="002F6129">
        <w:rPr>
          <w:rFonts w:ascii="Courier New" w:hAnsi="Courier New" w:cs="Courier New"/>
        </w:rPr>
        <w:t>Método.</w:t>
      </w:r>
      <w:proofErr w:type="spellStart"/>
      <w:proofErr w:type="gramEnd"/>
      <w:r w:rsidRPr="002F6129">
        <w:rPr>
          <w:rFonts w:ascii="Courier New" w:hAnsi="Courier New" w:cs="Courier New"/>
        </w:rPr>
        <w:t>xlsx</w:t>
      </w:r>
      <w:proofErr w:type="spellEnd"/>
      <w:r w:rsidRPr="002F6129">
        <w:rPr>
          <w:rFonts w:ascii="Courier New" w:hAnsi="Courier New" w:cs="Courier New"/>
        </w:rPr>
        <w:t>. Os itens da lista poderão ser alterados.</w:t>
      </w:r>
    </w:p>
    <w:p w:rsidR="002F6129" w:rsidRDefault="002F6129" w:rsidP="002F6129">
      <w:pPr>
        <w:pStyle w:val="PargrafodaLista"/>
        <w:numPr>
          <w:ilvl w:val="0"/>
          <w:numId w:val="2"/>
        </w:numPr>
        <w:ind w:left="851" w:hanging="491"/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Incluir campos para PARTES INTERESSADAS tal como no TAP no módulo de PROJETOS (Item 1.4):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NOME: Puxar do cadastro de servidores ou incluir;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CARGO: Puxar da tabela de servidores de acordo com o servidor selecionado no item I ou incluir</w:t>
      </w:r>
      <w:r>
        <w:rPr>
          <w:rFonts w:ascii="Courier New" w:hAnsi="Courier New" w:cs="Courier New"/>
        </w:rPr>
        <w:t>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FUNÇÃO: Puxar da tabela de servidores de acordo com o servidor selecionado no item I ou incluir</w:t>
      </w:r>
      <w:r>
        <w:rPr>
          <w:rFonts w:ascii="Courier New" w:hAnsi="Courier New" w:cs="Courier New"/>
        </w:rPr>
        <w:t>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ÁREA: Puxar da tabela de servidores de acordo com o servidor selecionado no item I ou incluir</w:t>
      </w:r>
      <w:r>
        <w:rPr>
          <w:rFonts w:ascii="Courier New" w:hAnsi="Courier New" w:cs="Courier New"/>
        </w:rPr>
        <w:t>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PAPEL: Lista com: Escritório de Processos, Comitê Diretivo de Processos, Dono do Processo, Gestor do Processo, Consultor de Processos, Executor do Processo; Interface; Suporte; Cliente, Fornecedor, Equipe do Projeto ou Outro;</w:t>
      </w:r>
    </w:p>
    <w:p w:rsidR="002F6129" w:rsidRDefault="002F6129" w:rsidP="002F6129">
      <w:pPr>
        <w:pStyle w:val="Pargrafoda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NÍVEL DE INFLUÊNCIA: Calcular para cada interessado (NOME) de acordo com multiplicação da pontuação (Baixa (1), Médio (2) e Alto (3)) de cada um dos seguintes itens:</w:t>
      </w:r>
    </w:p>
    <w:p w:rsidR="002F6129" w:rsidRDefault="002F6129" w:rsidP="002F6129">
      <w:pPr>
        <w:pStyle w:val="PargrafodaLista"/>
        <w:numPr>
          <w:ilvl w:val="2"/>
          <w:numId w:val="2"/>
        </w:numPr>
        <w:ind w:left="2268" w:hanging="288"/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Interesse no projeto (Baixa (1), Médio (2) e Alto (3)</w:t>
      </w:r>
      <w:proofErr w:type="gramStart"/>
      <w:r w:rsidRPr="002F6129">
        <w:rPr>
          <w:rFonts w:ascii="Courier New" w:hAnsi="Courier New" w:cs="Courier New"/>
        </w:rPr>
        <w:t>)</w:t>
      </w:r>
      <w:proofErr w:type="gramEnd"/>
    </w:p>
    <w:p w:rsidR="002F6129" w:rsidRDefault="002F6129" w:rsidP="002F6129">
      <w:pPr>
        <w:pStyle w:val="PargrafodaLista"/>
        <w:numPr>
          <w:ilvl w:val="2"/>
          <w:numId w:val="2"/>
        </w:numPr>
        <w:ind w:left="2268" w:hanging="288"/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Impacto nos resultados do Projeto (Baixa (1), Médio (2) e Alto (3)</w:t>
      </w:r>
      <w:proofErr w:type="gramStart"/>
      <w:r w:rsidRPr="002F6129">
        <w:rPr>
          <w:rFonts w:ascii="Courier New" w:hAnsi="Courier New" w:cs="Courier New"/>
        </w:rPr>
        <w:t>)</w:t>
      </w:r>
      <w:proofErr w:type="gramEnd"/>
    </w:p>
    <w:p w:rsidR="002F6129" w:rsidRDefault="002F6129" w:rsidP="002F6129">
      <w:pPr>
        <w:pStyle w:val="PargrafodaLista"/>
        <w:numPr>
          <w:ilvl w:val="2"/>
          <w:numId w:val="2"/>
        </w:numPr>
        <w:ind w:left="2268" w:hanging="288"/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Comprometimento com o projeto (Baixa (1), Médio (2) e Alto (3)</w:t>
      </w:r>
      <w:proofErr w:type="gramStart"/>
      <w:r w:rsidRPr="002F6129">
        <w:rPr>
          <w:rFonts w:ascii="Courier New" w:hAnsi="Courier New" w:cs="Courier New"/>
        </w:rPr>
        <w:t>)</w:t>
      </w:r>
      <w:proofErr w:type="gramEnd"/>
    </w:p>
    <w:p w:rsidR="002F6129" w:rsidRDefault="002F6129" w:rsidP="002F6129">
      <w:pPr>
        <w:pStyle w:val="PargrafodaLista"/>
        <w:numPr>
          <w:ilvl w:val="2"/>
          <w:numId w:val="2"/>
        </w:numPr>
        <w:ind w:left="2268" w:hanging="288"/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Posse de informações para sucesso do projeto (Baixa (1), Médio (2) e Alto (3)</w:t>
      </w:r>
      <w:proofErr w:type="gramStart"/>
      <w:r w:rsidRPr="002F6129">
        <w:rPr>
          <w:rFonts w:ascii="Courier New" w:hAnsi="Courier New" w:cs="Courier New"/>
        </w:rPr>
        <w:t>)</w:t>
      </w:r>
      <w:proofErr w:type="gramEnd"/>
    </w:p>
    <w:p w:rsidR="002F6129" w:rsidRDefault="002F6129" w:rsidP="002F6129">
      <w:pPr>
        <w:pStyle w:val="PargrafodaLista"/>
        <w:numPr>
          <w:ilvl w:val="2"/>
          <w:numId w:val="2"/>
        </w:numPr>
        <w:ind w:left="2268" w:hanging="288"/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Formador de opinião no nível estratégico (Baixa (1), Médio (2) e Alto (3)</w:t>
      </w:r>
      <w:proofErr w:type="gramStart"/>
      <w:r w:rsidRPr="002F6129">
        <w:rPr>
          <w:rFonts w:ascii="Courier New" w:hAnsi="Courier New" w:cs="Courier New"/>
        </w:rPr>
        <w:t>)</w:t>
      </w:r>
      <w:proofErr w:type="gramEnd"/>
    </w:p>
    <w:p w:rsidR="0013229A" w:rsidRPr="002F6129" w:rsidRDefault="002F6129" w:rsidP="002F6129">
      <w:pPr>
        <w:pStyle w:val="PargrafodaLista"/>
        <w:numPr>
          <w:ilvl w:val="2"/>
          <w:numId w:val="2"/>
        </w:numPr>
        <w:ind w:left="2268" w:hanging="288"/>
        <w:jc w:val="both"/>
        <w:rPr>
          <w:rFonts w:ascii="Courier New" w:hAnsi="Courier New" w:cs="Courier New"/>
        </w:rPr>
      </w:pPr>
      <w:r w:rsidRPr="002F6129">
        <w:rPr>
          <w:rFonts w:ascii="Courier New" w:hAnsi="Courier New" w:cs="Courier New"/>
        </w:rPr>
        <w:t>Observação: A lista de interessados será classificada de acordo com o Nível de Influência Decrescente. Mostrar resultado.</w:t>
      </w:r>
      <w:bookmarkEnd w:id="0"/>
    </w:p>
    <w:sectPr w:rsidR="0013229A" w:rsidRPr="002F6129" w:rsidSect="00F4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0D1"/>
    <w:multiLevelType w:val="hybridMultilevel"/>
    <w:tmpl w:val="FAD08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23E3A"/>
    <w:multiLevelType w:val="hybridMultilevel"/>
    <w:tmpl w:val="06D2F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2F6129"/>
    <w:rsid w:val="002F6129"/>
    <w:rsid w:val="003B2878"/>
    <w:rsid w:val="00BA6E31"/>
    <w:rsid w:val="00F44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533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stefanini</dc:creator>
  <cp:lastModifiedBy>stefanini</cp:lastModifiedBy>
  <cp:revision>1</cp:revision>
  <dcterms:created xsi:type="dcterms:W3CDTF">2014-07-11T14:22:00Z</dcterms:created>
  <dcterms:modified xsi:type="dcterms:W3CDTF">2014-07-11T14:32:00Z</dcterms:modified>
</cp:coreProperties>
</file>