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7D7E" w14:textId="0FD46B55" w:rsidR="00076496" w:rsidRDefault="00076496" w:rsidP="00076496">
      <w:pPr>
        <w:jc w:val="center"/>
        <w:rPr>
          <w:rFonts w:asciiTheme="majorHAnsi" w:hAnsiTheme="majorHAnsi"/>
          <w:sz w:val="72"/>
          <w:szCs w:val="72"/>
        </w:rPr>
      </w:pPr>
      <w:r w:rsidRPr="00076496">
        <w:rPr>
          <w:rFonts w:asciiTheme="majorHAnsi" w:hAnsiTheme="majorHAnsi"/>
          <w:sz w:val="72"/>
          <w:szCs w:val="72"/>
        </w:rPr>
        <w:t>Designing a Scalable and Normalized Database Schema</w:t>
      </w:r>
    </w:p>
    <w:p w14:paraId="1AE62140" w14:textId="49F0F550" w:rsidR="00076496" w:rsidRDefault="00076496" w:rsidP="00076496">
      <w:pPr>
        <w:pStyle w:val="Subtitle"/>
        <w:jc w:val="center"/>
      </w:pPr>
      <w:r>
        <w:t>Individual project – Warehouse management system</w:t>
      </w:r>
    </w:p>
    <w:p w14:paraId="639CCCF9" w14:textId="77777777" w:rsidR="00076496" w:rsidRDefault="00076496" w:rsidP="00076496"/>
    <w:p w14:paraId="78A9E6BB" w14:textId="77777777" w:rsidR="00EC03F6" w:rsidRDefault="00EC03F6" w:rsidP="00076496"/>
    <w:p w14:paraId="5330F591" w14:textId="77777777" w:rsidR="00EC03F6" w:rsidRDefault="00EC03F6" w:rsidP="00076496"/>
    <w:sdt>
      <w:sdtPr>
        <w:rPr>
          <w:rFonts w:asciiTheme="minorHAnsi" w:eastAsiaTheme="minorHAnsi" w:hAnsiTheme="minorHAnsi" w:cstheme="minorBidi"/>
          <w:color w:val="auto"/>
          <w:kern w:val="2"/>
          <w:sz w:val="24"/>
          <w:szCs w:val="24"/>
          <w14:ligatures w14:val="standardContextual"/>
        </w:rPr>
        <w:id w:val="-985846699"/>
        <w:docPartObj>
          <w:docPartGallery w:val="Table of Contents"/>
          <w:docPartUnique/>
        </w:docPartObj>
      </w:sdtPr>
      <w:sdtEndPr>
        <w:rPr>
          <w:b/>
          <w:bCs/>
          <w:noProof/>
        </w:rPr>
      </w:sdtEndPr>
      <w:sdtContent>
        <w:p w14:paraId="04348AA7" w14:textId="11B18747" w:rsidR="00EC03F6" w:rsidRDefault="00EC03F6">
          <w:pPr>
            <w:pStyle w:val="TOCHeading"/>
          </w:pPr>
          <w:r>
            <w:t>Contents</w:t>
          </w:r>
        </w:p>
        <w:p w14:paraId="02A21370" w14:textId="146229D2" w:rsidR="00632099" w:rsidRDefault="00EC03F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420906" w:history="1">
            <w:r w:rsidR="00632099" w:rsidRPr="004841AE">
              <w:rPr>
                <w:rStyle w:val="Hyperlink"/>
                <w:noProof/>
              </w:rPr>
              <w:t>Introduction</w:t>
            </w:r>
            <w:r w:rsidR="00632099">
              <w:rPr>
                <w:noProof/>
                <w:webHidden/>
              </w:rPr>
              <w:tab/>
            </w:r>
            <w:r w:rsidR="00632099">
              <w:rPr>
                <w:noProof/>
                <w:webHidden/>
              </w:rPr>
              <w:fldChar w:fldCharType="begin"/>
            </w:r>
            <w:r w:rsidR="00632099">
              <w:rPr>
                <w:noProof/>
                <w:webHidden/>
              </w:rPr>
              <w:instrText xml:space="preserve"> PAGEREF _Toc199420906 \h </w:instrText>
            </w:r>
            <w:r w:rsidR="00632099">
              <w:rPr>
                <w:noProof/>
                <w:webHidden/>
              </w:rPr>
            </w:r>
            <w:r w:rsidR="00632099">
              <w:rPr>
                <w:noProof/>
                <w:webHidden/>
              </w:rPr>
              <w:fldChar w:fldCharType="separate"/>
            </w:r>
            <w:r w:rsidR="00632099">
              <w:rPr>
                <w:noProof/>
                <w:webHidden/>
              </w:rPr>
              <w:t>2</w:t>
            </w:r>
            <w:r w:rsidR="00632099">
              <w:rPr>
                <w:noProof/>
                <w:webHidden/>
              </w:rPr>
              <w:fldChar w:fldCharType="end"/>
            </w:r>
          </w:hyperlink>
        </w:p>
        <w:p w14:paraId="1ED072AD" w14:textId="254CBD4C" w:rsidR="00632099" w:rsidRDefault="00632099">
          <w:pPr>
            <w:pStyle w:val="TOC1"/>
            <w:tabs>
              <w:tab w:val="right" w:leader="dot" w:pos="9350"/>
            </w:tabs>
            <w:rPr>
              <w:rFonts w:eastAsiaTheme="minorEastAsia"/>
              <w:noProof/>
            </w:rPr>
          </w:pPr>
          <w:hyperlink w:anchor="_Toc199420907" w:history="1">
            <w:r w:rsidRPr="004841AE">
              <w:rPr>
                <w:rStyle w:val="Hyperlink"/>
                <w:noProof/>
              </w:rPr>
              <w:t>Research Questions</w:t>
            </w:r>
            <w:r>
              <w:rPr>
                <w:noProof/>
                <w:webHidden/>
              </w:rPr>
              <w:tab/>
            </w:r>
            <w:r>
              <w:rPr>
                <w:noProof/>
                <w:webHidden/>
              </w:rPr>
              <w:fldChar w:fldCharType="begin"/>
            </w:r>
            <w:r>
              <w:rPr>
                <w:noProof/>
                <w:webHidden/>
              </w:rPr>
              <w:instrText xml:space="preserve"> PAGEREF _Toc199420907 \h </w:instrText>
            </w:r>
            <w:r>
              <w:rPr>
                <w:noProof/>
                <w:webHidden/>
              </w:rPr>
            </w:r>
            <w:r>
              <w:rPr>
                <w:noProof/>
                <w:webHidden/>
              </w:rPr>
              <w:fldChar w:fldCharType="separate"/>
            </w:r>
            <w:r>
              <w:rPr>
                <w:noProof/>
                <w:webHidden/>
              </w:rPr>
              <w:t>2</w:t>
            </w:r>
            <w:r>
              <w:rPr>
                <w:noProof/>
                <w:webHidden/>
              </w:rPr>
              <w:fldChar w:fldCharType="end"/>
            </w:r>
          </w:hyperlink>
        </w:p>
        <w:p w14:paraId="3DCC1929" w14:textId="1CB6C3AF" w:rsidR="00632099" w:rsidRDefault="00632099">
          <w:pPr>
            <w:pStyle w:val="TOC1"/>
            <w:tabs>
              <w:tab w:val="right" w:leader="dot" w:pos="9350"/>
            </w:tabs>
            <w:rPr>
              <w:rFonts w:eastAsiaTheme="minorEastAsia"/>
              <w:noProof/>
            </w:rPr>
          </w:pPr>
          <w:hyperlink w:anchor="_Toc199420908" w:history="1">
            <w:r w:rsidRPr="004841AE">
              <w:rPr>
                <w:rStyle w:val="Hyperlink"/>
                <w:noProof/>
              </w:rPr>
              <w:t>The DOT Framework</w:t>
            </w:r>
            <w:r>
              <w:rPr>
                <w:noProof/>
                <w:webHidden/>
              </w:rPr>
              <w:tab/>
            </w:r>
            <w:r>
              <w:rPr>
                <w:noProof/>
                <w:webHidden/>
              </w:rPr>
              <w:fldChar w:fldCharType="begin"/>
            </w:r>
            <w:r>
              <w:rPr>
                <w:noProof/>
                <w:webHidden/>
              </w:rPr>
              <w:instrText xml:space="preserve"> PAGEREF _Toc199420908 \h </w:instrText>
            </w:r>
            <w:r>
              <w:rPr>
                <w:noProof/>
                <w:webHidden/>
              </w:rPr>
            </w:r>
            <w:r>
              <w:rPr>
                <w:noProof/>
                <w:webHidden/>
              </w:rPr>
              <w:fldChar w:fldCharType="separate"/>
            </w:r>
            <w:r>
              <w:rPr>
                <w:noProof/>
                <w:webHidden/>
              </w:rPr>
              <w:t>3</w:t>
            </w:r>
            <w:r>
              <w:rPr>
                <w:noProof/>
                <w:webHidden/>
              </w:rPr>
              <w:fldChar w:fldCharType="end"/>
            </w:r>
          </w:hyperlink>
        </w:p>
        <w:p w14:paraId="59EE2138" w14:textId="45702699" w:rsidR="00632099" w:rsidRDefault="00632099">
          <w:pPr>
            <w:pStyle w:val="TOC1"/>
            <w:tabs>
              <w:tab w:val="right" w:leader="dot" w:pos="9350"/>
            </w:tabs>
            <w:rPr>
              <w:rFonts w:eastAsiaTheme="minorEastAsia"/>
              <w:noProof/>
            </w:rPr>
          </w:pPr>
          <w:hyperlink w:anchor="_Toc199420909" w:history="1">
            <w:r w:rsidRPr="004841AE">
              <w:rPr>
                <w:rStyle w:val="Hyperlink"/>
                <w:noProof/>
              </w:rPr>
              <w:t>Research Findings</w:t>
            </w:r>
            <w:r>
              <w:rPr>
                <w:noProof/>
                <w:webHidden/>
              </w:rPr>
              <w:tab/>
            </w:r>
            <w:r>
              <w:rPr>
                <w:noProof/>
                <w:webHidden/>
              </w:rPr>
              <w:fldChar w:fldCharType="begin"/>
            </w:r>
            <w:r>
              <w:rPr>
                <w:noProof/>
                <w:webHidden/>
              </w:rPr>
              <w:instrText xml:space="preserve"> PAGEREF _Toc199420909 \h </w:instrText>
            </w:r>
            <w:r>
              <w:rPr>
                <w:noProof/>
                <w:webHidden/>
              </w:rPr>
            </w:r>
            <w:r>
              <w:rPr>
                <w:noProof/>
                <w:webHidden/>
              </w:rPr>
              <w:fldChar w:fldCharType="separate"/>
            </w:r>
            <w:r>
              <w:rPr>
                <w:noProof/>
                <w:webHidden/>
              </w:rPr>
              <w:t>3</w:t>
            </w:r>
            <w:r>
              <w:rPr>
                <w:noProof/>
                <w:webHidden/>
              </w:rPr>
              <w:fldChar w:fldCharType="end"/>
            </w:r>
          </w:hyperlink>
        </w:p>
        <w:p w14:paraId="1F7D4DB1" w14:textId="43C6BA32" w:rsidR="00632099" w:rsidRDefault="00632099">
          <w:pPr>
            <w:pStyle w:val="TOC1"/>
            <w:tabs>
              <w:tab w:val="right" w:leader="dot" w:pos="9350"/>
            </w:tabs>
            <w:rPr>
              <w:rFonts w:eastAsiaTheme="minorEastAsia"/>
              <w:noProof/>
            </w:rPr>
          </w:pPr>
          <w:hyperlink w:anchor="_Toc199420910" w:history="1">
            <w:r w:rsidRPr="004841AE">
              <w:rPr>
                <w:rStyle w:val="Hyperlink"/>
                <w:noProof/>
              </w:rPr>
              <w:t>Research Findings</w:t>
            </w:r>
            <w:r>
              <w:rPr>
                <w:noProof/>
                <w:webHidden/>
              </w:rPr>
              <w:tab/>
            </w:r>
            <w:r>
              <w:rPr>
                <w:noProof/>
                <w:webHidden/>
              </w:rPr>
              <w:fldChar w:fldCharType="begin"/>
            </w:r>
            <w:r>
              <w:rPr>
                <w:noProof/>
                <w:webHidden/>
              </w:rPr>
              <w:instrText xml:space="preserve"> PAGEREF _Toc199420910 \h </w:instrText>
            </w:r>
            <w:r>
              <w:rPr>
                <w:noProof/>
                <w:webHidden/>
              </w:rPr>
            </w:r>
            <w:r>
              <w:rPr>
                <w:noProof/>
                <w:webHidden/>
              </w:rPr>
              <w:fldChar w:fldCharType="separate"/>
            </w:r>
            <w:r>
              <w:rPr>
                <w:noProof/>
                <w:webHidden/>
              </w:rPr>
              <w:t>6</w:t>
            </w:r>
            <w:r>
              <w:rPr>
                <w:noProof/>
                <w:webHidden/>
              </w:rPr>
              <w:fldChar w:fldCharType="end"/>
            </w:r>
          </w:hyperlink>
        </w:p>
        <w:p w14:paraId="251A4BCE" w14:textId="089B2E98" w:rsidR="00632099" w:rsidRDefault="00632099">
          <w:pPr>
            <w:pStyle w:val="TOC1"/>
            <w:tabs>
              <w:tab w:val="right" w:leader="dot" w:pos="9350"/>
            </w:tabs>
            <w:rPr>
              <w:rFonts w:eastAsiaTheme="minorEastAsia"/>
              <w:noProof/>
            </w:rPr>
          </w:pPr>
          <w:hyperlink w:anchor="_Toc199420911" w:history="1">
            <w:r w:rsidRPr="004841AE">
              <w:rPr>
                <w:rStyle w:val="Hyperlink"/>
                <w:noProof/>
              </w:rPr>
              <w:t>Conclusion</w:t>
            </w:r>
            <w:r>
              <w:rPr>
                <w:noProof/>
                <w:webHidden/>
              </w:rPr>
              <w:tab/>
            </w:r>
            <w:r>
              <w:rPr>
                <w:noProof/>
                <w:webHidden/>
              </w:rPr>
              <w:fldChar w:fldCharType="begin"/>
            </w:r>
            <w:r>
              <w:rPr>
                <w:noProof/>
                <w:webHidden/>
              </w:rPr>
              <w:instrText xml:space="preserve"> PAGEREF _Toc199420911 \h </w:instrText>
            </w:r>
            <w:r>
              <w:rPr>
                <w:noProof/>
                <w:webHidden/>
              </w:rPr>
            </w:r>
            <w:r>
              <w:rPr>
                <w:noProof/>
                <w:webHidden/>
              </w:rPr>
              <w:fldChar w:fldCharType="separate"/>
            </w:r>
            <w:r>
              <w:rPr>
                <w:noProof/>
                <w:webHidden/>
              </w:rPr>
              <w:t>9</w:t>
            </w:r>
            <w:r>
              <w:rPr>
                <w:noProof/>
                <w:webHidden/>
              </w:rPr>
              <w:fldChar w:fldCharType="end"/>
            </w:r>
          </w:hyperlink>
        </w:p>
        <w:p w14:paraId="7CDAE2C4" w14:textId="47857746" w:rsidR="00632099" w:rsidRDefault="00632099">
          <w:pPr>
            <w:pStyle w:val="TOC1"/>
            <w:tabs>
              <w:tab w:val="right" w:leader="dot" w:pos="9350"/>
            </w:tabs>
            <w:rPr>
              <w:rFonts w:eastAsiaTheme="minorEastAsia"/>
              <w:noProof/>
            </w:rPr>
          </w:pPr>
          <w:hyperlink w:anchor="_Toc199420912" w:history="1">
            <w:r w:rsidRPr="004841AE">
              <w:rPr>
                <w:rStyle w:val="Hyperlink"/>
                <w:noProof/>
              </w:rPr>
              <w:t>References</w:t>
            </w:r>
            <w:r>
              <w:rPr>
                <w:noProof/>
                <w:webHidden/>
              </w:rPr>
              <w:tab/>
            </w:r>
            <w:r>
              <w:rPr>
                <w:noProof/>
                <w:webHidden/>
              </w:rPr>
              <w:fldChar w:fldCharType="begin"/>
            </w:r>
            <w:r>
              <w:rPr>
                <w:noProof/>
                <w:webHidden/>
              </w:rPr>
              <w:instrText xml:space="preserve"> PAGEREF _Toc199420912 \h </w:instrText>
            </w:r>
            <w:r>
              <w:rPr>
                <w:noProof/>
                <w:webHidden/>
              </w:rPr>
            </w:r>
            <w:r>
              <w:rPr>
                <w:noProof/>
                <w:webHidden/>
              </w:rPr>
              <w:fldChar w:fldCharType="separate"/>
            </w:r>
            <w:r>
              <w:rPr>
                <w:noProof/>
                <w:webHidden/>
              </w:rPr>
              <w:t>9</w:t>
            </w:r>
            <w:r>
              <w:rPr>
                <w:noProof/>
                <w:webHidden/>
              </w:rPr>
              <w:fldChar w:fldCharType="end"/>
            </w:r>
          </w:hyperlink>
        </w:p>
        <w:p w14:paraId="6EB7E67B" w14:textId="743A7D99" w:rsidR="00EC03F6" w:rsidRDefault="00EC03F6">
          <w:r>
            <w:rPr>
              <w:b/>
              <w:bCs/>
              <w:noProof/>
            </w:rPr>
            <w:fldChar w:fldCharType="end"/>
          </w:r>
        </w:p>
      </w:sdtContent>
    </w:sdt>
    <w:p w14:paraId="5DD3AE44" w14:textId="77777777" w:rsidR="00EC03F6" w:rsidRDefault="00EC03F6" w:rsidP="00076496"/>
    <w:p w14:paraId="2377BCBB" w14:textId="77777777" w:rsidR="00EC03F6" w:rsidRDefault="00EC03F6" w:rsidP="00076496"/>
    <w:p w14:paraId="0803F51F" w14:textId="77777777" w:rsidR="00EC03F6" w:rsidRDefault="00EC03F6" w:rsidP="00076496"/>
    <w:p w14:paraId="051DDDDD" w14:textId="77777777" w:rsidR="00EC03F6" w:rsidRDefault="00EC03F6" w:rsidP="00076496"/>
    <w:p w14:paraId="39FDAD32" w14:textId="77777777" w:rsidR="00EC03F6" w:rsidRDefault="00EC03F6" w:rsidP="00076496"/>
    <w:p w14:paraId="5983AF40" w14:textId="77777777" w:rsidR="00EC03F6" w:rsidRDefault="00EC03F6" w:rsidP="00076496"/>
    <w:p w14:paraId="5B4F389A" w14:textId="77777777" w:rsidR="00EC03F6" w:rsidRDefault="00EC03F6" w:rsidP="00076496"/>
    <w:p w14:paraId="41476952" w14:textId="77777777" w:rsidR="00EC03F6" w:rsidRDefault="00EC03F6" w:rsidP="00076496"/>
    <w:p w14:paraId="00EF2491" w14:textId="77777777" w:rsidR="00EC03F6" w:rsidRDefault="00EC03F6" w:rsidP="00076496"/>
    <w:p w14:paraId="04DB0306" w14:textId="77777777" w:rsidR="00EC03F6" w:rsidRDefault="00EC03F6" w:rsidP="00076496"/>
    <w:p w14:paraId="7540536F" w14:textId="6DFB0802" w:rsidR="00076496" w:rsidRDefault="00076496" w:rsidP="00076496">
      <w:pPr>
        <w:pStyle w:val="Heading1"/>
        <w:jc w:val="center"/>
      </w:pPr>
      <w:bookmarkStart w:id="0" w:name="_Toc199420906"/>
      <w:r>
        <w:t>Introduction</w:t>
      </w:r>
      <w:bookmarkEnd w:id="0"/>
    </w:p>
    <w:p w14:paraId="0B0A115B" w14:textId="262F0686" w:rsidR="00076496" w:rsidRDefault="00076496" w:rsidP="00076496">
      <w:pPr>
        <w:rPr>
          <w:sz w:val="28"/>
          <w:szCs w:val="28"/>
        </w:rPr>
      </w:pPr>
      <w:r w:rsidRPr="00076496">
        <w:rPr>
          <w:sz w:val="28"/>
          <w:szCs w:val="28"/>
        </w:rPr>
        <w:t xml:space="preserve">In the dynamic landscape of warehouse management, the efficiency and scalability of a Warehouse Management System (WMS) are </w:t>
      </w:r>
      <w:r>
        <w:rPr>
          <w:sz w:val="28"/>
          <w:szCs w:val="28"/>
        </w:rPr>
        <w:t>a top priority</w:t>
      </w:r>
      <w:r w:rsidRPr="00076496">
        <w:rPr>
          <w:sz w:val="28"/>
          <w:szCs w:val="28"/>
        </w:rPr>
        <w:t xml:space="preserve">. A well-architected database schema serves as the backbone of such systems, ensuring seamless operations, data integrity, and adaptability to evolving business needs. This document </w:t>
      </w:r>
      <w:r>
        <w:rPr>
          <w:sz w:val="28"/>
          <w:szCs w:val="28"/>
        </w:rPr>
        <w:t>dives</w:t>
      </w:r>
      <w:r w:rsidRPr="00076496">
        <w:rPr>
          <w:sz w:val="28"/>
          <w:szCs w:val="28"/>
        </w:rPr>
        <w:t xml:space="preserve"> into the principles and best practices for designing a scalable and normalized database schema tailored for a WMS.</w:t>
      </w:r>
    </w:p>
    <w:p w14:paraId="05BF2C40" w14:textId="77777777" w:rsidR="00076496" w:rsidRDefault="00076496" w:rsidP="00076496">
      <w:pPr>
        <w:rPr>
          <w:sz w:val="28"/>
          <w:szCs w:val="28"/>
        </w:rPr>
      </w:pPr>
    </w:p>
    <w:p w14:paraId="3CFE11CB" w14:textId="34E4AF7C" w:rsidR="00076496" w:rsidRDefault="00076496" w:rsidP="00076496">
      <w:pPr>
        <w:pStyle w:val="Heading1"/>
        <w:jc w:val="center"/>
      </w:pPr>
      <w:bookmarkStart w:id="1" w:name="_Toc199420907"/>
      <w:r>
        <w:t xml:space="preserve">Research </w:t>
      </w:r>
      <w:r w:rsidR="00214F8F">
        <w:t>Q</w:t>
      </w:r>
      <w:r>
        <w:t>uestions</w:t>
      </w:r>
      <w:bookmarkEnd w:id="1"/>
    </w:p>
    <w:p w14:paraId="06854877" w14:textId="21A37F63" w:rsidR="00076496" w:rsidRDefault="00076496" w:rsidP="00076496">
      <w:pPr>
        <w:rPr>
          <w:b/>
          <w:bCs/>
          <w:sz w:val="28"/>
          <w:szCs w:val="28"/>
        </w:rPr>
      </w:pPr>
      <w:r w:rsidRPr="00076496">
        <w:rPr>
          <w:b/>
          <w:bCs/>
          <w:sz w:val="28"/>
          <w:szCs w:val="28"/>
        </w:rPr>
        <w:t>Main Research Question:</w:t>
      </w:r>
    </w:p>
    <w:p w14:paraId="786246D9" w14:textId="6D44F727" w:rsidR="00076496" w:rsidRDefault="00076496" w:rsidP="00076496">
      <w:pPr>
        <w:rPr>
          <w:sz w:val="28"/>
          <w:szCs w:val="28"/>
        </w:rPr>
      </w:pPr>
      <w:r w:rsidRPr="00076496">
        <w:rPr>
          <w:sz w:val="28"/>
          <w:szCs w:val="28"/>
        </w:rPr>
        <w:t>How can a database schema be designed to be both scalable and normalized for an effective Warehouse Management System?</w:t>
      </w:r>
    </w:p>
    <w:p w14:paraId="227369AA" w14:textId="3089C78A" w:rsidR="00076496" w:rsidRPr="00076496" w:rsidRDefault="00076496" w:rsidP="00076496">
      <w:pPr>
        <w:rPr>
          <w:b/>
          <w:bCs/>
          <w:sz w:val="28"/>
          <w:szCs w:val="28"/>
        </w:rPr>
      </w:pPr>
      <w:r w:rsidRPr="00076496">
        <w:rPr>
          <w:b/>
          <w:bCs/>
          <w:sz w:val="28"/>
          <w:szCs w:val="28"/>
        </w:rPr>
        <w:t>Sub-questions:</w:t>
      </w:r>
    </w:p>
    <w:p w14:paraId="53DA9B8D" w14:textId="124322C2" w:rsidR="00076496" w:rsidRPr="00076496" w:rsidRDefault="00076496" w:rsidP="00076496">
      <w:pPr>
        <w:pStyle w:val="ListParagraph"/>
        <w:numPr>
          <w:ilvl w:val="0"/>
          <w:numId w:val="1"/>
        </w:numPr>
        <w:rPr>
          <w:sz w:val="28"/>
          <w:szCs w:val="28"/>
        </w:rPr>
      </w:pPr>
      <w:r w:rsidRPr="00076496">
        <w:rPr>
          <w:sz w:val="28"/>
          <w:szCs w:val="28"/>
        </w:rPr>
        <w:t>What are the core entities and their relationships within a WMS?</w:t>
      </w:r>
      <w:r>
        <w:rPr>
          <w:sz w:val="28"/>
          <w:szCs w:val="28"/>
        </w:rPr>
        <w:br/>
      </w:r>
    </w:p>
    <w:p w14:paraId="048E5A7A" w14:textId="34991E3B" w:rsidR="00076496" w:rsidRPr="00076496" w:rsidRDefault="00076496" w:rsidP="00076496">
      <w:pPr>
        <w:pStyle w:val="ListParagraph"/>
        <w:numPr>
          <w:ilvl w:val="0"/>
          <w:numId w:val="1"/>
        </w:numPr>
        <w:rPr>
          <w:sz w:val="28"/>
          <w:szCs w:val="28"/>
        </w:rPr>
      </w:pPr>
      <w:r w:rsidRPr="00076496">
        <w:rPr>
          <w:sz w:val="28"/>
          <w:szCs w:val="28"/>
        </w:rPr>
        <w:t>How does normalization impact the performance and flexibility of a WMS database?</w:t>
      </w:r>
      <w:r>
        <w:rPr>
          <w:sz w:val="28"/>
          <w:szCs w:val="28"/>
        </w:rPr>
        <w:br/>
      </w:r>
    </w:p>
    <w:p w14:paraId="64319D29" w14:textId="71298849" w:rsidR="00076496" w:rsidRPr="00076496" w:rsidRDefault="00076496" w:rsidP="00076496">
      <w:pPr>
        <w:pStyle w:val="ListParagraph"/>
        <w:numPr>
          <w:ilvl w:val="0"/>
          <w:numId w:val="1"/>
        </w:numPr>
        <w:rPr>
          <w:sz w:val="28"/>
          <w:szCs w:val="28"/>
        </w:rPr>
      </w:pPr>
      <w:r w:rsidRPr="00076496">
        <w:rPr>
          <w:sz w:val="28"/>
          <w:szCs w:val="28"/>
        </w:rPr>
        <w:t>What constraints and validations are essential to maintain data integrity in a WMS?</w:t>
      </w:r>
      <w:r>
        <w:rPr>
          <w:sz w:val="28"/>
          <w:szCs w:val="28"/>
        </w:rPr>
        <w:br/>
      </w:r>
    </w:p>
    <w:p w14:paraId="5E67197D" w14:textId="0021DBEE" w:rsidR="00076496" w:rsidRPr="00076496" w:rsidRDefault="00076496" w:rsidP="00076496">
      <w:pPr>
        <w:pStyle w:val="ListParagraph"/>
        <w:numPr>
          <w:ilvl w:val="0"/>
          <w:numId w:val="1"/>
        </w:numPr>
        <w:rPr>
          <w:sz w:val="28"/>
          <w:szCs w:val="28"/>
        </w:rPr>
      </w:pPr>
      <w:r w:rsidRPr="00076496">
        <w:rPr>
          <w:sz w:val="28"/>
          <w:szCs w:val="28"/>
        </w:rPr>
        <w:t>How can the schema be designed to accommodate future extensions like returns, damage tracking, or multi-warehouse support?</w:t>
      </w:r>
    </w:p>
    <w:p w14:paraId="4DE5AAC8" w14:textId="77777777" w:rsidR="00076496" w:rsidRDefault="00076496" w:rsidP="00076496">
      <w:pPr>
        <w:rPr>
          <w:sz w:val="28"/>
          <w:szCs w:val="28"/>
        </w:rPr>
      </w:pPr>
    </w:p>
    <w:p w14:paraId="17851462" w14:textId="4252E796" w:rsidR="00214F8F" w:rsidRDefault="00214F8F" w:rsidP="00214F8F">
      <w:pPr>
        <w:pStyle w:val="Heading1"/>
        <w:jc w:val="center"/>
      </w:pPr>
      <w:bookmarkStart w:id="2" w:name="_Toc199420908"/>
      <w:r>
        <w:lastRenderedPageBreak/>
        <w:t>The DOT Framework</w:t>
      </w:r>
      <w:bookmarkEnd w:id="2"/>
    </w:p>
    <w:p w14:paraId="536BAFAF" w14:textId="4719E7A1" w:rsidR="00214F8F" w:rsidRDefault="00214F8F" w:rsidP="00214F8F">
      <w:pPr>
        <w:rPr>
          <w:sz w:val="28"/>
          <w:szCs w:val="28"/>
        </w:rPr>
      </w:pPr>
      <w:r w:rsidRPr="00214F8F">
        <w:rPr>
          <w:sz w:val="28"/>
          <w:szCs w:val="28"/>
        </w:rPr>
        <w:t>The Development-Oriented Triangulation (DOT) framework is an approach that integrates multiple research methodologies to provide a comprehensive analysis of a subject. By combining theoretical insights, empirical data, and practical applications, the DOT framework ensures a holistic understanding of the topic at hand. In this research, the DOT framework will guide the exploration of database design principles, real-world implementations, and best practices in the context of WMS.</w:t>
      </w:r>
    </w:p>
    <w:p w14:paraId="3DAB7D9B" w14:textId="77777777" w:rsidR="00214F8F" w:rsidRDefault="00214F8F" w:rsidP="00214F8F">
      <w:pPr>
        <w:rPr>
          <w:sz w:val="28"/>
          <w:szCs w:val="28"/>
        </w:rPr>
      </w:pPr>
    </w:p>
    <w:p w14:paraId="19E085D4" w14:textId="18A2B356" w:rsidR="00214F8F" w:rsidRDefault="00214F8F" w:rsidP="00214F8F">
      <w:pPr>
        <w:pStyle w:val="Heading1"/>
        <w:jc w:val="center"/>
      </w:pPr>
      <w:bookmarkStart w:id="3" w:name="_Toc199420909"/>
      <w:r>
        <w:t>Research Findings</w:t>
      </w:r>
      <w:bookmarkEnd w:id="3"/>
    </w:p>
    <w:p w14:paraId="371244DF" w14:textId="77777777" w:rsidR="00214F8F" w:rsidRPr="003D18BA" w:rsidRDefault="00214F8F" w:rsidP="00214F8F">
      <w:pPr>
        <w:rPr>
          <w:b/>
          <w:bCs/>
          <w:sz w:val="32"/>
          <w:szCs w:val="32"/>
        </w:rPr>
      </w:pPr>
      <w:r w:rsidRPr="00214F8F">
        <w:rPr>
          <w:b/>
          <w:bCs/>
          <w:sz w:val="28"/>
          <w:szCs w:val="28"/>
        </w:rPr>
        <w:t xml:space="preserve">1. </w:t>
      </w:r>
      <w:r w:rsidRPr="003D18BA">
        <w:rPr>
          <w:b/>
          <w:bCs/>
          <w:sz w:val="32"/>
          <w:szCs w:val="32"/>
        </w:rPr>
        <w:t>Core Entities and Their Relationships within a WMS</w:t>
      </w:r>
    </w:p>
    <w:p w14:paraId="4B6D080E" w14:textId="77777777" w:rsidR="003D18BA" w:rsidRPr="003D18BA" w:rsidRDefault="003D18BA" w:rsidP="003D18BA">
      <w:pPr>
        <w:rPr>
          <w:sz w:val="28"/>
          <w:szCs w:val="28"/>
        </w:rPr>
      </w:pPr>
      <w:r w:rsidRPr="003D18BA">
        <w:rPr>
          <w:b/>
          <w:bCs/>
          <w:sz w:val="28"/>
          <w:szCs w:val="28"/>
        </w:rPr>
        <w:t>DOT Methods Used:</w:t>
      </w:r>
      <w:r w:rsidRPr="003D18BA">
        <w:rPr>
          <w:sz w:val="28"/>
          <w:szCs w:val="28"/>
        </w:rPr>
        <w:t xml:space="preserve"> Theoretical Analysis, Observational Insight</w:t>
      </w:r>
    </w:p>
    <w:p w14:paraId="30DACFFD" w14:textId="77777777" w:rsidR="003D18BA" w:rsidRPr="003D18BA" w:rsidRDefault="003D18BA" w:rsidP="003D18BA">
      <w:pPr>
        <w:rPr>
          <w:sz w:val="28"/>
          <w:szCs w:val="28"/>
        </w:rPr>
      </w:pPr>
      <w:r w:rsidRPr="003D18BA">
        <w:rPr>
          <w:b/>
          <w:bCs/>
          <w:sz w:val="28"/>
          <w:szCs w:val="28"/>
        </w:rPr>
        <w:t>What?</w:t>
      </w:r>
      <w:r w:rsidRPr="003D18BA">
        <w:rPr>
          <w:sz w:val="28"/>
          <w:szCs w:val="28"/>
        </w:rPr>
        <w:br/>
        <w:t>Core entities include Warehouse, Zone, Location, Product, Inventory, Employee, Order, and Supplier.</w:t>
      </w:r>
    </w:p>
    <w:p w14:paraId="5569DAA6" w14:textId="77777777" w:rsidR="003D18BA" w:rsidRPr="003D18BA" w:rsidRDefault="003D18BA" w:rsidP="003D18BA">
      <w:pPr>
        <w:rPr>
          <w:sz w:val="28"/>
          <w:szCs w:val="28"/>
        </w:rPr>
      </w:pPr>
      <w:r w:rsidRPr="003D18BA">
        <w:rPr>
          <w:b/>
          <w:bCs/>
          <w:sz w:val="28"/>
          <w:szCs w:val="28"/>
        </w:rPr>
        <w:t>Why?</w:t>
      </w:r>
      <w:r w:rsidRPr="003D18BA">
        <w:rPr>
          <w:sz w:val="28"/>
          <w:szCs w:val="28"/>
        </w:rPr>
        <w:br/>
        <w:t>These entities represent the essential components of warehouse operations and inventory management. Their correct modeling is vital for enabling key system functionalities such as tracking product movements, fulfilling orders, and assigning employee roles.</w:t>
      </w:r>
    </w:p>
    <w:p w14:paraId="58F605EB" w14:textId="77777777" w:rsidR="003D18BA" w:rsidRPr="003D18BA" w:rsidRDefault="003D18BA" w:rsidP="003D18BA">
      <w:pPr>
        <w:rPr>
          <w:sz w:val="28"/>
          <w:szCs w:val="28"/>
        </w:rPr>
      </w:pPr>
      <w:r w:rsidRPr="003D18BA">
        <w:rPr>
          <w:b/>
          <w:bCs/>
          <w:sz w:val="28"/>
          <w:szCs w:val="28"/>
        </w:rPr>
        <w:t>How?</w:t>
      </w:r>
      <w:r w:rsidRPr="003D18BA">
        <w:rPr>
          <w:sz w:val="28"/>
          <w:szCs w:val="28"/>
        </w:rPr>
        <w:br/>
        <w:t>A Product is stored in a specific Location, within a Zone, inside a Warehouse. Orders may include multiple Products, and each Product may be linked to a Supplier. Employees carry out actions based on roles (Admin, Manager, Worker).</w:t>
      </w:r>
    </w:p>
    <w:p w14:paraId="3DDB0C34" w14:textId="77777777" w:rsidR="003D18BA" w:rsidRDefault="003D18BA" w:rsidP="003D18BA">
      <w:pPr>
        <w:rPr>
          <w:sz w:val="28"/>
          <w:szCs w:val="28"/>
        </w:rPr>
      </w:pPr>
      <w:r w:rsidRPr="003D18BA">
        <w:rPr>
          <w:b/>
          <w:bCs/>
          <w:sz w:val="28"/>
          <w:szCs w:val="28"/>
        </w:rPr>
        <w:t>Conclusion:</w:t>
      </w:r>
      <w:r w:rsidRPr="003D18BA">
        <w:rPr>
          <w:sz w:val="28"/>
          <w:szCs w:val="28"/>
        </w:rPr>
        <w:br/>
        <w:t xml:space="preserve">The entity-relationship modeling will guide the </w:t>
      </w:r>
      <w:r w:rsidRPr="003D18BA">
        <w:rPr>
          <w:b/>
          <w:bCs/>
          <w:sz w:val="28"/>
          <w:szCs w:val="28"/>
        </w:rPr>
        <w:t xml:space="preserve">initial database design </w:t>
      </w:r>
      <w:r w:rsidRPr="003D18BA">
        <w:rPr>
          <w:b/>
          <w:bCs/>
          <w:sz w:val="28"/>
          <w:szCs w:val="28"/>
        </w:rPr>
        <w:lastRenderedPageBreak/>
        <w:t>phase</w:t>
      </w:r>
      <w:r w:rsidRPr="003D18BA">
        <w:rPr>
          <w:sz w:val="28"/>
          <w:szCs w:val="28"/>
        </w:rPr>
        <w:t>, ensuring coverage of all key warehouse processes. This mapping lays the foundation for developing efficient queries, forms, and dashboard views.</w:t>
      </w:r>
    </w:p>
    <w:p w14:paraId="177007DA" w14:textId="77777777" w:rsidR="003D18BA" w:rsidRPr="003D18BA" w:rsidRDefault="003D18BA" w:rsidP="003D18BA">
      <w:pPr>
        <w:rPr>
          <w:sz w:val="28"/>
          <w:szCs w:val="28"/>
        </w:rPr>
      </w:pPr>
    </w:p>
    <w:p w14:paraId="3FE9EB52" w14:textId="77777777" w:rsidR="00214F8F" w:rsidRDefault="00214F8F" w:rsidP="00214F8F"/>
    <w:p w14:paraId="0BF57A51" w14:textId="77777777" w:rsidR="00214F8F" w:rsidRPr="00214F8F" w:rsidRDefault="00214F8F" w:rsidP="00214F8F">
      <w:pPr>
        <w:rPr>
          <w:b/>
          <w:bCs/>
          <w:sz w:val="28"/>
          <w:szCs w:val="28"/>
        </w:rPr>
      </w:pPr>
      <w:r w:rsidRPr="00214F8F">
        <w:rPr>
          <w:b/>
          <w:bCs/>
          <w:sz w:val="28"/>
          <w:szCs w:val="28"/>
        </w:rPr>
        <w:t xml:space="preserve">2. </w:t>
      </w:r>
      <w:r w:rsidRPr="003D18BA">
        <w:rPr>
          <w:b/>
          <w:bCs/>
          <w:sz w:val="32"/>
          <w:szCs w:val="32"/>
        </w:rPr>
        <w:t>Impact of Normalization on Performance and Flexibility</w:t>
      </w:r>
    </w:p>
    <w:p w14:paraId="63621A83" w14:textId="77777777" w:rsidR="003D18BA" w:rsidRPr="003D18BA" w:rsidRDefault="003D18BA" w:rsidP="003D18BA">
      <w:pPr>
        <w:rPr>
          <w:b/>
          <w:bCs/>
          <w:sz w:val="28"/>
          <w:szCs w:val="28"/>
        </w:rPr>
      </w:pPr>
      <w:r w:rsidRPr="003D18BA">
        <w:rPr>
          <w:b/>
          <w:bCs/>
          <w:sz w:val="28"/>
          <w:szCs w:val="28"/>
        </w:rPr>
        <w:t>DOT Methods Used: Theoretical Analysis, Development Practice</w:t>
      </w:r>
    </w:p>
    <w:p w14:paraId="5CCF3517" w14:textId="77777777" w:rsidR="003D18BA" w:rsidRPr="003D18BA" w:rsidRDefault="003D18BA" w:rsidP="003D18BA">
      <w:pPr>
        <w:rPr>
          <w:b/>
          <w:bCs/>
          <w:sz w:val="28"/>
          <w:szCs w:val="28"/>
        </w:rPr>
      </w:pPr>
      <w:r w:rsidRPr="003D18BA">
        <w:rPr>
          <w:b/>
          <w:bCs/>
          <w:sz w:val="28"/>
          <w:szCs w:val="28"/>
        </w:rPr>
        <w:t>What?</w:t>
      </w:r>
      <w:r w:rsidRPr="003D18BA">
        <w:rPr>
          <w:b/>
          <w:bCs/>
          <w:sz w:val="28"/>
          <w:szCs w:val="28"/>
        </w:rPr>
        <w:br/>
      </w:r>
      <w:r w:rsidRPr="003D18BA">
        <w:rPr>
          <w:sz w:val="28"/>
          <w:szCs w:val="28"/>
        </w:rPr>
        <w:t>Normalization is a design technique used to reduce data redundancy and improve data integrity.</w:t>
      </w:r>
    </w:p>
    <w:p w14:paraId="45A0106C" w14:textId="77777777" w:rsidR="003D18BA" w:rsidRPr="003D18BA" w:rsidRDefault="003D18BA" w:rsidP="003D18BA">
      <w:pPr>
        <w:rPr>
          <w:b/>
          <w:bCs/>
          <w:sz w:val="28"/>
          <w:szCs w:val="28"/>
        </w:rPr>
      </w:pPr>
      <w:r w:rsidRPr="003D18BA">
        <w:rPr>
          <w:b/>
          <w:bCs/>
          <w:sz w:val="28"/>
          <w:szCs w:val="28"/>
        </w:rPr>
        <w:t>Why?</w:t>
      </w:r>
      <w:r w:rsidRPr="003D18BA">
        <w:rPr>
          <w:b/>
          <w:bCs/>
          <w:sz w:val="28"/>
          <w:szCs w:val="28"/>
        </w:rPr>
        <w:br/>
      </w:r>
      <w:r w:rsidRPr="003D18BA">
        <w:rPr>
          <w:sz w:val="28"/>
          <w:szCs w:val="28"/>
        </w:rPr>
        <w:t>In a WMS context, normalization ensures consistent product, supplier, and employee data, minimizes update anomalies, and reduces storage usage.</w:t>
      </w:r>
    </w:p>
    <w:p w14:paraId="28A2CA3D" w14:textId="77777777" w:rsidR="003D18BA" w:rsidRPr="003D18BA" w:rsidRDefault="003D18BA" w:rsidP="003D18BA">
      <w:pPr>
        <w:rPr>
          <w:b/>
          <w:bCs/>
          <w:sz w:val="28"/>
          <w:szCs w:val="28"/>
        </w:rPr>
      </w:pPr>
      <w:r w:rsidRPr="003D18BA">
        <w:rPr>
          <w:b/>
          <w:bCs/>
          <w:sz w:val="28"/>
          <w:szCs w:val="28"/>
        </w:rPr>
        <w:t>How?</w:t>
      </w:r>
      <w:r w:rsidRPr="003D18BA">
        <w:rPr>
          <w:b/>
          <w:bCs/>
          <w:sz w:val="28"/>
          <w:szCs w:val="28"/>
        </w:rPr>
        <w:br/>
      </w:r>
      <w:r w:rsidRPr="003D18BA">
        <w:rPr>
          <w:sz w:val="28"/>
          <w:szCs w:val="28"/>
        </w:rPr>
        <w:t>The schema should be normalized up to the third normal form (3NF) for integrity, while allowing targeted denormalization for read-heavy operations.</w:t>
      </w:r>
    </w:p>
    <w:p w14:paraId="0835592F" w14:textId="77777777" w:rsidR="003D18BA" w:rsidRDefault="003D18BA" w:rsidP="003D18BA">
      <w:pPr>
        <w:rPr>
          <w:sz w:val="28"/>
          <w:szCs w:val="28"/>
        </w:rPr>
      </w:pPr>
      <w:r w:rsidRPr="003D18BA">
        <w:rPr>
          <w:b/>
          <w:bCs/>
          <w:sz w:val="28"/>
          <w:szCs w:val="28"/>
        </w:rPr>
        <w:t>Conclusion:</w:t>
      </w:r>
      <w:r w:rsidRPr="003D18BA">
        <w:rPr>
          <w:b/>
          <w:bCs/>
          <w:sz w:val="28"/>
          <w:szCs w:val="28"/>
        </w:rPr>
        <w:br/>
      </w:r>
      <w:r w:rsidRPr="003D18BA">
        <w:rPr>
          <w:sz w:val="28"/>
          <w:szCs w:val="28"/>
        </w:rPr>
        <w:t>The database schema in this project will use 3NF as a standard while allowing denormalization (e.g., materialized views) in areas where performance optimizations are required, such as reporting dashboards.</w:t>
      </w:r>
    </w:p>
    <w:p w14:paraId="01AB1D72" w14:textId="77777777" w:rsidR="003D18BA" w:rsidRPr="003D18BA" w:rsidRDefault="003D18BA" w:rsidP="003D18BA">
      <w:pPr>
        <w:rPr>
          <w:sz w:val="28"/>
          <w:szCs w:val="28"/>
        </w:rPr>
      </w:pPr>
    </w:p>
    <w:p w14:paraId="1C9548D3" w14:textId="77777777" w:rsidR="00214F8F" w:rsidRPr="003D18BA" w:rsidRDefault="00214F8F" w:rsidP="00214F8F">
      <w:pPr>
        <w:rPr>
          <w:b/>
          <w:bCs/>
          <w:sz w:val="32"/>
          <w:szCs w:val="32"/>
        </w:rPr>
      </w:pPr>
      <w:r w:rsidRPr="00214F8F">
        <w:rPr>
          <w:b/>
          <w:bCs/>
          <w:sz w:val="28"/>
          <w:szCs w:val="28"/>
        </w:rPr>
        <w:t xml:space="preserve">3. </w:t>
      </w:r>
      <w:r w:rsidRPr="003D18BA">
        <w:rPr>
          <w:b/>
          <w:bCs/>
          <w:sz w:val="32"/>
          <w:szCs w:val="32"/>
        </w:rPr>
        <w:t>Essential Constraints and Validations for Data Integrity</w:t>
      </w:r>
    </w:p>
    <w:p w14:paraId="26179927" w14:textId="77777777" w:rsidR="003D18BA" w:rsidRPr="003D18BA" w:rsidRDefault="003D18BA" w:rsidP="003D18BA">
      <w:pPr>
        <w:rPr>
          <w:sz w:val="28"/>
          <w:szCs w:val="28"/>
        </w:rPr>
      </w:pPr>
      <w:r w:rsidRPr="003D18BA">
        <w:rPr>
          <w:b/>
          <w:bCs/>
          <w:sz w:val="28"/>
          <w:szCs w:val="28"/>
        </w:rPr>
        <w:t>DOT Methods Used:</w:t>
      </w:r>
      <w:r w:rsidRPr="003D18BA">
        <w:rPr>
          <w:sz w:val="28"/>
          <w:szCs w:val="28"/>
        </w:rPr>
        <w:t xml:space="preserve"> Theoretical Analysis, Development Practice</w:t>
      </w:r>
    </w:p>
    <w:p w14:paraId="725B371F" w14:textId="77777777" w:rsidR="003D18BA" w:rsidRPr="003D18BA" w:rsidRDefault="003D18BA" w:rsidP="003D18BA">
      <w:pPr>
        <w:rPr>
          <w:sz w:val="28"/>
          <w:szCs w:val="28"/>
        </w:rPr>
      </w:pPr>
      <w:r w:rsidRPr="003D18BA">
        <w:rPr>
          <w:b/>
          <w:bCs/>
          <w:sz w:val="28"/>
          <w:szCs w:val="28"/>
        </w:rPr>
        <w:t>What?</w:t>
      </w:r>
      <w:r w:rsidRPr="003D18BA">
        <w:rPr>
          <w:sz w:val="28"/>
          <w:szCs w:val="28"/>
        </w:rPr>
        <w:br/>
        <w:t>Constraints such as Primary Keys, Foreign Keys, Unique Constraints, Check Constraints, and Not Null constraints ensure reliable data.</w:t>
      </w:r>
    </w:p>
    <w:p w14:paraId="305E84D1" w14:textId="77777777" w:rsidR="003D18BA" w:rsidRPr="003D18BA" w:rsidRDefault="003D18BA" w:rsidP="003D18BA">
      <w:pPr>
        <w:rPr>
          <w:sz w:val="28"/>
          <w:szCs w:val="28"/>
        </w:rPr>
      </w:pPr>
      <w:r w:rsidRPr="003D18BA">
        <w:rPr>
          <w:b/>
          <w:bCs/>
          <w:sz w:val="28"/>
          <w:szCs w:val="28"/>
        </w:rPr>
        <w:lastRenderedPageBreak/>
        <w:t>Why?</w:t>
      </w:r>
      <w:r w:rsidRPr="003D18BA">
        <w:rPr>
          <w:sz w:val="28"/>
          <w:szCs w:val="28"/>
        </w:rPr>
        <w:br/>
        <w:t>Without proper constraints, incorrect or inconsistent data could compromise inventory tracking and order processing.</w:t>
      </w:r>
    </w:p>
    <w:p w14:paraId="351A16C6" w14:textId="77777777" w:rsidR="003D18BA" w:rsidRPr="003D18BA" w:rsidRDefault="003D18BA" w:rsidP="003D18BA">
      <w:pPr>
        <w:rPr>
          <w:sz w:val="28"/>
          <w:szCs w:val="28"/>
        </w:rPr>
      </w:pPr>
      <w:r w:rsidRPr="003D18BA">
        <w:rPr>
          <w:b/>
          <w:bCs/>
          <w:sz w:val="28"/>
          <w:szCs w:val="28"/>
        </w:rPr>
        <w:t>How?</w:t>
      </w:r>
    </w:p>
    <w:p w14:paraId="135CB0BD" w14:textId="77777777" w:rsidR="003D18BA" w:rsidRPr="003D18BA" w:rsidRDefault="003D18BA" w:rsidP="003D18BA">
      <w:pPr>
        <w:numPr>
          <w:ilvl w:val="0"/>
          <w:numId w:val="7"/>
        </w:numPr>
        <w:rPr>
          <w:sz w:val="28"/>
          <w:szCs w:val="28"/>
        </w:rPr>
      </w:pPr>
      <w:r w:rsidRPr="003D18BA">
        <w:rPr>
          <w:b/>
          <w:bCs/>
          <w:sz w:val="28"/>
          <w:szCs w:val="28"/>
        </w:rPr>
        <w:t>Primary Keys</w:t>
      </w:r>
      <w:r w:rsidRPr="003D18BA">
        <w:rPr>
          <w:sz w:val="28"/>
          <w:szCs w:val="28"/>
        </w:rPr>
        <w:t xml:space="preserve"> ensure unique records.</w:t>
      </w:r>
    </w:p>
    <w:p w14:paraId="65F4ECD8" w14:textId="77777777" w:rsidR="003D18BA" w:rsidRPr="003D18BA" w:rsidRDefault="003D18BA" w:rsidP="003D18BA">
      <w:pPr>
        <w:numPr>
          <w:ilvl w:val="0"/>
          <w:numId w:val="7"/>
        </w:numPr>
        <w:rPr>
          <w:sz w:val="28"/>
          <w:szCs w:val="28"/>
        </w:rPr>
      </w:pPr>
      <w:r w:rsidRPr="003D18BA">
        <w:rPr>
          <w:b/>
          <w:bCs/>
          <w:sz w:val="28"/>
          <w:szCs w:val="28"/>
        </w:rPr>
        <w:t>Foreign Keys</w:t>
      </w:r>
      <w:r w:rsidRPr="003D18BA">
        <w:rPr>
          <w:sz w:val="28"/>
          <w:szCs w:val="28"/>
        </w:rPr>
        <w:t xml:space="preserve"> link entities like Product and Inventory.</w:t>
      </w:r>
    </w:p>
    <w:p w14:paraId="002EFE6D" w14:textId="77777777" w:rsidR="003D18BA" w:rsidRPr="003D18BA" w:rsidRDefault="003D18BA" w:rsidP="003D18BA">
      <w:pPr>
        <w:numPr>
          <w:ilvl w:val="0"/>
          <w:numId w:val="7"/>
        </w:numPr>
        <w:rPr>
          <w:sz w:val="28"/>
          <w:szCs w:val="28"/>
        </w:rPr>
      </w:pPr>
      <w:r w:rsidRPr="003D18BA">
        <w:rPr>
          <w:b/>
          <w:bCs/>
          <w:sz w:val="28"/>
          <w:szCs w:val="28"/>
        </w:rPr>
        <w:t>Unique Constraints</w:t>
      </w:r>
      <w:r w:rsidRPr="003D18BA">
        <w:rPr>
          <w:sz w:val="28"/>
          <w:szCs w:val="28"/>
        </w:rPr>
        <w:t xml:space="preserve"> prevent duplicate entries.</w:t>
      </w:r>
    </w:p>
    <w:p w14:paraId="25E35AEA" w14:textId="77777777" w:rsidR="003D18BA" w:rsidRPr="003D18BA" w:rsidRDefault="003D18BA" w:rsidP="003D18BA">
      <w:pPr>
        <w:numPr>
          <w:ilvl w:val="0"/>
          <w:numId w:val="7"/>
        </w:numPr>
        <w:rPr>
          <w:sz w:val="28"/>
          <w:szCs w:val="28"/>
        </w:rPr>
      </w:pPr>
      <w:r w:rsidRPr="003D18BA">
        <w:rPr>
          <w:b/>
          <w:bCs/>
          <w:sz w:val="28"/>
          <w:szCs w:val="28"/>
        </w:rPr>
        <w:t>Check Constraints</w:t>
      </w:r>
      <w:r w:rsidRPr="003D18BA">
        <w:rPr>
          <w:sz w:val="28"/>
          <w:szCs w:val="28"/>
        </w:rPr>
        <w:t xml:space="preserve"> validate logic (e.g., non-negative stock).</w:t>
      </w:r>
    </w:p>
    <w:p w14:paraId="1E238925" w14:textId="77777777" w:rsidR="003D18BA" w:rsidRPr="003D18BA" w:rsidRDefault="003D18BA" w:rsidP="003D18BA">
      <w:pPr>
        <w:numPr>
          <w:ilvl w:val="0"/>
          <w:numId w:val="7"/>
        </w:numPr>
        <w:rPr>
          <w:sz w:val="28"/>
          <w:szCs w:val="28"/>
        </w:rPr>
      </w:pPr>
      <w:r w:rsidRPr="003D18BA">
        <w:rPr>
          <w:b/>
          <w:bCs/>
          <w:sz w:val="28"/>
          <w:szCs w:val="28"/>
        </w:rPr>
        <w:t>Not Null Constraints</w:t>
      </w:r>
      <w:r w:rsidRPr="003D18BA">
        <w:rPr>
          <w:sz w:val="28"/>
          <w:szCs w:val="28"/>
        </w:rPr>
        <w:t xml:space="preserve"> enforce mandatory fields.</w:t>
      </w:r>
    </w:p>
    <w:p w14:paraId="01956C5C" w14:textId="4DA462DF" w:rsidR="00214F8F" w:rsidRDefault="003D18BA" w:rsidP="00214F8F">
      <w:pPr>
        <w:rPr>
          <w:sz w:val="28"/>
          <w:szCs w:val="28"/>
        </w:rPr>
      </w:pPr>
      <w:r w:rsidRPr="003D18BA">
        <w:rPr>
          <w:b/>
          <w:bCs/>
          <w:sz w:val="28"/>
          <w:szCs w:val="28"/>
        </w:rPr>
        <w:t>Conclusion:</w:t>
      </w:r>
      <w:r w:rsidRPr="003D18BA">
        <w:rPr>
          <w:sz w:val="28"/>
          <w:szCs w:val="28"/>
        </w:rPr>
        <w:br/>
        <w:t xml:space="preserve">These validations will be built into the SQL schema during development to </w:t>
      </w:r>
      <w:r w:rsidRPr="003D18BA">
        <w:rPr>
          <w:b/>
          <w:bCs/>
          <w:sz w:val="28"/>
          <w:szCs w:val="28"/>
        </w:rPr>
        <w:t>enforce data quality and consistency</w:t>
      </w:r>
      <w:r w:rsidRPr="003D18BA">
        <w:rPr>
          <w:sz w:val="28"/>
          <w:szCs w:val="28"/>
        </w:rPr>
        <w:t>, forming the backbone of application logic</w:t>
      </w:r>
      <w:r>
        <w:rPr>
          <w:sz w:val="28"/>
          <w:szCs w:val="28"/>
        </w:rPr>
        <w:t>.</w:t>
      </w:r>
    </w:p>
    <w:p w14:paraId="49D55EFD" w14:textId="77777777" w:rsidR="003D18BA" w:rsidRDefault="003D18BA" w:rsidP="00214F8F">
      <w:pPr>
        <w:rPr>
          <w:sz w:val="28"/>
          <w:szCs w:val="28"/>
        </w:rPr>
      </w:pPr>
    </w:p>
    <w:p w14:paraId="53C6F7A1" w14:textId="77777777" w:rsidR="00214F8F" w:rsidRPr="00214F8F" w:rsidRDefault="00214F8F" w:rsidP="00214F8F">
      <w:pPr>
        <w:rPr>
          <w:b/>
          <w:bCs/>
          <w:sz w:val="28"/>
          <w:szCs w:val="28"/>
        </w:rPr>
      </w:pPr>
      <w:r w:rsidRPr="00214F8F">
        <w:rPr>
          <w:b/>
          <w:bCs/>
          <w:sz w:val="28"/>
          <w:szCs w:val="28"/>
        </w:rPr>
        <w:t xml:space="preserve">4. </w:t>
      </w:r>
      <w:r w:rsidRPr="003D18BA">
        <w:rPr>
          <w:b/>
          <w:bCs/>
          <w:sz w:val="32"/>
          <w:szCs w:val="32"/>
        </w:rPr>
        <w:t>Designing for Future Extensions</w:t>
      </w:r>
    </w:p>
    <w:p w14:paraId="73534C0A" w14:textId="77777777" w:rsidR="003D18BA" w:rsidRPr="003D18BA" w:rsidRDefault="003D18BA" w:rsidP="003D18BA">
      <w:pPr>
        <w:rPr>
          <w:sz w:val="28"/>
          <w:szCs w:val="28"/>
        </w:rPr>
      </w:pPr>
      <w:r w:rsidRPr="003D18BA">
        <w:rPr>
          <w:b/>
          <w:bCs/>
          <w:sz w:val="28"/>
          <w:szCs w:val="28"/>
        </w:rPr>
        <w:t>DOT Methods Used:</w:t>
      </w:r>
      <w:r w:rsidRPr="003D18BA">
        <w:rPr>
          <w:sz w:val="28"/>
          <w:szCs w:val="28"/>
        </w:rPr>
        <w:t xml:space="preserve"> Observational Insight, Development Practice</w:t>
      </w:r>
    </w:p>
    <w:p w14:paraId="5D98FF5C" w14:textId="77777777" w:rsidR="003D18BA" w:rsidRPr="003D18BA" w:rsidRDefault="003D18BA" w:rsidP="003D18BA">
      <w:pPr>
        <w:rPr>
          <w:sz w:val="28"/>
          <w:szCs w:val="28"/>
        </w:rPr>
      </w:pPr>
      <w:r w:rsidRPr="003D18BA">
        <w:rPr>
          <w:b/>
          <w:bCs/>
          <w:sz w:val="28"/>
          <w:szCs w:val="28"/>
        </w:rPr>
        <w:t>What?</w:t>
      </w:r>
      <w:r w:rsidRPr="003D18BA">
        <w:rPr>
          <w:sz w:val="28"/>
          <w:szCs w:val="28"/>
        </w:rPr>
        <w:br/>
        <w:t>Future system requirements may include managing returns, tracking damaged goods, and supporting multiple warehouses.</w:t>
      </w:r>
    </w:p>
    <w:p w14:paraId="518963A2" w14:textId="77777777" w:rsidR="003D18BA" w:rsidRPr="003D18BA" w:rsidRDefault="003D18BA" w:rsidP="003D18BA">
      <w:pPr>
        <w:rPr>
          <w:sz w:val="28"/>
          <w:szCs w:val="28"/>
        </w:rPr>
      </w:pPr>
      <w:r w:rsidRPr="003D18BA">
        <w:rPr>
          <w:b/>
          <w:bCs/>
          <w:sz w:val="28"/>
          <w:szCs w:val="28"/>
        </w:rPr>
        <w:t>Why?</w:t>
      </w:r>
      <w:r w:rsidRPr="003D18BA">
        <w:rPr>
          <w:sz w:val="28"/>
          <w:szCs w:val="28"/>
        </w:rPr>
        <w:br/>
        <w:t>A flexible schema reduces the need for major redesigns and supports business scalability.</w:t>
      </w:r>
    </w:p>
    <w:p w14:paraId="1EC01751" w14:textId="77777777" w:rsidR="003D18BA" w:rsidRPr="003D18BA" w:rsidRDefault="003D18BA" w:rsidP="003D18BA">
      <w:pPr>
        <w:rPr>
          <w:sz w:val="28"/>
          <w:szCs w:val="28"/>
        </w:rPr>
      </w:pPr>
      <w:r w:rsidRPr="003D18BA">
        <w:rPr>
          <w:b/>
          <w:bCs/>
          <w:sz w:val="28"/>
          <w:szCs w:val="28"/>
        </w:rPr>
        <w:t>How?</w:t>
      </w:r>
    </w:p>
    <w:p w14:paraId="4A4B539E" w14:textId="77777777" w:rsidR="003D18BA" w:rsidRPr="003D18BA" w:rsidRDefault="003D18BA" w:rsidP="003D18BA">
      <w:pPr>
        <w:numPr>
          <w:ilvl w:val="0"/>
          <w:numId w:val="8"/>
        </w:numPr>
        <w:rPr>
          <w:sz w:val="28"/>
          <w:szCs w:val="28"/>
        </w:rPr>
      </w:pPr>
      <w:r w:rsidRPr="003D18BA">
        <w:rPr>
          <w:b/>
          <w:bCs/>
          <w:sz w:val="28"/>
          <w:szCs w:val="28"/>
        </w:rPr>
        <w:t>Returns:</w:t>
      </w:r>
      <w:r w:rsidRPr="003D18BA">
        <w:rPr>
          <w:sz w:val="28"/>
          <w:szCs w:val="28"/>
        </w:rPr>
        <w:t xml:space="preserve"> Add Returns and </w:t>
      </w:r>
      <w:proofErr w:type="spellStart"/>
      <w:r w:rsidRPr="003D18BA">
        <w:rPr>
          <w:sz w:val="28"/>
          <w:szCs w:val="28"/>
        </w:rPr>
        <w:t>Return_Detail</w:t>
      </w:r>
      <w:proofErr w:type="spellEnd"/>
      <w:r w:rsidRPr="003D18BA">
        <w:rPr>
          <w:sz w:val="28"/>
          <w:szCs w:val="28"/>
        </w:rPr>
        <w:t xml:space="preserve"> entities linked to Orders and Inventory.</w:t>
      </w:r>
    </w:p>
    <w:p w14:paraId="46D3C265" w14:textId="77777777" w:rsidR="003D18BA" w:rsidRPr="003D18BA" w:rsidRDefault="003D18BA" w:rsidP="003D18BA">
      <w:pPr>
        <w:numPr>
          <w:ilvl w:val="0"/>
          <w:numId w:val="8"/>
        </w:numPr>
        <w:rPr>
          <w:sz w:val="28"/>
          <w:szCs w:val="28"/>
        </w:rPr>
      </w:pPr>
      <w:r w:rsidRPr="003D18BA">
        <w:rPr>
          <w:b/>
          <w:bCs/>
          <w:sz w:val="28"/>
          <w:szCs w:val="28"/>
        </w:rPr>
        <w:t>Damage Tracking:</w:t>
      </w:r>
      <w:r w:rsidRPr="003D18BA">
        <w:rPr>
          <w:sz w:val="28"/>
          <w:szCs w:val="28"/>
        </w:rPr>
        <w:t xml:space="preserve"> Add </w:t>
      </w:r>
      <w:proofErr w:type="spellStart"/>
      <w:r w:rsidRPr="003D18BA">
        <w:rPr>
          <w:sz w:val="28"/>
          <w:szCs w:val="28"/>
        </w:rPr>
        <w:t>Damage_Report</w:t>
      </w:r>
      <w:proofErr w:type="spellEnd"/>
      <w:r w:rsidRPr="003D18BA">
        <w:rPr>
          <w:sz w:val="28"/>
          <w:szCs w:val="28"/>
        </w:rPr>
        <w:t xml:space="preserve"> to log damaged goods.</w:t>
      </w:r>
    </w:p>
    <w:p w14:paraId="44D5690B" w14:textId="77777777" w:rsidR="003D18BA" w:rsidRPr="003D18BA" w:rsidRDefault="003D18BA" w:rsidP="003D18BA">
      <w:pPr>
        <w:numPr>
          <w:ilvl w:val="0"/>
          <w:numId w:val="8"/>
        </w:numPr>
        <w:rPr>
          <w:sz w:val="28"/>
          <w:szCs w:val="28"/>
        </w:rPr>
      </w:pPr>
      <w:r w:rsidRPr="003D18BA">
        <w:rPr>
          <w:b/>
          <w:bCs/>
          <w:sz w:val="28"/>
          <w:szCs w:val="28"/>
        </w:rPr>
        <w:lastRenderedPageBreak/>
        <w:t>Multi-Warehouse:</w:t>
      </w:r>
      <w:r w:rsidRPr="003D18BA">
        <w:rPr>
          <w:sz w:val="28"/>
          <w:szCs w:val="28"/>
        </w:rPr>
        <w:t xml:space="preserve"> Add a </w:t>
      </w:r>
      <w:proofErr w:type="spellStart"/>
      <w:r w:rsidRPr="003D18BA">
        <w:rPr>
          <w:sz w:val="28"/>
          <w:szCs w:val="28"/>
        </w:rPr>
        <w:t>Warehouse_ID</w:t>
      </w:r>
      <w:proofErr w:type="spellEnd"/>
      <w:r w:rsidRPr="003D18BA">
        <w:rPr>
          <w:sz w:val="28"/>
          <w:szCs w:val="28"/>
        </w:rPr>
        <w:t xml:space="preserve"> column to relevant entities.</w:t>
      </w:r>
    </w:p>
    <w:p w14:paraId="4A2BA85B" w14:textId="00027C66" w:rsidR="003D18BA" w:rsidRPr="003D18BA" w:rsidRDefault="003D18BA" w:rsidP="003D18BA">
      <w:pPr>
        <w:rPr>
          <w:sz w:val="28"/>
          <w:szCs w:val="28"/>
        </w:rPr>
      </w:pPr>
      <w:r w:rsidRPr="003D18BA">
        <w:rPr>
          <w:b/>
          <w:bCs/>
          <w:sz w:val="28"/>
          <w:szCs w:val="28"/>
        </w:rPr>
        <w:t>Conclusion:</w:t>
      </w:r>
      <w:r w:rsidRPr="003D18BA">
        <w:rPr>
          <w:sz w:val="28"/>
          <w:szCs w:val="28"/>
        </w:rPr>
        <w:br/>
      </w:r>
      <w:r>
        <w:rPr>
          <w:sz w:val="28"/>
          <w:szCs w:val="28"/>
        </w:rPr>
        <w:t>If the schema is s</w:t>
      </w:r>
      <w:r w:rsidRPr="003D18BA">
        <w:rPr>
          <w:sz w:val="28"/>
          <w:szCs w:val="28"/>
        </w:rPr>
        <w:t xml:space="preserve">tructured to </w:t>
      </w:r>
      <w:r w:rsidRPr="003D18BA">
        <w:rPr>
          <w:b/>
          <w:bCs/>
          <w:sz w:val="28"/>
          <w:szCs w:val="28"/>
        </w:rPr>
        <w:t>accommodate these future extensions</w:t>
      </w:r>
      <w:r w:rsidRPr="003D18BA">
        <w:rPr>
          <w:sz w:val="28"/>
          <w:szCs w:val="28"/>
        </w:rPr>
        <w:t xml:space="preserve">, </w:t>
      </w:r>
      <w:r>
        <w:rPr>
          <w:sz w:val="28"/>
          <w:szCs w:val="28"/>
        </w:rPr>
        <w:t>refactoring will be avoided</w:t>
      </w:r>
      <w:r w:rsidRPr="003D18BA">
        <w:rPr>
          <w:sz w:val="28"/>
          <w:szCs w:val="28"/>
        </w:rPr>
        <w:t xml:space="preserve"> by </w:t>
      </w:r>
      <w:r w:rsidRPr="003D18BA">
        <w:rPr>
          <w:b/>
          <w:bCs/>
          <w:sz w:val="28"/>
          <w:szCs w:val="28"/>
        </w:rPr>
        <w:t>using modular, scalable table relationships</w:t>
      </w:r>
      <w:r w:rsidRPr="003D18BA">
        <w:rPr>
          <w:sz w:val="28"/>
          <w:szCs w:val="28"/>
        </w:rPr>
        <w:t xml:space="preserve"> and optional FK constraints.</w:t>
      </w:r>
    </w:p>
    <w:p w14:paraId="44E88365" w14:textId="77777777" w:rsidR="00214F8F" w:rsidRPr="00214F8F" w:rsidRDefault="00214F8F" w:rsidP="00214F8F">
      <w:pPr>
        <w:rPr>
          <w:sz w:val="28"/>
          <w:szCs w:val="28"/>
        </w:rPr>
      </w:pPr>
    </w:p>
    <w:p w14:paraId="031300FA" w14:textId="77777777" w:rsidR="002D5AB2" w:rsidRDefault="002D5AB2" w:rsidP="002D5AB2">
      <w:pPr>
        <w:pStyle w:val="Heading1"/>
        <w:jc w:val="center"/>
      </w:pPr>
      <w:bookmarkStart w:id="4" w:name="_Toc197606918"/>
      <w:bookmarkStart w:id="5" w:name="_Toc199420910"/>
      <w:r>
        <w:t>Research Findings</w:t>
      </w:r>
      <w:bookmarkEnd w:id="4"/>
      <w:bookmarkEnd w:id="5"/>
    </w:p>
    <w:p w14:paraId="0B193BE8" w14:textId="77777777" w:rsidR="002D5AB2" w:rsidRPr="003D18BA" w:rsidRDefault="002D5AB2" w:rsidP="002D5AB2">
      <w:pPr>
        <w:rPr>
          <w:b/>
          <w:bCs/>
          <w:sz w:val="32"/>
          <w:szCs w:val="32"/>
        </w:rPr>
      </w:pPr>
      <w:r w:rsidRPr="00214F8F">
        <w:rPr>
          <w:b/>
          <w:bCs/>
          <w:sz w:val="28"/>
          <w:szCs w:val="28"/>
        </w:rPr>
        <w:t xml:space="preserve">1. </w:t>
      </w:r>
      <w:r w:rsidRPr="003D432A">
        <w:rPr>
          <w:b/>
          <w:bCs/>
          <w:sz w:val="28"/>
          <w:szCs w:val="28"/>
        </w:rPr>
        <w:t>Best Practices Already Applied</w:t>
      </w:r>
    </w:p>
    <w:p w14:paraId="621BF8E4" w14:textId="77777777" w:rsidR="002D5AB2" w:rsidRPr="003D18BA" w:rsidRDefault="002D5AB2" w:rsidP="002D5AB2">
      <w:pPr>
        <w:rPr>
          <w:sz w:val="28"/>
          <w:szCs w:val="28"/>
        </w:rPr>
      </w:pPr>
      <w:r w:rsidRPr="003D18BA">
        <w:rPr>
          <w:b/>
          <w:bCs/>
          <w:sz w:val="28"/>
          <w:szCs w:val="28"/>
        </w:rPr>
        <w:t>DOT Methods Used:</w:t>
      </w:r>
      <w:r w:rsidRPr="003D18BA">
        <w:rPr>
          <w:sz w:val="28"/>
          <w:szCs w:val="28"/>
        </w:rPr>
        <w:t xml:space="preserve"> </w:t>
      </w:r>
      <w:r w:rsidRPr="009306BC">
        <w:rPr>
          <w:sz w:val="28"/>
          <w:szCs w:val="28"/>
        </w:rPr>
        <w:t>Observational Insight, Development Practice</w:t>
      </w:r>
    </w:p>
    <w:p w14:paraId="662829D8" w14:textId="77777777" w:rsidR="002D5AB2" w:rsidRPr="003D18BA" w:rsidRDefault="002D5AB2" w:rsidP="002D5AB2">
      <w:pPr>
        <w:rPr>
          <w:sz w:val="28"/>
          <w:szCs w:val="28"/>
        </w:rPr>
      </w:pPr>
      <w:r w:rsidRPr="003D18BA">
        <w:rPr>
          <w:b/>
          <w:bCs/>
          <w:sz w:val="28"/>
          <w:szCs w:val="28"/>
        </w:rPr>
        <w:t>What?</w:t>
      </w:r>
      <w:r w:rsidRPr="003D18BA">
        <w:rPr>
          <w:sz w:val="28"/>
          <w:szCs w:val="28"/>
        </w:rPr>
        <w:br/>
      </w:r>
      <w:r w:rsidRPr="009306BC">
        <w:rPr>
          <w:sz w:val="28"/>
          <w:szCs w:val="28"/>
        </w:rPr>
        <w:t xml:space="preserve">The current </w:t>
      </w:r>
      <w:proofErr w:type="gramStart"/>
      <w:r w:rsidRPr="009306BC">
        <w:rPr>
          <w:sz w:val="28"/>
          <w:szCs w:val="28"/>
        </w:rPr>
        <w:t>schema</w:t>
      </w:r>
      <w:proofErr w:type="gramEnd"/>
      <w:r w:rsidRPr="009306BC">
        <w:rPr>
          <w:sz w:val="28"/>
          <w:szCs w:val="28"/>
        </w:rPr>
        <w:t xml:space="preserve"> applies normalization, uses primary and foreign keys, and separates core business entities (Product, Employee, Order, Inventory, etc.). Tables like </w:t>
      </w:r>
      <w:r>
        <w:rPr>
          <w:sz w:val="28"/>
          <w:szCs w:val="28"/>
        </w:rPr>
        <w:t>“</w:t>
      </w:r>
      <w:proofErr w:type="spellStart"/>
      <w:r w:rsidRPr="009306BC">
        <w:rPr>
          <w:sz w:val="28"/>
          <w:szCs w:val="28"/>
        </w:rPr>
        <w:t>OrderProduct</w:t>
      </w:r>
      <w:proofErr w:type="spellEnd"/>
      <w:r>
        <w:rPr>
          <w:sz w:val="28"/>
          <w:szCs w:val="28"/>
        </w:rPr>
        <w:t>”</w:t>
      </w:r>
      <w:r w:rsidRPr="009306BC">
        <w:rPr>
          <w:sz w:val="28"/>
          <w:szCs w:val="28"/>
        </w:rPr>
        <w:t xml:space="preserve"> implement many-to-many relationships properly, and foreign keys maintain referential integrity.</w:t>
      </w:r>
    </w:p>
    <w:p w14:paraId="2DDA2B05" w14:textId="77777777" w:rsidR="002D5AB2" w:rsidRPr="003D18BA" w:rsidRDefault="002D5AB2" w:rsidP="002D5AB2">
      <w:pPr>
        <w:rPr>
          <w:sz w:val="28"/>
          <w:szCs w:val="28"/>
        </w:rPr>
      </w:pPr>
      <w:r w:rsidRPr="003D18BA">
        <w:rPr>
          <w:b/>
          <w:bCs/>
          <w:sz w:val="28"/>
          <w:szCs w:val="28"/>
        </w:rPr>
        <w:t>Why?</w:t>
      </w:r>
      <w:r w:rsidRPr="003D18BA">
        <w:rPr>
          <w:sz w:val="28"/>
          <w:szCs w:val="28"/>
        </w:rPr>
        <w:br/>
      </w:r>
      <w:r w:rsidRPr="009306BC">
        <w:rPr>
          <w:sz w:val="28"/>
          <w:szCs w:val="28"/>
        </w:rPr>
        <w:t>These practices reduce redundancy, prevent inconsistency, and ensure a reliable foundation for CRUD operations, relationships, and constraint enforcement in the WMS system.</w:t>
      </w:r>
    </w:p>
    <w:p w14:paraId="25B139B5" w14:textId="77777777" w:rsidR="002D5AB2" w:rsidRDefault="002D5AB2" w:rsidP="002D5AB2">
      <w:pPr>
        <w:rPr>
          <w:b/>
          <w:bCs/>
          <w:sz w:val="28"/>
          <w:szCs w:val="28"/>
        </w:rPr>
      </w:pPr>
      <w:r w:rsidRPr="009306BC">
        <w:rPr>
          <w:b/>
          <w:bCs/>
          <w:sz w:val="28"/>
          <w:szCs w:val="28"/>
        </w:rPr>
        <w:t>How?</w:t>
      </w:r>
    </w:p>
    <w:p w14:paraId="1AFF94E5" w14:textId="77777777" w:rsidR="002D5AB2" w:rsidRPr="009306BC" w:rsidRDefault="002D5AB2" w:rsidP="002D5AB2">
      <w:pPr>
        <w:pStyle w:val="ListParagraph"/>
        <w:numPr>
          <w:ilvl w:val="0"/>
          <w:numId w:val="9"/>
        </w:numPr>
        <w:rPr>
          <w:sz w:val="28"/>
          <w:szCs w:val="28"/>
        </w:rPr>
      </w:pPr>
      <w:r w:rsidRPr="009306BC">
        <w:rPr>
          <w:sz w:val="28"/>
          <w:szCs w:val="28"/>
        </w:rPr>
        <w:t>Tables are normalized to at least 3NF (e.g., Product links to Category, Inventory links to Product and Zone)</w:t>
      </w:r>
    </w:p>
    <w:p w14:paraId="59FFDB40" w14:textId="77777777" w:rsidR="002D5AB2" w:rsidRPr="009306BC" w:rsidRDefault="002D5AB2" w:rsidP="002D5AB2">
      <w:pPr>
        <w:pStyle w:val="ListParagraph"/>
        <w:numPr>
          <w:ilvl w:val="0"/>
          <w:numId w:val="9"/>
        </w:numPr>
        <w:rPr>
          <w:sz w:val="28"/>
          <w:szCs w:val="28"/>
        </w:rPr>
      </w:pPr>
      <w:r w:rsidRPr="009306BC">
        <w:rPr>
          <w:sz w:val="28"/>
          <w:szCs w:val="28"/>
        </w:rPr>
        <w:t xml:space="preserve">Composite relationships (e.g., </w:t>
      </w:r>
      <w:proofErr w:type="spellStart"/>
      <w:r w:rsidRPr="009306BC">
        <w:rPr>
          <w:sz w:val="28"/>
          <w:szCs w:val="28"/>
        </w:rPr>
        <w:t>OrderProduct</w:t>
      </w:r>
      <w:proofErr w:type="spellEnd"/>
      <w:r w:rsidRPr="009306BC">
        <w:rPr>
          <w:sz w:val="28"/>
          <w:szCs w:val="28"/>
        </w:rPr>
        <w:t xml:space="preserve">) handle </w:t>
      </w:r>
      <w:proofErr w:type="gramStart"/>
      <w:r w:rsidRPr="009306BC">
        <w:rPr>
          <w:sz w:val="28"/>
          <w:szCs w:val="28"/>
        </w:rPr>
        <w:t>M:N</w:t>
      </w:r>
      <w:proofErr w:type="gramEnd"/>
      <w:r w:rsidRPr="009306BC">
        <w:rPr>
          <w:sz w:val="28"/>
          <w:szCs w:val="28"/>
        </w:rPr>
        <w:t xml:space="preserve"> mappings</w:t>
      </w:r>
    </w:p>
    <w:p w14:paraId="478AF9B8" w14:textId="77777777" w:rsidR="002D5AB2" w:rsidRPr="009306BC" w:rsidRDefault="002D5AB2" w:rsidP="002D5AB2">
      <w:pPr>
        <w:pStyle w:val="ListParagraph"/>
        <w:numPr>
          <w:ilvl w:val="0"/>
          <w:numId w:val="9"/>
        </w:numPr>
        <w:rPr>
          <w:sz w:val="28"/>
          <w:szCs w:val="28"/>
        </w:rPr>
      </w:pPr>
      <w:r w:rsidRPr="009306BC">
        <w:rPr>
          <w:sz w:val="28"/>
          <w:szCs w:val="28"/>
        </w:rPr>
        <w:t>Constraints such as PKs and FKs are applied in SSMS</w:t>
      </w:r>
    </w:p>
    <w:p w14:paraId="399AEF05" w14:textId="77777777" w:rsidR="002D5AB2" w:rsidRPr="009306BC" w:rsidRDefault="002D5AB2" w:rsidP="002D5AB2">
      <w:pPr>
        <w:pStyle w:val="ListParagraph"/>
        <w:numPr>
          <w:ilvl w:val="0"/>
          <w:numId w:val="9"/>
        </w:numPr>
        <w:rPr>
          <w:sz w:val="28"/>
          <w:szCs w:val="28"/>
        </w:rPr>
      </w:pPr>
      <w:r w:rsidRPr="009306BC">
        <w:rPr>
          <w:sz w:val="28"/>
          <w:szCs w:val="28"/>
        </w:rPr>
        <w:t>The entity structure aligns with the application’s modular domain design.</w:t>
      </w:r>
    </w:p>
    <w:p w14:paraId="07D0713B" w14:textId="77777777" w:rsidR="002D5AB2" w:rsidRPr="003D18BA" w:rsidRDefault="002D5AB2" w:rsidP="002D5AB2">
      <w:pPr>
        <w:rPr>
          <w:sz w:val="28"/>
          <w:szCs w:val="28"/>
        </w:rPr>
      </w:pPr>
    </w:p>
    <w:p w14:paraId="629492D0" w14:textId="77777777" w:rsidR="002D5AB2" w:rsidRDefault="002D5AB2" w:rsidP="002D5AB2">
      <w:pPr>
        <w:rPr>
          <w:sz w:val="28"/>
          <w:szCs w:val="28"/>
        </w:rPr>
      </w:pPr>
      <w:r w:rsidRPr="003D18BA">
        <w:rPr>
          <w:b/>
          <w:bCs/>
          <w:sz w:val="28"/>
          <w:szCs w:val="28"/>
        </w:rPr>
        <w:lastRenderedPageBreak/>
        <w:t>Conclusion:</w:t>
      </w:r>
      <w:r w:rsidRPr="003D18BA">
        <w:rPr>
          <w:sz w:val="28"/>
          <w:szCs w:val="28"/>
        </w:rPr>
        <w:br/>
      </w:r>
      <w:r w:rsidRPr="00795104">
        <w:rPr>
          <w:sz w:val="28"/>
          <w:szCs w:val="28"/>
        </w:rPr>
        <w:t>The foundational structure of the database schema follows key relational design principles. This solid implementation supports core warehouse operations and provides a maintainable base for application logic and user interaction.</w:t>
      </w:r>
    </w:p>
    <w:p w14:paraId="78D1201B" w14:textId="77777777" w:rsidR="002D5AB2" w:rsidRPr="003D18BA" w:rsidRDefault="002D5AB2" w:rsidP="002D5AB2">
      <w:pPr>
        <w:rPr>
          <w:sz w:val="28"/>
          <w:szCs w:val="28"/>
        </w:rPr>
      </w:pPr>
    </w:p>
    <w:p w14:paraId="09C9B741" w14:textId="77777777" w:rsidR="002D5AB2" w:rsidRDefault="002D5AB2" w:rsidP="002D5AB2"/>
    <w:p w14:paraId="1A87ED71" w14:textId="77777777" w:rsidR="002D5AB2" w:rsidRPr="00214F8F" w:rsidRDefault="002D5AB2" w:rsidP="002D5AB2">
      <w:pPr>
        <w:rPr>
          <w:b/>
          <w:bCs/>
          <w:sz w:val="28"/>
          <w:szCs w:val="28"/>
        </w:rPr>
      </w:pPr>
      <w:r w:rsidRPr="00214F8F">
        <w:rPr>
          <w:b/>
          <w:bCs/>
          <w:sz w:val="28"/>
          <w:szCs w:val="28"/>
        </w:rPr>
        <w:t xml:space="preserve">2. </w:t>
      </w:r>
      <w:r w:rsidRPr="00795104">
        <w:rPr>
          <w:b/>
          <w:bCs/>
          <w:sz w:val="32"/>
          <w:szCs w:val="32"/>
        </w:rPr>
        <w:t>How does the schema enforce data integrity and business rules?</w:t>
      </w:r>
    </w:p>
    <w:p w14:paraId="6BACBDB2" w14:textId="77777777" w:rsidR="002D5AB2" w:rsidRPr="003D18BA" w:rsidRDefault="002D5AB2" w:rsidP="002D5AB2">
      <w:pPr>
        <w:rPr>
          <w:b/>
          <w:bCs/>
          <w:sz w:val="28"/>
          <w:szCs w:val="28"/>
        </w:rPr>
      </w:pPr>
      <w:r w:rsidRPr="003D18BA">
        <w:rPr>
          <w:b/>
          <w:bCs/>
          <w:sz w:val="28"/>
          <w:szCs w:val="28"/>
        </w:rPr>
        <w:t xml:space="preserve">DOT Methods Used: </w:t>
      </w:r>
      <w:r w:rsidRPr="00795104">
        <w:rPr>
          <w:sz w:val="28"/>
          <w:szCs w:val="28"/>
        </w:rPr>
        <w:t>Theoretical Analysis, Observational Insight</w:t>
      </w:r>
    </w:p>
    <w:p w14:paraId="5CF657F7" w14:textId="77777777" w:rsidR="002D5AB2" w:rsidRDefault="002D5AB2" w:rsidP="002D5AB2">
      <w:pPr>
        <w:rPr>
          <w:sz w:val="28"/>
          <w:szCs w:val="28"/>
        </w:rPr>
      </w:pPr>
      <w:r w:rsidRPr="003D18BA">
        <w:rPr>
          <w:b/>
          <w:bCs/>
          <w:sz w:val="28"/>
          <w:szCs w:val="28"/>
        </w:rPr>
        <w:t>What?</w:t>
      </w:r>
      <w:r w:rsidRPr="003D18BA">
        <w:rPr>
          <w:b/>
          <w:bCs/>
          <w:sz w:val="28"/>
          <w:szCs w:val="28"/>
        </w:rPr>
        <w:br/>
      </w:r>
      <w:r w:rsidRPr="00795104">
        <w:rPr>
          <w:sz w:val="28"/>
          <w:szCs w:val="28"/>
        </w:rPr>
        <w:t>The schema enforces integrity through primary keys, foreign keys, non-null constraints</w:t>
      </w:r>
      <w:r>
        <w:rPr>
          <w:sz w:val="28"/>
          <w:szCs w:val="28"/>
        </w:rPr>
        <w:t xml:space="preserve"> and </w:t>
      </w:r>
      <w:proofErr w:type="gramStart"/>
      <w:r>
        <w:rPr>
          <w:sz w:val="28"/>
          <w:szCs w:val="28"/>
        </w:rPr>
        <w:t>unique</w:t>
      </w:r>
      <w:proofErr w:type="gramEnd"/>
      <w:r w:rsidRPr="00795104">
        <w:rPr>
          <w:sz w:val="28"/>
          <w:szCs w:val="28"/>
        </w:rPr>
        <w:t>. However, validations like check constraints and auditing mechanisms are not yet fully implemented.</w:t>
      </w:r>
    </w:p>
    <w:p w14:paraId="719973C5" w14:textId="77777777" w:rsidR="002D5AB2" w:rsidRPr="003D18BA" w:rsidRDefault="002D5AB2" w:rsidP="002D5AB2">
      <w:pPr>
        <w:rPr>
          <w:b/>
          <w:bCs/>
          <w:sz w:val="28"/>
          <w:szCs w:val="28"/>
        </w:rPr>
      </w:pPr>
      <w:r w:rsidRPr="003D18BA">
        <w:rPr>
          <w:b/>
          <w:bCs/>
          <w:sz w:val="28"/>
          <w:szCs w:val="28"/>
        </w:rPr>
        <w:t>Why?</w:t>
      </w:r>
      <w:r w:rsidRPr="003D18BA">
        <w:rPr>
          <w:b/>
          <w:bCs/>
          <w:sz w:val="28"/>
          <w:szCs w:val="28"/>
        </w:rPr>
        <w:br/>
      </w:r>
      <w:r w:rsidRPr="00795104">
        <w:rPr>
          <w:sz w:val="28"/>
          <w:szCs w:val="28"/>
        </w:rPr>
        <w:t>Enforcing constraints at the database level ensures that invalid or inconsistent data cannot be stored, reducing logic bugs and data loss. Business rules such as unique employee emails, stock quantity limits, or warehouse-zone-product assignments must be reflected directly in the schema to avoid data corruption.</w:t>
      </w:r>
    </w:p>
    <w:p w14:paraId="26FB52FD" w14:textId="77777777" w:rsidR="002D5AB2" w:rsidRPr="009502AE" w:rsidRDefault="002D5AB2" w:rsidP="002D5AB2">
      <w:pPr>
        <w:rPr>
          <w:sz w:val="28"/>
          <w:szCs w:val="28"/>
        </w:rPr>
      </w:pPr>
      <w:r w:rsidRPr="009502AE">
        <w:rPr>
          <w:b/>
          <w:bCs/>
          <w:sz w:val="28"/>
          <w:szCs w:val="28"/>
        </w:rPr>
        <w:t>How?</w:t>
      </w:r>
    </w:p>
    <w:p w14:paraId="12AB88A8" w14:textId="77777777" w:rsidR="002D5AB2" w:rsidRPr="009502AE" w:rsidRDefault="002D5AB2" w:rsidP="002D5AB2">
      <w:pPr>
        <w:pStyle w:val="ListParagraph"/>
        <w:numPr>
          <w:ilvl w:val="0"/>
          <w:numId w:val="10"/>
        </w:numPr>
        <w:rPr>
          <w:sz w:val="28"/>
          <w:szCs w:val="28"/>
        </w:rPr>
      </w:pPr>
      <w:r w:rsidRPr="009502AE">
        <w:rPr>
          <w:b/>
          <w:bCs/>
          <w:sz w:val="28"/>
          <w:szCs w:val="28"/>
        </w:rPr>
        <w:t>Primary Keys</w:t>
      </w:r>
      <w:r w:rsidRPr="009502AE">
        <w:rPr>
          <w:sz w:val="28"/>
          <w:szCs w:val="28"/>
        </w:rPr>
        <w:t xml:space="preserve"> enforce entity uniqueness.</w:t>
      </w:r>
    </w:p>
    <w:p w14:paraId="59A65937" w14:textId="77777777" w:rsidR="002D5AB2" w:rsidRPr="009502AE" w:rsidRDefault="002D5AB2" w:rsidP="002D5AB2">
      <w:pPr>
        <w:pStyle w:val="ListParagraph"/>
        <w:numPr>
          <w:ilvl w:val="0"/>
          <w:numId w:val="10"/>
        </w:numPr>
        <w:rPr>
          <w:sz w:val="28"/>
          <w:szCs w:val="28"/>
        </w:rPr>
      </w:pPr>
      <w:r w:rsidRPr="009502AE">
        <w:rPr>
          <w:b/>
          <w:bCs/>
          <w:sz w:val="28"/>
          <w:szCs w:val="28"/>
        </w:rPr>
        <w:t>Foreign Keys</w:t>
      </w:r>
      <w:r w:rsidRPr="009502AE">
        <w:rPr>
          <w:sz w:val="28"/>
          <w:szCs w:val="28"/>
        </w:rPr>
        <w:t xml:space="preserve"> connect dependent entities (e.g., Zone → Warehouse, Employee → Warehouse).</w:t>
      </w:r>
    </w:p>
    <w:p w14:paraId="5DB9780F" w14:textId="77777777" w:rsidR="002D5AB2" w:rsidRPr="009502AE" w:rsidRDefault="002D5AB2" w:rsidP="002D5AB2">
      <w:pPr>
        <w:pStyle w:val="ListParagraph"/>
        <w:numPr>
          <w:ilvl w:val="0"/>
          <w:numId w:val="10"/>
        </w:numPr>
        <w:rPr>
          <w:sz w:val="28"/>
          <w:szCs w:val="28"/>
        </w:rPr>
      </w:pPr>
      <w:r w:rsidRPr="009502AE">
        <w:rPr>
          <w:b/>
          <w:bCs/>
          <w:sz w:val="28"/>
          <w:szCs w:val="28"/>
        </w:rPr>
        <w:t>NOT NULL</w:t>
      </w:r>
      <w:r w:rsidRPr="009502AE">
        <w:rPr>
          <w:sz w:val="28"/>
          <w:szCs w:val="28"/>
        </w:rPr>
        <w:t xml:space="preserve"> fields ensure required fields.</w:t>
      </w:r>
    </w:p>
    <w:p w14:paraId="2F3FB290" w14:textId="77777777" w:rsidR="002D5AB2" w:rsidRPr="009502AE" w:rsidRDefault="002D5AB2" w:rsidP="002D5AB2">
      <w:pPr>
        <w:pStyle w:val="ListParagraph"/>
        <w:numPr>
          <w:ilvl w:val="0"/>
          <w:numId w:val="10"/>
        </w:numPr>
        <w:rPr>
          <w:b/>
          <w:bCs/>
          <w:sz w:val="28"/>
          <w:szCs w:val="28"/>
        </w:rPr>
      </w:pPr>
      <w:r w:rsidRPr="009502AE">
        <w:rPr>
          <w:b/>
          <w:bCs/>
          <w:sz w:val="28"/>
          <w:szCs w:val="28"/>
        </w:rPr>
        <w:t xml:space="preserve">UNIQUE </w:t>
      </w:r>
      <w:r w:rsidRPr="009502AE">
        <w:rPr>
          <w:sz w:val="28"/>
          <w:szCs w:val="28"/>
        </w:rPr>
        <w:t>(Email field) ensures that there aren’t two Employees with the same email address</w:t>
      </w:r>
    </w:p>
    <w:p w14:paraId="39B2135B" w14:textId="77777777" w:rsidR="002D5AB2" w:rsidRPr="009502AE" w:rsidRDefault="002D5AB2" w:rsidP="002D5AB2">
      <w:pPr>
        <w:pStyle w:val="ListParagraph"/>
        <w:numPr>
          <w:ilvl w:val="0"/>
          <w:numId w:val="10"/>
        </w:numPr>
        <w:rPr>
          <w:sz w:val="28"/>
          <w:szCs w:val="28"/>
        </w:rPr>
      </w:pPr>
      <w:r w:rsidRPr="009502AE">
        <w:rPr>
          <w:b/>
          <w:bCs/>
          <w:sz w:val="28"/>
          <w:szCs w:val="28"/>
        </w:rPr>
        <w:t>Missing</w:t>
      </w:r>
      <w:r w:rsidRPr="009502AE">
        <w:rPr>
          <w:sz w:val="28"/>
          <w:szCs w:val="28"/>
        </w:rPr>
        <w:t>: check constraints (e.g., for positive quantities), and historical record handling.</w:t>
      </w:r>
    </w:p>
    <w:p w14:paraId="7F9D6A1D" w14:textId="77777777" w:rsidR="002D5AB2" w:rsidRPr="009502AE" w:rsidRDefault="002D5AB2" w:rsidP="002D5AB2">
      <w:pPr>
        <w:pStyle w:val="ListParagraph"/>
        <w:numPr>
          <w:ilvl w:val="0"/>
          <w:numId w:val="10"/>
        </w:numPr>
        <w:rPr>
          <w:sz w:val="28"/>
          <w:szCs w:val="28"/>
        </w:rPr>
      </w:pPr>
      <w:r w:rsidRPr="009502AE">
        <w:rPr>
          <w:b/>
          <w:bCs/>
          <w:sz w:val="28"/>
          <w:szCs w:val="28"/>
        </w:rPr>
        <w:lastRenderedPageBreak/>
        <w:t>Could</w:t>
      </w:r>
      <w:r w:rsidRPr="009502AE">
        <w:rPr>
          <w:sz w:val="28"/>
          <w:szCs w:val="28"/>
        </w:rPr>
        <w:t xml:space="preserve">: Add CHECK and optional </w:t>
      </w:r>
      <w:proofErr w:type="spellStart"/>
      <w:r w:rsidRPr="009502AE">
        <w:rPr>
          <w:sz w:val="28"/>
          <w:szCs w:val="28"/>
        </w:rPr>
        <w:t>IsDeleted</w:t>
      </w:r>
      <w:proofErr w:type="spellEnd"/>
      <w:r w:rsidRPr="009502AE">
        <w:rPr>
          <w:sz w:val="28"/>
          <w:szCs w:val="28"/>
        </w:rPr>
        <w:t xml:space="preserve"> fields or triggers for domain-specific constraints.</w:t>
      </w:r>
    </w:p>
    <w:p w14:paraId="54FCD57E" w14:textId="77777777" w:rsidR="002D5AB2" w:rsidRPr="003D18BA" w:rsidRDefault="002D5AB2" w:rsidP="002D5AB2">
      <w:pPr>
        <w:rPr>
          <w:b/>
          <w:bCs/>
          <w:sz w:val="28"/>
          <w:szCs w:val="28"/>
        </w:rPr>
      </w:pPr>
    </w:p>
    <w:p w14:paraId="02971F77" w14:textId="77777777" w:rsidR="002D5AB2" w:rsidRDefault="002D5AB2" w:rsidP="002D5AB2">
      <w:pPr>
        <w:rPr>
          <w:sz w:val="28"/>
          <w:szCs w:val="28"/>
        </w:rPr>
      </w:pPr>
      <w:r w:rsidRPr="003D18BA">
        <w:rPr>
          <w:b/>
          <w:bCs/>
          <w:sz w:val="28"/>
          <w:szCs w:val="28"/>
        </w:rPr>
        <w:t>Conclusion:</w:t>
      </w:r>
      <w:r w:rsidRPr="003D18BA">
        <w:rPr>
          <w:b/>
          <w:bCs/>
          <w:sz w:val="28"/>
          <w:szCs w:val="28"/>
        </w:rPr>
        <w:br/>
      </w:r>
      <w:r w:rsidRPr="009502AE">
        <w:rPr>
          <w:sz w:val="28"/>
          <w:szCs w:val="28"/>
        </w:rPr>
        <w:t xml:space="preserve">The </w:t>
      </w:r>
      <w:proofErr w:type="gramStart"/>
      <w:r w:rsidRPr="009502AE">
        <w:rPr>
          <w:sz w:val="28"/>
          <w:szCs w:val="28"/>
        </w:rPr>
        <w:t>schema</w:t>
      </w:r>
      <w:proofErr w:type="gramEnd"/>
      <w:r w:rsidRPr="009502AE">
        <w:rPr>
          <w:sz w:val="28"/>
          <w:szCs w:val="28"/>
        </w:rPr>
        <w:t xml:space="preserve"> lays </w:t>
      </w:r>
      <w:proofErr w:type="gramStart"/>
      <w:r w:rsidRPr="009502AE">
        <w:rPr>
          <w:sz w:val="28"/>
          <w:szCs w:val="28"/>
        </w:rPr>
        <w:t>a strong</w:t>
      </w:r>
      <w:proofErr w:type="gramEnd"/>
      <w:r w:rsidRPr="009502AE">
        <w:rPr>
          <w:sz w:val="28"/>
          <w:szCs w:val="28"/>
        </w:rPr>
        <w:t xml:space="preserve"> groundwork for data integrity but should be enhanced with custom constraints and validation rules to enforce business logic and prevent silent data corruption or user-level conflicts.</w:t>
      </w:r>
    </w:p>
    <w:p w14:paraId="7A9EBFCA" w14:textId="77777777" w:rsidR="002D5AB2" w:rsidRPr="003D18BA" w:rsidRDefault="002D5AB2" w:rsidP="002D5AB2">
      <w:pPr>
        <w:rPr>
          <w:sz w:val="28"/>
          <w:szCs w:val="28"/>
        </w:rPr>
      </w:pPr>
    </w:p>
    <w:p w14:paraId="3730A4FE" w14:textId="77777777" w:rsidR="002D5AB2" w:rsidRPr="003D18BA" w:rsidRDefault="002D5AB2" w:rsidP="002D5AB2">
      <w:pPr>
        <w:rPr>
          <w:b/>
          <w:bCs/>
          <w:sz w:val="32"/>
          <w:szCs w:val="32"/>
        </w:rPr>
      </w:pPr>
      <w:r w:rsidRPr="00214F8F">
        <w:rPr>
          <w:b/>
          <w:bCs/>
          <w:sz w:val="28"/>
          <w:szCs w:val="28"/>
        </w:rPr>
        <w:t xml:space="preserve">3. </w:t>
      </w:r>
      <w:r w:rsidRPr="00EC6807">
        <w:rPr>
          <w:b/>
          <w:bCs/>
          <w:sz w:val="32"/>
          <w:szCs w:val="32"/>
        </w:rPr>
        <w:t xml:space="preserve">How can the </w:t>
      </w:r>
      <w:proofErr w:type="gramStart"/>
      <w:r w:rsidRPr="00EC6807">
        <w:rPr>
          <w:b/>
          <w:bCs/>
          <w:sz w:val="32"/>
          <w:szCs w:val="32"/>
        </w:rPr>
        <w:t>schema</w:t>
      </w:r>
      <w:proofErr w:type="gramEnd"/>
      <w:r w:rsidRPr="00EC6807">
        <w:rPr>
          <w:b/>
          <w:bCs/>
          <w:sz w:val="32"/>
          <w:szCs w:val="32"/>
        </w:rPr>
        <w:t xml:space="preserve"> be extended to support future requirements?</w:t>
      </w:r>
    </w:p>
    <w:p w14:paraId="6036715F" w14:textId="77777777" w:rsidR="002D5AB2" w:rsidRPr="003D18BA" w:rsidRDefault="002D5AB2" w:rsidP="002D5AB2">
      <w:pPr>
        <w:rPr>
          <w:sz w:val="28"/>
          <w:szCs w:val="28"/>
        </w:rPr>
      </w:pPr>
      <w:r w:rsidRPr="003D18BA">
        <w:rPr>
          <w:b/>
          <w:bCs/>
          <w:sz w:val="28"/>
          <w:szCs w:val="28"/>
        </w:rPr>
        <w:t>DOT Methods Used:</w:t>
      </w:r>
      <w:r w:rsidRPr="003D18BA">
        <w:rPr>
          <w:sz w:val="28"/>
          <w:szCs w:val="28"/>
        </w:rPr>
        <w:t xml:space="preserve"> </w:t>
      </w:r>
      <w:r w:rsidRPr="00EC6807">
        <w:rPr>
          <w:sz w:val="28"/>
          <w:szCs w:val="28"/>
        </w:rPr>
        <w:t>Observational Insight, Development Practice</w:t>
      </w:r>
    </w:p>
    <w:p w14:paraId="23A84632" w14:textId="77777777" w:rsidR="002D5AB2" w:rsidRPr="003D18BA" w:rsidRDefault="002D5AB2" w:rsidP="002D5AB2">
      <w:pPr>
        <w:rPr>
          <w:sz w:val="28"/>
          <w:szCs w:val="28"/>
        </w:rPr>
      </w:pPr>
      <w:r w:rsidRPr="003D18BA">
        <w:rPr>
          <w:b/>
          <w:bCs/>
          <w:sz w:val="28"/>
          <w:szCs w:val="28"/>
        </w:rPr>
        <w:t>What?</w:t>
      </w:r>
      <w:r w:rsidRPr="003D18BA">
        <w:rPr>
          <w:sz w:val="28"/>
          <w:szCs w:val="28"/>
        </w:rPr>
        <w:br/>
      </w:r>
      <w:r w:rsidRPr="00EC6807">
        <w:rPr>
          <w:sz w:val="28"/>
          <w:szCs w:val="28"/>
        </w:rPr>
        <w:t>The schema is prepared for basic warehouse operations but can be further extended to support returns, damaged goods tracking, order statuses, user roles, and audit logs.</w:t>
      </w:r>
    </w:p>
    <w:p w14:paraId="0999A93C" w14:textId="77777777" w:rsidR="002D5AB2" w:rsidRPr="003D18BA" w:rsidRDefault="002D5AB2" w:rsidP="002D5AB2">
      <w:pPr>
        <w:rPr>
          <w:sz w:val="28"/>
          <w:szCs w:val="28"/>
        </w:rPr>
      </w:pPr>
      <w:r w:rsidRPr="003D18BA">
        <w:rPr>
          <w:b/>
          <w:bCs/>
          <w:sz w:val="28"/>
          <w:szCs w:val="28"/>
        </w:rPr>
        <w:t>Why?</w:t>
      </w:r>
      <w:r w:rsidRPr="003D18BA">
        <w:rPr>
          <w:sz w:val="28"/>
          <w:szCs w:val="28"/>
        </w:rPr>
        <w:br/>
      </w:r>
      <w:r w:rsidRPr="00EC6807">
        <w:rPr>
          <w:sz w:val="28"/>
          <w:szCs w:val="28"/>
        </w:rPr>
        <w:t>Warehouse operations often evolve to include advanced workflows. A flexible schema reduces the risk of data migration or redesign, supporting features like multi-warehouse distribution, return handling, or activity history.</w:t>
      </w:r>
    </w:p>
    <w:p w14:paraId="66FE17B2" w14:textId="77777777" w:rsidR="002D5AB2" w:rsidRPr="003D18BA" w:rsidRDefault="002D5AB2" w:rsidP="002D5AB2">
      <w:pPr>
        <w:rPr>
          <w:sz w:val="28"/>
          <w:szCs w:val="28"/>
        </w:rPr>
      </w:pPr>
      <w:r w:rsidRPr="003D18BA">
        <w:rPr>
          <w:b/>
          <w:bCs/>
          <w:sz w:val="28"/>
          <w:szCs w:val="28"/>
        </w:rPr>
        <w:t>How?</w:t>
      </w:r>
    </w:p>
    <w:p w14:paraId="3CDFEAA5" w14:textId="77777777" w:rsidR="002D5AB2" w:rsidRPr="00EC6807" w:rsidRDefault="002D5AB2" w:rsidP="002D5AB2">
      <w:pPr>
        <w:pStyle w:val="ListParagraph"/>
        <w:numPr>
          <w:ilvl w:val="0"/>
          <w:numId w:val="11"/>
        </w:numPr>
        <w:rPr>
          <w:b/>
          <w:bCs/>
          <w:sz w:val="28"/>
          <w:szCs w:val="28"/>
        </w:rPr>
      </w:pPr>
      <w:r w:rsidRPr="00EC6807">
        <w:rPr>
          <w:b/>
          <w:bCs/>
          <w:sz w:val="28"/>
          <w:szCs w:val="28"/>
        </w:rPr>
        <w:t xml:space="preserve">Returns: </w:t>
      </w:r>
      <w:r w:rsidRPr="00EC6807">
        <w:rPr>
          <w:sz w:val="28"/>
          <w:szCs w:val="28"/>
        </w:rPr>
        <w:t>Add a Return table referencing Order, Product, and Inventory</w:t>
      </w:r>
    </w:p>
    <w:p w14:paraId="753993C1" w14:textId="77777777" w:rsidR="002D5AB2" w:rsidRPr="00EC6807" w:rsidRDefault="002D5AB2" w:rsidP="002D5AB2">
      <w:pPr>
        <w:pStyle w:val="ListParagraph"/>
        <w:numPr>
          <w:ilvl w:val="0"/>
          <w:numId w:val="11"/>
        </w:numPr>
        <w:rPr>
          <w:b/>
          <w:bCs/>
          <w:sz w:val="28"/>
          <w:szCs w:val="28"/>
        </w:rPr>
      </w:pPr>
      <w:r w:rsidRPr="00EC6807">
        <w:rPr>
          <w:b/>
          <w:bCs/>
          <w:sz w:val="28"/>
          <w:szCs w:val="28"/>
        </w:rPr>
        <w:t xml:space="preserve">Damage Tracking: </w:t>
      </w:r>
      <w:r w:rsidRPr="00EC6807">
        <w:rPr>
          <w:sz w:val="28"/>
          <w:szCs w:val="28"/>
        </w:rPr>
        <w:t xml:space="preserve">Add a </w:t>
      </w:r>
      <w:proofErr w:type="spellStart"/>
      <w:r w:rsidRPr="00EC6807">
        <w:rPr>
          <w:sz w:val="28"/>
          <w:szCs w:val="28"/>
        </w:rPr>
        <w:t>DamageReport</w:t>
      </w:r>
      <w:proofErr w:type="spellEnd"/>
      <w:r w:rsidRPr="00EC6807">
        <w:rPr>
          <w:sz w:val="28"/>
          <w:szCs w:val="28"/>
        </w:rPr>
        <w:t xml:space="preserve"> table referencing Inventory</w:t>
      </w:r>
    </w:p>
    <w:p w14:paraId="3CE64ED2" w14:textId="77777777" w:rsidR="002D5AB2" w:rsidRPr="00EC6807" w:rsidRDefault="002D5AB2" w:rsidP="002D5AB2">
      <w:pPr>
        <w:pStyle w:val="ListParagraph"/>
        <w:numPr>
          <w:ilvl w:val="0"/>
          <w:numId w:val="11"/>
        </w:numPr>
        <w:rPr>
          <w:sz w:val="28"/>
          <w:szCs w:val="28"/>
        </w:rPr>
      </w:pPr>
      <w:r w:rsidRPr="00EC6807">
        <w:rPr>
          <w:b/>
          <w:bCs/>
          <w:sz w:val="28"/>
          <w:szCs w:val="28"/>
        </w:rPr>
        <w:t xml:space="preserve">Roles &amp; Status: </w:t>
      </w:r>
      <w:r w:rsidRPr="00EC6807">
        <w:rPr>
          <w:sz w:val="28"/>
          <w:szCs w:val="28"/>
        </w:rPr>
        <w:t xml:space="preserve">Normalize Role and </w:t>
      </w:r>
      <w:proofErr w:type="spellStart"/>
      <w:r w:rsidRPr="00EC6807">
        <w:rPr>
          <w:sz w:val="28"/>
          <w:szCs w:val="28"/>
        </w:rPr>
        <w:t>OrderStatus</w:t>
      </w:r>
      <w:proofErr w:type="spellEnd"/>
      <w:r w:rsidRPr="00EC6807">
        <w:rPr>
          <w:sz w:val="28"/>
          <w:szCs w:val="28"/>
        </w:rPr>
        <w:t xml:space="preserve"> tables (already partially shown in Miro)</w:t>
      </w:r>
    </w:p>
    <w:p w14:paraId="6A6AA3EE" w14:textId="77777777" w:rsidR="002D5AB2" w:rsidRPr="00EC6807" w:rsidRDefault="002D5AB2" w:rsidP="002D5AB2">
      <w:pPr>
        <w:pStyle w:val="ListParagraph"/>
        <w:numPr>
          <w:ilvl w:val="0"/>
          <w:numId w:val="11"/>
        </w:numPr>
        <w:rPr>
          <w:b/>
          <w:bCs/>
          <w:sz w:val="28"/>
          <w:szCs w:val="28"/>
        </w:rPr>
      </w:pPr>
      <w:r w:rsidRPr="00EC6807">
        <w:rPr>
          <w:b/>
          <w:bCs/>
          <w:sz w:val="28"/>
          <w:szCs w:val="28"/>
        </w:rPr>
        <w:t xml:space="preserve">Auditing: </w:t>
      </w:r>
      <w:r w:rsidRPr="00EC6807">
        <w:rPr>
          <w:sz w:val="28"/>
          <w:szCs w:val="28"/>
        </w:rPr>
        <w:t xml:space="preserve">Add </w:t>
      </w:r>
      <w:proofErr w:type="spellStart"/>
      <w:r w:rsidRPr="00EC6807">
        <w:rPr>
          <w:sz w:val="28"/>
          <w:szCs w:val="28"/>
        </w:rPr>
        <w:t>CreatedAt</w:t>
      </w:r>
      <w:proofErr w:type="spellEnd"/>
      <w:r w:rsidRPr="00EC6807">
        <w:rPr>
          <w:sz w:val="28"/>
          <w:szCs w:val="28"/>
        </w:rPr>
        <w:t xml:space="preserve">, </w:t>
      </w:r>
      <w:proofErr w:type="spellStart"/>
      <w:r w:rsidRPr="00EC6807">
        <w:rPr>
          <w:sz w:val="28"/>
          <w:szCs w:val="28"/>
        </w:rPr>
        <w:t>UpdatedAt</w:t>
      </w:r>
      <w:proofErr w:type="spellEnd"/>
      <w:r w:rsidRPr="00EC6807">
        <w:rPr>
          <w:sz w:val="28"/>
          <w:szCs w:val="28"/>
        </w:rPr>
        <w:t xml:space="preserve">, and </w:t>
      </w:r>
      <w:proofErr w:type="spellStart"/>
      <w:r w:rsidRPr="00EC6807">
        <w:rPr>
          <w:sz w:val="28"/>
          <w:szCs w:val="28"/>
        </w:rPr>
        <w:t>ModifiedBy</w:t>
      </w:r>
      <w:proofErr w:type="spellEnd"/>
      <w:r w:rsidRPr="00EC6807">
        <w:rPr>
          <w:sz w:val="28"/>
          <w:szCs w:val="28"/>
        </w:rPr>
        <w:t xml:space="preserve"> fields to critical tables</w:t>
      </w:r>
    </w:p>
    <w:p w14:paraId="181FD2E8" w14:textId="77777777" w:rsidR="002D5AB2" w:rsidRPr="00EC6807" w:rsidRDefault="002D5AB2" w:rsidP="002D5AB2">
      <w:pPr>
        <w:pStyle w:val="ListParagraph"/>
        <w:numPr>
          <w:ilvl w:val="0"/>
          <w:numId w:val="11"/>
        </w:numPr>
        <w:rPr>
          <w:b/>
          <w:bCs/>
          <w:sz w:val="28"/>
          <w:szCs w:val="28"/>
        </w:rPr>
      </w:pPr>
      <w:r w:rsidRPr="00EC6807">
        <w:rPr>
          <w:b/>
          <w:bCs/>
          <w:sz w:val="28"/>
          <w:szCs w:val="28"/>
        </w:rPr>
        <w:t xml:space="preserve">Multi-Warehouse: </w:t>
      </w:r>
      <w:r w:rsidRPr="00EC6807">
        <w:rPr>
          <w:sz w:val="28"/>
          <w:szCs w:val="28"/>
        </w:rPr>
        <w:t>Extend Warehouse and Zone with ownership/grouping mechanisms</w:t>
      </w:r>
    </w:p>
    <w:p w14:paraId="17EAC1E9" w14:textId="77777777" w:rsidR="002D5AB2" w:rsidRPr="00EC6807" w:rsidRDefault="002D5AB2" w:rsidP="002D5AB2">
      <w:pPr>
        <w:pStyle w:val="ListParagraph"/>
        <w:numPr>
          <w:ilvl w:val="0"/>
          <w:numId w:val="11"/>
        </w:numPr>
        <w:rPr>
          <w:b/>
          <w:bCs/>
          <w:sz w:val="28"/>
          <w:szCs w:val="28"/>
        </w:rPr>
      </w:pPr>
      <w:r w:rsidRPr="00EC6807">
        <w:rPr>
          <w:b/>
          <w:bCs/>
          <w:sz w:val="28"/>
          <w:szCs w:val="28"/>
        </w:rPr>
        <w:lastRenderedPageBreak/>
        <w:t xml:space="preserve">Performance Scaling: </w:t>
      </w:r>
      <w:r w:rsidRPr="00EC6807">
        <w:rPr>
          <w:sz w:val="28"/>
          <w:szCs w:val="28"/>
        </w:rPr>
        <w:t xml:space="preserve">Add indexes on </w:t>
      </w:r>
      <w:proofErr w:type="spellStart"/>
      <w:r w:rsidRPr="00EC6807">
        <w:rPr>
          <w:sz w:val="28"/>
          <w:szCs w:val="28"/>
        </w:rPr>
        <w:t>WarehouseId</w:t>
      </w:r>
      <w:proofErr w:type="spellEnd"/>
      <w:r w:rsidRPr="00EC6807">
        <w:rPr>
          <w:sz w:val="28"/>
          <w:szCs w:val="28"/>
        </w:rPr>
        <w:t xml:space="preserve">, </w:t>
      </w:r>
      <w:proofErr w:type="spellStart"/>
      <w:r w:rsidRPr="00EC6807">
        <w:rPr>
          <w:sz w:val="28"/>
          <w:szCs w:val="28"/>
        </w:rPr>
        <w:t>ProductId</w:t>
      </w:r>
      <w:proofErr w:type="spellEnd"/>
      <w:r w:rsidRPr="00EC6807">
        <w:rPr>
          <w:sz w:val="28"/>
          <w:szCs w:val="28"/>
        </w:rPr>
        <w:t>, etc.</w:t>
      </w:r>
    </w:p>
    <w:p w14:paraId="241DC0E4" w14:textId="77777777" w:rsidR="002D5AB2" w:rsidRPr="00214F8F" w:rsidRDefault="002D5AB2" w:rsidP="002D5AB2">
      <w:pPr>
        <w:rPr>
          <w:sz w:val="28"/>
          <w:szCs w:val="28"/>
        </w:rPr>
      </w:pPr>
      <w:r w:rsidRPr="003D18BA">
        <w:rPr>
          <w:b/>
          <w:bCs/>
          <w:sz w:val="28"/>
          <w:szCs w:val="28"/>
        </w:rPr>
        <w:t>Conclusion:</w:t>
      </w:r>
      <w:r w:rsidRPr="003D18BA">
        <w:rPr>
          <w:sz w:val="28"/>
          <w:szCs w:val="28"/>
        </w:rPr>
        <w:br/>
      </w:r>
      <w:r w:rsidRPr="00EC6807">
        <w:rPr>
          <w:sz w:val="28"/>
          <w:szCs w:val="28"/>
        </w:rPr>
        <w:t>The database schema can evolve into a scalable, full-featured warehouse solution by proactively introducing extensibility points through modular tables, audit support, and future-proof normalization structures.</w:t>
      </w:r>
    </w:p>
    <w:p w14:paraId="247DBBFA" w14:textId="77777777" w:rsidR="002D5AB2" w:rsidRDefault="002D5AB2" w:rsidP="002D5AB2">
      <w:pPr>
        <w:pStyle w:val="Heading1"/>
        <w:jc w:val="center"/>
      </w:pPr>
      <w:bookmarkStart w:id="6" w:name="_Toc197606919"/>
      <w:bookmarkStart w:id="7" w:name="_Toc199420911"/>
      <w:r>
        <w:t>Conclusion</w:t>
      </w:r>
      <w:bookmarkEnd w:id="6"/>
      <w:bookmarkEnd w:id="7"/>
    </w:p>
    <w:p w14:paraId="06A134CC" w14:textId="77777777" w:rsidR="002D5AB2" w:rsidRDefault="002D5AB2" w:rsidP="002D5AB2">
      <w:pPr>
        <w:rPr>
          <w:sz w:val="28"/>
          <w:szCs w:val="28"/>
        </w:rPr>
      </w:pPr>
      <w:r w:rsidRPr="00EC6807">
        <w:rPr>
          <w:sz w:val="28"/>
          <w:szCs w:val="28"/>
        </w:rPr>
        <w:t xml:space="preserve">The current Warehouse Management System database design reflects a strong foundation in normalized schema structure, referential integrity, and modular separation of concerns. The applied best practices create a maintainable and extensible model suitable for real-world use. Looking forward, additional constraints, lookup normalization, auditing, and indexing can enhance system robustness, performance, and regulatory readiness. Applying these enhancements incrementally will ensure the WMS remains scalable, consistent, and </w:t>
      </w:r>
      <w:proofErr w:type="gramStart"/>
      <w:r w:rsidRPr="00EC6807">
        <w:rPr>
          <w:sz w:val="28"/>
          <w:szCs w:val="28"/>
        </w:rPr>
        <w:t>audit-compliant</w:t>
      </w:r>
      <w:proofErr w:type="gramEnd"/>
      <w:r w:rsidRPr="00EC6807">
        <w:rPr>
          <w:sz w:val="28"/>
          <w:szCs w:val="28"/>
        </w:rPr>
        <w:t>.</w:t>
      </w:r>
    </w:p>
    <w:p w14:paraId="71733AD1" w14:textId="77777777" w:rsidR="002D5AB2" w:rsidRDefault="002D5AB2" w:rsidP="002D5AB2">
      <w:pPr>
        <w:pStyle w:val="Heading1"/>
        <w:jc w:val="center"/>
      </w:pPr>
      <w:bookmarkStart w:id="8" w:name="_Toc197606920"/>
      <w:bookmarkStart w:id="9" w:name="_Toc199420912"/>
      <w:r>
        <w:t>References</w:t>
      </w:r>
      <w:bookmarkEnd w:id="8"/>
      <w:bookmarkEnd w:id="9"/>
    </w:p>
    <w:p w14:paraId="6CA4536B" w14:textId="77777777" w:rsidR="002D5AB2" w:rsidRPr="009325B9" w:rsidRDefault="002D5AB2" w:rsidP="002D5AB2">
      <w:pPr>
        <w:pStyle w:val="ListParagraph"/>
        <w:numPr>
          <w:ilvl w:val="0"/>
          <w:numId w:val="6"/>
        </w:numPr>
        <w:spacing w:before="100" w:beforeAutospacing="1" w:after="100" w:afterAutospacing="1"/>
        <w:rPr>
          <w:sz w:val="28"/>
          <w:szCs w:val="28"/>
        </w:rPr>
      </w:pPr>
      <w:proofErr w:type="spellStart"/>
      <w:r w:rsidRPr="009325B9">
        <w:rPr>
          <w:sz w:val="28"/>
          <w:szCs w:val="28"/>
        </w:rPr>
        <w:t>Dhaduk</w:t>
      </w:r>
      <w:proofErr w:type="spellEnd"/>
      <w:r w:rsidRPr="009325B9">
        <w:rPr>
          <w:sz w:val="28"/>
          <w:szCs w:val="28"/>
        </w:rPr>
        <w:t>, H. (2021). Best practices for designing a scalable data warehouse architecture. Medium.</w:t>
      </w:r>
    </w:p>
    <w:p w14:paraId="7721147F" w14:textId="77777777" w:rsidR="002D5AB2" w:rsidRPr="009325B9" w:rsidRDefault="002D5AB2" w:rsidP="002D5AB2">
      <w:pPr>
        <w:pStyle w:val="ListParagraph"/>
        <w:numPr>
          <w:ilvl w:val="0"/>
          <w:numId w:val="6"/>
        </w:numPr>
        <w:spacing w:before="100" w:beforeAutospacing="1" w:after="100" w:afterAutospacing="1"/>
        <w:rPr>
          <w:sz w:val="28"/>
          <w:szCs w:val="28"/>
        </w:rPr>
      </w:pPr>
      <w:r w:rsidRPr="009325B9">
        <w:rPr>
          <w:sz w:val="28"/>
          <w:szCs w:val="28"/>
        </w:rPr>
        <w:t>Moraes, R. (2023). Normalization in action: Balancing structure and performance in data modeling. Medium.</w:t>
      </w:r>
    </w:p>
    <w:p w14:paraId="4B1C4A3E" w14:textId="77777777" w:rsidR="002D5AB2" w:rsidRPr="009325B9" w:rsidRDefault="002D5AB2" w:rsidP="002D5AB2">
      <w:pPr>
        <w:pStyle w:val="ListParagraph"/>
        <w:numPr>
          <w:ilvl w:val="0"/>
          <w:numId w:val="6"/>
        </w:numPr>
        <w:spacing w:before="100" w:beforeAutospacing="1" w:after="100" w:afterAutospacing="1"/>
        <w:rPr>
          <w:sz w:val="28"/>
          <w:szCs w:val="28"/>
        </w:rPr>
      </w:pPr>
      <w:r w:rsidRPr="009325B9">
        <w:rPr>
          <w:sz w:val="28"/>
          <w:szCs w:val="28"/>
        </w:rPr>
        <w:t xml:space="preserve">Data Sleek. (2023). Building a scalable inventory management database architecture. </w:t>
      </w:r>
      <w:hyperlink w:tgtFrame="_new" w:history="1">
        <w:r w:rsidRPr="009325B9">
          <w:rPr>
            <w:rStyle w:val="Hyperlink"/>
            <w:i/>
            <w:iCs/>
            <w:sz w:val="28"/>
            <w:szCs w:val="28"/>
          </w:rPr>
          <w:t>https://www.datasleek.com/blog/inventory-database</w:t>
        </w:r>
      </w:hyperlink>
    </w:p>
    <w:p w14:paraId="1758FAFA" w14:textId="77777777" w:rsidR="002D5AB2" w:rsidRPr="009325B9" w:rsidRDefault="002D5AB2" w:rsidP="002D5AB2">
      <w:pPr>
        <w:pStyle w:val="ListParagraph"/>
        <w:numPr>
          <w:ilvl w:val="0"/>
          <w:numId w:val="6"/>
        </w:numPr>
        <w:spacing w:before="100" w:beforeAutospacing="1" w:after="100" w:afterAutospacing="1"/>
        <w:rPr>
          <w:sz w:val="28"/>
          <w:szCs w:val="28"/>
        </w:rPr>
      </w:pPr>
      <w:r w:rsidRPr="009325B9">
        <w:rPr>
          <w:sz w:val="28"/>
          <w:szCs w:val="28"/>
        </w:rPr>
        <w:t xml:space="preserve">Integrate.io. (2022). Complete guide to database schema design. </w:t>
      </w:r>
      <w:hyperlink w:tgtFrame="_new" w:history="1">
        <w:r w:rsidRPr="009325B9">
          <w:rPr>
            <w:rStyle w:val="Hyperlink"/>
            <w:i/>
            <w:iCs/>
            <w:sz w:val="28"/>
            <w:szCs w:val="28"/>
          </w:rPr>
          <w:t>https://www.integrate.io/blog/database-schema-design</w:t>
        </w:r>
      </w:hyperlink>
    </w:p>
    <w:p w14:paraId="4BA1031D" w14:textId="77777777" w:rsidR="002D5AB2" w:rsidRPr="009325B9" w:rsidRDefault="002D5AB2" w:rsidP="002D5AB2">
      <w:pPr>
        <w:pStyle w:val="ListParagraph"/>
        <w:numPr>
          <w:ilvl w:val="0"/>
          <w:numId w:val="6"/>
        </w:numPr>
        <w:spacing w:before="100" w:beforeAutospacing="1" w:after="100" w:afterAutospacing="1"/>
        <w:rPr>
          <w:sz w:val="28"/>
          <w:szCs w:val="28"/>
        </w:rPr>
      </w:pPr>
      <w:r w:rsidRPr="009325B9">
        <w:rPr>
          <w:sz w:val="28"/>
          <w:szCs w:val="28"/>
        </w:rPr>
        <w:t>Pure Storage. (2022). Denormalized vs. normalized data.</w:t>
      </w:r>
    </w:p>
    <w:p w14:paraId="7B015582" w14:textId="77777777" w:rsidR="002D5AB2" w:rsidRPr="009325B9" w:rsidRDefault="002D5AB2" w:rsidP="002D5AB2">
      <w:pPr>
        <w:pStyle w:val="ListParagraph"/>
        <w:numPr>
          <w:ilvl w:val="0"/>
          <w:numId w:val="6"/>
        </w:numPr>
        <w:spacing w:before="100" w:beforeAutospacing="1" w:after="100" w:afterAutospacing="1"/>
        <w:rPr>
          <w:sz w:val="28"/>
          <w:szCs w:val="28"/>
        </w:rPr>
      </w:pPr>
      <w:r w:rsidRPr="009325B9">
        <w:rPr>
          <w:sz w:val="28"/>
          <w:szCs w:val="28"/>
        </w:rPr>
        <w:t>Ysell.pro. (2022). Multi warehouse management: A comprehensive guide.</w:t>
      </w:r>
    </w:p>
    <w:p w14:paraId="7D3A6498" w14:textId="77777777" w:rsidR="002D5AB2" w:rsidRPr="009325B9" w:rsidRDefault="002D5AB2" w:rsidP="002D5AB2">
      <w:pPr>
        <w:pStyle w:val="ListParagraph"/>
        <w:numPr>
          <w:ilvl w:val="0"/>
          <w:numId w:val="6"/>
        </w:numPr>
        <w:spacing w:before="100" w:beforeAutospacing="1" w:after="100" w:afterAutospacing="1"/>
        <w:rPr>
          <w:sz w:val="28"/>
          <w:szCs w:val="28"/>
        </w:rPr>
      </w:pPr>
      <w:r w:rsidRPr="009325B9">
        <w:rPr>
          <w:sz w:val="28"/>
          <w:szCs w:val="28"/>
        </w:rPr>
        <w:t xml:space="preserve"> </w:t>
      </w:r>
      <w:proofErr w:type="spellStart"/>
      <w:r w:rsidRPr="009325B9">
        <w:rPr>
          <w:sz w:val="28"/>
          <w:szCs w:val="28"/>
        </w:rPr>
        <w:t>BigDataTester</w:t>
      </w:r>
      <w:proofErr w:type="spellEnd"/>
      <w:r w:rsidRPr="009325B9">
        <w:rPr>
          <w:sz w:val="28"/>
          <w:szCs w:val="28"/>
        </w:rPr>
        <w:t>. (2023). A guide to constraints in data warehouses.</w:t>
      </w:r>
    </w:p>
    <w:p w14:paraId="44320B89" w14:textId="77777777" w:rsidR="002D5AB2" w:rsidRPr="003D18BA" w:rsidRDefault="002D5AB2" w:rsidP="002D5AB2">
      <w:pPr>
        <w:pStyle w:val="ListParagraph"/>
        <w:numPr>
          <w:ilvl w:val="0"/>
          <w:numId w:val="6"/>
        </w:numPr>
        <w:rPr>
          <w:sz w:val="28"/>
          <w:szCs w:val="28"/>
        </w:rPr>
      </w:pPr>
      <w:r w:rsidRPr="003D18BA">
        <w:rPr>
          <w:sz w:val="28"/>
          <w:szCs w:val="28"/>
        </w:rPr>
        <w:lastRenderedPageBreak/>
        <w:t xml:space="preserve">Pure Storage. (2022). </w:t>
      </w:r>
      <w:r w:rsidRPr="003D18BA">
        <w:rPr>
          <w:i/>
          <w:iCs/>
          <w:sz w:val="28"/>
          <w:szCs w:val="28"/>
        </w:rPr>
        <w:t>Denormalized vs. normalized data</w:t>
      </w:r>
      <w:r w:rsidRPr="003D18BA">
        <w:rPr>
          <w:sz w:val="28"/>
          <w:szCs w:val="28"/>
        </w:rPr>
        <w:t>. https://www.purestorage.com/blogs/denormalization-vs-normalization</w:t>
      </w:r>
    </w:p>
    <w:p w14:paraId="4EF16B66" w14:textId="77777777" w:rsidR="002D5AB2" w:rsidRPr="003D18BA" w:rsidRDefault="002D5AB2" w:rsidP="002D5AB2">
      <w:pPr>
        <w:pStyle w:val="ListParagraph"/>
        <w:numPr>
          <w:ilvl w:val="0"/>
          <w:numId w:val="6"/>
        </w:numPr>
        <w:rPr>
          <w:sz w:val="28"/>
          <w:szCs w:val="28"/>
        </w:rPr>
      </w:pPr>
      <w:r w:rsidRPr="003D18BA">
        <w:rPr>
          <w:sz w:val="28"/>
          <w:szCs w:val="28"/>
        </w:rPr>
        <w:t xml:space="preserve">Ysell.pro. (2022). </w:t>
      </w:r>
      <w:r w:rsidRPr="003D18BA">
        <w:rPr>
          <w:i/>
          <w:iCs/>
          <w:sz w:val="28"/>
          <w:szCs w:val="28"/>
        </w:rPr>
        <w:t>Multi warehouse management: A comprehensive guide for operational efficiency</w:t>
      </w:r>
      <w:r w:rsidRPr="003D18BA">
        <w:rPr>
          <w:sz w:val="28"/>
          <w:szCs w:val="28"/>
        </w:rPr>
        <w:t>. https://www.ysell.pro/blog/multi-warehouse-management</w:t>
      </w:r>
    </w:p>
    <w:p w14:paraId="1EB1FFB9" w14:textId="77777777" w:rsidR="002D5AB2" w:rsidRPr="003D18BA" w:rsidRDefault="002D5AB2" w:rsidP="002D5AB2">
      <w:pPr>
        <w:pStyle w:val="ListParagraph"/>
        <w:numPr>
          <w:ilvl w:val="0"/>
          <w:numId w:val="6"/>
        </w:numPr>
        <w:rPr>
          <w:sz w:val="28"/>
          <w:szCs w:val="28"/>
        </w:rPr>
      </w:pPr>
      <w:r w:rsidRPr="003D18BA">
        <w:rPr>
          <w:sz w:val="28"/>
          <w:szCs w:val="28"/>
        </w:rPr>
        <w:t xml:space="preserve">Data Sleek. (2023). </w:t>
      </w:r>
      <w:r w:rsidRPr="003D18BA">
        <w:rPr>
          <w:i/>
          <w:iCs/>
          <w:sz w:val="28"/>
          <w:szCs w:val="28"/>
        </w:rPr>
        <w:t>Building a scalable inventory management database architecture</w:t>
      </w:r>
      <w:r w:rsidRPr="003D18BA">
        <w:rPr>
          <w:sz w:val="28"/>
          <w:szCs w:val="28"/>
        </w:rPr>
        <w:t>. https://www.datasleek.com/blog/inventory-database</w:t>
      </w:r>
    </w:p>
    <w:p w14:paraId="5989AC8F" w14:textId="77777777" w:rsidR="003D18BA" w:rsidRPr="003D18BA" w:rsidRDefault="003D18BA" w:rsidP="003D18BA">
      <w:pPr>
        <w:pStyle w:val="ListParagraph"/>
        <w:numPr>
          <w:ilvl w:val="0"/>
          <w:numId w:val="6"/>
        </w:numPr>
        <w:rPr>
          <w:sz w:val="28"/>
          <w:szCs w:val="28"/>
        </w:rPr>
      </w:pPr>
      <w:proofErr w:type="spellStart"/>
      <w:r w:rsidRPr="003D18BA">
        <w:rPr>
          <w:sz w:val="28"/>
          <w:szCs w:val="28"/>
        </w:rPr>
        <w:t>BigDataTester</w:t>
      </w:r>
      <w:proofErr w:type="spellEnd"/>
      <w:r w:rsidRPr="003D18BA">
        <w:rPr>
          <w:sz w:val="28"/>
          <w:szCs w:val="28"/>
        </w:rPr>
        <w:t xml:space="preserve">. (2023). </w:t>
      </w:r>
      <w:r w:rsidRPr="003D18BA">
        <w:rPr>
          <w:i/>
          <w:iCs/>
          <w:sz w:val="28"/>
          <w:szCs w:val="28"/>
        </w:rPr>
        <w:t>A guide to constraints in data warehouses</w:t>
      </w:r>
      <w:r w:rsidRPr="003D18BA">
        <w:rPr>
          <w:sz w:val="28"/>
          <w:szCs w:val="28"/>
        </w:rPr>
        <w:t>. https://www.bigdatatester.com/constraints</w:t>
      </w:r>
    </w:p>
    <w:p w14:paraId="11ADCC42" w14:textId="77777777" w:rsidR="003D18BA" w:rsidRPr="003D18BA" w:rsidRDefault="003D18BA" w:rsidP="003D18BA">
      <w:pPr>
        <w:pStyle w:val="ListParagraph"/>
        <w:numPr>
          <w:ilvl w:val="0"/>
          <w:numId w:val="6"/>
        </w:numPr>
        <w:rPr>
          <w:sz w:val="28"/>
          <w:szCs w:val="28"/>
        </w:rPr>
      </w:pPr>
      <w:proofErr w:type="spellStart"/>
      <w:r w:rsidRPr="003D18BA">
        <w:rPr>
          <w:sz w:val="28"/>
          <w:szCs w:val="28"/>
        </w:rPr>
        <w:t>Dhaduk</w:t>
      </w:r>
      <w:proofErr w:type="spellEnd"/>
      <w:r w:rsidRPr="003D18BA">
        <w:rPr>
          <w:sz w:val="28"/>
          <w:szCs w:val="28"/>
        </w:rPr>
        <w:t xml:space="preserve">, H. (2021). </w:t>
      </w:r>
      <w:r w:rsidRPr="003D18BA">
        <w:rPr>
          <w:i/>
          <w:iCs/>
          <w:sz w:val="28"/>
          <w:szCs w:val="28"/>
        </w:rPr>
        <w:t>Best practices for designing a scalable data warehouse architecture</w:t>
      </w:r>
      <w:r w:rsidRPr="003D18BA">
        <w:rPr>
          <w:sz w:val="28"/>
          <w:szCs w:val="28"/>
        </w:rPr>
        <w:t>. Medium. https://medium.com/@dhadukh</w:t>
      </w:r>
    </w:p>
    <w:p w14:paraId="5381BF71" w14:textId="77777777" w:rsidR="003D18BA" w:rsidRPr="003D18BA" w:rsidRDefault="003D18BA" w:rsidP="003D18BA">
      <w:pPr>
        <w:pStyle w:val="ListParagraph"/>
        <w:numPr>
          <w:ilvl w:val="0"/>
          <w:numId w:val="6"/>
        </w:numPr>
        <w:rPr>
          <w:sz w:val="28"/>
          <w:szCs w:val="28"/>
        </w:rPr>
      </w:pPr>
      <w:proofErr w:type="spellStart"/>
      <w:r w:rsidRPr="003D18BA">
        <w:rPr>
          <w:sz w:val="28"/>
          <w:szCs w:val="28"/>
        </w:rPr>
        <w:t>Extensiv</w:t>
      </w:r>
      <w:proofErr w:type="spellEnd"/>
      <w:r w:rsidRPr="003D18BA">
        <w:rPr>
          <w:sz w:val="28"/>
          <w:szCs w:val="28"/>
        </w:rPr>
        <w:t xml:space="preserve">. (n.d.). </w:t>
      </w:r>
      <w:r w:rsidRPr="003D18BA">
        <w:rPr>
          <w:i/>
          <w:iCs/>
          <w:sz w:val="28"/>
          <w:szCs w:val="28"/>
        </w:rPr>
        <w:t>What is a WMS? | Warehouse management system</w:t>
      </w:r>
      <w:r w:rsidRPr="003D18BA">
        <w:rPr>
          <w:sz w:val="28"/>
          <w:szCs w:val="28"/>
        </w:rPr>
        <w:t>. https://www.extensiv.com/wms-guide</w:t>
      </w:r>
    </w:p>
    <w:p w14:paraId="339A261F" w14:textId="77777777" w:rsidR="003D18BA" w:rsidRPr="003D18BA" w:rsidRDefault="003D18BA" w:rsidP="003D18BA">
      <w:pPr>
        <w:pStyle w:val="ListParagraph"/>
        <w:numPr>
          <w:ilvl w:val="0"/>
          <w:numId w:val="6"/>
        </w:numPr>
        <w:rPr>
          <w:sz w:val="28"/>
          <w:szCs w:val="28"/>
        </w:rPr>
      </w:pPr>
      <w:r w:rsidRPr="003D18BA">
        <w:rPr>
          <w:sz w:val="28"/>
          <w:szCs w:val="28"/>
        </w:rPr>
        <w:t xml:space="preserve">Integrate.io. (2022). </w:t>
      </w:r>
      <w:r w:rsidRPr="003D18BA">
        <w:rPr>
          <w:i/>
          <w:iCs/>
          <w:sz w:val="28"/>
          <w:szCs w:val="28"/>
        </w:rPr>
        <w:t>Complete guide to database schema design</w:t>
      </w:r>
      <w:r w:rsidRPr="003D18BA">
        <w:rPr>
          <w:sz w:val="28"/>
          <w:szCs w:val="28"/>
        </w:rPr>
        <w:t>. https://www.integrate.io/blog/database-schema-design</w:t>
      </w:r>
    </w:p>
    <w:p w14:paraId="3BB54575" w14:textId="77777777" w:rsidR="003D18BA" w:rsidRPr="003D18BA" w:rsidRDefault="003D18BA" w:rsidP="003D18BA">
      <w:pPr>
        <w:pStyle w:val="ListParagraph"/>
        <w:numPr>
          <w:ilvl w:val="0"/>
          <w:numId w:val="6"/>
        </w:numPr>
        <w:rPr>
          <w:sz w:val="28"/>
          <w:szCs w:val="28"/>
        </w:rPr>
      </w:pPr>
      <w:r w:rsidRPr="003D18BA">
        <w:rPr>
          <w:sz w:val="28"/>
          <w:szCs w:val="28"/>
        </w:rPr>
        <w:t xml:space="preserve">Moraes, R. (2023). </w:t>
      </w:r>
      <w:r w:rsidRPr="003D18BA">
        <w:rPr>
          <w:i/>
          <w:iCs/>
          <w:sz w:val="28"/>
          <w:szCs w:val="28"/>
        </w:rPr>
        <w:t>Normalization in action: Balancing structure and performance in data modeling</w:t>
      </w:r>
      <w:r w:rsidRPr="003D18BA">
        <w:rPr>
          <w:sz w:val="28"/>
          <w:szCs w:val="28"/>
        </w:rPr>
        <w:t>. Medium. https://medium.com/@moraes</w:t>
      </w:r>
    </w:p>
    <w:p w14:paraId="2127F0B0" w14:textId="77777777" w:rsidR="003D18BA" w:rsidRPr="003D18BA" w:rsidRDefault="003D18BA" w:rsidP="003D18BA">
      <w:pPr>
        <w:pStyle w:val="ListParagraph"/>
        <w:numPr>
          <w:ilvl w:val="0"/>
          <w:numId w:val="6"/>
        </w:numPr>
        <w:rPr>
          <w:sz w:val="28"/>
          <w:szCs w:val="28"/>
        </w:rPr>
      </w:pPr>
      <w:r w:rsidRPr="003D18BA">
        <w:rPr>
          <w:sz w:val="28"/>
          <w:szCs w:val="28"/>
        </w:rPr>
        <w:t xml:space="preserve">Pure Storage. (2022). </w:t>
      </w:r>
      <w:r w:rsidRPr="003D18BA">
        <w:rPr>
          <w:i/>
          <w:iCs/>
          <w:sz w:val="28"/>
          <w:szCs w:val="28"/>
        </w:rPr>
        <w:t>Denormalized vs. normalized data</w:t>
      </w:r>
      <w:r w:rsidRPr="003D18BA">
        <w:rPr>
          <w:sz w:val="28"/>
          <w:szCs w:val="28"/>
        </w:rPr>
        <w:t>. https://www.purestorage.com/blogs/denormalization-vs-normalization</w:t>
      </w:r>
    </w:p>
    <w:p w14:paraId="14494FDB" w14:textId="77777777" w:rsidR="003D18BA" w:rsidRPr="003D18BA" w:rsidRDefault="003D18BA" w:rsidP="003D18BA">
      <w:pPr>
        <w:pStyle w:val="ListParagraph"/>
        <w:numPr>
          <w:ilvl w:val="0"/>
          <w:numId w:val="6"/>
        </w:numPr>
        <w:rPr>
          <w:sz w:val="28"/>
          <w:szCs w:val="28"/>
        </w:rPr>
      </w:pPr>
      <w:r w:rsidRPr="003D18BA">
        <w:rPr>
          <w:sz w:val="28"/>
          <w:szCs w:val="28"/>
        </w:rPr>
        <w:t xml:space="preserve">Ysell.pro. (2022). </w:t>
      </w:r>
      <w:r w:rsidRPr="003D18BA">
        <w:rPr>
          <w:i/>
          <w:iCs/>
          <w:sz w:val="28"/>
          <w:szCs w:val="28"/>
        </w:rPr>
        <w:t>Multi warehouse management: A comprehensive guide for operational efficiency</w:t>
      </w:r>
      <w:r w:rsidRPr="003D18BA">
        <w:rPr>
          <w:sz w:val="28"/>
          <w:szCs w:val="28"/>
        </w:rPr>
        <w:t>. https://www.ysell.pro/blog/multi-warehouse-management</w:t>
      </w:r>
    </w:p>
    <w:p w14:paraId="5B8935B6" w14:textId="77777777" w:rsidR="00EC03F6" w:rsidRPr="003D18BA" w:rsidRDefault="003D18BA" w:rsidP="003D18BA">
      <w:pPr>
        <w:pStyle w:val="ListParagraph"/>
        <w:numPr>
          <w:ilvl w:val="0"/>
          <w:numId w:val="6"/>
        </w:numPr>
        <w:rPr>
          <w:sz w:val="28"/>
          <w:szCs w:val="28"/>
        </w:rPr>
      </w:pPr>
      <w:r w:rsidRPr="003D18BA">
        <w:rPr>
          <w:sz w:val="28"/>
          <w:szCs w:val="28"/>
        </w:rPr>
        <w:t xml:space="preserve">Data Sleek. (2023). </w:t>
      </w:r>
      <w:r w:rsidRPr="003D18BA">
        <w:rPr>
          <w:i/>
          <w:iCs/>
          <w:sz w:val="28"/>
          <w:szCs w:val="28"/>
        </w:rPr>
        <w:t>Building a scalable inventory management database architecture</w:t>
      </w:r>
      <w:r w:rsidRPr="003D18BA">
        <w:rPr>
          <w:sz w:val="28"/>
          <w:szCs w:val="28"/>
        </w:rPr>
        <w:t>. https://www.datasleek.com/blog/inventory-database</w:t>
      </w:r>
    </w:p>
    <w:sectPr w:rsidR="00EC03F6" w:rsidRPr="003D18B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AD0B" w14:textId="77777777" w:rsidR="00AC6F52" w:rsidRDefault="00AC6F52" w:rsidP="00076496">
      <w:pPr>
        <w:spacing w:after="0" w:line="240" w:lineRule="auto"/>
      </w:pPr>
      <w:r>
        <w:separator/>
      </w:r>
    </w:p>
  </w:endnote>
  <w:endnote w:type="continuationSeparator" w:id="0">
    <w:p w14:paraId="0B22EDFC" w14:textId="77777777" w:rsidR="00AC6F52" w:rsidRDefault="00AC6F52" w:rsidP="00076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945223"/>
      <w:docPartObj>
        <w:docPartGallery w:val="Page Numbers (Bottom of Page)"/>
        <w:docPartUnique/>
      </w:docPartObj>
    </w:sdtPr>
    <w:sdtContent>
      <w:p w14:paraId="1D217908" w14:textId="04FF2A82" w:rsidR="00EC03F6" w:rsidRDefault="00EC03F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53E9EB" w14:textId="77777777" w:rsidR="00EC03F6" w:rsidRDefault="00EC0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A03D" w14:textId="77777777" w:rsidR="00AC6F52" w:rsidRDefault="00AC6F52" w:rsidP="00076496">
      <w:pPr>
        <w:spacing w:after="0" w:line="240" w:lineRule="auto"/>
      </w:pPr>
      <w:r>
        <w:separator/>
      </w:r>
    </w:p>
  </w:footnote>
  <w:footnote w:type="continuationSeparator" w:id="0">
    <w:p w14:paraId="42256F53" w14:textId="77777777" w:rsidR="00AC6F52" w:rsidRDefault="00AC6F52" w:rsidP="00076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85E"/>
    <w:multiLevelType w:val="multilevel"/>
    <w:tmpl w:val="AC3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8B6"/>
    <w:multiLevelType w:val="hybridMultilevel"/>
    <w:tmpl w:val="0D04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02A0A"/>
    <w:multiLevelType w:val="hybridMultilevel"/>
    <w:tmpl w:val="FBB4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2242"/>
    <w:multiLevelType w:val="multilevel"/>
    <w:tmpl w:val="0E6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50E7"/>
    <w:multiLevelType w:val="multilevel"/>
    <w:tmpl w:val="ED7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C7F08"/>
    <w:multiLevelType w:val="multilevel"/>
    <w:tmpl w:val="62A2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C2D12"/>
    <w:multiLevelType w:val="multilevel"/>
    <w:tmpl w:val="977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117F8"/>
    <w:multiLevelType w:val="multilevel"/>
    <w:tmpl w:val="9A5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2084E"/>
    <w:multiLevelType w:val="multilevel"/>
    <w:tmpl w:val="979A9C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64065768">
    <w:abstractNumId w:val="1"/>
  </w:num>
  <w:num w:numId="2" w16cid:durableId="289940167">
    <w:abstractNumId w:val="7"/>
  </w:num>
  <w:num w:numId="3" w16cid:durableId="149102452">
    <w:abstractNumId w:val="5"/>
  </w:num>
  <w:num w:numId="4" w16cid:durableId="780730535">
    <w:abstractNumId w:val="6"/>
  </w:num>
  <w:num w:numId="5" w16cid:durableId="688217072">
    <w:abstractNumId w:val="4"/>
  </w:num>
  <w:num w:numId="6" w16cid:durableId="1014114499">
    <w:abstractNumId w:val="2"/>
  </w:num>
  <w:num w:numId="7" w16cid:durableId="349528278">
    <w:abstractNumId w:val="0"/>
  </w:num>
  <w:num w:numId="8" w16cid:durableId="384834686">
    <w:abstractNumId w:val="3"/>
  </w:num>
  <w:num w:numId="9" w16cid:durableId="739180797">
    <w:abstractNumId w:val="8"/>
  </w:num>
  <w:num w:numId="10" w16cid:durableId="20479424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57742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96"/>
    <w:rsid w:val="00076496"/>
    <w:rsid w:val="00212086"/>
    <w:rsid w:val="00214F8F"/>
    <w:rsid w:val="002D5AB2"/>
    <w:rsid w:val="003D18BA"/>
    <w:rsid w:val="00514F03"/>
    <w:rsid w:val="005C6748"/>
    <w:rsid w:val="00602D41"/>
    <w:rsid w:val="00632099"/>
    <w:rsid w:val="0090494F"/>
    <w:rsid w:val="00AC6F52"/>
    <w:rsid w:val="00CF5930"/>
    <w:rsid w:val="00D3354D"/>
    <w:rsid w:val="00EC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A756"/>
  <w15:chartTrackingRefBased/>
  <w15:docId w15:val="{45E38154-50C2-44E5-BDDA-3C7B04C0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496"/>
    <w:rPr>
      <w:rFonts w:eastAsiaTheme="majorEastAsia" w:cstheme="majorBidi"/>
      <w:color w:val="272727" w:themeColor="text1" w:themeTint="D8"/>
    </w:rPr>
  </w:style>
  <w:style w:type="paragraph" w:styleId="Title">
    <w:name w:val="Title"/>
    <w:basedOn w:val="Normal"/>
    <w:next w:val="Normal"/>
    <w:link w:val="TitleChar"/>
    <w:uiPriority w:val="10"/>
    <w:qFormat/>
    <w:rsid w:val="0007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496"/>
    <w:pPr>
      <w:spacing w:before="160"/>
      <w:jc w:val="center"/>
    </w:pPr>
    <w:rPr>
      <w:i/>
      <w:iCs/>
      <w:color w:val="404040" w:themeColor="text1" w:themeTint="BF"/>
    </w:rPr>
  </w:style>
  <w:style w:type="character" w:customStyle="1" w:styleId="QuoteChar">
    <w:name w:val="Quote Char"/>
    <w:basedOn w:val="DefaultParagraphFont"/>
    <w:link w:val="Quote"/>
    <w:uiPriority w:val="29"/>
    <w:rsid w:val="00076496"/>
    <w:rPr>
      <w:i/>
      <w:iCs/>
      <w:color w:val="404040" w:themeColor="text1" w:themeTint="BF"/>
    </w:rPr>
  </w:style>
  <w:style w:type="paragraph" w:styleId="ListParagraph">
    <w:name w:val="List Paragraph"/>
    <w:basedOn w:val="Normal"/>
    <w:uiPriority w:val="34"/>
    <w:qFormat/>
    <w:rsid w:val="00076496"/>
    <w:pPr>
      <w:ind w:left="720"/>
      <w:contextualSpacing/>
    </w:pPr>
  </w:style>
  <w:style w:type="character" w:styleId="IntenseEmphasis">
    <w:name w:val="Intense Emphasis"/>
    <w:basedOn w:val="DefaultParagraphFont"/>
    <w:uiPriority w:val="21"/>
    <w:qFormat/>
    <w:rsid w:val="00076496"/>
    <w:rPr>
      <w:i/>
      <w:iCs/>
      <w:color w:val="0F4761" w:themeColor="accent1" w:themeShade="BF"/>
    </w:rPr>
  </w:style>
  <w:style w:type="paragraph" w:styleId="IntenseQuote">
    <w:name w:val="Intense Quote"/>
    <w:basedOn w:val="Normal"/>
    <w:next w:val="Normal"/>
    <w:link w:val="IntenseQuoteChar"/>
    <w:uiPriority w:val="30"/>
    <w:qFormat/>
    <w:rsid w:val="0007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96"/>
    <w:rPr>
      <w:i/>
      <w:iCs/>
      <w:color w:val="0F4761" w:themeColor="accent1" w:themeShade="BF"/>
    </w:rPr>
  </w:style>
  <w:style w:type="character" w:styleId="IntenseReference">
    <w:name w:val="Intense Reference"/>
    <w:basedOn w:val="DefaultParagraphFont"/>
    <w:uiPriority w:val="32"/>
    <w:qFormat/>
    <w:rsid w:val="00076496"/>
    <w:rPr>
      <w:b/>
      <w:bCs/>
      <w:smallCaps/>
      <w:color w:val="0F4761" w:themeColor="accent1" w:themeShade="BF"/>
      <w:spacing w:val="5"/>
    </w:rPr>
  </w:style>
  <w:style w:type="paragraph" w:styleId="Header">
    <w:name w:val="header"/>
    <w:basedOn w:val="Normal"/>
    <w:link w:val="HeaderChar"/>
    <w:uiPriority w:val="99"/>
    <w:unhideWhenUsed/>
    <w:rsid w:val="00076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496"/>
  </w:style>
  <w:style w:type="paragraph" w:styleId="Footer">
    <w:name w:val="footer"/>
    <w:basedOn w:val="Normal"/>
    <w:link w:val="FooterChar"/>
    <w:uiPriority w:val="99"/>
    <w:unhideWhenUsed/>
    <w:rsid w:val="00076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496"/>
  </w:style>
  <w:style w:type="character" w:styleId="Hyperlink">
    <w:name w:val="Hyperlink"/>
    <w:basedOn w:val="DefaultParagraphFont"/>
    <w:uiPriority w:val="99"/>
    <w:unhideWhenUsed/>
    <w:rsid w:val="00EC03F6"/>
    <w:rPr>
      <w:color w:val="467886" w:themeColor="hyperlink"/>
      <w:u w:val="single"/>
    </w:rPr>
  </w:style>
  <w:style w:type="character" w:styleId="UnresolvedMention">
    <w:name w:val="Unresolved Mention"/>
    <w:basedOn w:val="DefaultParagraphFont"/>
    <w:uiPriority w:val="99"/>
    <w:semiHidden/>
    <w:unhideWhenUsed/>
    <w:rsid w:val="00EC03F6"/>
    <w:rPr>
      <w:color w:val="605E5C"/>
      <w:shd w:val="clear" w:color="auto" w:fill="E1DFDD"/>
    </w:rPr>
  </w:style>
  <w:style w:type="character" w:styleId="FollowedHyperlink">
    <w:name w:val="FollowedHyperlink"/>
    <w:basedOn w:val="DefaultParagraphFont"/>
    <w:uiPriority w:val="99"/>
    <w:semiHidden/>
    <w:unhideWhenUsed/>
    <w:rsid w:val="00EC03F6"/>
    <w:rPr>
      <w:color w:val="96607D" w:themeColor="followedHyperlink"/>
      <w:u w:val="single"/>
    </w:rPr>
  </w:style>
  <w:style w:type="paragraph" w:styleId="TOCHeading">
    <w:name w:val="TOC Heading"/>
    <w:basedOn w:val="Heading1"/>
    <w:next w:val="Normal"/>
    <w:uiPriority w:val="39"/>
    <w:unhideWhenUsed/>
    <w:qFormat/>
    <w:rsid w:val="00EC03F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C03F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475">
      <w:bodyDiv w:val="1"/>
      <w:marLeft w:val="0"/>
      <w:marRight w:val="0"/>
      <w:marTop w:val="0"/>
      <w:marBottom w:val="0"/>
      <w:divBdr>
        <w:top w:val="none" w:sz="0" w:space="0" w:color="auto"/>
        <w:left w:val="none" w:sz="0" w:space="0" w:color="auto"/>
        <w:bottom w:val="none" w:sz="0" w:space="0" w:color="auto"/>
        <w:right w:val="none" w:sz="0" w:space="0" w:color="auto"/>
      </w:divBdr>
    </w:div>
    <w:div w:id="150367378">
      <w:bodyDiv w:val="1"/>
      <w:marLeft w:val="0"/>
      <w:marRight w:val="0"/>
      <w:marTop w:val="0"/>
      <w:marBottom w:val="0"/>
      <w:divBdr>
        <w:top w:val="none" w:sz="0" w:space="0" w:color="auto"/>
        <w:left w:val="none" w:sz="0" w:space="0" w:color="auto"/>
        <w:bottom w:val="none" w:sz="0" w:space="0" w:color="auto"/>
        <w:right w:val="none" w:sz="0" w:space="0" w:color="auto"/>
      </w:divBdr>
    </w:div>
    <w:div w:id="230626513">
      <w:bodyDiv w:val="1"/>
      <w:marLeft w:val="0"/>
      <w:marRight w:val="0"/>
      <w:marTop w:val="0"/>
      <w:marBottom w:val="0"/>
      <w:divBdr>
        <w:top w:val="none" w:sz="0" w:space="0" w:color="auto"/>
        <w:left w:val="none" w:sz="0" w:space="0" w:color="auto"/>
        <w:bottom w:val="none" w:sz="0" w:space="0" w:color="auto"/>
        <w:right w:val="none" w:sz="0" w:space="0" w:color="auto"/>
      </w:divBdr>
    </w:div>
    <w:div w:id="259997848">
      <w:bodyDiv w:val="1"/>
      <w:marLeft w:val="0"/>
      <w:marRight w:val="0"/>
      <w:marTop w:val="0"/>
      <w:marBottom w:val="0"/>
      <w:divBdr>
        <w:top w:val="none" w:sz="0" w:space="0" w:color="auto"/>
        <w:left w:val="none" w:sz="0" w:space="0" w:color="auto"/>
        <w:bottom w:val="none" w:sz="0" w:space="0" w:color="auto"/>
        <w:right w:val="none" w:sz="0" w:space="0" w:color="auto"/>
      </w:divBdr>
    </w:div>
    <w:div w:id="336537770">
      <w:bodyDiv w:val="1"/>
      <w:marLeft w:val="0"/>
      <w:marRight w:val="0"/>
      <w:marTop w:val="0"/>
      <w:marBottom w:val="0"/>
      <w:divBdr>
        <w:top w:val="none" w:sz="0" w:space="0" w:color="auto"/>
        <w:left w:val="none" w:sz="0" w:space="0" w:color="auto"/>
        <w:bottom w:val="none" w:sz="0" w:space="0" w:color="auto"/>
        <w:right w:val="none" w:sz="0" w:space="0" w:color="auto"/>
      </w:divBdr>
    </w:div>
    <w:div w:id="362249919">
      <w:bodyDiv w:val="1"/>
      <w:marLeft w:val="0"/>
      <w:marRight w:val="0"/>
      <w:marTop w:val="0"/>
      <w:marBottom w:val="0"/>
      <w:divBdr>
        <w:top w:val="none" w:sz="0" w:space="0" w:color="auto"/>
        <w:left w:val="none" w:sz="0" w:space="0" w:color="auto"/>
        <w:bottom w:val="none" w:sz="0" w:space="0" w:color="auto"/>
        <w:right w:val="none" w:sz="0" w:space="0" w:color="auto"/>
      </w:divBdr>
    </w:div>
    <w:div w:id="514149354">
      <w:bodyDiv w:val="1"/>
      <w:marLeft w:val="0"/>
      <w:marRight w:val="0"/>
      <w:marTop w:val="0"/>
      <w:marBottom w:val="0"/>
      <w:divBdr>
        <w:top w:val="none" w:sz="0" w:space="0" w:color="auto"/>
        <w:left w:val="none" w:sz="0" w:space="0" w:color="auto"/>
        <w:bottom w:val="none" w:sz="0" w:space="0" w:color="auto"/>
        <w:right w:val="none" w:sz="0" w:space="0" w:color="auto"/>
      </w:divBdr>
    </w:div>
    <w:div w:id="659503974">
      <w:bodyDiv w:val="1"/>
      <w:marLeft w:val="0"/>
      <w:marRight w:val="0"/>
      <w:marTop w:val="0"/>
      <w:marBottom w:val="0"/>
      <w:divBdr>
        <w:top w:val="none" w:sz="0" w:space="0" w:color="auto"/>
        <w:left w:val="none" w:sz="0" w:space="0" w:color="auto"/>
        <w:bottom w:val="none" w:sz="0" w:space="0" w:color="auto"/>
        <w:right w:val="none" w:sz="0" w:space="0" w:color="auto"/>
      </w:divBdr>
    </w:div>
    <w:div w:id="703333605">
      <w:bodyDiv w:val="1"/>
      <w:marLeft w:val="0"/>
      <w:marRight w:val="0"/>
      <w:marTop w:val="0"/>
      <w:marBottom w:val="0"/>
      <w:divBdr>
        <w:top w:val="none" w:sz="0" w:space="0" w:color="auto"/>
        <w:left w:val="none" w:sz="0" w:space="0" w:color="auto"/>
        <w:bottom w:val="none" w:sz="0" w:space="0" w:color="auto"/>
        <w:right w:val="none" w:sz="0" w:space="0" w:color="auto"/>
      </w:divBdr>
    </w:div>
    <w:div w:id="819659063">
      <w:bodyDiv w:val="1"/>
      <w:marLeft w:val="0"/>
      <w:marRight w:val="0"/>
      <w:marTop w:val="0"/>
      <w:marBottom w:val="0"/>
      <w:divBdr>
        <w:top w:val="none" w:sz="0" w:space="0" w:color="auto"/>
        <w:left w:val="none" w:sz="0" w:space="0" w:color="auto"/>
        <w:bottom w:val="none" w:sz="0" w:space="0" w:color="auto"/>
        <w:right w:val="none" w:sz="0" w:space="0" w:color="auto"/>
      </w:divBdr>
    </w:div>
    <w:div w:id="925698555">
      <w:bodyDiv w:val="1"/>
      <w:marLeft w:val="0"/>
      <w:marRight w:val="0"/>
      <w:marTop w:val="0"/>
      <w:marBottom w:val="0"/>
      <w:divBdr>
        <w:top w:val="none" w:sz="0" w:space="0" w:color="auto"/>
        <w:left w:val="none" w:sz="0" w:space="0" w:color="auto"/>
        <w:bottom w:val="none" w:sz="0" w:space="0" w:color="auto"/>
        <w:right w:val="none" w:sz="0" w:space="0" w:color="auto"/>
      </w:divBdr>
    </w:div>
    <w:div w:id="978070938">
      <w:bodyDiv w:val="1"/>
      <w:marLeft w:val="0"/>
      <w:marRight w:val="0"/>
      <w:marTop w:val="0"/>
      <w:marBottom w:val="0"/>
      <w:divBdr>
        <w:top w:val="none" w:sz="0" w:space="0" w:color="auto"/>
        <w:left w:val="none" w:sz="0" w:space="0" w:color="auto"/>
        <w:bottom w:val="none" w:sz="0" w:space="0" w:color="auto"/>
        <w:right w:val="none" w:sz="0" w:space="0" w:color="auto"/>
      </w:divBdr>
    </w:div>
    <w:div w:id="992756383">
      <w:bodyDiv w:val="1"/>
      <w:marLeft w:val="0"/>
      <w:marRight w:val="0"/>
      <w:marTop w:val="0"/>
      <w:marBottom w:val="0"/>
      <w:divBdr>
        <w:top w:val="none" w:sz="0" w:space="0" w:color="auto"/>
        <w:left w:val="none" w:sz="0" w:space="0" w:color="auto"/>
        <w:bottom w:val="none" w:sz="0" w:space="0" w:color="auto"/>
        <w:right w:val="none" w:sz="0" w:space="0" w:color="auto"/>
      </w:divBdr>
    </w:div>
    <w:div w:id="1305891739">
      <w:bodyDiv w:val="1"/>
      <w:marLeft w:val="0"/>
      <w:marRight w:val="0"/>
      <w:marTop w:val="0"/>
      <w:marBottom w:val="0"/>
      <w:divBdr>
        <w:top w:val="none" w:sz="0" w:space="0" w:color="auto"/>
        <w:left w:val="none" w:sz="0" w:space="0" w:color="auto"/>
        <w:bottom w:val="none" w:sz="0" w:space="0" w:color="auto"/>
        <w:right w:val="none" w:sz="0" w:space="0" w:color="auto"/>
      </w:divBdr>
    </w:div>
    <w:div w:id="1454012248">
      <w:bodyDiv w:val="1"/>
      <w:marLeft w:val="0"/>
      <w:marRight w:val="0"/>
      <w:marTop w:val="0"/>
      <w:marBottom w:val="0"/>
      <w:divBdr>
        <w:top w:val="none" w:sz="0" w:space="0" w:color="auto"/>
        <w:left w:val="none" w:sz="0" w:space="0" w:color="auto"/>
        <w:bottom w:val="none" w:sz="0" w:space="0" w:color="auto"/>
        <w:right w:val="none" w:sz="0" w:space="0" w:color="auto"/>
      </w:divBdr>
    </w:div>
    <w:div w:id="1539585854">
      <w:bodyDiv w:val="1"/>
      <w:marLeft w:val="0"/>
      <w:marRight w:val="0"/>
      <w:marTop w:val="0"/>
      <w:marBottom w:val="0"/>
      <w:divBdr>
        <w:top w:val="none" w:sz="0" w:space="0" w:color="auto"/>
        <w:left w:val="none" w:sz="0" w:space="0" w:color="auto"/>
        <w:bottom w:val="none" w:sz="0" w:space="0" w:color="auto"/>
        <w:right w:val="none" w:sz="0" w:space="0" w:color="auto"/>
      </w:divBdr>
    </w:div>
    <w:div w:id="1589121078">
      <w:bodyDiv w:val="1"/>
      <w:marLeft w:val="0"/>
      <w:marRight w:val="0"/>
      <w:marTop w:val="0"/>
      <w:marBottom w:val="0"/>
      <w:divBdr>
        <w:top w:val="none" w:sz="0" w:space="0" w:color="auto"/>
        <w:left w:val="none" w:sz="0" w:space="0" w:color="auto"/>
        <w:bottom w:val="none" w:sz="0" w:space="0" w:color="auto"/>
        <w:right w:val="none" w:sz="0" w:space="0" w:color="auto"/>
      </w:divBdr>
    </w:div>
    <w:div w:id="1657999547">
      <w:bodyDiv w:val="1"/>
      <w:marLeft w:val="0"/>
      <w:marRight w:val="0"/>
      <w:marTop w:val="0"/>
      <w:marBottom w:val="0"/>
      <w:divBdr>
        <w:top w:val="none" w:sz="0" w:space="0" w:color="auto"/>
        <w:left w:val="none" w:sz="0" w:space="0" w:color="auto"/>
        <w:bottom w:val="none" w:sz="0" w:space="0" w:color="auto"/>
        <w:right w:val="none" w:sz="0" w:space="0" w:color="auto"/>
      </w:divBdr>
    </w:div>
    <w:div w:id="1665695304">
      <w:bodyDiv w:val="1"/>
      <w:marLeft w:val="0"/>
      <w:marRight w:val="0"/>
      <w:marTop w:val="0"/>
      <w:marBottom w:val="0"/>
      <w:divBdr>
        <w:top w:val="none" w:sz="0" w:space="0" w:color="auto"/>
        <w:left w:val="none" w:sz="0" w:space="0" w:color="auto"/>
        <w:bottom w:val="none" w:sz="0" w:space="0" w:color="auto"/>
        <w:right w:val="none" w:sz="0" w:space="0" w:color="auto"/>
      </w:divBdr>
    </w:div>
    <w:div w:id="1675717558">
      <w:bodyDiv w:val="1"/>
      <w:marLeft w:val="0"/>
      <w:marRight w:val="0"/>
      <w:marTop w:val="0"/>
      <w:marBottom w:val="0"/>
      <w:divBdr>
        <w:top w:val="none" w:sz="0" w:space="0" w:color="auto"/>
        <w:left w:val="none" w:sz="0" w:space="0" w:color="auto"/>
        <w:bottom w:val="none" w:sz="0" w:space="0" w:color="auto"/>
        <w:right w:val="none" w:sz="0" w:space="0" w:color="auto"/>
      </w:divBdr>
    </w:div>
    <w:div w:id="1753579480">
      <w:bodyDiv w:val="1"/>
      <w:marLeft w:val="0"/>
      <w:marRight w:val="0"/>
      <w:marTop w:val="0"/>
      <w:marBottom w:val="0"/>
      <w:divBdr>
        <w:top w:val="none" w:sz="0" w:space="0" w:color="auto"/>
        <w:left w:val="none" w:sz="0" w:space="0" w:color="auto"/>
        <w:bottom w:val="none" w:sz="0" w:space="0" w:color="auto"/>
        <w:right w:val="none" w:sz="0" w:space="0" w:color="auto"/>
      </w:divBdr>
    </w:div>
    <w:div w:id="1794397091">
      <w:bodyDiv w:val="1"/>
      <w:marLeft w:val="0"/>
      <w:marRight w:val="0"/>
      <w:marTop w:val="0"/>
      <w:marBottom w:val="0"/>
      <w:divBdr>
        <w:top w:val="none" w:sz="0" w:space="0" w:color="auto"/>
        <w:left w:val="none" w:sz="0" w:space="0" w:color="auto"/>
        <w:bottom w:val="none" w:sz="0" w:space="0" w:color="auto"/>
        <w:right w:val="none" w:sz="0" w:space="0" w:color="auto"/>
      </w:divBdr>
    </w:div>
    <w:div w:id="1909148089">
      <w:bodyDiv w:val="1"/>
      <w:marLeft w:val="0"/>
      <w:marRight w:val="0"/>
      <w:marTop w:val="0"/>
      <w:marBottom w:val="0"/>
      <w:divBdr>
        <w:top w:val="none" w:sz="0" w:space="0" w:color="auto"/>
        <w:left w:val="none" w:sz="0" w:space="0" w:color="auto"/>
        <w:bottom w:val="none" w:sz="0" w:space="0" w:color="auto"/>
        <w:right w:val="none" w:sz="0" w:space="0" w:color="auto"/>
      </w:divBdr>
    </w:div>
    <w:div w:id="19626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FC134-C2D7-4098-BAA2-2B253F01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1752</Words>
  <Characters>9992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2</cp:revision>
  <dcterms:created xsi:type="dcterms:W3CDTF">2025-04-03T10:34:00Z</dcterms:created>
  <dcterms:modified xsi:type="dcterms:W3CDTF">2025-05-29T12:22:00Z</dcterms:modified>
</cp:coreProperties>
</file>