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574" w:rsidRDefault="005B5574" w:rsidP="005B5574">
      <w:pPr>
        <w:pStyle w:val="Ttulo2"/>
      </w:pPr>
      <w:bookmarkStart w:id="0" w:name="_Toc445388873"/>
      <w:r>
        <w:t>6.1 Situación 1</w:t>
      </w:r>
      <w:bookmarkEnd w:id="0"/>
    </w:p>
    <w:p w:rsidR="005B5574" w:rsidRDefault="005B5574" w:rsidP="005B5574">
      <w:pPr>
        <w:pStyle w:val="Ttulo3"/>
      </w:pPr>
      <w:bookmarkStart w:id="1" w:name="_Toc445388874"/>
      <w:r>
        <w:t>6.1.1 Descripción de la situación</w:t>
      </w:r>
      <w:bookmarkEnd w:id="1"/>
    </w:p>
    <w:p w:rsidR="008F72BB" w:rsidRDefault="008F72BB" w:rsidP="005B5574">
      <w:pPr>
        <w:rPr>
          <w:i/>
        </w:rPr>
      </w:pPr>
      <w:r>
        <w:rPr>
          <w:i/>
        </w:rPr>
        <w:t>Desarrollo de una web para un restaurante.</w:t>
      </w:r>
    </w:p>
    <w:p w:rsidR="008F72BB" w:rsidRDefault="008F72BB" w:rsidP="005B5574">
      <w:pPr>
        <w:rPr>
          <w:i/>
        </w:rPr>
      </w:pPr>
      <w:r>
        <w:rPr>
          <w:i/>
        </w:rPr>
        <w:t>La empresa desea poder realizar actualizaciones de contenido posteriormente de una manera sencilla y autónoma.</w:t>
      </w:r>
    </w:p>
    <w:p w:rsidR="008F72BB" w:rsidRDefault="00F278F4" w:rsidP="005B5574">
      <w:pPr>
        <w:rPr>
          <w:i/>
        </w:rPr>
      </w:pPr>
      <w:r>
        <w:rPr>
          <w:i/>
        </w:rPr>
        <w:t>Quiere tener una pequeña base de datos con los platos que sirven habitualmente y poder añadir más en cualquier momento.</w:t>
      </w:r>
    </w:p>
    <w:p w:rsidR="008F72BB" w:rsidRPr="008F72BB" w:rsidRDefault="00F278F4" w:rsidP="005B5574">
      <w:pPr>
        <w:rPr>
          <w:i/>
        </w:rPr>
      </w:pPr>
      <w:r>
        <w:rPr>
          <w:i/>
        </w:rPr>
        <w:t>Se podrá reservar mesa en el restaurante desde la web.</w:t>
      </w:r>
    </w:p>
    <w:p w:rsidR="005B5574" w:rsidRPr="0013253C" w:rsidRDefault="005B5574" w:rsidP="005B5574"/>
    <w:p w:rsidR="005B5574" w:rsidRDefault="005B5574" w:rsidP="00994F7F">
      <w:pPr>
        <w:pStyle w:val="Ttulo3"/>
      </w:pPr>
      <w:bookmarkStart w:id="2" w:name="_Toc445388875"/>
      <w:r>
        <w:t>6.1.2 Recomendación de tecnología a utilizar</w:t>
      </w:r>
      <w:bookmarkStart w:id="3" w:name="_GoBack"/>
      <w:bookmarkEnd w:id="2"/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2829"/>
      </w:tblGrid>
      <w:tr w:rsidR="005B5574" w:rsidTr="001A13EC">
        <w:tc>
          <w:tcPr>
            <w:tcW w:w="2547" w:type="dxa"/>
          </w:tcPr>
          <w:p w:rsidR="005B5574" w:rsidRDefault="005B5574" w:rsidP="001A13EC">
            <w:r>
              <w:t>Criterios relevantes para la decisión</w:t>
            </w:r>
          </w:p>
        </w:tc>
        <w:tc>
          <w:tcPr>
            <w:tcW w:w="3118" w:type="dxa"/>
          </w:tcPr>
          <w:p w:rsidR="005B5574" w:rsidRDefault="00021015" w:rsidP="001A13EC">
            <w:r>
              <w:t>Yii2</w:t>
            </w:r>
          </w:p>
        </w:tc>
        <w:tc>
          <w:tcPr>
            <w:tcW w:w="2829" w:type="dxa"/>
          </w:tcPr>
          <w:p w:rsidR="005B5574" w:rsidRDefault="00021015" w:rsidP="001A13EC">
            <w:r>
              <w:t>Laravel</w:t>
            </w:r>
          </w:p>
        </w:tc>
      </w:tr>
      <w:tr w:rsidR="00021015" w:rsidTr="00021015">
        <w:tc>
          <w:tcPr>
            <w:tcW w:w="2547" w:type="dxa"/>
          </w:tcPr>
          <w:p w:rsidR="00021015" w:rsidRDefault="00021015" w:rsidP="00021015">
            <w:r>
              <w:t>A.7 – Soporte técnico</w:t>
            </w:r>
          </w:p>
        </w:tc>
        <w:tc>
          <w:tcPr>
            <w:tcW w:w="3118" w:type="dxa"/>
          </w:tcPr>
          <w:p w:rsidR="00021015" w:rsidRDefault="00021015" w:rsidP="00021015">
            <w:pPr>
              <w:jc w:val="center"/>
            </w:pPr>
            <w:r>
              <w:t>Pruebas y personalización</w:t>
            </w:r>
          </w:p>
        </w:tc>
        <w:tc>
          <w:tcPr>
            <w:tcW w:w="2829" w:type="dxa"/>
            <w:shd w:val="clear" w:color="auto" w:fill="70AD47" w:themeFill="accent6"/>
          </w:tcPr>
          <w:p w:rsidR="00021015" w:rsidRDefault="00021015" w:rsidP="00021015">
            <w:pPr>
              <w:jc w:val="center"/>
            </w:pPr>
            <w:r>
              <w:t>Soporte para caché y MVC</w:t>
            </w:r>
          </w:p>
        </w:tc>
      </w:tr>
      <w:tr w:rsidR="00021015" w:rsidTr="00021015">
        <w:tc>
          <w:tcPr>
            <w:tcW w:w="2547" w:type="dxa"/>
          </w:tcPr>
          <w:p w:rsidR="00021015" w:rsidRDefault="00021015" w:rsidP="00021015">
            <w:r>
              <w:t>A.8 - Manual</w:t>
            </w:r>
          </w:p>
        </w:tc>
        <w:tc>
          <w:tcPr>
            <w:tcW w:w="3118" w:type="dxa"/>
            <w:shd w:val="clear" w:color="auto" w:fill="70AD47" w:themeFill="accent6"/>
          </w:tcPr>
          <w:p w:rsidR="00021015" w:rsidRDefault="00021015" w:rsidP="00021015">
            <w:pPr>
              <w:jc w:val="center"/>
            </w:pPr>
            <w:r>
              <w:t>Pruebas, widgets…</w:t>
            </w:r>
          </w:p>
        </w:tc>
        <w:tc>
          <w:tcPr>
            <w:tcW w:w="2829" w:type="dxa"/>
          </w:tcPr>
          <w:p w:rsidR="00021015" w:rsidRDefault="00021015" w:rsidP="00021015">
            <w:pPr>
              <w:jc w:val="center"/>
            </w:pPr>
            <w:r>
              <w:t>Introducción, bases de datos, ORM…</w:t>
            </w:r>
          </w:p>
        </w:tc>
      </w:tr>
      <w:tr w:rsidR="00021015" w:rsidTr="00021015">
        <w:tc>
          <w:tcPr>
            <w:tcW w:w="2547" w:type="dxa"/>
          </w:tcPr>
          <w:p w:rsidR="00021015" w:rsidRDefault="00021015" w:rsidP="00021015">
            <w:r>
              <w:t>A.9 – FAQ</w:t>
            </w:r>
          </w:p>
        </w:tc>
        <w:tc>
          <w:tcPr>
            <w:tcW w:w="3118" w:type="dxa"/>
            <w:shd w:val="clear" w:color="auto" w:fill="70AD47" w:themeFill="accent6"/>
          </w:tcPr>
          <w:p w:rsidR="00021015" w:rsidRDefault="00021015" w:rsidP="00021015">
            <w:r>
              <w:t>mucho más versátil, tiene más contenido, en más idiomas y mejor estructurado</w:t>
            </w:r>
          </w:p>
        </w:tc>
        <w:tc>
          <w:tcPr>
            <w:tcW w:w="2829" w:type="dxa"/>
          </w:tcPr>
          <w:p w:rsidR="00021015" w:rsidRDefault="00021015" w:rsidP="00021015">
            <w:r>
              <w:t>Sin FAQ en castellano y no oficiales</w:t>
            </w:r>
          </w:p>
        </w:tc>
      </w:tr>
      <w:tr w:rsidR="00E92B0B" w:rsidTr="00E92B0B">
        <w:tc>
          <w:tcPr>
            <w:tcW w:w="2547" w:type="dxa"/>
          </w:tcPr>
          <w:p w:rsidR="00E92B0B" w:rsidRDefault="00E92B0B" w:rsidP="00E92B0B">
            <w:r>
              <w:t>A.11 – Información</w:t>
            </w:r>
          </w:p>
        </w:tc>
        <w:tc>
          <w:tcPr>
            <w:tcW w:w="3118" w:type="dxa"/>
          </w:tcPr>
          <w:p w:rsidR="00E92B0B" w:rsidRDefault="00E92B0B" w:rsidP="00E92B0B">
            <w:r>
              <w:t>Guías básicas y cursos online.</w:t>
            </w:r>
          </w:p>
        </w:tc>
        <w:tc>
          <w:tcPr>
            <w:tcW w:w="2829" w:type="dxa"/>
            <w:shd w:val="clear" w:color="auto" w:fill="70AD47" w:themeFill="accent6"/>
          </w:tcPr>
          <w:p w:rsidR="00E92B0B" w:rsidRDefault="00E92B0B" w:rsidP="00E92B0B">
            <w:r>
              <w:t>Multitud de cursos, tutoriales y foros de desarrolladores.</w:t>
            </w:r>
          </w:p>
        </w:tc>
      </w:tr>
      <w:tr w:rsidR="00E92B0B" w:rsidTr="00E92B0B">
        <w:tc>
          <w:tcPr>
            <w:tcW w:w="2547" w:type="dxa"/>
          </w:tcPr>
          <w:p w:rsidR="00E92B0B" w:rsidRDefault="00E92B0B" w:rsidP="00E92B0B">
            <w:r>
              <w:t>C.2 - Estructura</w:t>
            </w:r>
          </w:p>
        </w:tc>
        <w:tc>
          <w:tcPr>
            <w:tcW w:w="3118" w:type="dxa"/>
          </w:tcPr>
          <w:p w:rsidR="00E92B0B" w:rsidRDefault="00E92B0B" w:rsidP="00E92B0B">
            <w:r>
              <w:t>MVC y auxiliares</w:t>
            </w:r>
          </w:p>
        </w:tc>
        <w:tc>
          <w:tcPr>
            <w:tcW w:w="2829" w:type="dxa"/>
            <w:shd w:val="clear" w:color="auto" w:fill="70AD47" w:themeFill="accent6"/>
          </w:tcPr>
          <w:p w:rsidR="00E92B0B" w:rsidRDefault="00E92B0B" w:rsidP="00E92B0B">
            <w:r>
              <w:t>PSR-4 y admite MVC</w:t>
            </w:r>
          </w:p>
        </w:tc>
      </w:tr>
      <w:tr w:rsidR="00E92B0B" w:rsidTr="00E92B0B">
        <w:tc>
          <w:tcPr>
            <w:tcW w:w="2547" w:type="dxa"/>
          </w:tcPr>
          <w:p w:rsidR="00E92B0B" w:rsidRDefault="00E92B0B" w:rsidP="00E92B0B">
            <w:r>
              <w:t>C.3 - Velocidad</w:t>
            </w:r>
          </w:p>
        </w:tc>
        <w:tc>
          <w:tcPr>
            <w:tcW w:w="3118" w:type="dxa"/>
            <w:shd w:val="clear" w:color="auto" w:fill="70AD47" w:themeFill="accent6"/>
          </w:tcPr>
          <w:p w:rsidR="00E92B0B" w:rsidRDefault="00E92B0B" w:rsidP="00E92B0B">
            <w:pPr>
              <w:jc w:val="right"/>
            </w:pPr>
            <w:r>
              <w:t>Más rápido</w:t>
            </w:r>
          </w:p>
        </w:tc>
        <w:tc>
          <w:tcPr>
            <w:tcW w:w="2829" w:type="dxa"/>
            <w:shd w:val="clear" w:color="auto" w:fill="auto"/>
          </w:tcPr>
          <w:p w:rsidR="00E92B0B" w:rsidRDefault="00E92B0B" w:rsidP="00E92B0B">
            <w:r>
              <w:t>Rápido</w:t>
            </w:r>
          </w:p>
        </w:tc>
      </w:tr>
      <w:tr w:rsidR="00E92B0B" w:rsidTr="00E92B0B">
        <w:tc>
          <w:tcPr>
            <w:tcW w:w="2547" w:type="dxa"/>
          </w:tcPr>
          <w:p w:rsidR="00E92B0B" w:rsidRDefault="00E92B0B" w:rsidP="00E92B0B">
            <w:r>
              <w:t>C.4 - Complejidad</w:t>
            </w:r>
          </w:p>
        </w:tc>
        <w:tc>
          <w:tcPr>
            <w:tcW w:w="3118" w:type="dxa"/>
          </w:tcPr>
          <w:p w:rsidR="00E92B0B" w:rsidRDefault="00E92B0B" w:rsidP="00E92B0B">
            <w:r>
              <w:t>Complejo pero muy completo</w:t>
            </w:r>
          </w:p>
        </w:tc>
        <w:tc>
          <w:tcPr>
            <w:tcW w:w="2829" w:type="dxa"/>
            <w:shd w:val="clear" w:color="auto" w:fill="70AD47" w:themeFill="accent6"/>
          </w:tcPr>
          <w:p w:rsidR="00E92B0B" w:rsidRDefault="00E92B0B" w:rsidP="00E92B0B">
            <w:r>
              <w:t>Más sencillo, pero contiene todas las funcionalidades necesarias</w:t>
            </w:r>
          </w:p>
        </w:tc>
      </w:tr>
    </w:tbl>
    <w:p w:rsidR="005B5574" w:rsidRPr="001B528E" w:rsidRDefault="005B5574" w:rsidP="005B5574"/>
    <w:p w:rsidR="00146FB7" w:rsidRDefault="00994F7F"/>
    <w:sectPr w:rsidR="00146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74"/>
    <w:rsid w:val="00021015"/>
    <w:rsid w:val="003C155C"/>
    <w:rsid w:val="0049044A"/>
    <w:rsid w:val="005B5574"/>
    <w:rsid w:val="008F72BB"/>
    <w:rsid w:val="00994F7F"/>
    <w:rsid w:val="00E92B0B"/>
    <w:rsid w:val="00F2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90505"/>
  <w15:chartTrackingRefBased/>
  <w15:docId w15:val="{553208DB-FEBC-4065-AB74-BE4B8370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5574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5B5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5B5574"/>
    <w:pPr>
      <w:spacing w:after="120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5B5574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B5574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5B5574"/>
    <w:rPr>
      <w:rFonts w:ascii="Arial" w:eastAsiaTheme="majorEastAsia" w:hAnsi="Arial" w:cs="Arial"/>
      <w:color w:val="000000" w:themeColor="text1"/>
      <w:sz w:val="24"/>
      <w:szCs w:val="24"/>
    </w:rPr>
  </w:style>
  <w:style w:type="table" w:styleId="Tablaconcuadrcula">
    <w:name w:val="Table Grid"/>
    <w:basedOn w:val="Tablanormal"/>
    <w:uiPriority w:val="39"/>
    <w:rsid w:val="005B5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B55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Moratalla González Adolfo</dc:creator>
  <cp:keywords/>
  <dc:description/>
  <cp:lastModifiedBy>Moratalla González Adolfo</cp:lastModifiedBy>
  <cp:revision>3</cp:revision>
  <dcterms:created xsi:type="dcterms:W3CDTF">2019-04-08T15:50:00Z</dcterms:created>
  <dcterms:modified xsi:type="dcterms:W3CDTF">2019-04-08T18:06:00Z</dcterms:modified>
</cp:coreProperties>
</file>