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C3A7D"/>
    <w:p w14:paraId="6D4AD6D5"/>
    <w:p w14:paraId="00121E4B"/>
    <w:p w14:paraId="696AAE06"/>
    <w:p w14:paraId="21FFEF43">
      <w:pPr>
        <w:jc w:val="center"/>
        <w:rPr>
          <w:rFonts w:eastAsia="黑体"/>
          <w:sz w:val="52"/>
        </w:rPr>
      </w:pPr>
      <w:r>
        <w:rPr>
          <w:rFonts w:hint="eastAsia" w:eastAsia="黑体"/>
          <w:sz w:val="52"/>
        </w:rPr>
        <w:t>数据与模型一体化管理软件</w:t>
      </w:r>
    </w:p>
    <w:p w14:paraId="468360B4">
      <w:pPr>
        <w:jc w:val="center"/>
        <w:rPr>
          <w:rFonts w:hint="eastAsia" w:eastAsia="黑体"/>
          <w:sz w:val="36"/>
          <w:szCs w:val="36"/>
          <w:lang w:val="en-US" w:eastAsia="zh-CN"/>
        </w:rPr>
      </w:pPr>
      <w:r>
        <w:rPr>
          <w:rFonts w:hint="eastAsia" w:eastAsia="黑体"/>
          <w:sz w:val="52"/>
          <w:lang w:val="en-US" w:eastAsia="zh-CN"/>
        </w:rPr>
        <w:t>用户手册</w:t>
      </w:r>
    </w:p>
    <w:p w14:paraId="6C235ED2"/>
    <w:p w14:paraId="37EFA8B6"/>
    <w:p w14:paraId="1AA82A7E"/>
    <w:p w14:paraId="3F108B5B"/>
    <w:p w14:paraId="707B1E61"/>
    <w:p w14:paraId="12BDF2C9"/>
    <w:p w14:paraId="737BB39D"/>
    <w:p w14:paraId="5DD493E5"/>
    <w:p w14:paraId="70A2FABC"/>
    <w:p w14:paraId="50B7273C"/>
    <w:p w14:paraId="4AFE997E"/>
    <w:p w14:paraId="2267B8C5"/>
    <w:p w14:paraId="2C6E788F"/>
    <w:p w14:paraId="7EC37B9A">
      <w:pPr>
        <w:snapToGrid w:val="0"/>
        <w:jc w:val="center"/>
        <w:rPr>
          <w:rFonts w:hint="eastAsia" w:ascii="宋体" w:hAnsi="宋体" w:cs="方正楷体_GB2312"/>
          <w:sz w:val="32"/>
          <w:szCs w:val="32"/>
        </w:rPr>
      </w:pPr>
      <w:r>
        <w:rPr>
          <w:rFonts w:hint="eastAsia" w:ascii="宋体" w:hAnsi="宋体" w:cs="方正楷体_GB2312"/>
          <w:sz w:val="32"/>
          <w:szCs w:val="32"/>
        </w:rPr>
        <w:t>清华大学 软件学院</w:t>
      </w:r>
    </w:p>
    <w:p w14:paraId="18BE5D38">
      <w:pPr>
        <w:snapToGrid w:val="0"/>
        <w:jc w:val="center"/>
        <w:rPr>
          <w:rFonts w:hint="eastAsia" w:ascii="宋体" w:hAnsi="宋体" w:cs="方正楷体_GB2312"/>
          <w:sz w:val="32"/>
          <w:szCs w:val="32"/>
        </w:rPr>
      </w:pPr>
      <w:r>
        <w:rPr>
          <w:rFonts w:hint="eastAsia" w:ascii="宋体" w:hAnsi="宋体" w:cs="方正楷体_GB2312"/>
          <w:sz w:val="32"/>
          <w:szCs w:val="32"/>
        </w:rPr>
        <w:t>大数据系统软件国家工程实验室</w:t>
      </w:r>
    </w:p>
    <w:p w14:paraId="3EC5071C">
      <w:pPr>
        <w:snapToGrid w:val="0"/>
        <w:jc w:val="center"/>
        <w:rPr>
          <w:rFonts w:hint="eastAsia" w:ascii="宋体" w:hAnsi="宋体" w:cs="方正楷体_GB2312"/>
          <w:sz w:val="32"/>
          <w:szCs w:val="32"/>
        </w:rPr>
      </w:pPr>
      <w:r>
        <w:rPr>
          <w:rFonts w:hint="eastAsia" w:ascii="宋体" w:hAnsi="宋体" w:cs="方正楷体_GB2312"/>
          <w:sz w:val="32"/>
          <w:szCs w:val="32"/>
        </w:rPr>
        <w:t>20</w:t>
      </w:r>
      <w:r>
        <w:rPr>
          <w:rFonts w:ascii="宋体" w:hAnsi="宋体" w:cs="方正楷体_GB2312"/>
          <w:sz w:val="32"/>
          <w:szCs w:val="32"/>
        </w:rPr>
        <w:t>2</w:t>
      </w:r>
      <w:r>
        <w:rPr>
          <w:rFonts w:hint="eastAsia" w:ascii="宋体" w:hAnsi="宋体" w:cs="方正楷体_GB2312"/>
          <w:sz w:val="32"/>
          <w:szCs w:val="32"/>
          <w:lang w:val="en-US" w:eastAsia="zh-CN"/>
        </w:rPr>
        <w:t>6</w:t>
      </w:r>
      <w:r>
        <w:rPr>
          <w:rFonts w:hint="eastAsia" w:ascii="宋体" w:hAnsi="宋体" w:cs="方正楷体_GB2312"/>
          <w:sz w:val="32"/>
          <w:szCs w:val="32"/>
        </w:rPr>
        <w:t>年</w:t>
      </w:r>
      <w:r>
        <w:rPr>
          <w:rFonts w:hint="eastAsia" w:ascii="宋体" w:hAnsi="宋体" w:cs="方正楷体_GB2312"/>
          <w:sz w:val="32"/>
          <w:szCs w:val="32"/>
          <w:lang w:val="en-US" w:eastAsia="zh-CN"/>
        </w:rPr>
        <w:t>03</w:t>
      </w:r>
      <w:r>
        <w:rPr>
          <w:rFonts w:hint="eastAsia" w:ascii="宋体" w:hAnsi="宋体" w:cs="方正楷体_GB2312"/>
          <w:sz w:val="32"/>
          <w:szCs w:val="32"/>
        </w:rPr>
        <w:t>月</w:t>
      </w:r>
    </w:p>
    <w:p w14:paraId="6522D612">
      <w:pPr>
        <w:sectPr>
          <w:headerReference r:id="rId5" w:type="default"/>
          <w:footerReference r:id="rId7" w:type="default"/>
          <w:headerReference r:id="rId6" w:type="even"/>
          <w:pgSz w:w="11906" w:h="16838"/>
          <w:pgMar w:top="936" w:right="1134" w:bottom="936" w:left="567" w:header="851" w:footer="992" w:gutter="1134"/>
          <w:pgNumType w:start="1"/>
          <w:cols w:space="425" w:num="1"/>
          <w:docGrid w:type="lines" w:linePitch="312" w:charSpace="0"/>
        </w:sectPr>
      </w:pPr>
    </w:p>
    <w:p w14:paraId="5F3180A9">
      <w:pPr>
        <w:jc w:val="center"/>
        <w:rPr>
          <w:b/>
          <w:sz w:val="30"/>
          <w:szCs w:val="30"/>
        </w:rPr>
      </w:pPr>
      <w:r>
        <w:rPr>
          <w:rFonts w:hint="eastAsia"/>
          <w:b/>
          <w:sz w:val="30"/>
          <w:szCs w:val="30"/>
        </w:rPr>
        <w:t>目    录</w:t>
      </w:r>
    </w:p>
    <w:p w14:paraId="6550B734">
      <w:pPr>
        <w:pStyle w:val="26"/>
        <w:tabs>
          <w:tab w:val="right" w:leader="dot" w:pos="9071"/>
        </w:tabs>
      </w:pPr>
      <w:r>
        <w:fldChar w:fldCharType="begin"/>
      </w:r>
      <w:r>
        <w:instrText xml:space="preserve"> TOC \o "1-3" \h \z \u </w:instrText>
      </w:r>
      <w:r>
        <w:fldChar w:fldCharType="separate"/>
      </w:r>
      <w:r>
        <w:fldChar w:fldCharType="begin"/>
      </w:r>
      <w:r>
        <w:instrText xml:space="preserve"> HYPERLINK \l _Toc4397 </w:instrText>
      </w:r>
      <w:r>
        <w:fldChar w:fldCharType="separate"/>
      </w:r>
      <w:r>
        <w:rPr>
          <w:rFonts w:hint="default"/>
        </w:rPr>
        <w:t xml:space="preserve">第1章 </w:t>
      </w:r>
      <w:r>
        <w:rPr>
          <w:rFonts w:hint="eastAsia"/>
        </w:rPr>
        <w:t>系统简介</w:t>
      </w:r>
      <w:r>
        <w:tab/>
      </w:r>
      <w:r>
        <w:fldChar w:fldCharType="begin"/>
      </w:r>
      <w:r>
        <w:instrText xml:space="preserve"> PAGEREF _Toc4397 \h </w:instrText>
      </w:r>
      <w:r>
        <w:fldChar w:fldCharType="separate"/>
      </w:r>
      <w:r>
        <w:t>- 1 -</w:t>
      </w:r>
      <w:r>
        <w:fldChar w:fldCharType="end"/>
      </w:r>
      <w:r>
        <w:fldChar w:fldCharType="end"/>
      </w:r>
    </w:p>
    <w:p w14:paraId="6698B25B">
      <w:pPr>
        <w:pStyle w:val="30"/>
        <w:tabs>
          <w:tab w:val="right" w:leader="dot" w:pos="9071"/>
        </w:tabs>
      </w:pPr>
      <w:r>
        <w:fldChar w:fldCharType="begin"/>
      </w:r>
      <w:r>
        <w:instrText xml:space="preserve"> HYPERLINK \l _Toc5210 </w:instrText>
      </w:r>
      <w:r>
        <w:fldChar w:fldCharType="separate"/>
      </w:r>
      <w:r>
        <w:rPr>
          <w:rFonts w:hint="eastAsia"/>
        </w:rPr>
        <w:t>1.1 系统概述</w:t>
      </w:r>
      <w:r>
        <w:tab/>
      </w:r>
      <w:r>
        <w:fldChar w:fldCharType="begin"/>
      </w:r>
      <w:r>
        <w:instrText xml:space="preserve"> PAGEREF _Toc5210 \h </w:instrText>
      </w:r>
      <w:r>
        <w:fldChar w:fldCharType="separate"/>
      </w:r>
      <w:r>
        <w:t>- 1 -</w:t>
      </w:r>
      <w:r>
        <w:fldChar w:fldCharType="end"/>
      </w:r>
      <w:r>
        <w:fldChar w:fldCharType="end"/>
      </w:r>
    </w:p>
    <w:p w14:paraId="2AA74D89">
      <w:pPr>
        <w:pStyle w:val="30"/>
        <w:tabs>
          <w:tab w:val="right" w:leader="dot" w:pos="9071"/>
        </w:tabs>
      </w:pPr>
      <w:r>
        <w:fldChar w:fldCharType="begin"/>
      </w:r>
      <w:r>
        <w:instrText xml:space="preserve"> HYPERLINK \l _Toc11269 </w:instrText>
      </w:r>
      <w:r>
        <w:fldChar w:fldCharType="separate"/>
      </w:r>
      <w:r>
        <w:rPr>
          <w:rFonts w:hint="eastAsia"/>
        </w:rPr>
        <w:t xml:space="preserve">1.2 </w:t>
      </w:r>
      <w:r>
        <w:rPr>
          <w:rFonts w:hint="eastAsia"/>
          <w:lang w:val="en-US" w:eastAsia="zh-CN"/>
        </w:rPr>
        <w:t>主要功能</w:t>
      </w:r>
      <w:r>
        <w:tab/>
      </w:r>
      <w:r>
        <w:fldChar w:fldCharType="begin"/>
      </w:r>
      <w:r>
        <w:instrText xml:space="preserve"> PAGEREF _Toc11269 \h </w:instrText>
      </w:r>
      <w:r>
        <w:fldChar w:fldCharType="separate"/>
      </w:r>
      <w:r>
        <w:t>- 1 -</w:t>
      </w:r>
      <w:r>
        <w:fldChar w:fldCharType="end"/>
      </w:r>
      <w:r>
        <w:fldChar w:fldCharType="end"/>
      </w:r>
    </w:p>
    <w:p w14:paraId="5C0A2461">
      <w:pPr>
        <w:pStyle w:val="30"/>
        <w:tabs>
          <w:tab w:val="right" w:leader="dot" w:pos="9071"/>
        </w:tabs>
      </w:pPr>
      <w:r>
        <w:fldChar w:fldCharType="begin"/>
      </w:r>
      <w:r>
        <w:instrText xml:space="preserve"> HYPERLINK \l _Toc9438 </w:instrText>
      </w:r>
      <w:r>
        <w:fldChar w:fldCharType="separate"/>
      </w:r>
      <w:r>
        <w:rPr>
          <w:rFonts w:hint="eastAsia"/>
        </w:rPr>
        <w:t xml:space="preserve">1.3 </w:t>
      </w:r>
      <w:r>
        <w:rPr>
          <w:rFonts w:hint="eastAsia"/>
          <w:lang w:val="en-US" w:eastAsia="zh-CN"/>
        </w:rPr>
        <w:t>系统特点</w:t>
      </w:r>
      <w:r>
        <w:tab/>
      </w:r>
      <w:r>
        <w:fldChar w:fldCharType="begin"/>
      </w:r>
      <w:r>
        <w:instrText xml:space="preserve"> PAGEREF _Toc9438 \h </w:instrText>
      </w:r>
      <w:r>
        <w:fldChar w:fldCharType="separate"/>
      </w:r>
      <w:r>
        <w:t>- 1 -</w:t>
      </w:r>
      <w:r>
        <w:fldChar w:fldCharType="end"/>
      </w:r>
      <w:r>
        <w:fldChar w:fldCharType="end"/>
      </w:r>
    </w:p>
    <w:p w14:paraId="52731CC0">
      <w:pPr>
        <w:pStyle w:val="26"/>
        <w:tabs>
          <w:tab w:val="right" w:leader="dot" w:pos="9071"/>
        </w:tabs>
      </w:pPr>
      <w:r>
        <w:fldChar w:fldCharType="begin"/>
      </w:r>
      <w:r>
        <w:instrText xml:space="preserve"> HYPERLINK \l _Toc20598 </w:instrText>
      </w:r>
      <w:r>
        <w:fldChar w:fldCharType="separate"/>
      </w:r>
      <w:r>
        <w:rPr>
          <w:rFonts w:hint="default"/>
        </w:rPr>
        <w:t xml:space="preserve">第2章 </w:t>
      </w:r>
      <w:r>
        <w:rPr>
          <w:rFonts w:hint="eastAsia"/>
        </w:rPr>
        <w:t>系统安装与部署</w:t>
      </w:r>
      <w:r>
        <w:tab/>
      </w:r>
      <w:r>
        <w:fldChar w:fldCharType="begin"/>
      </w:r>
      <w:r>
        <w:instrText xml:space="preserve"> PAGEREF _Toc20598 \h </w:instrText>
      </w:r>
      <w:r>
        <w:fldChar w:fldCharType="separate"/>
      </w:r>
      <w:r>
        <w:t>- 2 -</w:t>
      </w:r>
      <w:r>
        <w:fldChar w:fldCharType="end"/>
      </w:r>
      <w:r>
        <w:fldChar w:fldCharType="end"/>
      </w:r>
    </w:p>
    <w:p w14:paraId="0A4FE2A5">
      <w:pPr>
        <w:pStyle w:val="30"/>
        <w:tabs>
          <w:tab w:val="right" w:leader="dot" w:pos="9071"/>
        </w:tabs>
      </w:pPr>
      <w:r>
        <w:fldChar w:fldCharType="begin"/>
      </w:r>
      <w:r>
        <w:instrText xml:space="preserve"> HYPERLINK \l _Toc18996 </w:instrText>
      </w:r>
      <w:r>
        <w:fldChar w:fldCharType="separate"/>
      </w:r>
      <w:r>
        <w:rPr>
          <w:rFonts w:hint="eastAsia"/>
        </w:rPr>
        <w:t xml:space="preserve">2.1 </w:t>
      </w:r>
      <w:r>
        <w:rPr>
          <w:rFonts w:hint="eastAsia"/>
          <w:lang w:val="en-US" w:eastAsia="zh-CN"/>
        </w:rPr>
        <w:t>运行环境</w:t>
      </w:r>
      <w:r>
        <w:tab/>
      </w:r>
      <w:r>
        <w:fldChar w:fldCharType="begin"/>
      </w:r>
      <w:r>
        <w:instrText xml:space="preserve"> PAGEREF _Toc18996 \h </w:instrText>
      </w:r>
      <w:r>
        <w:fldChar w:fldCharType="separate"/>
      </w:r>
      <w:r>
        <w:t>- 2 -</w:t>
      </w:r>
      <w:r>
        <w:fldChar w:fldCharType="end"/>
      </w:r>
      <w:r>
        <w:fldChar w:fldCharType="end"/>
      </w:r>
    </w:p>
    <w:p w14:paraId="27588019">
      <w:pPr>
        <w:pStyle w:val="20"/>
        <w:tabs>
          <w:tab w:val="right" w:leader="dot" w:pos="9071"/>
        </w:tabs>
      </w:pPr>
      <w:r>
        <w:fldChar w:fldCharType="begin"/>
      </w:r>
      <w:r>
        <w:instrText xml:space="preserve"> HYPERLINK \l _Toc27286 </w:instrText>
      </w:r>
      <w:r>
        <w:fldChar w:fldCharType="separate"/>
      </w:r>
      <w:r>
        <w:rPr>
          <w:rFonts w:hint="eastAsia"/>
        </w:rPr>
        <w:t xml:space="preserve">2.1.1 </w:t>
      </w:r>
      <w:r>
        <w:t>硬件环境</w:t>
      </w:r>
      <w:r>
        <w:tab/>
      </w:r>
      <w:r>
        <w:fldChar w:fldCharType="begin"/>
      </w:r>
      <w:r>
        <w:instrText xml:space="preserve"> PAGEREF _Toc27286 \h </w:instrText>
      </w:r>
      <w:r>
        <w:fldChar w:fldCharType="separate"/>
      </w:r>
      <w:r>
        <w:t>- 2 -</w:t>
      </w:r>
      <w:r>
        <w:fldChar w:fldCharType="end"/>
      </w:r>
      <w:r>
        <w:fldChar w:fldCharType="end"/>
      </w:r>
    </w:p>
    <w:p w14:paraId="05DB8B7D">
      <w:pPr>
        <w:pStyle w:val="20"/>
        <w:tabs>
          <w:tab w:val="right" w:leader="dot" w:pos="9071"/>
        </w:tabs>
      </w:pPr>
      <w:r>
        <w:fldChar w:fldCharType="begin"/>
      </w:r>
      <w:r>
        <w:instrText xml:space="preserve"> HYPERLINK \l _Toc5903 </w:instrText>
      </w:r>
      <w:r>
        <w:fldChar w:fldCharType="separate"/>
      </w:r>
      <w:r>
        <w:rPr>
          <w:rFonts w:hint="eastAsia"/>
        </w:rPr>
        <w:t xml:space="preserve">2.1.2 </w:t>
      </w:r>
      <w:r>
        <w:t>软件环境</w:t>
      </w:r>
      <w:r>
        <w:tab/>
      </w:r>
      <w:r>
        <w:fldChar w:fldCharType="begin"/>
      </w:r>
      <w:r>
        <w:instrText xml:space="preserve"> PAGEREF _Toc5903 \h </w:instrText>
      </w:r>
      <w:r>
        <w:fldChar w:fldCharType="separate"/>
      </w:r>
      <w:r>
        <w:t>- 2 -</w:t>
      </w:r>
      <w:r>
        <w:fldChar w:fldCharType="end"/>
      </w:r>
      <w:r>
        <w:fldChar w:fldCharType="end"/>
      </w:r>
    </w:p>
    <w:p w14:paraId="2F0DE93D">
      <w:pPr>
        <w:pStyle w:val="20"/>
        <w:tabs>
          <w:tab w:val="right" w:leader="dot" w:pos="9071"/>
        </w:tabs>
      </w:pPr>
      <w:r>
        <w:fldChar w:fldCharType="begin"/>
      </w:r>
      <w:r>
        <w:instrText xml:space="preserve"> HYPERLINK \l _Toc1398 </w:instrText>
      </w:r>
      <w:r>
        <w:fldChar w:fldCharType="separate"/>
      </w:r>
      <w:r>
        <w:rPr>
          <w:rFonts w:hint="eastAsia"/>
        </w:rPr>
        <w:t xml:space="preserve">2.1.3 </w:t>
      </w:r>
      <w:r>
        <w:t>网络环境</w:t>
      </w:r>
      <w:r>
        <w:tab/>
      </w:r>
      <w:r>
        <w:fldChar w:fldCharType="begin"/>
      </w:r>
      <w:r>
        <w:instrText xml:space="preserve"> PAGEREF _Toc1398 \h </w:instrText>
      </w:r>
      <w:r>
        <w:fldChar w:fldCharType="separate"/>
      </w:r>
      <w:r>
        <w:t>- 2 -</w:t>
      </w:r>
      <w:r>
        <w:fldChar w:fldCharType="end"/>
      </w:r>
      <w:r>
        <w:fldChar w:fldCharType="end"/>
      </w:r>
    </w:p>
    <w:p w14:paraId="5265EDF2">
      <w:pPr>
        <w:pStyle w:val="30"/>
        <w:tabs>
          <w:tab w:val="right" w:leader="dot" w:pos="9071"/>
        </w:tabs>
      </w:pPr>
      <w:r>
        <w:fldChar w:fldCharType="begin"/>
      </w:r>
      <w:r>
        <w:instrText xml:space="preserve"> HYPERLINK \l _Toc18620 </w:instrText>
      </w:r>
      <w:r>
        <w:fldChar w:fldCharType="separate"/>
      </w:r>
      <w:r>
        <w:rPr>
          <w:rFonts w:hint="eastAsia"/>
        </w:rPr>
        <w:t>2.2 安装步骤</w:t>
      </w:r>
      <w:r>
        <w:tab/>
      </w:r>
      <w:r>
        <w:fldChar w:fldCharType="begin"/>
      </w:r>
      <w:r>
        <w:instrText xml:space="preserve"> PAGEREF _Toc18620 \h </w:instrText>
      </w:r>
      <w:r>
        <w:fldChar w:fldCharType="separate"/>
      </w:r>
      <w:r>
        <w:t>- 3 -</w:t>
      </w:r>
      <w:r>
        <w:fldChar w:fldCharType="end"/>
      </w:r>
      <w:r>
        <w:fldChar w:fldCharType="end"/>
      </w:r>
    </w:p>
    <w:p w14:paraId="19E4E334">
      <w:pPr>
        <w:pStyle w:val="20"/>
        <w:tabs>
          <w:tab w:val="right" w:leader="dot" w:pos="9071"/>
        </w:tabs>
      </w:pPr>
      <w:r>
        <w:fldChar w:fldCharType="begin"/>
      </w:r>
      <w:r>
        <w:instrText xml:space="preserve"> HYPERLINK \l _Toc21929 </w:instrText>
      </w:r>
      <w:r>
        <w:fldChar w:fldCharType="separate"/>
      </w:r>
      <w:r>
        <w:rPr>
          <w:rFonts w:hint="eastAsia"/>
          <w:lang w:val="en-US" w:eastAsia="zh-CN"/>
        </w:rPr>
        <w:t>2.2.1 Windows系统安装</w:t>
      </w:r>
      <w:r>
        <w:tab/>
      </w:r>
      <w:r>
        <w:fldChar w:fldCharType="begin"/>
      </w:r>
      <w:r>
        <w:instrText xml:space="preserve"> PAGEREF _Toc21929 \h </w:instrText>
      </w:r>
      <w:r>
        <w:fldChar w:fldCharType="separate"/>
      </w:r>
      <w:r>
        <w:t>- 3 -</w:t>
      </w:r>
      <w:r>
        <w:fldChar w:fldCharType="end"/>
      </w:r>
      <w:r>
        <w:fldChar w:fldCharType="end"/>
      </w:r>
    </w:p>
    <w:p w14:paraId="363CC873">
      <w:pPr>
        <w:pStyle w:val="20"/>
        <w:tabs>
          <w:tab w:val="right" w:leader="dot" w:pos="9071"/>
        </w:tabs>
      </w:pPr>
      <w:r>
        <w:fldChar w:fldCharType="begin"/>
      </w:r>
      <w:r>
        <w:instrText xml:space="preserve"> HYPERLINK \l _Toc25618 </w:instrText>
      </w:r>
      <w:r>
        <w:fldChar w:fldCharType="separate"/>
      </w:r>
      <w:r>
        <w:rPr>
          <w:rFonts w:hint="eastAsia"/>
          <w:lang w:val="en-US" w:eastAsia="zh-CN"/>
        </w:rPr>
        <w:t>2.2.2 国产系统安装</w:t>
      </w:r>
      <w:r>
        <w:tab/>
      </w:r>
      <w:r>
        <w:fldChar w:fldCharType="begin"/>
      </w:r>
      <w:r>
        <w:instrText xml:space="preserve"> PAGEREF _Toc25618 \h </w:instrText>
      </w:r>
      <w:r>
        <w:fldChar w:fldCharType="separate"/>
      </w:r>
      <w:r>
        <w:t>- 4 -</w:t>
      </w:r>
      <w:r>
        <w:fldChar w:fldCharType="end"/>
      </w:r>
      <w:r>
        <w:fldChar w:fldCharType="end"/>
      </w:r>
    </w:p>
    <w:p w14:paraId="6BD61767">
      <w:pPr>
        <w:pStyle w:val="30"/>
        <w:tabs>
          <w:tab w:val="right" w:leader="dot" w:pos="9071"/>
        </w:tabs>
      </w:pPr>
      <w:r>
        <w:fldChar w:fldCharType="begin"/>
      </w:r>
      <w:r>
        <w:instrText xml:space="preserve"> HYPERLINK \l _Toc11508 </w:instrText>
      </w:r>
      <w:r>
        <w:fldChar w:fldCharType="separate"/>
      </w:r>
      <w:r>
        <w:rPr>
          <w:rFonts w:hint="eastAsia"/>
        </w:rPr>
        <w:t>2.3 系统配置</w:t>
      </w:r>
      <w:r>
        <w:tab/>
      </w:r>
      <w:r>
        <w:fldChar w:fldCharType="begin"/>
      </w:r>
      <w:r>
        <w:instrText xml:space="preserve"> PAGEREF _Toc11508 \h </w:instrText>
      </w:r>
      <w:r>
        <w:fldChar w:fldCharType="separate"/>
      </w:r>
      <w:r>
        <w:t>- 5 -</w:t>
      </w:r>
      <w:r>
        <w:fldChar w:fldCharType="end"/>
      </w:r>
      <w:r>
        <w:fldChar w:fldCharType="end"/>
      </w:r>
    </w:p>
    <w:p w14:paraId="679CE7DD">
      <w:pPr>
        <w:pStyle w:val="20"/>
        <w:tabs>
          <w:tab w:val="right" w:leader="dot" w:pos="9071"/>
        </w:tabs>
      </w:pPr>
      <w:r>
        <w:fldChar w:fldCharType="begin"/>
      </w:r>
      <w:r>
        <w:instrText xml:space="preserve"> HYPERLINK \l _Toc31466 </w:instrText>
      </w:r>
      <w:r>
        <w:fldChar w:fldCharType="separate"/>
      </w:r>
      <w:r>
        <w:rPr>
          <w:rFonts w:hint="eastAsia"/>
        </w:rPr>
        <w:t xml:space="preserve">2.3.1 </w:t>
      </w:r>
      <w:r>
        <w:t>配置文件说明</w:t>
      </w:r>
      <w:r>
        <w:tab/>
      </w:r>
      <w:r>
        <w:fldChar w:fldCharType="begin"/>
      </w:r>
      <w:r>
        <w:instrText xml:space="preserve"> PAGEREF _Toc31466 \h </w:instrText>
      </w:r>
      <w:r>
        <w:fldChar w:fldCharType="separate"/>
      </w:r>
      <w:r>
        <w:t>- 5 -</w:t>
      </w:r>
      <w:r>
        <w:fldChar w:fldCharType="end"/>
      </w:r>
      <w:r>
        <w:fldChar w:fldCharType="end"/>
      </w:r>
    </w:p>
    <w:p w14:paraId="13CB915E">
      <w:pPr>
        <w:pStyle w:val="20"/>
        <w:tabs>
          <w:tab w:val="right" w:leader="dot" w:pos="9071"/>
        </w:tabs>
      </w:pPr>
      <w:r>
        <w:fldChar w:fldCharType="begin"/>
      </w:r>
      <w:r>
        <w:instrText xml:space="preserve"> HYPERLINK \l _Toc18536 </w:instrText>
      </w:r>
      <w:r>
        <w:fldChar w:fldCharType="separate"/>
      </w:r>
      <w:r>
        <w:rPr>
          <w:rFonts w:hint="eastAsia"/>
        </w:rPr>
        <w:t xml:space="preserve">2.3.2 </w:t>
      </w:r>
      <w:r>
        <w:rPr>
          <w:rFonts w:hint="eastAsia"/>
          <w:lang w:val="en-US" w:eastAsia="zh-CN"/>
        </w:rPr>
        <w:t>后</w:t>
      </w:r>
      <w:r>
        <w:t>端配置示例</w:t>
      </w:r>
      <w:r>
        <w:tab/>
      </w:r>
      <w:r>
        <w:fldChar w:fldCharType="begin"/>
      </w:r>
      <w:r>
        <w:instrText xml:space="preserve"> PAGEREF _Toc18536 \h </w:instrText>
      </w:r>
      <w:r>
        <w:fldChar w:fldCharType="separate"/>
      </w:r>
      <w:r>
        <w:t>- 5 -</w:t>
      </w:r>
      <w:r>
        <w:fldChar w:fldCharType="end"/>
      </w:r>
      <w:r>
        <w:fldChar w:fldCharType="end"/>
      </w:r>
    </w:p>
    <w:p w14:paraId="2AC82F5C">
      <w:pPr>
        <w:pStyle w:val="20"/>
        <w:tabs>
          <w:tab w:val="right" w:leader="dot" w:pos="9071"/>
        </w:tabs>
      </w:pPr>
      <w:r>
        <w:fldChar w:fldCharType="begin"/>
      </w:r>
      <w:r>
        <w:instrText xml:space="preserve"> HYPERLINK \l _Toc26174 </w:instrText>
      </w:r>
      <w:r>
        <w:fldChar w:fldCharType="separate"/>
      </w:r>
      <w:r>
        <w:rPr>
          <w:rFonts w:hint="eastAsia"/>
        </w:rPr>
        <w:t xml:space="preserve">2.3.3 </w:t>
      </w:r>
      <w:r>
        <w:t>前端配置</w:t>
      </w:r>
      <w:r>
        <w:rPr>
          <w:rFonts w:hint="eastAsia"/>
          <w:lang w:val="en-US" w:eastAsia="zh-CN"/>
        </w:rPr>
        <w:t>示例</w:t>
      </w:r>
      <w:r>
        <w:tab/>
      </w:r>
      <w:r>
        <w:fldChar w:fldCharType="begin"/>
      </w:r>
      <w:r>
        <w:instrText xml:space="preserve"> PAGEREF _Toc26174 \h </w:instrText>
      </w:r>
      <w:r>
        <w:fldChar w:fldCharType="separate"/>
      </w:r>
      <w:r>
        <w:t>- 7 -</w:t>
      </w:r>
      <w:r>
        <w:fldChar w:fldCharType="end"/>
      </w:r>
      <w:r>
        <w:fldChar w:fldCharType="end"/>
      </w:r>
    </w:p>
    <w:p w14:paraId="5DB617E1">
      <w:pPr>
        <w:pStyle w:val="20"/>
        <w:tabs>
          <w:tab w:val="right" w:leader="dot" w:pos="9071"/>
        </w:tabs>
      </w:pPr>
      <w:r>
        <w:fldChar w:fldCharType="begin"/>
      </w:r>
      <w:r>
        <w:instrText xml:space="preserve"> HYPERLINK \l _Toc13438 </w:instrText>
      </w:r>
      <w:r>
        <w:fldChar w:fldCharType="separate"/>
      </w:r>
      <w:r>
        <w:rPr>
          <w:rFonts w:hint="eastAsia"/>
        </w:rPr>
        <w:t xml:space="preserve">2.3.4 </w:t>
      </w:r>
      <w:r>
        <w:t>JVM参数配置</w:t>
      </w:r>
      <w:r>
        <w:tab/>
      </w:r>
      <w:r>
        <w:fldChar w:fldCharType="begin"/>
      </w:r>
      <w:r>
        <w:instrText xml:space="preserve"> PAGEREF _Toc13438 \h </w:instrText>
      </w:r>
      <w:r>
        <w:fldChar w:fldCharType="separate"/>
      </w:r>
      <w:r>
        <w:t>- 11 -</w:t>
      </w:r>
      <w:r>
        <w:fldChar w:fldCharType="end"/>
      </w:r>
      <w:r>
        <w:fldChar w:fldCharType="end"/>
      </w:r>
    </w:p>
    <w:p w14:paraId="71C75AE8">
      <w:pPr>
        <w:pStyle w:val="30"/>
        <w:tabs>
          <w:tab w:val="right" w:leader="dot" w:pos="9071"/>
        </w:tabs>
      </w:pPr>
      <w:r>
        <w:fldChar w:fldCharType="begin"/>
      </w:r>
      <w:r>
        <w:instrText xml:space="preserve"> HYPERLINK \l _Toc25187 </w:instrText>
      </w:r>
      <w:r>
        <w:fldChar w:fldCharType="separate"/>
      </w:r>
      <w:r>
        <w:rPr>
          <w:rFonts w:hint="eastAsia"/>
        </w:rPr>
        <w:t xml:space="preserve">2.4 </w:t>
      </w:r>
      <w:r>
        <w:t>系统访问</w:t>
      </w:r>
      <w:r>
        <w:tab/>
      </w:r>
      <w:r>
        <w:fldChar w:fldCharType="begin"/>
      </w:r>
      <w:r>
        <w:instrText xml:space="preserve"> PAGEREF _Toc25187 \h </w:instrText>
      </w:r>
      <w:r>
        <w:fldChar w:fldCharType="separate"/>
      </w:r>
      <w:r>
        <w:t>- 12 -</w:t>
      </w:r>
      <w:r>
        <w:fldChar w:fldCharType="end"/>
      </w:r>
      <w:r>
        <w:fldChar w:fldCharType="end"/>
      </w:r>
    </w:p>
    <w:p w14:paraId="46EEB215">
      <w:pPr>
        <w:pStyle w:val="20"/>
        <w:tabs>
          <w:tab w:val="right" w:leader="dot" w:pos="9071"/>
        </w:tabs>
      </w:pPr>
      <w:r>
        <w:fldChar w:fldCharType="begin"/>
      </w:r>
      <w:r>
        <w:instrText xml:space="preserve"> HYPERLINK \l _Toc7922 </w:instrText>
      </w:r>
      <w:r>
        <w:fldChar w:fldCharType="separate"/>
      </w:r>
      <w:r>
        <w:rPr>
          <w:rFonts w:hint="eastAsia"/>
        </w:rPr>
        <w:t xml:space="preserve">2.4.1 </w:t>
      </w:r>
      <w:r>
        <w:t>访问地址</w:t>
      </w:r>
      <w:r>
        <w:tab/>
      </w:r>
      <w:r>
        <w:fldChar w:fldCharType="begin"/>
      </w:r>
      <w:r>
        <w:instrText xml:space="preserve"> PAGEREF _Toc7922 \h </w:instrText>
      </w:r>
      <w:r>
        <w:fldChar w:fldCharType="separate"/>
      </w:r>
      <w:r>
        <w:t>- 12 -</w:t>
      </w:r>
      <w:r>
        <w:fldChar w:fldCharType="end"/>
      </w:r>
      <w:r>
        <w:fldChar w:fldCharType="end"/>
      </w:r>
    </w:p>
    <w:p w14:paraId="7B7CE9C6">
      <w:pPr>
        <w:pStyle w:val="20"/>
        <w:tabs>
          <w:tab w:val="right" w:leader="dot" w:pos="9071"/>
        </w:tabs>
      </w:pPr>
      <w:r>
        <w:fldChar w:fldCharType="begin"/>
      </w:r>
      <w:r>
        <w:instrText xml:space="preserve"> HYPERLINK \l _Toc9727 </w:instrText>
      </w:r>
      <w:r>
        <w:fldChar w:fldCharType="separate"/>
      </w:r>
      <w:r>
        <w:rPr>
          <w:rFonts w:hint="eastAsia"/>
        </w:rPr>
        <w:t xml:space="preserve">2.4.2 </w:t>
      </w:r>
      <w:r>
        <w:t>默认账号</w:t>
      </w:r>
      <w:r>
        <w:tab/>
      </w:r>
      <w:r>
        <w:fldChar w:fldCharType="begin"/>
      </w:r>
      <w:r>
        <w:instrText xml:space="preserve"> PAGEREF _Toc9727 \h </w:instrText>
      </w:r>
      <w:r>
        <w:fldChar w:fldCharType="separate"/>
      </w:r>
      <w:r>
        <w:t>- 12 -</w:t>
      </w:r>
      <w:r>
        <w:fldChar w:fldCharType="end"/>
      </w:r>
      <w:r>
        <w:fldChar w:fldCharType="end"/>
      </w:r>
    </w:p>
    <w:p w14:paraId="71D2D87A">
      <w:pPr>
        <w:pStyle w:val="20"/>
        <w:tabs>
          <w:tab w:val="right" w:leader="dot" w:pos="9071"/>
        </w:tabs>
      </w:pPr>
      <w:r>
        <w:fldChar w:fldCharType="begin"/>
      </w:r>
      <w:r>
        <w:instrText xml:space="preserve"> HYPERLINK \l _Toc27742 </w:instrText>
      </w:r>
      <w:r>
        <w:fldChar w:fldCharType="separate"/>
      </w:r>
      <w:r>
        <w:rPr>
          <w:rFonts w:hint="eastAsia"/>
        </w:rPr>
        <w:t xml:space="preserve">2.4.3 </w:t>
      </w:r>
      <w:r>
        <w:t>首次登录</w:t>
      </w:r>
      <w:r>
        <w:tab/>
      </w:r>
      <w:r>
        <w:fldChar w:fldCharType="begin"/>
      </w:r>
      <w:r>
        <w:instrText xml:space="preserve"> PAGEREF _Toc27742 \h </w:instrText>
      </w:r>
      <w:r>
        <w:fldChar w:fldCharType="separate"/>
      </w:r>
      <w:r>
        <w:t>- 13 -</w:t>
      </w:r>
      <w:r>
        <w:fldChar w:fldCharType="end"/>
      </w:r>
      <w:r>
        <w:fldChar w:fldCharType="end"/>
      </w:r>
    </w:p>
    <w:p w14:paraId="7F8500F4">
      <w:pPr>
        <w:pStyle w:val="30"/>
        <w:tabs>
          <w:tab w:val="right" w:leader="dot" w:pos="9071"/>
        </w:tabs>
      </w:pPr>
      <w:r>
        <w:fldChar w:fldCharType="begin"/>
      </w:r>
      <w:r>
        <w:instrText xml:space="preserve"> HYPERLINK \l _Toc4510 </w:instrText>
      </w:r>
      <w:r>
        <w:fldChar w:fldCharType="separate"/>
      </w:r>
      <w:r>
        <w:rPr>
          <w:rFonts w:hint="eastAsia"/>
        </w:rPr>
        <w:t xml:space="preserve">2.5 </w:t>
      </w:r>
      <w:r>
        <w:t>系统停止</w:t>
      </w:r>
      <w:r>
        <w:tab/>
      </w:r>
      <w:r>
        <w:fldChar w:fldCharType="begin"/>
      </w:r>
      <w:r>
        <w:instrText xml:space="preserve"> PAGEREF _Toc4510 \h </w:instrText>
      </w:r>
      <w:r>
        <w:fldChar w:fldCharType="separate"/>
      </w:r>
      <w:r>
        <w:t>- 13 -</w:t>
      </w:r>
      <w:r>
        <w:fldChar w:fldCharType="end"/>
      </w:r>
      <w:r>
        <w:fldChar w:fldCharType="end"/>
      </w:r>
    </w:p>
    <w:p w14:paraId="20AA220C">
      <w:pPr>
        <w:pStyle w:val="20"/>
        <w:tabs>
          <w:tab w:val="right" w:leader="dot" w:pos="9071"/>
        </w:tabs>
      </w:pPr>
      <w:r>
        <w:fldChar w:fldCharType="begin"/>
      </w:r>
      <w:r>
        <w:instrText xml:space="preserve"> HYPERLINK \l _Toc22517 </w:instrText>
      </w:r>
      <w:r>
        <w:fldChar w:fldCharType="separate"/>
      </w:r>
      <w:r>
        <w:rPr>
          <w:rFonts w:hint="eastAsia"/>
        </w:rPr>
        <w:t xml:space="preserve">2.5.1 </w:t>
      </w:r>
      <w:r>
        <w:t>Windows系统停止</w:t>
      </w:r>
      <w:r>
        <w:tab/>
      </w:r>
      <w:r>
        <w:fldChar w:fldCharType="begin"/>
      </w:r>
      <w:r>
        <w:instrText xml:space="preserve"> PAGEREF _Toc22517 \h </w:instrText>
      </w:r>
      <w:r>
        <w:fldChar w:fldCharType="separate"/>
      </w:r>
      <w:r>
        <w:t>- 13 -</w:t>
      </w:r>
      <w:r>
        <w:fldChar w:fldCharType="end"/>
      </w:r>
      <w:r>
        <w:fldChar w:fldCharType="end"/>
      </w:r>
    </w:p>
    <w:p w14:paraId="2640D831">
      <w:pPr>
        <w:pStyle w:val="20"/>
        <w:tabs>
          <w:tab w:val="right" w:leader="dot" w:pos="9071"/>
        </w:tabs>
      </w:pPr>
      <w:r>
        <w:fldChar w:fldCharType="begin"/>
      </w:r>
      <w:r>
        <w:instrText xml:space="preserve"> HYPERLINK \l _Toc17693 </w:instrText>
      </w:r>
      <w:r>
        <w:fldChar w:fldCharType="separate"/>
      </w:r>
      <w:r>
        <w:rPr>
          <w:rFonts w:hint="eastAsia"/>
        </w:rPr>
        <w:t xml:space="preserve">2.5.2 </w:t>
      </w:r>
      <w:r>
        <w:rPr>
          <w:rFonts w:hint="eastAsia"/>
          <w:lang w:val="en-US" w:eastAsia="zh-CN"/>
        </w:rPr>
        <w:t>国产</w:t>
      </w:r>
      <w:r>
        <w:t>系统停止</w:t>
      </w:r>
      <w:r>
        <w:tab/>
      </w:r>
      <w:r>
        <w:fldChar w:fldCharType="begin"/>
      </w:r>
      <w:r>
        <w:instrText xml:space="preserve"> PAGEREF _Toc17693 \h </w:instrText>
      </w:r>
      <w:r>
        <w:fldChar w:fldCharType="separate"/>
      </w:r>
      <w:r>
        <w:t>- 13 -</w:t>
      </w:r>
      <w:r>
        <w:fldChar w:fldCharType="end"/>
      </w:r>
      <w:r>
        <w:fldChar w:fldCharType="end"/>
      </w:r>
    </w:p>
    <w:p w14:paraId="3A2C288B">
      <w:pPr>
        <w:pStyle w:val="26"/>
        <w:tabs>
          <w:tab w:val="right" w:leader="dot" w:pos="9071"/>
        </w:tabs>
      </w:pPr>
      <w:r>
        <w:fldChar w:fldCharType="begin"/>
      </w:r>
      <w:r>
        <w:instrText xml:space="preserve"> HYPERLINK \l _Toc21962 </w:instrText>
      </w:r>
      <w:r>
        <w:fldChar w:fldCharType="separate"/>
      </w:r>
      <w:r>
        <w:rPr>
          <w:rFonts w:hint="default" w:eastAsia="宋体"/>
          <w:bCs/>
          <w:lang w:eastAsia="zh-CN"/>
        </w:rPr>
        <w:t xml:space="preserve">第3章 </w:t>
      </w:r>
      <w:r>
        <w:rPr>
          <w:rFonts w:hint="eastAsia"/>
          <w:bCs/>
        </w:rPr>
        <w:t>界面操作指南</w:t>
      </w:r>
      <w:r>
        <w:tab/>
      </w:r>
      <w:r>
        <w:fldChar w:fldCharType="begin"/>
      </w:r>
      <w:r>
        <w:instrText xml:space="preserve"> PAGEREF _Toc21962 \h </w:instrText>
      </w:r>
      <w:r>
        <w:fldChar w:fldCharType="separate"/>
      </w:r>
      <w:r>
        <w:t>- 14 -</w:t>
      </w:r>
      <w:r>
        <w:fldChar w:fldCharType="end"/>
      </w:r>
      <w:r>
        <w:fldChar w:fldCharType="end"/>
      </w:r>
    </w:p>
    <w:p w14:paraId="172A5B32">
      <w:pPr>
        <w:pStyle w:val="30"/>
        <w:tabs>
          <w:tab w:val="right" w:leader="dot" w:pos="9071"/>
        </w:tabs>
      </w:pPr>
      <w:r>
        <w:fldChar w:fldCharType="begin"/>
      </w:r>
      <w:r>
        <w:instrText xml:space="preserve"> HYPERLINK \l _Toc4421 </w:instrText>
      </w:r>
      <w:r>
        <w:fldChar w:fldCharType="separate"/>
      </w:r>
      <w:r>
        <w:rPr>
          <w:rFonts w:hint="eastAsia"/>
        </w:rPr>
        <w:t xml:space="preserve">3.1 </w:t>
      </w:r>
      <w:r>
        <w:t>界面布局</w:t>
      </w:r>
      <w:r>
        <w:tab/>
      </w:r>
      <w:r>
        <w:fldChar w:fldCharType="begin"/>
      </w:r>
      <w:r>
        <w:instrText xml:space="preserve"> PAGEREF _Toc4421 \h </w:instrText>
      </w:r>
      <w:r>
        <w:fldChar w:fldCharType="separate"/>
      </w:r>
      <w:r>
        <w:t>- 14 -</w:t>
      </w:r>
      <w:r>
        <w:fldChar w:fldCharType="end"/>
      </w:r>
      <w:r>
        <w:fldChar w:fldCharType="end"/>
      </w:r>
    </w:p>
    <w:p w14:paraId="503039E0">
      <w:pPr>
        <w:pStyle w:val="30"/>
        <w:tabs>
          <w:tab w:val="right" w:leader="dot" w:pos="9071"/>
        </w:tabs>
      </w:pPr>
      <w:r>
        <w:fldChar w:fldCharType="begin"/>
      </w:r>
      <w:r>
        <w:instrText xml:space="preserve"> HYPERLINK \l _Toc29823 </w:instrText>
      </w:r>
      <w:r>
        <w:fldChar w:fldCharType="separate"/>
      </w:r>
      <w:r>
        <w:rPr>
          <w:rFonts w:hint="eastAsia"/>
        </w:rPr>
        <w:t xml:space="preserve">3.2 </w:t>
      </w:r>
      <w:r>
        <w:t>数据模块操作</w:t>
      </w:r>
      <w:r>
        <w:tab/>
      </w:r>
      <w:r>
        <w:fldChar w:fldCharType="begin"/>
      </w:r>
      <w:r>
        <w:instrText xml:space="preserve"> PAGEREF _Toc29823 \h </w:instrText>
      </w:r>
      <w:r>
        <w:fldChar w:fldCharType="separate"/>
      </w:r>
      <w:r>
        <w:t>- 14 -</w:t>
      </w:r>
      <w:r>
        <w:fldChar w:fldCharType="end"/>
      </w:r>
      <w:r>
        <w:fldChar w:fldCharType="end"/>
      </w:r>
    </w:p>
    <w:p w14:paraId="18CE1762">
      <w:pPr>
        <w:pStyle w:val="20"/>
        <w:tabs>
          <w:tab w:val="right" w:leader="dot" w:pos="9071"/>
        </w:tabs>
      </w:pPr>
      <w:r>
        <w:fldChar w:fldCharType="begin"/>
      </w:r>
      <w:r>
        <w:instrText xml:space="preserve"> HYPERLINK \l _Toc12097 </w:instrText>
      </w:r>
      <w:r>
        <w:fldChar w:fldCharType="separate"/>
      </w:r>
      <w:r>
        <w:rPr>
          <w:rFonts w:hint="eastAsia"/>
        </w:rPr>
        <w:t xml:space="preserve">3.2.1 </w:t>
      </w:r>
      <w:r>
        <w:t>数据菜单功能</w:t>
      </w:r>
      <w:r>
        <w:tab/>
      </w:r>
      <w:r>
        <w:fldChar w:fldCharType="begin"/>
      </w:r>
      <w:r>
        <w:instrText xml:space="preserve"> PAGEREF _Toc12097 \h </w:instrText>
      </w:r>
      <w:r>
        <w:fldChar w:fldCharType="separate"/>
      </w:r>
      <w:r>
        <w:t>- 14 -</w:t>
      </w:r>
      <w:r>
        <w:fldChar w:fldCharType="end"/>
      </w:r>
      <w:r>
        <w:fldChar w:fldCharType="end"/>
      </w:r>
    </w:p>
    <w:p w14:paraId="626BE7A8">
      <w:pPr>
        <w:pStyle w:val="20"/>
        <w:tabs>
          <w:tab w:val="right" w:leader="dot" w:pos="9071"/>
        </w:tabs>
      </w:pPr>
      <w:r>
        <w:fldChar w:fldCharType="begin"/>
      </w:r>
      <w:r>
        <w:instrText xml:space="preserve"> HYPERLINK \l _Toc8539 </w:instrText>
      </w:r>
      <w:r>
        <w:fldChar w:fldCharType="separate"/>
      </w:r>
      <w:r>
        <w:rPr>
          <w:rFonts w:hint="eastAsia"/>
        </w:rPr>
        <w:t xml:space="preserve">3.2.2 </w:t>
      </w:r>
      <w:r>
        <w:t>数据资源管理按钮组</w:t>
      </w:r>
      <w:r>
        <w:tab/>
      </w:r>
      <w:r>
        <w:fldChar w:fldCharType="begin"/>
      </w:r>
      <w:r>
        <w:instrText xml:space="preserve"> PAGEREF _Toc8539 \h </w:instrText>
      </w:r>
      <w:r>
        <w:fldChar w:fldCharType="separate"/>
      </w:r>
      <w:r>
        <w:t>- 15 -</w:t>
      </w:r>
      <w:r>
        <w:fldChar w:fldCharType="end"/>
      </w:r>
      <w:r>
        <w:fldChar w:fldCharType="end"/>
      </w:r>
    </w:p>
    <w:p w14:paraId="46B364D0">
      <w:pPr>
        <w:pStyle w:val="20"/>
        <w:tabs>
          <w:tab w:val="right" w:leader="dot" w:pos="9071"/>
        </w:tabs>
      </w:pPr>
      <w:r>
        <w:fldChar w:fldCharType="begin"/>
      </w:r>
      <w:r>
        <w:instrText xml:space="preserve"> HYPERLINK \l _Toc13534 </w:instrText>
      </w:r>
      <w:r>
        <w:fldChar w:fldCharType="separate"/>
      </w:r>
      <w:r>
        <w:rPr>
          <w:rFonts w:hint="eastAsia"/>
        </w:rPr>
        <w:t xml:space="preserve">3.2.3 </w:t>
      </w:r>
      <w:r>
        <w:t>数据源注册操作</w:t>
      </w:r>
      <w:r>
        <w:tab/>
      </w:r>
      <w:r>
        <w:fldChar w:fldCharType="begin"/>
      </w:r>
      <w:r>
        <w:instrText xml:space="preserve"> PAGEREF _Toc13534 \h </w:instrText>
      </w:r>
      <w:r>
        <w:fldChar w:fldCharType="separate"/>
      </w:r>
      <w:r>
        <w:t>- 15 -</w:t>
      </w:r>
      <w:r>
        <w:fldChar w:fldCharType="end"/>
      </w:r>
      <w:r>
        <w:fldChar w:fldCharType="end"/>
      </w:r>
    </w:p>
    <w:p w14:paraId="7D17D4AB">
      <w:pPr>
        <w:pStyle w:val="20"/>
        <w:tabs>
          <w:tab w:val="right" w:leader="dot" w:pos="9071"/>
        </w:tabs>
      </w:pPr>
      <w:r>
        <w:fldChar w:fldCharType="begin"/>
      </w:r>
      <w:r>
        <w:instrText xml:space="preserve"> HYPERLINK \l _Toc2577 </w:instrText>
      </w:r>
      <w:r>
        <w:fldChar w:fldCharType="separate"/>
      </w:r>
      <w:r>
        <w:rPr>
          <w:rFonts w:hint="eastAsia"/>
        </w:rPr>
        <w:t xml:space="preserve">3.2.4 </w:t>
      </w:r>
      <w:r>
        <w:t>数据源管理操作</w:t>
      </w:r>
      <w:r>
        <w:tab/>
      </w:r>
      <w:r>
        <w:fldChar w:fldCharType="begin"/>
      </w:r>
      <w:r>
        <w:instrText xml:space="preserve"> PAGEREF _Toc2577 \h </w:instrText>
      </w:r>
      <w:r>
        <w:fldChar w:fldCharType="separate"/>
      </w:r>
      <w:r>
        <w:t>- 16 -</w:t>
      </w:r>
      <w:r>
        <w:fldChar w:fldCharType="end"/>
      </w:r>
      <w:r>
        <w:fldChar w:fldCharType="end"/>
      </w:r>
    </w:p>
    <w:p w14:paraId="0D5BCA0A">
      <w:pPr>
        <w:pStyle w:val="20"/>
        <w:tabs>
          <w:tab w:val="right" w:leader="dot" w:pos="9071"/>
        </w:tabs>
      </w:pPr>
      <w:r>
        <w:fldChar w:fldCharType="begin"/>
      </w:r>
      <w:r>
        <w:instrText xml:space="preserve"> HYPERLINK \l _Toc13237 </w:instrText>
      </w:r>
      <w:r>
        <w:fldChar w:fldCharType="separate"/>
      </w:r>
      <w:r>
        <w:rPr>
          <w:rFonts w:hint="eastAsia"/>
        </w:rPr>
        <w:t xml:space="preserve">3.2.5 </w:t>
      </w:r>
      <w:r>
        <w:t>数据导入操作</w:t>
      </w:r>
      <w:r>
        <w:tab/>
      </w:r>
      <w:r>
        <w:fldChar w:fldCharType="begin"/>
      </w:r>
      <w:r>
        <w:instrText xml:space="preserve"> PAGEREF _Toc13237 \h </w:instrText>
      </w:r>
      <w:r>
        <w:fldChar w:fldCharType="separate"/>
      </w:r>
      <w:r>
        <w:t>- 17 -</w:t>
      </w:r>
      <w:r>
        <w:fldChar w:fldCharType="end"/>
      </w:r>
      <w:r>
        <w:fldChar w:fldCharType="end"/>
      </w:r>
    </w:p>
    <w:p w14:paraId="150317C2">
      <w:pPr>
        <w:pStyle w:val="20"/>
        <w:tabs>
          <w:tab w:val="right" w:leader="dot" w:pos="9071"/>
        </w:tabs>
      </w:pPr>
      <w:r>
        <w:fldChar w:fldCharType="begin"/>
      </w:r>
      <w:r>
        <w:instrText xml:space="preserve"> HYPERLINK \l _Toc29121 </w:instrText>
      </w:r>
      <w:r>
        <w:fldChar w:fldCharType="separate"/>
      </w:r>
      <w:r>
        <w:rPr>
          <w:rFonts w:hint="eastAsia"/>
        </w:rPr>
        <w:t xml:space="preserve">3.2.6 </w:t>
      </w:r>
      <w:r>
        <w:t>数据查询</w:t>
      </w:r>
      <w:r>
        <w:rPr>
          <w:rFonts w:hint="eastAsia"/>
        </w:rPr>
        <w:t>与</w:t>
      </w:r>
      <w:r>
        <w:t>管理</w:t>
      </w:r>
      <w:r>
        <w:tab/>
      </w:r>
      <w:r>
        <w:fldChar w:fldCharType="begin"/>
      </w:r>
      <w:r>
        <w:instrText xml:space="preserve"> PAGEREF _Toc29121 \h </w:instrText>
      </w:r>
      <w:r>
        <w:fldChar w:fldCharType="separate"/>
      </w:r>
      <w:r>
        <w:t>- 19 -</w:t>
      </w:r>
      <w:r>
        <w:fldChar w:fldCharType="end"/>
      </w:r>
      <w:r>
        <w:fldChar w:fldCharType="end"/>
      </w:r>
    </w:p>
    <w:p w14:paraId="68DB4D02">
      <w:pPr>
        <w:pStyle w:val="30"/>
        <w:tabs>
          <w:tab w:val="right" w:leader="dot" w:pos="9071"/>
        </w:tabs>
      </w:pPr>
      <w:r>
        <w:fldChar w:fldCharType="begin"/>
      </w:r>
      <w:r>
        <w:instrText xml:space="preserve"> HYPERLINK \l _Toc8874 </w:instrText>
      </w:r>
      <w:r>
        <w:fldChar w:fldCharType="separate"/>
      </w:r>
      <w:r>
        <w:rPr>
          <w:rFonts w:hint="eastAsia"/>
        </w:rPr>
        <w:t xml:space="preserve">3.3 </w:t>
      </w:r>
      <w:r>
        <w:t>模型模块操作</w:t>
      </w:r>
      <w:r>
        <w:tab/>
      </w:r>
      <w:r>
        <w:fldChar w:fldCharType="begin"/>
      </w:r>
      <w:r>
        <w:instrText xml:space="preserve"> PAGEREF _Toc8874 \h </w:instrText>
      </w:r>
      <w:r>
        <w:fldChar w:fldCharType="separate"/>
      </w:r>
      <w:r>
        <w:t>- 20 -</w:t>
      </w:r>
      <w:r>
        <w:fldChar w:fldCharType="end"/>
      </w:r>
      <w:r>
        <w:fldChar w:fldCharType="end"/>
      </w:r>
    </w:p>
    <w:p w14:paraId="3E351B1E">
      <w:pPr>
        <w:pStyle w:val="20"/>
        <w:tabs>
          <w:tab w:val="right" w:leader="dot" w:pos="9071"/>
        </w:tabs>
      </w:pPr>
      <w:r>
        <w:fldChar w:fldCharType="begin"/>
      </w:r>
      <w:r>
        <w:instrText xml:space="preserve"> HYPERLINK \l _Toc15094 </w:instrText>
      </w:r>
      <w:r>
        <w:fldChar w:fldCharType="separate"/>
      </w:r>
      <w:r>
        <w:rPr>
          <w:rFonts w:hint="eastAsia"/>
        </w:rPr>
        <w:t xml:space="preserve">3.3.1 </w:t>
      </w:r>
      <w:r>
        <w:t>模型菜单功能</w:t>
      </w:r>
      <w:r>
        <w:tab/>
      </w:r>
      <w:r>
        <w:fldChar w:fldCharType="begin"/>
      </w:r>
      <w:r>
        <w:instrText xml:space="preserve"> PAGEREF _Toc15094 \h </w:instrText>
      </w:r>
      <w:r>
        <w:fldChar w:fldCharType="separate"/>
      </w:r>
      <w:r>
        <w:t>- 20 -</w:t>
      </w:r>
      <w:r>
        <w:fldChar w:fldCharType="end"/>
      </w:r>
      <w:r>
        <w:fldChar w:fldCharType="end"/>
      </w:r>
    </w:p>
    <w:p w14:paraId="18DF4914">
      <w:pPr>
        <w:pStyle w:val="20"/>
        <w:tabs>
          <w:tab w:val="right" w:leader="dot" w:pos="9071"/>
        </w:tabs>
      </w:pPr>
      <w:r>
        <w:fldChar w:fldCharType="begin"/>
      </w:r>
      <w:r>
        <w:instrText xml:space="preserve"> HYPERLINK \l _Toc27755 </w:instrText>
      </w:r>
      <w:r>
        <w:fldChar w:fldCharType="separate"/>
      </w:r>
      <w:r>
        <w:rPr>
          <w:rFonts w:hint="eastAsia"/>
        </w:rPr>
        <w:t xml:space="preserve">3.3.2 </w:t>
      </w:r>
      <w:r>
        <w:t>模型资产管理按钮组</w:t>
      </w:r>
      <w:r>
        <w:tab/>
      </w:r>
      <w:r>
        <w:fldChar w:fldCharType="begin"/>
      </w:r>
      <w:r>
        <w:instrText xml:space="preserve"> PAGEREF _Toc27755 \h </w:instrText>
      </w:r>
      <w:r>
        <w:fldChar w:fldCharType="separate"/>
      </w:r>
      <w:r>
        <w:t>- 20 -</w:t>
      </w:r>
      <w:r>
        <w:fldChar w:fldCharType="end"/>
      </w:r>
      <w:r>
        <w:fldChar w:fldCharType="end"/>
      </w:r>
    </w:p>
    <w:p w14:paraId="46D5A6D6">
      <w:pPr>
        <w:pStyle w:val="20"/>
        <w:tabs>
          <w:tab w:val="right" w:leader="dot" w:pos="9071"/>
        </w:tabs>
      </w:pPr>
      <w:r>
        <w:fldChar w:fldCharType="begin"/>
      </w:r>
      <w:r>
        <w:instrText xml:space="preserve"> HYPERLINK \l _Toc14004 </w:instrText>
      </w:r>
      <w:r>
        <w:fldChar w:fldCharType="separate"/>
      </w:r>
      <w:r>
        <w:rPr>
          <w:rFonts w:hint="eastAsia"/>
        </w:rPr>
        <w:t xml:space="preserve">3.3.3 </w:t>
      </w:r>
      <w:r>
        <w:t>模型上传操作</w:t>
      </w:r>
      <w:r>
        <w:tab/>
      </w:r>
      <w:r>
        <w:fldChar w:fldCharType="begin"/>
      </w:r>
      <w:r>
        <w:instrText xml:space="preserve"> PAGEREF _Toc14004 \h </w:instrText>
      </w:r>
      <w:r>
        <w:fldChar w:fldCharType="separate"/>
      </w:r>
      <w:r>
        <w:t>- 21 -</w:t>
      </w:r>
      <w:r>
        <w:fldChar w:fldCharType="end"/>
      </w:r>
      <w:r>
        <w:fldChar w:fldCharType="end"/>
      </w:r>
    </w:p>
    <w:p w14:paraId="0FE1B0DE">
      <w:pPr>
        <w:pStyle w:val="20"/>
        <w:tabs>
          <w:tab w:val="right" w:leader="dot" w:pos="9071"/>
        </w:tabs>
      </w:pPr>
      <w:r>
        <w:fldChar w:fldCharType="begin"/>
      </w:r>
      <w:r>
        <w:instrText xml:space="preserve"> HYPERLINK \l _Toc4813 </w:instrText>
      </w:r>
      <w:r>
        <w:fldChar w:fldCharType="separate"/>
      </w:r>
      <w:r>
        <w:rPr>
          <w:rFonts w:hint="eastAsia"/>
        </w:rPr>
        <w:t xml:space="preserve">3.3.4 </w:t>
      </w:r>
      <w:r>
        <w:t>模型下载操作</w:t>
      </w:r>
      <w:r>
        <w:tab/>
      </w:r>
      <w:r>
        <w:fldChar w:fldCharType="begin"/>
      </w:r>
      <w:r>
        <w:instrText xml:space="preserve"> PAGEREF _Toc4813 \h </w:instrText>
      </w:r>
      <w:r>
        <w:fldChar w:fldCharType="separate"/>
      </w:r>
      <w:r>
        <w:t>- 22 -</w:t>
      </w:r>
      <w:r>
        <w:fldChar w:fldCharType="end"/>
      </w:r>
      <w:r>
        <w:fldChar w:fldCharType="end"/>
      </w:r>
    </w:p>
    <w:p w14:paraId="7DF24CF7">
      <w:pPr>
        <w:pStyle w:val="20"/>
        <w:tabs>
          <w:tab w:val="right" w:leader="dot" w:pos="9071"/>
        </w:tabs>
      </w:pPr>
      <w:r>
        <w:fldChar w:fldCharType="begin"/>
      </w:r>
      <w:r>
        <w:instrText xml:space="preserve"> HYPERLINK \l _Toc2258 </w:instrText>
      </w:r>
      <w:r>
        <w:fldChar w:fldCharType="separate"/>
      </w:r>
      <w:r>
        <w:rPr>
          <w:rFonts w:hint="eastAsia"/>
        </w:rPr>
        <w:t xml:space="preserve">3.3.5 </w:t>
      </w:r>
      <w:r>
        <w:t>模型元数据编辑操作</w:t>
      </w:r>
      <w:r>
        <w:tab/>
      </w:r>
      <w:r>
        <w:fldChar w:fldCharType="begin"/>
      </w:r>
      <w:r>
        <w:instrText xml:space="preserve"> PAGEREF _Toc2258 \h </w:instrText>
      </w:r>
      <w:r>
        <w:fldChar w:fldCharType="separate"/>
      </w:r>
      <w:r>
        <w:t>- 22 -</w:t>
      </w:r>
      <w:r>
        <w:fldChar w:fldCharType="end"/>
      </w:r>
      <w:r>
        <w:fldChar w:fldCharType="end"/>
      </w:r>
    </w:p>
    <w:p w14:paraId="1A800388">
      <w:pPr>
        <w:pStyle w:val="20"/>
        <w:tabs>
          <w:tab w:val="right" w:leader="dot" w:pos="9071"/>
        </w:tabs>
      </w:pPr>
      <w:r>
        <w:fldChar w:fldCharType="begin"/>
      </w:r>
      <w:r>
        <w:instrText xml:space="preserve"> HYPERLINK \l _Toc5697 </w:instrText>
      </w:r>
      <w:r>
        <w:fldChar w:fldCharType="separate"/>
      </w:r>
      <w:r>
        <w:rPr>
          <w:rFonts w:hint="eastAsia"/>
        </w:rPr>
        <w:t>3.3.6 解析规则管理</w:t>
      </w:r>
      <w:r>
        <w:tab/>
      </w:r>
      <w:r>
        <w:fldChar w:fldCharType="begin"/>
      </w:r>
      <w:r>
        <w:instrText xml:space="preserve"> PAGEREF _Toc5697 \h </w:instrText>
      </w:r>
      <w:r>
        <w:fldChar w:fldCharType="separate"/>
      </w:r>
      <w:r>
        <w:t>- 24 -</w:t>
      </w:r>
      <w:r>
        <w:fldChar w:fldCharType="end"/>
      </w:r>
      <w:r>
        <w:fldChar w:fldCharType="end"/>
      </w:r>
    </w:p>
    <w:p w14:paraId="1457BA0C">
      <w:pPr>
        <w:pStyle w:val="30"/>
        <w:tabs>
          <w:tab w:val="right" w:leader="dot" w:pos="9071"/>
        </w:tabs>
      </w:pPr>
      <w:r>
        <w:fldChar w:fldCharType="begin"/>
      </w:r>
      <w:r>
        <w:instrText xml:space="preserve"> HYPERLINK \l _Toc13357 </w:instrText>
      </w:r>
      <w:r>
        <w:fldChar w:fldCharType="separate"/>
      </w:r>
      <w:r>
        <w:rPr>
          <w:rFonts w:hint="eastAsia"/>
        </w:rPr>
        <w:t xml:space="preserve">3.4 </w:t>
      </w:r>
      <w:r>
        <w:t>关联模块操作</w:t>
      </w:r>
      <w:r>
        <w:tab/>
      </w:r>
      <w:r>
        <w:fldChar w:fldCharType="begin"/>
      </w:r>
      <w:r>
        <w:instrText xml:space="preserve"> PAGEREF _Toc13357 \h </w:instrText>
      </w:r>
      <w:r>
        <w:fldChar w:fldCharType="separate"/>
      </w:r>
      <w:r>
        <w:t>- 25 -</w:t>
      </w:r>
      <w:r>
        <w:fldChar w:fldCharType="end"/>
      </w:r>
      <w:r>
        <w:fldChar w:fldCharType="end"/>
      </w:r>
    </w:p>
    <w:p w14:paraId="5075B5F1">
      <w:pPr>
        <w:pStyle w:val="20"/>
        <w:tabs>
          <w:tab w:val="right" w:leader="dot" w:pos="9071"/>
        </w:tabs>
      </w:pPr>
      <w:r>
        <w:fldChar w:fldCharType="begin"/>
      </w:r>
      <w:r>
        <w:instrText xml:space="preserve"> HYPERLINK \l _Toc2480 </w:instrText>
      </w:r>
      <w:r>
        <w:fldChar w:fldCharType="separate"/>
      </w:r>
      <w:r>
        <w:rPr>
          <w:rFonts w:hint="eastAsia"/>
        </w:rPr>
        <w:t xml:space="preserve">3.4.1 </w:t>
      </w:r>
      <w:r>
        <w:t>关联菜单功能</w:t>
      </w:r>
      <w:r>
        <w:tab/>
      </w:r>
      <w:r>
        <w:fldChar w:fldCharType="begin"/>
      </w:r>
      <w:r>
        <w:instrText xml:space="preserve"> PAGEREF _Toc2480 \h </w:instrText>
      </w:r>
      <w:r>
        <w:fldChar w:fldCharType="separate"/>
      </w:r>
      <w:r>
        <w:t>- 25 -</w:t>
      </w:r>
      <w:r>
        <w:fldChar w:fldCharType="end"/>
      </w:r>
      <w:r>
        <w:fldChar w:fldCharType="end"/>
      </w:r>
    </w:p>
    <w:p w14:paraId="52E7D31B">
      <w:pPr>
        <w:pStyle w:val="20"/>
        <w:tabs>
          <w:tab w:val="right" w:leader="dot" w:pos="9071"/>
        </w:tabs>
      </w:pPr>
      <w:r>
        <w:fldChar w:fldCharType="begin"/>
      </w:r>
      <w:r>
        <w:instrText xml:space="preserve"> HYPERLINK \l _Toc13694 </w:instrText>
      </w:r>
      <w:r>
        <w:fldChar w:fldCharType="separate"/>
      </w:r>
      <w:r>
        <w:rPr>
          <w:rFonts w:hint="eastAsia"/>
        </w:rPr>
        <w:t xml:space="preserve">3.4.2 </w:t>
      </w:r>
      <w:r>
        <w:t>关联调度引擎按钮组</w:t>
      </w:r>
      <w:r>
        <w:tab/>
      </w:r>
      <w:r>
        <w:fldChar w:fldCharType="begin"/>
      </w:r>
      <w:r>
        <w:instrText xml:space="preserve"> PAGEREF _Toc13694 \h </w:instrText>
      </w:r>
      <w:r>
        <w:fldChar w:fldCharType="separate"/>
      </w:r>
      <w:r>
        <w:t>- 25 -</w:t>
      </w:r>
      <w:r>
        <w:fldChar w:fldCharType="end"/>
      </w:r>
      <w:r>
        <w:fldChar w:fldCharType="end"/>
      </w:r>
    </w:p>
    <w:p w14:paraId="0F38DD31">
      <w:pPr>
        <w:pStyle w:val="20"/>
        <w:tabs>
          <w:tab w:val="right" w:leader="dot" w:pos="9071"/>
        </w:tabs>
      </w:pPr>
      <w:r>
        <w:fldChar w:fldCharType="begin"/>
      </w:r>
      <w:r>
        <w:instrText xml:space="preserve"> HYPERLINK \l _Toc16003 </w:instrText>
      </w:r>
      <w:r>
        <w:fldChar w:fldCharType="separate"/>
      </w:r>
      <w:r>
        <w:rPr>
          <w:rFonts w:hint="eastAsia"/>
        </w:rPr>
        <w:t xml:space="preserve">3.4.3 </w:t>
      </w:r>
      <w:r>
        <w:t>关联规则配置操作</w:t>
      </w:r>
      <w:r>
        <w:tab/>
      </w:r>
      <w:r>
        <w:fldChar w:fldCharType="begin"/>
      </w:r>
      <w:r>
        <w:instrText xml:space="preserve"> PAGEREF _Toc16003 \h </w:instrText>
      </w:r>
      <w:r>
        <w:fldChar w:fldCharType="separate"/>
      </w:r>
      <w:r>
        <w:t>- 25 -</w:t>
      </w:r>
      <w:r>
        <w:fldChar w:fldCharType="end"/>
      </w:r>
      <w:r>
        <w:fldChar w:fldCharType="end"/>
      </w:r>
    </w:p>
    <w:p w14:paraId="54171E70">
      <w:pPr>
        <w:pStyle w:val="30"/>
        <w:tabs>
          <w:tab w:val="right" w:leader="dot" w:pos="9071"/>
        </w:tabs>
      </w:pPr>
      <w:r>
        <w:fldChar w:fldCharType="begin"/>
      </w:r>
      <w:r>
        <w:instrText xml:space="preserve"> HYPERLINK \l _Toc2519 </w:instrText>
      </w:r>
      <w:r>
        <w:fldChar w:fldCharType="separate"/>
      </w:r>
      <w:r>
        <w:rPr>
          <w:rFonts w:hint="eastAsia"/>
        </w:rPr>
        <w:t xml:space="preserve">3.5 </w:t>
      </w:r>
      <w:r>
        <w:t>分析模块操作</w:t>
      </w:r>
      <w:r>
        <w:tab/>
      </w:r>
      <w:r>
        <w:fldChar w:fldCharType="begin"/>
      </w:r>
      <w:r>
        <w:instrText xml:space="preserve"> PAGEREF _Toc2519 \h </w:instrText>
      </w:r>
      <w:r>
        <w:fldChar w:fldCharType="separate"/>
      </w:r>
      <w:r>
        <w:t>- 27 -</w:t>
      </w:r>
      <w:r>
        <w:fldChar w:fldCharType="end"/>
      </w:r>
      <w:r>
        <w:fldChar w:fldCharType="end"/>
      </w:r>
    </w:p>
    <w:p w14:paraId="7206B695">
      <w:pPr>
        <w:pStyle w:val="20"/>
        <w:tabs>
          <w:tab w:val="right" w:leader="dot" w:pos="9071"/>
        </w:tabs>
      </w:pPr>
      <w:r>
        <w:fldChar w:fldCharType="begin"/>
      </w:r>
      <w:r>
        <w:instrText xml:space="preserve"> HYPERLINK \l _Toc4516 </w:instrText>
      </w:r>
      <w:r>
        <w:fldChar w:fldCharType="separate"/>
      </w:r>
      <w:r>
        <w:rPr>
          <w:rFonts w:hint="eastAsia"/>
        </w:rPr>
        <w:t xml:space="preserve">3.5.1 </w:t>
      </w:r>
      <w:r>
        <w:t>分析菜单功能</w:t>
      </w:r>
      <w:r>
        <w:tab/>
      </w:r>
      <w:r>
        <w:fldChar w:fldCharType="begin"/>
      </w:r>
      <w:r>
        <w:instrText xml:space="preserve"> PAGEREF _Toc4516 \h </w:instrText>
      </w:r>
      <w:r>
        <w:fldChar w:fldCharType="separate"/>
      </w:r>
      <w:r>
        <w:t>- 27 -</w:t>
      </w:r>
      <w:r>
        <w:fldChar w:fldCharType="end"/>
      </w:r>
      <w:r>
        <w:fldChar w:fldCharType="end"/>
      </w:r>
    </w:p>
    <w:p w14:paraId="78019615">
      <w:pPr>
        <w:pStyle w:val="20"/>
        <w:tabs>
          <w:tab w:val="right" w:leader="dot" w:pos="9071"/>
        </w:tabs>
      </w:pPr>
      <w:r>
        <w:fldChar w:fldCharType="begin"/>
      </w:r>
      <w:r>
        <w:instrText xml:space="preserve"> HYPERLINK \l _Toc9747 </w:instrText>
      </w:r>
      <w:r>
        <w:fldChar w:fldCharType="separate"/>
      </w:r>
      <w:r>
        <w:rPr>
          <w:rFonts w:hint="eastAsia"/>
        </w:rPr>
        <w:t xml:space="preserve">3.5.2 </w:t>
      </w:r>
      <w:r>
        <w:t>可视化分析按钮组</w:t>
      </w:r>
      <w:r>
        <w:tab/>
      </w:r>
      <w:r>
        <w:fldChar w:fldCharType="begin"/>
      </w:r>
      <w:r>
        <w:instrText xml:space="preserve"> PAGEREF _Toc9747 \h </w:instrText>
      </w:r>
      <w:r>
        <w:fldChar w:fldCharType="separate"/>
      </w:r>
      <w:r>
        <w:t>- 27 -</w:t>
      </w:r>
      <w:r>
        <w:fldChar w:fldCharType="end"/>
      </w:r>
      <w:r>
        <w:fldChar w:fldCharType="end"/>
      </w:r>
    </w:p>
    <w:p w14:paraId="35B2297B">
      <w:pPr>
        <w:pStyle w:val="20"/>
        <w:tabs>
          <w:tab w:val="right" w:leader="dot" w:pos="9071"/>
        </w:tabs>
      </w:pPr>
      <w:r>
        <w:fldChar w:fldCharType="begin"/>
      </w:r>
      <w:r>
        <w:instrText xml:space="preserve"> HYPERLINK \l _Toc27057 </w:instrText>
      </w:r>
      <w:r>
        <w:fldChar w:fldCharType="separate"/>
      </w:r>
      <w:r>
        <w:rPr>
          <w:rFonts w:hint="eastAsia"/>
        </w:rPr>
        <w:t xml:space="preserve">3.5.3 </w:t>
      </w:r>
      <w:r>
        <w:t>数值与曲线分析操作</w:t>
      </w:r>
      <w:r>
        <w:tab/>
      </w:r>
      <w:r>
        <w:fldChar w:fldCharType="begin"/>
      </w:r>
      <w:r>
        <w:instrText xml:space="preserve"> PAGEREF _Toc27057 \h </w:instrText>
      </w:r>
      <w:r>
        <w:fldChar w:fldCharType="separate"/>
      </w:r>
      <w:r>
        <w:t>- 27 -</w:t>
      </w:r>
      <w:r>
        <w:fldChar w:fldCharType="end"/>
      </w:r>
      <w:r>
        <w:fldChar w:fldCharType="end"/>
      </w:r>
    </w:p>
    <w:p w14:paraId="7C5E67BA">
      <w:pPr>
        <w:pStyle w:val="20"/>
        <w:tabs>
          <w:tab w:val="right" w:leader="dot" w:pos="9071"/>
        </w:tabs>
      </w:pPr>
      <w:r>
        <w:fldChar w:fldCharType="begin"/>
      </w:r>
      <w:r>
        <w:instrText xml:space="preserve"> HYPERLINK \l _Toc20160 </w:instrText>
      </w:r>
      <w:r>
        <w:fldChar w:fldCharType="separate"/>
      </w:r>
      <w:r>
        <w:rPr>
          <w:rFonts w:hint="eastAsia"/>
        </w:rPr>
        <w:t xml:space="preserve">3.5.4 </w:t>
      </w:r>
      <w:r>
        <w:t>实验报告与资源导出</w:t>
      </w:r>
      <w:r>
        <w:tab/>
      </w:r>
      <w:r>
        <w:fldChar w:fldCharType="begin"/>
      </w:r>
      <w:r>
        <w:instrText xml:space="preserve"> PAGEREF _Toc20160 \h </w:instrText>
      </w:r>
      <w:r>
        <w:fldChar w:fldCharType="separate"/>
      </w:r>
      <w:r>
        <w:t>- 28 -</w:t>
      </w:r>
      <w:r>
        <w:fldChar w:fldCharType="end"/>
      </w:r>
      <w:r>
        <w:fldChar w:fldCharType="end"/>
      </w:r>
    </w:p>
    <w:p w14:paraId="7BEDE871">
      <w:pPr>
        <w:pStyle w:val="30"/>
        <w:tabs>
          <w:tab w:val="right" w:leader="dot" w:pos="9071"/>
        </w:tabs>
      </w:pPr>
      <w:r>
        <w:fldChar w:fldCharType="begin"/>
      </w:r>
      <w:r>
        <w:instrText xml:space="preserve"> HYPERLINK \l _Toc14280 </w:instrText>
      </w:r>
      <w:r>
        <w:fldChar w:fldCharType="separate"/>
      </w:r>
      <w:r>
        <w:rPr>
          <w:rFonts w:hint="eastAsia"/>
        </w:rPr>
        <w:t xml:space="preserve">3.6 </w:t>
      </w:r>
      <w:r>
        <w:t>用户模块操作</w:t>
      </w:r>
      <w:r>
        <w:tab/>
      </w:r>
      <w:r>
        <w:fldChar w:fldCharType="begin"/>
      </w:r>
      <w:r>
        <w:instrText xml:space="preserve"> PAGEREF _Toc14280 \h </w:instrText>
      </w:r>
      <w:r>
        <w:fldChar w:fldCharType="separate"/>
      </w:r>
      <w:r>
        <w:t>- 29 -</w:t>
      </w:r>
      <w:r>
        <w:fldChar w:fldCharType="end"/>
      </w:r>
      <w:r>
        <w:fldChar w:fldCharType="end"/>
      </w:r>
    </w:p>
    <w:p w14:paraId="6B2D0416">
      <w:pPr>
        <w:pStyle w:val="20"/>
        <w:tabs>
          <w:tab w:val="right" w:leader="dot" w:pos="9071"/>
        </w:tabs>
      </w:pPr>
      <w:r>
        <w:fldChar w:fldCharType="begin"/>
      </w:r>
      <w:r>
        <w:instrText xml:space="preserve"> HYPERLINK \l _Toc31813 </w:instrText>
      </w:r>
      <w:r>
        <w:fldChar w:fldCharType="separate"/>
      </w:r>
      <w:r>
        <w:rPr>
          <w:rFonts w:hint="eastAsia"/>
        </w:rPr>
        <w:t xml:space="preserve">3.6.1 </w:t>
      </w:r>
      <w:r>
        <w:t>用户菜单功能</w:t>
      </w:r>
      <w:r>
        <w:tab/>
      </w:r>
      <w:r>
        <w:fldChar w:fldCharType="begin"/>
      </w:r>
      <w:r>
        <w:instrText xml:space="preserve"> PAGEREF _Toc31813 \h </w:instrText>
      </w:r>
      <w:r>
        <w:fldChar w:fldCharType="separate"/>
      </w:r>
      <w:r>
        <w:t>- 29 -</w:t>
      </w:r>
      <w:r>
        <w:fldChar w:fldCharType="end"/>
      </w:r>
      <w:r>
        <w:fldChar w:fldCharType="end"/>
      </w:r>
    </w:p>
    <w:p w14:paraId="10316B49">
      <w:pPr>
        <w:pStyle w:val="20"/>
        <w:tabs>
          <w:tab w:val="right" w:leader="dot" w:pos="9071"/>
        </w:tabs>
      </w:pPr>
      <w:r>
        <w:fldChar w:fldCharType="begin"/>
      </w:r>
      <w:r>
        <w:instrText xml:space="preserve"> HYPERLINK \l _Toc6019 </w:instrText>
      </w:r>
      <w:r>
        <w:fldChar w:fldCharType="separate"/>
      </w:r>
      <w:r>
        <w:rPr>
          <w:rFonts w:hint="eastAsia"/>
        </w:rPr>
        <w:t xml:space="preserve">3.6.2 </w:t>
      </w:r>
      <w:r>
        <w:t>用户管理操作</w:t>
      </w:r>
      <w:r>
        <w:tab/>
      </w:r>
      <w:r>
        <w:fldChar w:fldCharType="begin"/>
      </w:r>
      <w:r>
        <w:instrText xml:space="preserve"> PAGEREF _Toc6019 \h </w:instrText>
      </w:r>
      <w:r>
        <w:fldChar w:fldCharType="separate"/>
      </w:r>
      <w:r>
        <w:t>- 29 -</w:t>
      </w:r>
      <w:r>
        <w:fldChar w:fldCharType="end"/>
      </w:r>
      <w:r>
        <w:fldChar w:fldCharType="end"/>
      </w:r>
    </w:p>
    <w:p w14:paraId="04A395DD">
      <w:pPr>
        <w:pStyle w:val="20"/>
        <w:tabs>
          <w:tab w:val="right" w:leader="dot" w:pos="9071"/>
        </w:tabs>
      </w:pPr>
      <w:r>
        <w:fldChar w:fldCharType="begin"/>
      </w:r>
      <w:r>
        <w:instrText xml:space="preserve"> HYPERLINK \l _Toc5461 </w:instrText>
      </w:r>
      <w:r>
        <w:fldChar w:fldCharType="separate"/>
      </w:r>
      <w:r>
        <w:rPr>
          <w:rFonts w:hint="eastAsia"/>
        </w:rPr>
        <w:t xml:space="preserve">3.6.3 </w:t>
      </w:r>
      <w:r>
        <w:t>修改密码操作</w:t>
      </w:r>
      <w:r>
        <w:tab/>
      </w:r>
      <w:r>
        <w:fldChar w:fldCharType="begin"/>
      </w:r>
      <w:r>
        <w:instrText xml:space="preserve"> PAGEREF _Toc5461 \h </w:instrText>
      </w:r>
      <w:r>
        <w:fldChar w:fldCharType="separate"/>
      </w:r>
      <w:r>
        <w:t>- 30 -</w:t>
      </w:r>
      <w:r>
        <w:fldChar w:fldCharType="end"/>
      </w:r>
      <w:r>
        <w:fldChar w:fldCharType="end"/>
      </w:r>
    </w:p>
    <w:p w14:paraId="14F50BF1">
      <w:pPr>
        <w:pStyle w:val="30"/>
        <w:tabs>
          <w:tab w:val="right" w:leader="dot" w:pos="9071"/>
        </w:tabs>
      </w:pPr>
      <w:r>
        <w:fldChar w:fldCharType="begin"/>
      </w:r>
      <w:r>
        <w:instrText xml:space="preserve"> HYPERLINK \l _Toc20524 </w:instrText>
      </w:r>
      <w:r>
        <w:fldChar w:fldCharType="separate"/>
      </w:r>
      <w:r>
        <w:rPr>
          <w:rFonts w:hint="eastAsia"/>
        </w:rPr>
        <w:t xml:space="preserve">3.7 </w:t>
      </w:r>
      <w:r>
        <w:t>3.8 工具模块操作</w:t>
      </w:r>
      <w:r>
        <w:tab/>
      </w:r>
      <w:r>
        <w:fldChar w:fldCharType="begin"/>
      </w:r>
      <w:r>
        <w:instrText xml:space="preserve"> PAGEREF _Toc20524 \h </w:instrText>
      </w:r>
      <w:r>
        <w:fldChar w:fldCharType="separate"/>
      </w:r>
      <w:r>
        <w:t>- 30 -</w:t>
      </w:r>
      <w:r>
        <w:fldChar w:fldCharType="end"/>
      </w:r>
      <w:r>
        <w:fldChar w:fldCharType="end"/>
      </w:r>
    </w:p>
    <w:p w14:paraId="7DEDA5BD">
      <w:pPr>
        <w:pStyle w:val="20"/>
        <w:tabs>
          <w:tab w:val="right" w:leader="dot" w:pos="9071"/>
        </w:tabs>
      </w:pPr>
      <w:r>
        <w:fldChar w:fldCharType="begin"/>
      </w:r>
      <w:r>
        <w:instrText xml:space="preserve"> HYPERLINK \l _Toc23027 </w:instrText>
      </w:r>
      <w:r>
        <w:fldChar w:fldCharType="separate"/>
      </w:r>
      <w:r>
        <w:rPr>
          <w:rFonts w:hint="eastAsia"/>
        </w:rPr>
        <w:t xml:space="preserve">3.7.1 </w:t>
      </w:r>
      <w:r>
        <w:t>工具菜单功能</w:t>
      </w:r>
      <w:r>
        <w:tab/>
      </w:r>
      <w:r>
        <w:fldChar w:fldCharType="begin"/>
      </w:r>
      <w:r>
        <w:instrText xml:space="preserve"> PAGEREF _Toc23027 \h </w:instrText>
      </w:r>
      <w:r>
        <w:fldChar w:fldCharType="separate"/>
      </w:r>
      <w:r>
        <w:t>- 30 -</w:t>
      </w:r>
      <w:r>
        <w:fldChar w:fldCharType="end"/>
      </w:r>
      <w:r>
        <w:fldChar w:fldCharType="end"/>
      </w:r>
    </w:p>
    <w:p w14:paraId="273D9EEA">
      <w:pPr>
        <w:pStyle w:val="20"/>
        <w:tabs>
          <w:tab w:val="right" w:leader="dot" w:pos="9071"/>
        </w:tabs>
      </w:pPr>
      <w:r>
        <w:fldChar w:fldCharType="begin"/>
      </w:r>
      <w:r>
        <w:instrText xml:space="preserve"> HYPERLINK \l _Toc18475 </w:instrText>
      </w:r>
      <w:r>
        <w:fldChar w:fldCharType="separate"/>
      </w:r>
      <w:r>
        <w:rPr>
          <w:rFonts w:hint="eastAsia"/>
        </w:rPr>
        <w:t xml:space="preserve">3.7.2 </w:t>
      </w:r>
      <w:r>
        <w:t>清空工作区操作</w:t>
      </w:r>
      <w:r>
        <w:tab/>
      </w:r>
      <w:r>
        <w:fldChar w:fldCharType="begin"/>
      </w:r>
      <w:r>
        <w:instrText xml:space="preserve"> PAGEREF _Toc18475 \h </w:instrText>
      </w:r>
      <w:r>
        <w:fldChar w:fldCharType="separate"/>
      </w:r>
      <w:r>
        <w:t>- 30 -</w:t>
      </w:r>
      <w:r>
        <w:fldChar w:fldCharType="end"/>
      </w:r>
      <w:r>
        <w:fldChar w:fldCharType="end"/>
      </w:r>
    </w:p>
    <w:p w14:paraId="475204BD">
      <w:pPr>
        <w:pStyle w:val="30"/>
        <w:tabs>
          <w:tab w:val="right" w:leader="dot" w:pos="9071"/>
        </w:tabs>
      </w:pPr>
      <w:r>
        <w:fldChar w:fldCharType="begin"/>
      </w:r>
      <w:r>
        <w:instrText xml:space="preserve"> HYPERLINK \l _Toc27533 </w:instrText>
      </w:r>
      <w:r>
        <w:fldChar w:fldCharType="separate"/>
      </w:r>
      <w:r>
        <w:rPr>
          <w:rFonts w:hint="eastAsia"/>
        </w:rPr>
        <w:t xml:space="preserve">3.8 </w:t>
      </w:r>
      <w:r>
        <w:t>窗口模块操作</w:t>
      </w:r>
      <w:r>
        <w:tab/>
      </w:r>
      <w:r>
        <w:fldChar w:fldCharType="begin"/>
      </w:r>
      <w:r>
        <w:instrText xml:space="preserve"> PAGEREF _Toc27533 \h </w:instrText>
      </w:r>
      <w:r>
        <w:fldChar w:fldCharType="separate"/>
      </w:r>
      <w:r>
        <w:t>- 31 -</w:t>
      </w:r>
      <w:r>
        <w:fldChar w:fldCharType="end"/>
      </w:r>
      <w:r>
        <w:fldChar w:fldCharType="end"/>
      </w:r>
    </w:p>
    <w:p w14:paraId="3798AC1A">
      <w:pPr>
        <w:pStyle w:val="20"/>
        <w:tabs>
          <w:tab w:val="right" w:leader="dot" w:pos="9071"/>
        </w:tabs>
      </w:pPr>
      <w:r>
        <w:fldChar w:fldCharType="begin"/>
      </w:r>
      <w:r>
        <w:instrText xml:space="preserve"> HYPERLINK \l _Toc17718 </w:instrText>
      </w:r>
      <w:r>
        <w:fldChar w:fldCharType="separate"/>
      </w:r>
      <w:r>
        <w:rPr>
          <w:rFonts w:hint="eastAsia"/>
        </w:rPr>
        <w:t xml:space="preserve">3.8.1 </w:t>
      </w:r>
      <w:r>
        <w:t>窗口菜单功能</w:t>
      </w:r>
      <w:r>
        <w:tab/>
      </w:r>
      <w:r>
        <w:fldChar w:fldCharType="begin"/>
      </w:r>
      <w:r>
        <w:instrText xml:space="preserve"> PAGEREF _Toc17718 \h </w:instrText>
      </w:r>
      <w:r>
        <w:fldChar w:fldCharType="separate"/>
      </w:r>
      <w:r>
        <w:t>- 31 -</w:t>
      </w:r>
      <w:r>
        <w:fldChar w:fldCharType="end"/>
      </w:r>
      <w:r>
        <w:fldChar w:fldCharType="end"/>
      </w:r>
    </w:p>
    <w:p w14:paraId="7CD2458A">
      <w:pPr>
        <w:pStyle w:val="20"/>
        <w:tabs>
          <w:tab w:val="right" w:leader="dot" w:pos="9071"/>
        </w:tabs>
      </w:pPr>
      <w:r>
        <w:fldChar w:fldCharType="begin"/>
      </w:r>
      <w:r>
        <w:instrText xml:space="preserve"> HYPERLINK \l _Toc763 </w:instrText>
      </w:r>
      <w:r>
        <w:fldChar w:fldCharType="separate"/>
      </w:r>
      <w:r>
        <w:rPr>
          <w:rFonts w:hint="eastAsia"/>
        </w:rPr>
        <w:t xml:space="preserve">3.8.2 </w:t>
      </w:r>
      <w:r>
        <w:t>主题切换操作</w:t>
      </w:r>
      <w:r>
        <w:tab/>
      </w:r>
      <w:r>
        <w:fldChar w:fldCharType="begin"/>
      </w:r>
      <w:r>
        <w:instrText xml:space="preserve"> PAGEREF _Toc763 \h </w:instrText>
      </w:r>
      <w:r>
        <w:fldChar w:fldCharType="separate"/>
      </w:r>
      <w:r>
        <w:t>- 31 -</w:t>
      </w:r>
      <w:r>
        <w:fldChar w:fldCharType="end"/>
      </w:r>
      <w:r>
        <w:fldChar w:fldCharType="end"/>
      </w:r>
    </w:p>
    <w:p w14:paraId="2406EE1E">
      <w:pPr>
        <w:pStyle w:val="30"/>
        <w:tabs>
          <w:tab w:val="right" w:leader="dot" w:pos="9071"/>
        </w:tabs>
      </w:pPr>
      <w:r>
        <w:fldChar w:fldCharType="begin"/>
      </w:r>
      <w:r>
        <w:instrText xml:space="preserve"> HYPERLINK \l _Toc26330 </w:instrText>
      </w:r>
      <w:r>
        <w:fldChar w:fldCharType="separate"/>
      </w:r>
      <w:r>
        <w:rPr>
          <w:rFonts w:hint="eastAsia"/>
        </w:rPr>
        <w:t xml:space="preserve">3.9 </w:t>
      </w:r>
      <w:r>
        <w:t>帮助模块操作</w:t>
      </w:r>
      <w:r>
        <w:tab/>
      </w:r>
      <w:r>
        <w:fldChar w:fldCharType="begin"/>
      </w:r>
      <w:r>
        <w:instrText xml:space="preserve"> PAGEREF _Toc26330 \h </w:instrText>
      </w:r>
      <w:r>
        <w:fldChar w:fldCharType="separate"/>
      </w:r>
      <w:r>
        <w:t>- 32 -</w:t>
      </w:r>
      <w:r>
        <w:fldChar w:fldCharType="end"/>
      </w:r>
      <w:r>
        <w:fldChar w:fldCharType="end"/>
      </w:r>
    </w:p>
    <w:p w14:paraId="03B4502D">
      <w:pPr>
        <w:pStyle w:val="20"/>
        <w:tabs>
          <w:tab w:val="right" w:leader="dot" w:pos="9071"/>
        </w:tabs>
      </w:pPr>
      <w:r>
        <w:fldChar w:fldCharType="begin"/>
      </w:r>
      <w:r>
        <w:instrText xml:space="preserve"> HYPERLINK \l _Toc11108 </w:instrText>
      </w:r>
      <w:r>
        <w:fldChar w:fldCharType="separate"/>
      </w:r>
      <w:r>
        <w:rPr>
          <w:rFonts w:hint="eastAsia"/>
        </w:rPr>
        <w:t xml:space="preserve">3.9.1 </w:t>
      </w:r>
      <w:r>
        <w:t>帮助菜单功能</w:t>
      </w:r>
      <w:r>
        <w:tab/>
      </w:r>
      <w:r>
        <w:fldChar w:fldCharType="begin"/>
      </w:r>
      <w:r>
        <w:instrText xml:space="preserve"> PAGEREF _Toc11108 \h </w:instrText>
      </w:r>
      <w:r>
        <w:fldChar w:fldCharType="separate"/>
      </w:r>
      <w:r>
        <w:t>- 32 -</w:t>
      </w:r>
      <w:r>
        <w:fldChar w:fldCharType="end"/>
      </w:r>
      <w:r>
        <w:fldChar w:fldCharType="end"/>
      </w:r>
    </w:p>
    <w:p w14:paraId="7302A494">
      <w:pPr>
        <w:pStyle w:val="20"/>
        <w:tabs>
          <w:tab w:val="right" w:leader="dot" w:pos="9071"/>
        </w:tabs>
      </w:pPr>
      <w:r>
        <w:fldChar w:fldCharType="begin"/>
      </w:r>
      <w:r>
        <w:instrText xml:space="preserve"> HYPERLINK \l _Toc30277 </w:instrText>
      </w:r>
      <w:r>
        <w:fldChar w:fldCharType="separate"/>
      </w:r>
      <w:r>
        <w:rPr>
          <w:rFonts w:hint="eastAsia"/>
        </w:rPr>
        <w:t xml:space="preserve">3.9.2 </w:t>
      </w:r>
      <w:r>
        <w:t>关于系统操作</w:t>
      </w:r>
      <w:r>
        <w:tab/>
      </w:r>
      <w:r>
        <w:fldChar w:fldCharType="begin"/>
      </w:r>
      <w:r>
        <w:instrText xml:space="preserve"> PAGEREF _Toc30277 \h </w:instrText>
      </w:r>
      <w:r>
        <w:fldChar w:fldCharType="separate"/>
      </w:r>
      <w:r>
        <w:t>- 32 -</w:t>
      </w:r>
      <w:r>
        <w:fldChar w:fldCharType="end"/>
      </w:r>
      <w:r>
        <w:fldChar w:fldCharType="end"/>
      </w:r>
    </w:p>
    <w:p w14:paraId="655D20A2">
      <w:pPr>
        <w:pStyle w:val="52"/>
        <w:tabs>
          <w:tab w:val="left" w:pos="1440"/>
          <w:tab w:val="right" w:leader="dot" w:pos="9061"/>
        </w:tabs>
        <w:spacing w:before="156"/>
        <w:sectPr>
          <w:headerReference r:id="rId8" w:type="default"/>
          <w:footerReference r:id="rId9" w:type="default"/>
          <w:pgSz w:w="11906" w:h="16838"/>
          <w:pgMar w:top="936" w:right="1134" w:bottom="936" w:left="567" w:header="851" w:footer="992" w:gutter="1134"/>
          <w:pgNumType w:fmt="numberInDash" w:start="1"/>
          <w:cols w:space="425" w:num="1"/>
          <w:docGrid w:type="lines" w:linePitch="312" w:charSpace="0"/>
        </w:sectPr>
      </w:pPr>
      <w:r>
        <w:fldChar w:fldCharType="end"/>
      </w:r>
      <w:bookmarkStart w:id="78" w:name="_GoBack"/>
      <w:bookmarkEnd w:id="78"/>
    </w:p>
    <w:p w14:paraId="53774E33">
      <w:pPr>
        <w:pStyle w:val="2"/>
      </w:pPr>
      <w:bookmarkStart w:id="0" w:name="_Toc4397"/>
      <w:r>
        <w:rPr>
          <w:rFonts w:hint="eastAsia"/>
        </w:rPr>
        <w:t>系统简介</w:t>
      </w:r>
      <w:bookmarkEnd w:id="0"/>
    </w:p>
    <w:p w14:paraId="3FEEED21">
      <w:pPr>
        <w:pStyle w:val="3"/>
      </w:pPr>
      <w:bookmarkStart w:id="1" w:name="_Toc5210"/>
      <w:r>
        <w:rPr>
          <w:rFonts w:hint="eastAsia"/>
        </w:rPr>
        <w:t>系统概述</w:t>
      </w:r>
      <w:bookmarkEnd w:id="1"/>
    </w:p>
    <w:p w14:paraId="6468DFCC">
      <w:pPr>
        <w:pStyle w:val="17"/>
        <w:ind w:firstLine="480" w:firstLineChars="200"/>
      </w:pPr>
      <w:r>
        <w:t>数据与模型一体化管理软件是一个依托清华大学多源异构数据一体化管理分析系统 IGinX 构建</w:t>
      </w:r>
      <w:r>
        <w:rPr>
          <w:rFonts w:hint="eastAsia"/>
          <w:lang w:val="en-US" w:eastAsia="zh-CN"/>
        </w:rPr>
        <w:t>的</w:t>
      </w:r>
      <w:r>
        <w:t>集数据</w:t>
      </w:r>
      <w:r>
        <w:rPr>
          <w:rFonts w:hint="eastAsia"/>
          <w:lang w:val="en-US" w:eastAsia="zh-CN"/>
        </w:rPr>
        <w:t>资源</w:t>
      </w:r>
      <w:r>
        <w:t>管理、模型</w:t>
      </w:r>
      <w:r>
        <w:rPr>
          <w:rFonts w:hint="eastAsia"/>
          <w:lang w:val="en-US" w:eastAsia="zh-CN"/>
        </w:rPr>
        <w:t>资产</w:t>
      </w:r>
      <w:r>
        <w:t>管理、</w:t>
      </w:r>
      <w:r>
        <w:rPr>
          <w:rFonts w:hint="eastAsia"/>
          <w:lang w:val="en-US" w:eastAsia="zh-CN"/>
        </w:rPr>
        <w:t>关联调度引擎</w:t>
      </w:r>
      <w:r>
        <w:t>和可视化分析于一体的上层Web应用平台。</w:t>
      </w:r>
    </w:p>
    <w:p w14:paraId="588F63FE">
      <w:pPr>
        <w:pStyle w:val="8"/>
        <w:spacing w:before="156"/>
      </w:pPr>
    </w:p>
    <w:p w14:paraId="4A29DB71">
      <w:pPr>
        <w:pStyle w:val="3"/>
      </w:pPr>
      <w:bookmarkStart w:id="2" w:name="_Toc11269"/>
      <w:r>
        <w:rPr>
          <w:rFonts w:hint="eastAsia"/>
          <w:lang w:val="en-US" w:eastAsia="zh-CN"/>
        </w:rPr>
        <w:t>主要功能</w:t>
      </w:r>
      <w:bookmarkEnd w:id="2"/>
    </w:p>
    <w:p w14:paraId="26A3EB84">
      <w:pPr>
        <w:pStyle w:val="76"/>
        <w:numPr>
          <w:ilvl w:val="0"/>
          <w:numId w:val="7"/>
        </w:numPr>
        <w:spacing w:before="60" w:after="60" w:line="360" w:lineRule="auto"/>
        <w:ind w:left="360" w:hanging="259"/>
      </w:pPr>
      <w:r>
        <w:rPr>
          <w:rFonts w:hint="eastAsia"/>
          <w:b/>
          <w:bCs/>
        </w:rPr>
        <w:t>数据资源管理</w:t>
      </w:r>
      <w:r>
        <w:t xml:space="preserve">: </w:t>
      </w:r>
      <w:r>
        <w:rPr>
          <w:rFonts w:hint="eastAsia"/>
        </w:rPr>
        <w:t>提供异构数据源的统一接入与管理，以及数据的导入和导出服务。</w:t>
      </w:r>
    </w:p>
    <w:p w14:paraId="6A6DB213">
      <w:pPr>
        <w:pStyle w:val="76"/>
        <w:numPr>
          <w:ilvl w:val="0"/>
          <w:numId w:val="7"/>
        </w:numPr>
        <w:spacing w:before="60" w:after="60" w:line="360" w:lineRule="auto"/>
        <w:ind w:left="360" w:hanging="259"/>
      </w:pPr>
      <w:r>
        <w:rPr>
          <w:rFonts w:hint="eastAsia" w:ascii="宋体" w:hAnsi="宋体" w:eastAsia="宋体"/>
          <w:b/>
          <w:bCs/>
          <w:sz w:val="24"/>
          <w:szCs w:val="24"/>
        </w:rPr>
        <w:t>模型资产管理</w:t>
      </w:r>
      <w:r>
        <w:t xml:space="preserve">: </w:t>
      </w:r>
      <w:r>
        <w:rPr>
          <w:rFonts w:hint="eastAsia" w:ascii="宋体" w:hAnsi="宋体" w:eastAsia="宋体"/>
          <w:sz w:val="24"/>
          <w:szCs w:val="24"/>
        </w:rPr>
        <w:t>支持数据模型上传、下载、档案编辑及解析生成的全流程管控。</w:t>
      </w:r>
    </w:p>
    <w:p w14:paraId="316977CD">
      <w:pPr>
        <w:pStyle w:val="76"/>
        <w:numPr>
          <w:ilvl w:val="0"/>
          <w:numId w:val="7"/>
        </w:numPr>
        <w:spacing w:before="60" w:after="60" w:line="360" w:lineRule="auto"/>
        <w:ind w:left="360" w:hanging="259"/>
      </w:pPr>
      <w:r>
        <w:rPr>
          <w:rFonts w:hint="eastAsia" w:ascii="宋体" w:hAnsi="宋体" w:eastAsia="宋体"/>
          <w:b/>
          <w:bCs/>
          <w:sz w:val="24"/>
          <w:szCs w:val="24"/>
        </w:rPr>
        <w:t>关联调度引擎</w:t>
      </w:r>
      <w:r>
        <w:t xml:space="preserve">: </w:t>
      </w:r>
      <w:r>
        <w:rPr>
          <w:rFonts w:hint="eastAsia" w:ascii="宋体" w:hAnsi="宋体" w:eastAsia="宋体"/>
          <w:sz w:val="24"/>
          <w:szCs w:val="24"/>
        </w:rPr>
        <w:t>达成数据与模型的互联互通，构建数据与模型绑定任务的运行。</w:t>
      </w:r>
    </w:p>
    <w:p w14:paraId="67AFA66A">
      <w:pPr>
        <w:pStyle w:val="76"/>
        <w:numPr>
          <w:ilvl w:val="0"/>
          <w:numId w:val="7"/>
        </w:numPr>
        <w:spacing w:before="60" w:after="60" w:line="360" w:lineRule="auto"/>
        <w:ind w:left="360" w:hanging="259"/>
      </w:pPr>
      <w:r>
        <w:rPr>
          <w:rFonts w:hint="eastAsia" w:ascii="宋体" w:hAnsi="宋体" w:eastAsia="宋体"/>
          <w:b/>
          <w:bCs/>
          <w:sz w:val="24"/>
          <w:szCs w:val="24"/>
        </w:rPr>
        <w:t>可视化分析</w:t>
      </w:r>
      <w:r>
        <w:t xml:space="preserve">: </w:t>
      </w:r>
      <w:r>
        <w:rPr>
          <w:rFonts w:hint="eastAsia" w:ascii="宋体" w:hAnsi="宋体" w:eastAsia="宋体"/>
          <w:sz w:val="24"/>
          <w:szCs w:val="24"/>
        </w:rPr>
        <w:t>提供直观的数据可视化呈现与分析功能，支持多维度数据展示与对比分析。</w:t>
      </w:r>
    </w:p>
    <w:p w14:paraId="629F0069">
      <w:pPr>
        <w:pStyle w:val="8"/>
        <w:numPr>
          <w:numId w:val="0"/>
        </w:numPr>
        <w:rPr>
          <w:rFonts w:hint="default"/>
          <w:lang w:val="en-US" w:eastAsia="zh-CN"/>
        </w:rPr>
      </w:pPr>
    </w:p>
    <w:p w14:paraId="669111EA">
      <w:pPr>
        <w:pStyle w:val="3"/>
        <w:bidi w:val="0"/>
      </w:pPr>
      <w:bookmarkStart w:id="3" w:name="_Toc9438"/>
      <w:r>
        <w:rPr>
          <w:rFonts w:hint="eastAsia"/>
          <w:lang w:val="en-US" w:eastAsia="zh-CN"/>
        </w:rPr>
        <w:t>系统特点</w:t>
      </w:r>
      <w:bookmarkEnd w:id="3"/>
    </w:p>
    <w:p w14:paraId="6BEB67C3">
      <w:pPr>
        <w:pStyle w:val="76"/>
        <w:numPr>
          <w:ilvl w:val="0"/>
          <w:numId w:val="7"/>
        </w:numPr>
        <w:spacing w:before="60" w:after="60" w:line="360" w:lineRule="auto"/>
        <w:ind w:left="360" w:hanging="259"/>
      </w:pPr>
      <w:r>
        <w:rPr>
          <w:b/>
          <w:bCs/>
        </w:rPr>
        <w:t>统一接入</w:t>
      </w:r>
      <w:r>
        <w:t>: 支持多种异构数据源的统一接入和管理</w:t>
      </w:r>
    </w:p>
    <w:p w14:paraId="5939EAAB">
      <w:pPr>
        <w:pStyle w:val="76"/>
        <w:numPr>
          <w:ilvl w:val="0"/>
          <w:numId w:val="7"/>
        </w:numPr>
        <w:spacing w:before="60" w:after="60" w:line="360" w:lineRule="auto"/>
        <w:ind w:left="360" w:hanging="259"/>
      </w:pPr>
      <w:r>
        <w:rPr>
          <w:b/>
          <w:bCs/>
        </w:rPr>
        <w:t>可视化操作</w:t>
      </w:r>
      <w:r>
        <w:t>: 提供直观的图形化操作界面</w:t>
      </w:r>
    </w:p>
    <w:p w14:paraId="064124CF">
      <w:pPr>
        <w:pStyle w:val="76"/>
        <w:numPr>
          <w:ilvl w:val="0"/>
          <w:numId w:val="7"/>
        </w:numPr>
        <w:spacing w:before="60" w:after="60" w:line="360" w:lineRule="auto"/>
        <w:ind w:left="360" w:hanging="259"/>
      </w:pPr>
      <w:r>
        <w:rPr>
          <w:b/>
          <w:bCs/>
        </w:rPr>
        <w:t>灵活配置</w:t>
      </w:r>
      <w:r>
        <w:t>: 支持灵活的规则配置和参数调整</w:t>
      </w:r>
    </w:p>
    <w:p w14:paraId="57FA7119">
      <w:pPr>
        <w:pStyle w:val="76"/>
        <w:numPr>
          <w:ilvl w:val="0"/>
          <w:numId w:val="7"/>
        </w:numPr>
        <w:spacing w:before="60" w:after="60" w:line="360" w:lineRule="auto"/>
        <w:ind w:left="360" w:hanging="259"/>
      </w:pPr>
      <w:r>
        <w:rPr>
          <w:b/>
          <w:bCs/>
        </w:rPr>
        <w:t>安全可靠</w:t>
      </w:r>
      <w:r>
        <w:t>: 提供完善的权限管理和安全控制机制</w:t>
      </w:r>
    </w:p>
    <w:p w14:paraId="5640CFC6">
      <w:pPr>
        <w:pStyle w:val="8"/>
        <w:spacing w:before="156"/>
        <w:ind w:firstLine="0"/>
      </w:pPr>
    </w:p>
    <w:p w14:paraId="05C7D791">
      <w:pPr>
        <w:pStyle w:val="2"/>
      </w:pPr>
      <w:bookmarkStart w:id="4" w:name="_Toc20598"/>
      <w:r>
        <w:rPr>
          <w:rFonts w:hint="eastAsia"/>
        </w:rPr>
        <w:t>系统安装与部署</w:t>
      </w:r>
      <w:bookmarkEnd w:id="4"/>
    </w:p>
    <w:p w14:paraId="7DDEBEAD">
      <w:pPr>
        <w:pStyle w:val="3"/>
        <w:jc w:val="left"/>
      </w:pPr>
      <w:bookmarkStart w:id="5" w:name="_Toc18996"/>
      <w:bookmarkStart w:id="6" w:name="_Toc102619685"/>
      <w:r>
        <w:rPr>
          <w:rFonts w:hint="eastAsia"/>
          <w:lang w:val="en-US" w:eastAsia="zh-CN"/>
        </w:rPr>
        <w:t>运行环境</w:t>
      </w:r>
      <w:bookmarkEnd w:id="5"/>
    </w:p>
    <w:bookmarkEnd w:id="6"/>
    <w:p w14:paraId="6F9E8251">
      <w:pPr>
        <w:pStyle w:val="4"/>
        <w:bidi w:val="0"/>
      </w:pPr>
      <w:bookmarkStart w:id="7" w:name="_Toc22756"/>
      <w:bookmarkStart w:id="8" w:name="heading_66"/>
      <w:bookmarkStart w:id="9" w:name="_Toc31603"/>
      <w:bookmarkStart w:id="10" w:name="_Toc27286"/>
      <w:bookmarkStart w:id="11" w:name="_Toc121136733"/>
      <w:r>
        <w:t>硬件环境</w:t>
      </w:r>
      <w:bookmarkEnd w:id="7"/>
      <w:bookmarkEnd w:id="8"/>
      <w:bookmarkEnd w:id="9"/>
      <w:bookmarkEnd w:id="10"/>
    </w:p>
    <w:tbl>
      <w:tblPr>
        <w:tblStyle w:val="34"/>
        <w:tblW w:w="4998"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3230"/>
        <w:gridCol w:w="6077"/>
      </w:tblGrid>
      <w:tr w14:paraId="48510D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334C8A32">
            <w:pPr>
              <w:spacing w:before="120" w:after="120" w:line="288" w:lineRule="auto"/>
              <w:ind w:left="0"/>
              <w:jc w:val="left"/>
            </w:pPr>
            <w:r>
              <w:rPr>
                <w:rFonts w:ascii="Arial" w:hAnsi="Arial" w:eastAsia="等线" w:cs="Arial"/>
                <w:b/>
                <w:sz w:val="22"/>
              </w:rPr>
              <w:t>名称</w:t>
            </w:r>
          </w:p>
        </w:tc>
        <w:tc>
          <w:tcPr>
            <w:tcW w:w="3264" w:type="pct"/>
            <w:tcMar>
              <w:top w:w="60" w:type="dxa"/>
              <w:left w:w="120" w:type="dxa"/>
              <w:bottom w:w="30" w:type="dxa"/>
              <w:right w:w="120" w:type="dxa"/>
            </w:tcMar>
          </w:tcPr>
          <w:p w14:paraId="0EBB77C5">
            <w:pPr>
              <w:spacing w:before="120" w:after="120" w:line="288" w:lineRule="auto"/>
              <w:ind w:left="0"/>
              <w:jc w:val="left"/>
            </w:pPr>
            <w:r>
              <w:rPr>
                <w:rFonts w:ascii="Arial" w:hAnsi="Arial" w:eastAsia="等线" w:cs="Arial"/>
                <w:b/>
                <w:sz w:val="22"/>
              </w:rPr>
              <w:t>配置</w:t>
            </w:r>
          </w:p>
        </w:tc>
      </w:tr>
      <w:tr w14:paraId="39E710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015DE246">
            <w:pPr>
              <w:spacing w:before="120" w:after="120" w:line="288" w:lineRule="auto"/>
              <w:ind w:left="0"/>
              <w:jc w:val="left"/>
            </w:pPr>
            <w:r>
              <w:rPr>
                <w:rFonts w:ascii="Arial" w:hAnsi="Arial" w:eastAsia="等线" w:cs="Arial"/>
                <w:sz w:val="22"/>
              </w:rPr>
              <w:t>CPU</w:t>
            </w:r>
          </w:p>
        </w:tc>
        <w:tc>
          <w:tcPr>
            <w:tcW w:w="3264" w:type="pct"/>
            <w:tcMar>
              <w:top w:w="60" w:type="dxa"/>
              <w:left w:w="120" w:type="dxa"/>
              <w:bottom w:w="30" w:type="dxa"/>
              <w:right w:w="120" w:type="dxa"/>
            </w:tcMar>
          </w:tcPr>
          <w:p w14:paraId="3FCBA2AC">
            <w:pPr>
              <w:spacing w:before="120" w:after="120" w:line="288" w:lineRule="auto"/>
              <w:ind w:left="0"/>
              <w:jc w:val="left"/>
            </w:pPr>
            <w:r>
              <w:rPr>
                <w:rFonts w:ascii="Arial" w:hAnsi="Arial" w:eastAsia="等线" w:cs="Arial"/>
                <w:sz w:val="22"/>
              </w:rPr>
              <w:t>单核2.0Hz以上</w:t>
            </w:r>
          </w:p>
        </w:tc>
      </w:tr>
      <w:tr w14:paraId="2EE2C0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1B9C0C03">
            <w:pPr>
              <w:spacing w:before="120" w:after="120" w:line="288" w:lineRule="auto"/>
              <w:ind w:left="0"/>
              <w:jc w:val="left"/>
            </w:pPr>
            <w:r>
              <w:rPr>
                <w:rFonts w:ascii="Arial" w:hAnsi="Arial" w:eastAsia="等线" w:cs="Arial"/>
                <w:sz w:val="22"/>
              </w:rPr>
              <w:t>内存</w:t>
            </w:r>
          </w:p>
        </w:tc>
        <w:tc>
          <w:tcPr>
            <w:tcW w:w="3264" w:type="pct"/>
            <w:tcMar>
              <w:top w:w="60" w:type="dxa"/>
              <w:left w:w="120" w:type="dxa"/>
              <w:bottom w:w="30" w:type="dxa"/>
              <w:right w:w="120" w:type="dxa"/>
            </w:tcMar>
          </w:tcPr>
          <w:p w14:paraId="4D75A3E1">
            <w:pPr>
              <w:spacing w:before="120" w:after="120" w:line="288" w:lineRule="auto"/>
              <w:ind w:left="0"/>
              <w:jc w:val="left"/>
            </w:pPr>
            <w:r>
              <w:rPr>
                <w:rFonts w:ascii="Arial" w:hAnsi="Arial" w:eastAsia="等线" w:cs="Arial"/>
                <w:sz w:val="22"/>
              </w:rPr>
              <w:t>4GB以上</w:t>
            </w:r>
          </w:p>
        </w:tc>
      </w:tr>
      <w:tr w14:paraId="0A309A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463151D3">
            <w:pPr>
              <w:spacing w:before="120" w:after="120" w:line="288" w:lineRule="auto"/>
              <w:ind w:left="0"/>
              <w:jc w:val="left"/>
            </w:pPr>
            <w:r>
              <w:rPr>
                <w:rFonts w:ascii="Arial" w:hAnsi="Arial" w:eastAsia="等线" w:cs="Arial"/>
                <w:sz w:val="22"/>
              </w:rPr>
              <w:t>网络</w:t>
            </w:r>
          </w:p>
        </w:tc>
        <w:tc>
          <w:tcPr>
            <w:tcW w:w="3264" w:type="pct"/>
            <w:tcMar>
              <w:top w:w="60" w:type="dxa"/>
              <w:left w:w="120" w:type="dxa"/>
              <w:bottom w:w="30" w:type="dxa"/>
              <w:right w:w="120" w:type="dxa"/>
            </w:tcMar>
          </w:tcPr>
          <w:p w14:paraId="3889FB99">
            <w:pPr>
              <w:spacing w:before="120" w:after="120" w:line="288" w:lineRule="auto"/>
              <w:ind w:left="0"/>
              <w:jc w:val="left"/>
            </w:pPr>
            <w:r>
              <w:rPr>
                <w:rFonts w:ascii="Arial" w:hAnsi="Arial" w:eastAsia="等线" w:cs="Arial"/>
                <w:sz w:val="22"/>
              </w:rPr>
              <w:t>100Mbps以上</w:t>
            </w:r>
          </w:p>
        </w:tc>
      </w:tr>
    </w:tbl>
    <w:p w14:paraId="07735238"/>
    <w:p w14:paraId="6E25D06F">
      <w:pPr>
        <w:pStyle w:val="4"/>
        <w:bidi w:val="0"/>
      </w:pPr>
      <w:bookmarkStart w:id="12" w:name="_Toc4995"/>
      <w:bookmarkStart w:id="13" w:name="heading_67"/>
      <w:bookmarkStart w:id="14" w:name="_Toc26941"/>
      <w:bookmarkStart w:id="15" w:name="_Toc5903"/>
      <w:r>
        <w:t>软件环境</w:t>
      </w:r>
      <w:bookmarkEnd w:id="12"/>
      <w:bookmarkEnd w:id="13"/>
      <w:bookmarkEnd w:id="14"/>
      <w:bookmarkEnd w:id="15"/>
    </w:p>
    <w:tbl>
      <w:tblPr>
        <w:tblStyle w:val="34"/>
        <w:tblW w:w="4997"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3229"/>
        <w:gridCol w:w="6076"/>
      </w:tblGrid>
      <w:tr w14:paraId="7EF948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0D9CFED6">
            <w:pPr>
              <w:spacing w:before="120" w:after="120" w:line="288" w:lineRule="auto"/>
              <w:ind w:left="0"/>
              <w:jc w:val="left"/>
            </w:pPr>
            <w:r>
              <w:rPr>
                <w:rFonts w:ascii="Arial" w:hAnsi="Arial" w:eastAsia="等线" w:cs="Arial"/>
                <w:b/>
                <w:sz w:val="22"/>
              </w:rPr>
              <w:t>名称</w:t>
            </w:r>
          </w:p>
        </w:tc>
        <w:tc>
          <w:tcPr>
            <w:tcW w:w="3264" w:type="pct"/>
            <w:tcMar>
              <w:top w:w="60" w:type="dxa"/>
              <w:left w:w="120" w:type="dxa"/>
              <w:bottom w:w="30" w:type="dxa"/>
              <w:right w:w="120" w:type="dxa"/>
            </w:tcMar>
          </w:tcPr>
          <w:p w14:paraId="3C4689B2">
            <w:pPr>
              <w:spacing w:before="120" w:after="120" w:line="288" w:lineRule="auto"/>
              <w:ind w:left="0"/>
              <w:jc w:val="left"/>
            </w:pPr>
            <w:r>
              <w:rPr>
                <w:rFonts w:ascii="Arial" w:hAnsi="Arial" w:eastAsia="等线" w:cs="Arial"/>
                <w:b/>
                <w:sz w:val="22"/>
              </w:rPr>
              <w:t>配置</w:t>
            </w:r>
          </w:p>
        </w:tc>
      </w:tr>
      <w:tr w14:paraId="6DD180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0D0AD562">
            <w:pPr>
              <w:spacing w:before="120" w:after="120" w:line="288" w:lineRule="auto"/>
              <w:ind w:left="0"/>
              <w:jc w:val="left"/>
            </w:pPr>
            <w:r>
              <w:rPr>
                <w:rFonts w:ascii="Arial" w:hAnsi="Arial" w:eastAsia="等线" w:cs="Arial"/>
                <w:sz w:val="22"/>
              </w:rPr>
              <w:t>操作系统</w:t>
            </w:r>
          </w:p>
        </w:tc>
        <w:tc>
          <w:tcPr>
            <w:tcW w:w="3264" w:type="pct"/>
            <w:tcMar>
              <w:top w:w="60" w:type="dxa"/>
              <w:left w:w="120" w:type="dxa"/>
              <w:bottom w:w="30" w:type="dxa"/>
              <w:right w:w="120" w:type="dxa"/>
            </w:tcMar>
          </w:tcPr>
          <w:p w14:paraId="7B42F150">
            <w:pPr>
              <w:spacing w:before="120" w:after="120" w:line="288" w:lineRule="auto"/>
              <w:ind w:left="0"/>
              <w:jc w:val="left"/>
              <w:rPr>
                <w:rFonts w:hint="default" w:eastAsia="等线"/>
                <w:lang w:val="en-US" w:eastAsia="zh-CN"/>
              </w:rPr>
            </w:pPr>
            <w:r>
              <w:rPr>
                <w:rFonts w:ascii="Arial" w:hAnsi="Arial" w:eastAsia="等线" w:cs="Arial"/>
                <w:sz w:val="22"/>
              </w:rPr>
              <w:t>Windows或</w:t>
            </w:r>
            <w:r>
              <w:rPr>
                <w:rFonts w:hint="eastAsia" w:ascii="Arial" w:hAnsi="Arial" w:eastAsia="等线" w:cs="Arial"/>
                <w:sz w:val="22"/>
                <w:lang w:val="en-US" w:eastAsia="zh-CN"/>
              </w:rPr>
              <w:t>国产操作系统</w:t>
            </w:r>
          </w:p>
        </w:tc>
      </w:tr>
      <w:tr w14:paraId="1BFC35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63753516">
            <w:pPr>
              <w:spacing w:before="120" w:after="120" w:line="288" w:lineRule="auto"/>
              <w:ind w:left="0"/>
              <w:jc w:val="left"/>
            </w:pPr>
            <w:r>
              <w:rPr>
                <w:rFonts w:ascii="Arial" w:hAnsi="Arial" w:eastAsia="等线" w:cs="Arial"/>
                <w:sz w:val="22"/>
              </w:rPr>
              <w:t>JVM</w:t>
            </w:r>
          </w:p>
        </w:tc>
        <w:tc>
          <w:tcPr>
            <w:tcW w:w="3264" w:type="pct"/>
            <w:tcMar>
              <w:top w:w="60" w:type="dxa"/>
              <w:left w:w="120" w:type="dxa"/>
              <w:bottom w:w="30" w:type="dxa"/>
              <w:right w:w="120" w:type="dxa"/>
            </w:tcMar>
          </w:tcPr>
          <w:p w14:paraId="3977FA10">
            <w:pPr>
              <w:spacing w:before="120" w:after="120" w:line="288" w:lineRule="auto"/>
              <w:ind w:left="0"/>
              <w:jc w:val="left"/>
            </w:pPr>
            <w:r>
              <w:rPr>
                <w:rFonts w:ascii="Arial" w:hAnsi="Arial" w:eastAsia="等线" w:cs="Arial"/>
                <w:sz w:val="22"/>
              </w:rPr>
              <w:t>1.8+</w:t>
            </w:r>
          </w:p>
        </w:tc>
      </w:tr>
      <w:tr w14:paraId="212ECC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7F9A7217">
            <w:pPr>
              <w:spacing w:before="120" w:after="120" w:line="288" w:lineRule="auto"/>
              <w:ind w:left="0"/>
              <w:jc w:val="left"/>
            </w:pPr>
            <w:r>
              <w:rPr>
                <w:rFonts w:ascii="Arial" w:hAnsi="Arial" w:eastAsia="等线" w:cs="Arial"/>
                <w:sz w:val="22"/>
              </w:rPr>
              <w:t>ZooKeeper</w:t>
            </w:r>
          </w:p>
        </w:tc>
        <w:tc>
          <w:tcPr>
            <w:tcW w:w="3264" w:type="pct"/>
            <w:tcMar>
              <w:top w:w="60" w:type="dxa"/>
              <w:left w:w="120" w:type="dxa"/>
              <w:bottom w:w="30" w:type="dxa"/>
              <w:right w:w="120" w:type="dxa"/>
            </w:tcMar>
          </w:tcPr>
          <w:p w14:paraId="73ACD670">
            <w:pPr>
              <w:spacing w:before="120" w:after="120" w:line="288" w:lineRule="auto"/>
              <w:ind w:left="0"/>
              <w:jc w:val="left"/>
            </w:pPr>
            <w:r>
              <w:rPr>
                <w:rFonts w:ascii="Arial" w:hAnsi="Arial" w:eastAsia="等线" w:cs="Arial"/>
                <w:sz w:val="22"/>
              </w:rPr>
              <w:t>3.7.2+</w:t>
            </w:r>
          </w:p>
        </w:tc>
      </w:tr>
      <w:tr w14:paraId="0AA9DD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4069540B">
            <w:pPr>
              <w:spacing w:before="120" w:after="120" w:line="288" w:lineRule="auto"/>
              <w:ind w:left="0"/>
              <w:jc w:val="left"/>
            </w:pPr>
            <w:r>
              <w:rPr>
                <w:rFonts w:ascii="Arial" w:hAnsi="Arial" w:eastAsia="等线" w:cs="Arial"/>
                <w:sz w:val="22"/>
              </w:rPr>
              <w:t>客户端（浏览器）</w:t>
            </w:r>
          </w:p>
        </w:tc>
        <w:tc>
          <w:tcPr>
            <w:tcW w:w="3264" w:type="pct"/>
            <w:tcMar>
              <w:top w:w="60" w:type="dxa"/>
              <w:left w:w="120" w:type="dxa"/>
              <w:bottom w:w="30" w:type="dxa"/>
              <w:right w:w="120" w:type="dxa"/>
            </w:tcMar>
          </w:tcPr>
          <w:p w14:paraId="44348F90">
            <w:pPr>
              <w:spacing w:before="120" w:after="120" w:line="288" w:lineRule="auto"/>
              <w:ind w:left="0"/>
              <w:jc w:val="left"/>
            </w:pPr>
            <w:r>
              <w:rPr>
                <w:rFonts w:ascii="Arial" w:hAnsi="Arial" w:eastAsia="等线" w:cs="Arial"/>
                <w:sz w:val="22"/>
              </w:rPr>
              <w:t>Edge、Chrome 、360极速浏览器、Firefox</w:t>
            </w:r>
          </w:p>
        </w:tc>
      </w:tr>
    </w:tbl>
    <w:p w14:paraId="786480B0">
      <w:pPr>
        <w:ind w:firstLine="360" w:firstLineChars="150"/>
      </w:pPr>
    </w:p>
    <w:p w14:paraId="5B1380D2">
      <w:pPr>
        <w:pStyle w:val="4"/>
        <w:bidi w:val="0"/>
      </w:pPr>
      <w:bookmarkStart w:id="16" w:name="_Toc2942"/>
      <w:bookmarkStart w:id="17" w:name="heading_68"/>
      <w:bookmarkStart w:id="18" w:name="_Toc24175"/>
      <w:bookmarkStart w:id="19" w:name="_Toc1398"/>
      <w:r>
        <w:t>网络环境</w:t>
      </w:r>
      <w:bookmarkEnd w:id="16"/>
      <w:bookmarkEnd w:id="17"/>
      <w:bookmarkEnd w:id="18"/>
      <w:bookmarkEnd w:id="19"/>
    </w:p>
    <w:tbl>
      <w:tblPr>
        <w:tblStyle w:val="34"/>
        <w:tblW w:w="4998"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3230"/>
        <w:gridCol w:w="6077"/>
      </w:tblGrid>
      <w:tr w14:paraId="026A61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191A4DA0">
            <w:pPr>
              <w:spacing w:before="120" w:after="120" w:line="288" w:lineRule="auto"/>
              <w:ind w:left="0"/>
              <w:jc w:val="left"/>
            </w:pPr>
            <w:r>
              <w:rPr>
                <w:rFonts w:ascii="Arial" w:hAnsi="Arial" w:eastAsia="等线" w:cs="Arial"/>
                <w:b/>
                <w:sz w:val="22"/>
              </w:rPr>
              <w:t>名称</w:t>
            </w:r>
          </w:p>
        </w:tc>
        <w:tc>
          <w:tcPr>
            <w:tcW w:w="3264" w:type="pct"/>
            <w:tcMar>
              <w:top w:w="60" w:type="dxa"/>
              <w:left w:w="120" w:type="dxa"/>
              <w:bottom w:w="30" w:type="dxa"/>
              <w:right w:w="120" w:type="dxa"/>
            </w:tcMar>
          </w:tcPr>
          <w:p w14:paraId="2EE633AB">
            <w:pPr>
              <w:spacing w:before="120" w:after="120" w:line="288" w:lineRule="auto"/>
              <w:ind w:left="0"/>
              <w:jc w:val="left"/>
            </w:pPr>
            <w:r>
              <w:rPr>
                <w:rFonts w:ascii="Arial" w:hAnsi="Arial" w:eastAsia="等线" w:cs="Arial"/>
                <w:b/>
                <w:sz w:val="22"/>
              </w:rPr>
              <w:t>配置</w:t>
            </w:r>
          </w:p>
        </w:tc>
      </w:tr>
      <w:tr w14:paraId="54E30A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21A43C53">
            <w:pPr>
              <w:spacing w:before="120" w:after="120" w:line="288" w:lineRule="auto"/>
              <w:ind w:left="0"/>
              <w:jc w:val="left"/>
            </w:pPr>
            <w:r>
              <w:rPr>
                <w:rFonts w:ascii="Arial" w:hAnsi="Arial" w:eastAsia="等线" w:cs="Arial"/>
                <w:sz w:val="22"/>
              </w:rPr>
              <w:t>网络</w:t>
            </w:r>
          </w:p>
        </w:tc>
        <w:tc>
          <w:tcPr>
            <w:tcW w:w="3264" w:type="pct"/>
            <w:tcMar>
              <w:top w:w="60" w:type="dxa"/>
              <w:left w:w="120" w:type="dxa"/>
              <w:bottom w:w="30" w:type="dxa"/>
              <w:right w:w="120" w:type="dxa"/>
            </w:tcMar>
          </w:tcPr>
          <w:p w14:paraId="2EC8782F">
            <w:pPr>
              <w:spacing w:before="120" w:after="120" w:line="288" w:lineRule="auto"/>
              <w:ind w:left="0"/>
              <w:jc w:val="left"/>
            </w:pPr>
            <w:r>
              <w:rPr>
                <w:rFonts w:ascii="Arial" w:hAnsi="Arial" w:eastAsia="等线" w:cs="Arial"/>
                <w:sz w:val="22"/>
              </w:rPr>
              <w:t>100Mbps以上</w:t>
            </w:r>
          </w:p>
        </w:tc>
      </w:tr>
      <w:tr w14:paraId="0A464A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4516A8A2">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权限</w:t>
            </w:r>
          </w:p>
        </w:tc>
        <w:tc>
          <w:tcPr>
            <w:tcW w:w="3264" w:type="pct"/>
            <w:tcMar>
              <w:top w:w="60" w:type="dxa"/>
              <w:left w:w="120" w:type="dxa"/>
              <w:bottom w:w="30" w:type="dxa"/>
              <w:right w:w="120" w:type="dxa"/>
            </w:tcMar>
          </w:tcPr>
          <w:p w14:paraId="4DA3B36F">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无外网访问权限</w:t>
            </w:r>
          </w:p>
        </w:tc>
      </w:tr>
    </w:tbl>
    <w:p w14:paraId="130648A5">
      <w:pPr>
        <w:pStyle w:val="17"/>
        <w:numPr>
          <w:ilvl w:val="0"/>
          <w:numId w:val="0"/>
        </w:numPr>
        <w:rPr>
          <w:rFonts w:hint="eastAsia" w:eastAsia="宋体"/>
          <w:lang w:eastAsia="zh-CN"/>
        </w:rPr>
      </w:pPr>
    </w:p>
    <w:bookmarkEnd w:id="11"/>
    <w:p w14:paraId="6B165650">
      <w:pPr>
        <w:pStyle w:val="3"/>
      </w:pPr>
      <w:r>
        <w:rPr>
          <w:rFonts w:hint="eastAsia"/>
        </w:rPr>
        <w:t xml:space="preserve"> </w:t>
      </w:r>
      <w:bookmarkStart w:id="20" w:name="_Toc18620"/>
      <w:r>
        <w:rPr>
          <w:rFonts w:hint="eastAsia"/>
        </w:rPr>
        <w:t>安装步骤</w:t>
      </w:r>
      <w:bookmarkEnd w:id="20"/>
    </w:p>
    <w:p w14:paraId="7DF3C1E2">
      <w:pPr>
        <w:pStyle w:val="4"/>
        <w:bidi w:val="0"/>
        <w:rPr>
          <w:rFonts w:hint="eastAsia"/>
          <w:lang w:val="en-US" w:eastAsia="zh-CN"/>
        </w:rPr>
      </w:pPr>
      <w:bookmarkStart w:id="21" w:name="_Toc21929"/>
      <w:r>
        <w:rPr>
          <w:rFonts w:hint="eastAsia"/>
          <w:lang w:val="en-US" w:eastAsia="zh-CN"/>
        </w:rPr>
        <w:t>Windows系统安装</w:t>
      </w:r>
      <w:bookmarkEnd w:id="21"/>
    </w:p>
    <w:p w14:paraId="4F417FB3">
      <w:pPr>
        <w:numPr>
          <w:ilvl w:val="0"/>
          <w:numId w:val="8"/>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解压安装包</w:t>
      </w:r>
      <w:r>
        <w:rPr>
          <w:rFonts w:ascii="微软雅黑" w:hAnsi="微软雅黑" w:eastAsia="微软雅黑" w:cs="微软雅黑"/>
          <w:sz w:val="24"/>
          <w:szCs w:val="24"/>
        </w:rPr>
        <w:t>：</w:t>
      </w:r>
    </w:p>
    <w:p w14:paraId="5EFAB26F">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右键点击 data-model-gov-1.0.0-standalone.zip</w:t>
      </w:r>
    </w:p>
    <w:p w14:paraId="49767ED1">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宋体" w:hAnsi="宋体" w:eastAsia="宋体" w:cs="宋体"/>
          <w:kern w:val="0"/>
          <w:sz w:val="24"/>
          <w:szCs w:val="24"/>
          <w:lang w:val="en-US" w:eastAsia="zh-CN" w:bidi="ar"/>
        </w:rPr>
      </w:pPr>
      <w:r>
        <w:rPr>
          <w:rFonts w:hint="default" w:ascii="Consolas" w:hAnsi="Consolas" w:eastAsia="Consolas" w:cs="Consolas"/>
          <w:color w:val="333333"/>
          <w:kern w:val="0"/>
          <w:sz w:val="20"/>
          <w:szCs w:val="20"/>
          <w:shd w:val="clear" w:fill="F5F5F5"/>
          <w:lang w:val="en-US" w:eastAsia="zh-CN" w:bidi="ar"/>
        </w:rPr>
        <w:t>选择 "解压到当前文件夹"</w:t>
      </w:r>
    </w:p>
    <w:p w14:paraId="1C9FC013">
      <w:pPr>
        <w:numPr>
          <w:ilvl w:val="0"/>
          <w:numId w:val="0"/>
        </w:numPr>
        <w:spacing w:before="60" w:after="60" w:line="360" w:lineRule="auto"/>
        <w:rPr>
          <w:rFonts w:ascii="微软雅黑" w:hAnsi="微软雅黑" w:eastAsia="微软雅黑" w:cs="微软雅黑"/>
          <w:sz w:val="24"/>
          <w:szCs w:val="24"/>
        </w:rPr>
      </w:pPr>
    </w:p>
    <w:p w14:paraId="2436E4CB">
      <w:pPr>
        <w:numPr>
          <w:ilvl w:val="0"/>
          <w:numId w:val="8"/>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验证目录结构</w:t>
      </w:r>
      <w:r>
        <w:rPr>
          <w:rFonts w:ascii="微软雅黑" w:hAnsi="微软雅黑" w:eastAsia="微软雅黑" w:cs="微软雅黑"/>
          <w:sz w:val="24"/>
          <w:szCs w:val="24"/>
        </w:rPr>
        <w:t>：</w:t>
      </w:r>
    </w:p>
    <w:p w14:paraId="1AF6DB9B">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data-model-gov-1.0.0/</w:t>
      </w:r>
    </w:p>
    <w:p w14:paraId="682286D8">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app/                    # 应用程序JAR包</w:t>
      </w:r>
    </w:p>
    <w:p w14:paraId="31E64087">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 data-model-gov-1.0.0.jar</w:t>
      </w:r>
    </w:p>
    <w:p w14:paraId="6EEA34BA">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lib/                    # 依赖库文件</w:t>
      </w:r>
    </w:p>
    <w:p w14:paraId="4696CA14">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jre/                    # 内置Java运行环境</w:t>
      </w:r>
    </w:p>
    <w:p w14:paraId="304A65E2">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config/                 # 配置文件目录</w:t>
      </w:r>
    </w:p>
    <w:p w14:paraId="77BE63F1">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static/                 # 前端静态资源</w:t>
      </w:r>
    </w:p>
    <w:p w14:paraId="5FD9A135">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bin/                    # 启动脚本</w:t>
      </w:r>
    </w:p>
    <w:p w14:paraId="506B019D">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 start.bat          # Windows启动脚本</w:t>
      </w:r>
    </w:p>
    <w:p w14:paraId="4E134CB2">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 stop.bat           # Windows停止脚本</w:t>
      </w:r>
    </w:p>
    <w:p w14:paraId="2151792C">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doc/                    # 文档目录</w:t>
      </w:r>
    </w:p>
    <w:p w14:paraId="0AC119DB">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宋体" w:hAnsi="宋体" w:eastAsia="宋体" w:cs="宋体"/>
          <w:kern w:val="0"/>
          <w:sz w:val="24"/>
          <w:szCs w:val="24"/>
          <w:lang w:val="en-US" w:eastAsia="zh-CN" w:bidi="ar"/>
        </w:rPr>
      </w:pPr>
      <w:r>
        <w:rPr>
          <w:rFonts w:hint="default" w:ascii="Consolas" w:hAnsi="Consolas" w:eastAsia="Consolas" w:cs="Consolas"/>
          <w:color w:val="333333"/>
          <w:kern w:val="0"/>
          <w:sz w:val="20"/>
          <w:szCs w:val="20"/>
          <w:shd w:val="clear" w:fill="F5F5F5"/>
          <w:lang w:val="en-US" w:eastAsia="zh-CN" w:bidi="ar"/>
        </w:rPr>
        <w:t>└── README.md               # 说明文档</w:t>
      </w:r>
    </w:p>
    <w:p w14:paraId="6A641EFE">
      <w:pPr>
        <w:numPr>
          <w:ilvl w:val="0"/>
          <w:numId w:val="0"/>
        </w:numPr>
        <w:spacing w:before="60" w:after="60" w:line="360" w:lineRule="auto"/>
        <w:ind w:left="101" w:leftChars="0"/>
        <w:rPr>
          <w:rFonts w:ascii="微软雅黑" w:hAnsi="微软雅黑" w:eastAsia="微软雅黑" w:cs="微软雅黑"/>
          <w:sz w:val="24"/>
          <w:szCs w:val="24"/>
        </w:rPr>
      </w:pPr>
    </w:p>
    <w:p w14:paraId="501D0E28">
      <w:pPr>
        <w:numPr>
          <w:ilvl w:val="0"/>
          <w:numId w:val="8"/>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启动系统</w:t>
      </w:r>
      <w:r>
        <w:rPr>
          <w:rFonts w:ascii="微软雅黑" w:hAnsi="微软雅黑" w:eastAsia="微软雅黑" w:cs="微软雅黑"/>
          <w:sz w:val="24"/>
          <w:szCs w:val="24"/>
        </w:rPr>
        <w:t>：</w:t>
      </w:r>
    </w:p>
    <w:p w14:paraId="25A60E0B">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宋体" w:hAnsi="宋体" w:eastAsia="宋体" w:cs="宋体"/>
          <w:kern w:val="0"/>
          <w:sz w:val="24"/>
          <w:szCs w:val="24"/>
          <w:lang w:val="en-US" w:eastAsia="zh-CN" w:bidi="ar"/>
        </w:rPr>
      </w:pPr>
      <w:r>
        <w:rPr>
          <w:rFonts w:hint="default" w:ascii="Consolas" w:hAnsi="Consolas" w:eastAsia="Consolas" w:cs="Consolas"/>
          <w:color w:val="333333"/>
          <w:kern w:val="0"/>
          <w:sz w:val="20"/>
          <w:szCs w:val="20"/>
          <w:shd w:val="clear" w:fill="F5F5F5"/>
          <w:lang w:val="en-US" w:eastAsia="zh-CN" w:bidi="ar"/>
        </w:rPr>
        <w:t>双击运行 bin/start.bat</w:t>
      </w:r>
    </w:p>
    <w:p w14:paraId="3A3E91D1">
      <w:pPr>
        <w:numPr>
          <w:ilvl w:val="0"/>
          <w:numId w:val="0"/>
        </w:numPr>
        <w:spacing w:before="60" w:after="60" w:line="360" w:lineRule="auto"/>
        <w:ind w:left="101" w:leftChars="0"/>
        <w:rPr>
          <w:rFonts w:ascii="微软雅黑" w:hAnsi="微软雅黑" w:eastAsia="微软雅黑" w:cs="微软雅黑"/>
          <w:sz w:val="24"/>
          <w:szCs w:val="24"/>
        </w:rPr>
      </w:pPr>
    </w:p>
    <w:p w14:paraId="5E38215E">
      <w:pPr>
        <w:numPr>
          <w:ilvl w:val="0"/>
          <w:numId w:val="8"/>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验证启动</w:t>
      </w:r>
      <w:r>
        <w:rPr>
          <w:rFonts w:ascii="微软雅黑" w:hAnsi="微软雅黑" w:eastAsia="微软雅黑" w:cs="微软雅黑"/>
          <w:sz w:val="24"/>
          <w:szCs w:val="24"/>
        </w:rPr>
        <w:t>：</w:t>
      </w:r>
    </w:p>
    <w:p w14:paraId="2BE47AF4">
      <w:pPr>
        <w:numPr>
          <w:ilvl w:val="1"/>
          <w:numId w:val="7"/>
        </w:numPr>
        <w:spacing w:before="60" w:after="60" w:line="360" w:lineRule="auto"/>
        <w:ind w:left="720" w:hanging="259"/>
        <w:rPr>
          <w:rFonts w:ascii="微软雅黑" w:hAnsi="微软雅黑" w:eastAsia="微软雅黑" w:cs="微软雅黑"/>
          <w:sz w:val="24"/>
          <w:szCs w:val="24"/>
        </w:rPr>
      </w:pPr>
      <w:r>
        <w:rPr>
          <w:rFonts w:ascii="微软雅黑" w:hAnsi="微软雅黑" w:eastAsia="微软雅黑" w:cs="微软雅黑"/>
          <w:sz w:val="24"/>
          <w:szCs w:val="24"/>
        </w:rPr>
        <w:t>查看控制台输出确认启动成功</w:t>
      </w:r>
    </w:p>
    <w:p w14:paraId="1057F8E7">
      <w:pPr>
        <w:numPr>
          <w:ilvl w:val="1"/>
          <w:numId w:val="7"/>
        </w:numPr>
        <w:spacing w:before="60" w:after="60" w:line="360" w:lineRule="auto"/>
        <w:ind w:left="720" w:hanging="259"/>
        <w:rPr>
          <w:rFonts w:ascii="微软雅黑" w:hAnsi="微软雅黑" w:eastAsia="微软雅黑" w:cs="微软雅黑"/>
          <w:sz w:val="24"/>
          <w:szCs w:val="24"/>
        </w:rPr>
      </w:pPr>
      <w:r>
        <w:rPr>
          <w:rFonts w:ascii="微软雅黑" w:hAnsi="微软雅黑" w:eastAsia="微软雅黑" w:cs="微软雅黑"/>
          <w:sz w:val="24"/>
          <w:szCs w:val="24"/>
        </w:rPr>
        <w:t xml:space="preserve">浏览器自动打开 </w:t>
      </w:r>
      <w:r>
        <w:rPr>
          <w:rFonts w:ascii="微软雅黑" w:hAnsi="微软雅黑" w:eastAsia="微软雅黑" w:cs="微软雅黑"/>
          <w:sz w:val="24"/>
          <w:szCs w:val="24"/>
        </w:rPr>
        <w:fldChar w:fldCharType="begin"/>
      </w:r>
      <w:r>
        <w:rPr>
          <w:rFonts w:ascii="微软雅黑" w:hAnsi="微软雅黑" w:eastAsia="微软雅黑" w:cs="微软雅黑"/>
          <w:sz w:val="24"/>
          <w:szCs w:val="24"/>
        </w:rPr>
        <w:instrText xml:space="preserve"> HYPERLINK "http://localhost:8080" </w:instrText>
      </w:r>
      <w:r>
        <w:rPr>
          <w:rFonts w:ascii="微软雅黑" w:hAnsi="微软雅黑" w:eastAsia="微软雅黑" w:cs="微软雅黑"/>
          <w:sz w:val="24"/>
          <w:szCs w:val="24"/>
        </w:rPr>
        <w:fldChar w:fldCharType="separate"/>
      </w:r>
      <w:r>
        <w:rPr>
          <w:rFonts w:ascii="微软雅黑" w:hAnsi="微软雅黑" w:eastAsia="微软雅黑" w:cs="微软雅黑"/>
          <w:color w:val="0563C1"/>
          <w:sz w:val="24"/>
          <w:szCs w:val="24"/>
          <w:u w:val="single"/>
        </w:rPr>
        <w:t>http://localhost:8080</w:t>
      </w:r>
      <w:r>
        <w:rPr>
          <w:rFonts w:ascii="微软雅黑" w:hAnsi="微软雅黑" w:eastAsia="微软雅黑" w:cs="微软雅黑"/>
          <w:color w:val="0563C1"/>
          <w:sz w:val="24"/>
          <w:szCs w:val="24"/>
          <w:u w:val="single"/>
        </w:rPr>
        <w:fldChar w:fldCharType="end"/>
      </w:r>
    </w:p>
    <w:p w14:paraId="5CA7F67C">
      <w:pPr>
        <w:numPr>
          <w:ilvl w:val="1"/>
          <w:numId w:val="7"/>
        </w:numPr>
        <w:spacing w:before="60" w:after="60" w:line="360" w:lineRule="auto"/>
        <w:ind w:left="720" w:hanging="259"/>
        <w:rPr>
          <w:rFonts w:ascii="微软雅黑" w:hAnsi="微软雅黑" w:eastAsia="微软雅黑" w:cs="微软雅黑"/>
          <w:sz w:val="24"/>
          <w:szCs w:val="24"/>
        </w:rPr>
      </w:pPr>
      <w:r>
        <w:rPr>
          <w:rFonts w:ascii="微软雅黑" w:hAnsi="微软雅黑" w:eastAsia="微软雅黑" w:cs="微软雅黑"/>
          <w:sz w:val="24"/>
          <w:szCs w:val="24"/>
        </w:rPr>
        <w:t>检查系统日志无错误信息</w:t>
      </w:r>
    </w:p>
    <w:p w14:paraId="569202ED">
      <w:pPr>
        <w:rPr>
          <w:rFonts w:hint="eastAsia"/>
          <w:lang w:val="en-US" w:eastAsia="zh-CN"/>
        </w:rPr>
      </w:pPr>
    </w:p>
    <w:p w14:paraId="42B3FBCB">
      <w:pPr>
        <w:pStyle w:val="4"/>
        <w:bidi w:val="0"/>
        <w:rPr>
          <w:rFonts w:hint="eastAsia"/>
          <w:lang w:val="en-US" w:eastAsia="zh-CN"/>
        </w:rPr>
      </w:pPr>
      <w:bookmarkStart w:id="22" w:name="_Toc25618"/>
      <w:r>
        <w:rPr>
          <w:rFonts w:hint="eastAsia"/>
          <w:lang w:val="en-US" w:eastAsia="zh-CN"/>
        </w:rPr>
        <w:t>国产系统安装</w:t>
      </w:r>
      <w:bookmarkEnd w:id="22"/>
    </w:p>
    <w:p w14:paraId="06DAB9AF">
      <w:pPr>
        <w:numPr>
          <w:ilvl w:val="0"/>
          <w:numId w:val="9"/>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解压安装包</w:t>
      </w:r>
      <w:r>
        <w:rPr>
          <w:rFonts w:ascii="微软雅黑" w:hAnsi="微软雅黑" w:eastAsia="微软雅黑" w:cs="微软雅黑"/>
          <w:sz w:val="24"/>
          <w:szCs w:val="24"/>
        </w:rPr>
        <w:t>：</w:t>
      </w:r>
    </w:p>
    <w:p w14:paraId="7EBA2C68">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宋体" w:hAnsi="宋体" w:eastAsia="宋体" w:cs="宋体"/>
          <w:kern w:val="0"/>
          <w:sz w:val="24"/>
          <w:szCs w:val="24"/>
          <w:lang w:val="en-US" w:eastAsia="zh-CN" w:bidi="ar"/>
        </w:rPr>
      </w:pPr>
      <w:r>
        <w:rPr>
          <w:rFonts w:hint="default" w:ascii="Consolas" w:hAnsi="Consolas" w:eastAsia="Consolas" w:cs="Consolas"/>
          <w:color w:val="333333"/>
          <w:kern w:val="0"/>
          <w:sz w:val="20"/>
          <w:szCs w:val="20"/>
          <w:shd w:val="clear" w:fill="F5F5F5"/>
          <w:lang w:val="en-US" w:eastAsia="zh-CN" w:bidi="ar"/>
        </w:rPr>
        <w:t>tar -xzf data-model-gov-1.0.0-standalone.tar.gzcd data-model-gov-1.0.0</w:t>
      </w:r>
    </w:p>
    <w:p w14:paraId="4F3A39D2">
      <w:pPr>
        <w:numPr>
          <w:ilvl w:val="0"/>
          <w:numId w:val="0"/>
        </w:numPr>
        <w:spacing w:before="60" w:after="60" w:line="360" w:lineRule="auto"/>
        <w:ind w:left="101" w:leftChars="0"/>
        <w:rPr>
          <w:rFonts w:ascii="微软雅黑" w:hAnsi="微软雅黑" w:eastAsia="微软雅黑" w:cs="微软雅黑"/>
          <w:sz w:val="24"/>
          <w:szCs w:val="24"/>
        </w:rPr>
      </w:pPr>
    </w:p>
    <w:p w14:paraId="514FA31A">
      <w:pPr>
        <w:numPr>
          <w:ilvl w:val="0"/>
          <w:numId w:val="9"/>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验证目录结构</w:t>
      </w:r>
      <w:r>
        <w:rPr>
          <w:rFonts w:ascii="微软雅黑" w:hAnsi="微软雅黑" w:eastAsia="微软雅黑" w:cs="微软雅黑"/>
          <w:sz w:val="24"/>
          <w:szCs w:val="24"/>
        </w:rPr>
        <w:t>：</w:t>
      </w:r>
    </w:p>
    <w:p w14:paraId="1404A948">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data-model-gov-1.0.0/</w:t>
      </w:r>
    </w:p>
    <w:p w14:paraId="4AAFA4D6">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app/                    # 应用程序JAR包</w:t>
      </w:r>
    </w:p>
    <w:p w14:paraId="2B18CDF6">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 data-model-gov-1.0.0.jar</w:t>
      </w:r>
    </w:p>
    <w:p w14:paraId="5D646A05">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lib/                    # 依赖库文件</w:t>
      </w:r>
    </w:p>
    <w:p w14:paraId="6FB55368">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jre/                    # 内置Java运行环境</w:t>
      </w:r>
    </w:p>
    <w:p w14:paraId="1E42C89C">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config/                 # 配置文件目录</w:t>
      </w:r>
    </w:p>
    <w:p w14:paraId="38268D06">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static/                 # 前端静态资源</w:t>
      </w:r>
    </w:p>
    <w:p w14:paraId="061AAFD1">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bin/                    # 启动脚本</w:t>
      </w:r>
    </w:p>
    <w:p w14:paraId="780A466B">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 start.sh           # Linux/macOS启动脚本</w:t>
      </w:r>
    </w:p>
    <w:p w14:paraId="722EDC9A">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 stop.sh            # Linux/macOS停止脚本</w:t>
      </w:r>
    </w:p>
    <w:p w14:paraId="760E3A2C">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default" w:ascii="Consolas" w:hAnsi="Consolas" w:eastAsia="Consolas" w:cs="Consolas"/>
          <w:color w:val="333333"/>
          <w:kern w:val="0"/>
          <w:sz w:val="20"/>
          <w:szCs w:val="20"/>
          <w:shd w:val="clear" w:fill="F5F5F5"/>
          <w:lang w:val="en-US" w:eastAsia="zh-CN" w:bidi="ar"/>
        </w:rPr>
      </w:pPr>
      <w:r>
        <w:rPr>
          <w:rFonts w:hint="default" w:ascii="Consolas" w:hAnsi="Consolas" w:eastAsia="Consolas" w:cs="Consolas"/>
          <w:color w:val="333333"/>
          <w:kern w:val="0"/>
          <w:sz w:val="20"/>
          <w:szCs w:val="20"/>
          <w:shd w:val="clear" w:fill="F5F5F5"/>
          <w:lang w:val="en-US" w:eastAsia="zh-CN" w:bidi="ar"/>
        </w:rPr>
        <w:t>├── doc/                    # 文档目录</w:t>
      </w:r>
    </w:p>
    <w:p w14:paraId="526B3450">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宋体" w:hAnsi="宋体" w:eastAsia="宋体" w:cs="宋体"/>
          <w:kern w:val="0"/>
          <w:sz w:val="24"/>
          <w:szCs w:val="24"/>
          <w:lang w:val="en-US" w:eastAsia="zh-CN" w:bidi="ar"/>
        </w:rPr>
      </w:pPr>
      <w:r>
        <w:rPr>
          <w:rFonts w:hint="default" w:ascii="Consolas" w:hAnsi="Consolas" w:eastAsia="Consolas" w:cs="Consolas"/>
          <w:color w:val="333333"/>
          <w:kern w:val="0"/>
          <w:sz w:val="20"/>
          <w:szCs w:val="20"/>
          <w:shd w:val="clear" w:fill="F5F5F5"/>
          <w:lang w:val="en-US" w:eastAsia="zh-CN" w:bidi="ar"/>
        </w:rPr>
        <w:t>└── README.md               # 说明文档</w:t>
      </w:r>
    </w:p>
    <w:p w14:paraId="209F2A5A">
      <w:pPr>
        <w:numPr>
          <w:ilvl w:val="0"/>
          <w:numId w:val="0"/>
        </w:numPr>
        <w:spacing w:before="60" w:after="60" w:line="360" w:lineRule="auto"/>
        <w:ind w:left="101" w:leftChars="0"/>
        <w:rPr>
          <w:rFonts w:ascii="微软雅黑" w:hAnsi="微软雅黑" w:eastAsia="微软雅黑" w:cs="微软雅黑"/>
          <w:sz w:val="24"/>
          <w:szCs w:val="24"/>
        </w:rPr>
      </w:pPr>
    </w:p>
    <w:p w14:paraId="69D6C5C2">
      <w:pPr>
        <w:numPr>
          <w:ilvl w:val="0"/>
          <w:numId w:val="9"/>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设置执行权限</w:t>
      </w:r>
      <w:r>
        <w:rPr>
          <w:rFonts w:ascii="微软雅黑" w:hAnsi="微软雅黑" w:eastAsia="微软雅黑" w:cs="微软雅黑"/>
          <w:sz w:val="24"/>
          <w:szCs w:val="24"/>
        </w:rPr>
        <w:t>：</w:t>
      </w:r>
    </w:p>
    <w:p w14:paraId="71DE78B1">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宋体" w:hAnsi="宋体" w:eastAsia="宋体" w:cs="宋体"/>
          <w:kern w:val="0"/>
          <w:sz w:val="24"/>
          <w:szCs w:val="24"/>
          <w:lang w:val="en-US" w:eastAsia="zh-CN" w:bidi="ar"/>
        </w:rPr>
      </w:pPr>
      <w:r>
        <w:rPr>
          <w:rFonts w:hint="default" w:ascii="Consolas" w:hAnsi="Consolas" w:eastAsia="Consolas" w:cs="Consolas"/>
          <w:color w:val="333333"/>
          <w:kern w:val="0"/>
          <w:sz w:val="20"/>
          <w:szCs w:val="20"/>
          <w:shd w:val="clear" w:fill="F5F5F5"/>
          <w:lang w:val="en-US" w:eastAsia="zh-CN" w:bidi="ar"/>
        </w:rPr>
        <w:t>chmod +x bin/start.shchmod +x bin/stop.sh</w:t>
      </w:r>
    </w:p>
    <w:p w14:paraId="28F5779C">
      <w:pPr>
        <w:numPr>
          <w:ilvl w:val="0"/>
          <w:numId w:val="0"/>
        </w:numPr>
        <w:spacing w:before="60" w:after="60" w:line="360" w:lineRule="auto"/>
        <w:ind w:left="101" w:leftChars="0"/>
        <w:rPr>
          <w:rFonts w:ascii="微软雅黑" w:hAnsi="微软雅黑" w:eastAsia="微软雅黑" w:cs="微软雅黑"/>
          <w:sz w:val="24"/>
          <w:szCs w:val="24"/>
        </w:rPr>
      </w:pPr>
    </w:p>
    <w:p w14:paraId="4EF501B5">
      <w:pPr>
        <w:numPr>
          <w:ilvl w:val="0"/>
          <w:numId w:val="9"/>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启动系统</w:t>
      </w:r>
      <w:r>
        <w:rPr>
          <w:rFonts w:ascii="微软雅黑" w:hAnsi="微软雅黑" w:eastAsia="微软雅黑" w:cs="微软雅黑"/>
          <w:sz w:val="24"/>
          <w:szCs w:val="24"/>
        </w:rPr>
        <w:t>：</w:t>
      </w:r>
    </w:p>
    <w:p w14:paraId="48FE2A7E">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宋体" w:hAnsi="宋体" w:eastAsia="宋体" w:cs="宋体"/>
          <w:kern w:val="0"/>
          <w:sz w:val="24"/>
          <w:szCs w:val="24"/>
          <w:lang w:val="en-US" w:eastAsia="zh-CN" w:bidi="ar"/>
        </w:rPr>
      </w:pPr>
      <w:r>
        <w:rPr>
          <w:rFonts w:hint="default" w:ascii="Consolas" w:hAnsi="Consolas" w:eastAsia="Consolas" w:cs="Consolas"/>
          <w:color w:val="333333"/>
          <w:kern w:val="0"/>
          <w:sz w:val="20"/>
          <w:szCs w:val="20"/>
          <w:shd w:val="clear" w:fill="F5F5F5"/>
          <w:lang w:val="en-US" w:eastAsia="zh-CN" w:bidi="ar"/>
        </w:rPr>
        <w:t>./bin/start.sh</w:t>
      </w:r>
    </w:p>
    <w:p w14:paraId="2E69DC9B">
      <w:pPr>
        <w:numPr>
          <w:ilvl w:val="0"/>
          <w:numId w:val="0"/>
        </w:numPr>
        <w:spacing w:before="60" w:after="60" w:line="360" w:lineRule="auto"/>
        <w:ind w:left="101" w:leftChars="0"/>
        <w:rPr>
          <w:rFonts w:ascii="微软雅黑" w:hAnsi="微软雅黑" w:eastAsia="微软雅黑" w:cs="微软雅黑"/>
          <w:sz w:val="24"/>
          <w:szCs w:val="24"/>
        </w:rPr>
      </w:pPr>
    </w:p>
    <w:p w14:paraId="325C4A28">
      <w:pPr>
        <w:numPr>
          <w:ilvl w:val="0"/>
          <w:numId w:val="9"/>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验证启动</w:t>
      </w:r>
      <w:r>
        <w:rPr>
          <w:rFonts w:ascii="微软雅黑" w:hAnsi="微软雅黑" w:eastAsia="微软雅黑" w:cs="微软雅黑"/>
          <w:sz w:val="24"/>
          <w:szCs w:val="24"/>
        </w:rPr>
        <w:t>：</w:t>
      </w:r>
    </w:p>
    <w:p w14:paraId="0793BE56">
      <w:pPr>
        <w:numPr>
          <w:ilvl w:val="1"/>
          <w:numId w:val="7"/>
        </w:numPr>
        <w:spacing w:before="60" w:after="60" w:line="360" w:lineRule="auto"/>
        <w:ind w:left="720" w:hanging="259"/>
        <w:rPr>
          <w:rFonts w:ascii="微软雅黑" w:hAnsi="微软雅黑" w:eastAsia="微软雅黑" w:cs="微软雅黑"/>
          <w:sz w:val="24"/>
          <w:szCs w:val="24"/>
        </w:rPr>
      </w:pPr>
      <w:r>
        <w:rPr>
          <w:rFonts w:ascii="微软雅黑" w:hAnsi="微软雅黑" w:eastAsia="微软雅黑" w:cs="微软雅黑"/>
          <w:sz w:val="24"/>
          <w:szCs w:val="24"/>
        </w:rPr>
        <w:t>查看控制台输出确认启动成功</w:t>
      </w:r>
    </w:p>
    <w:p w14:paraId="128CA0FD">
      <w:pPr>
        <w:numPr>
          <w:ilvl w:val="1"/>
          <w:numId w:val="7"/>
        </w:numPr>
        <w:spacing w:before="60" w:after="60" w:line="360" w:lineRule="auto"/>
        <w:ind w:left="720" w:hanging="259"/>
        <w:rPr>
          <w:rFonts w:ascii="微软雅黑" w:hAnsi="微软雅黑" w:eastAsia="微软雅黑" w:cs="微软雅黑"/>
          <w:sz w:val="24"/>
          <w:szCs w:val="24"/>
        </w:rPr>
      </w:pPr>
      <w:r>
        <w:rPr>
          <w:rFonts w:ascii="微软雅黑" w:hAnsi="微软雅黑" w:eastAsia="微软雅黑" w:cs="微软雅黑"/>
          <w:sz w:val="24"/>
          <w:szCs w:val="24"/>
        </w:rPr>
        <w:t xml:space="preserve">浏览器访问 </w:t>
      </w:r>
      <w:r>
        <w:rPr>
          <w:rFonts w:ascii="微软雅黑" w:hAnsi="微软雅黑" w:eastAsia="微软雅黑" w:cs="微软雅黑"/>
          <w:sz w:val="24"/>
          <w:szCs w:val="24"/>
        </w:rPr>
        <w:fldChar w:fldCharType="begin"/>
      </w:r>
      <w:r>
        <w:rPr>
          <w:rFonts w:ascii="微软雅黑" w:hAnsi="微软雅黑" w:eastAsia="微软雅黑" w:cs="微软雅黑"/>
          <w:sz w:val="24"/>
          <w:szCs w:val="24"/>
        </w:rPr>
        <w:instrText xml:space="preserve"> HYPERLINK "http://localhost:8080" </w:instrText>
      </w:r>
      <w:r>
        <w:rPr>
          <w:rFonts w:ascii="微软雅黑" w:hAnsi="微软雅黑" w:eastAsia="微软雅黑" w:cs="微软雅黑"/>
          <w:sz w:val="24"/>
          <w:szCs w:val="24"/>
        </w:rPr>
        <w:fldChar w:fldCharType="separate"/>
      </w:r>
      <w:r>
        <w:rPr>
          <w:rFonts w:ascii="微软雅黑" w:hAnsi="微软雅黑" w:eastAsia="微软雅黑" w:cs="微软雅黑"/>
          <w:color w:val="0563C1"/>
          <w:sz w:val="24"/>
          <w:szCs w:val="24"/>
          <w:u w:val="single"/>
        </w:rPr>
        <w:t>http://localhost:8080</w:t>
      </w:r>
      <w:r>
        <w:rPr>
          <w:rFonts w:ascii="微软雅黑" w:hAnsi="微软雅黑" w:eastAsia="微软雅黑" w:cs="微软雅黑"/>
          <w:color w:val="0563C1"/>
          <w:sz w:val="24"/>
          <w:szCs w:val="24"/>
          <w:u w:val="single"/>
        </w:rPr>
        <w:fldChar w:fldCharType="end"/>
      </w:r>
    </w:p>
    <w:p w14:paraId="45E95227">
      <w:pPr>
        <w:numPr>
          <w:ilvl w:val="1"/>
          <w:numId w:val="7"/>
        </w:numPr>
        <w:spacing w:before="60" w:after="60" w:line="360" w:lineRule="auto"/>
        <w:ind w:left="720" w:hanging="259"/>
        <w:rPr>
          <w:rFonts w:ascii="微软雅黑" w:hAnsi="微软雅黑" w:eastAsia="微软雅黑" w:cs="微软雅黑"/>
          <w:sz w:val="24"/>
          <w:szCs w:val="24"/>
        </w:rPr>
      </w:pPr>
      <w:r>
        <w:rPr>
          <w:rFonts w:ascii="微软雅黑" w:hAnsi="微软雅黑" w:eastAsia="微软雅黑" w:cs="微软雅黑"/>
          <w:sz w:val="24"/>
          <w:szCs w:val="24"/>
        </w:rPr>
        <w:t>检查系统日志无错误信息</w:t>
      </w:r>
    </w:p>
    <w:p w14:paraId="6DC9E3F6">
      <w:pPr>
        <w:numPr>
          <w:numId w:val="0"/>
        </w:numPr>
        <w:spacing w:line="360" w:lineRule="auto"/>
        <w:rPr>
          <w:rFonts w:hint="eastAsia"/>
          <w:lang w:val="en-US" w:eastAsia="zh-CN"/>
        </w:rPr>
      </w:pPr>
    </w:p>
    <w:p w14:paraId="62DE5E04">
      <w:pPr>
        <w:pStyle w:val="3"/>
      </w:pPr>
      <w:r>
        <w:rPr>
          <w:rFonts w:hint="eastAsia"/>
        </w:rPr>
        <w:t xml:space="preserve"> </w:t>
      </w:r>
      <w:bookmarkStart w:id="23" w:name="_Toc11508"/>
      <w:r>
        <w:rPr>
          <w:rFonts w:hint="eastAsia"/>
        </w:rPr>
        <w:t>系统配置</w:t>
      </w:r>
      <w:bookmarkEnd w:id="23"/>
    </w:p>
    <w:p w14:paraId="361C5558">
      <w:pPr>
        <w:pStyle w:val="4"/>
        <w:bidi w:val="0"/>
      </w:pPr>
      <w:bookmarkStart w:id="24" w:name="_Toc31466"/>
      <w:r>
        <w:t>配置文件说明</w:t>
      </w:r>
      <w:bookmarkEnd w:id="24"/>
    </w:p>
    <w:p w14:paraId="3F2FBDB6">
      <w:pPr>
        <w:numPr>
          <w:ilvl w:val="0"/>
          <w:numId w:val="10"/>
        </w:numPr>
        <w:spacing w:before="60" w:after="60" w:line="360" w:lineRule="auto"/>
        <w:ind w:left="360" w:hanging="259"/>
        <w:rPr>
          <w:rFonts w:ascii="微软雅黑" w:hAnsi="微软雅黑" w:eastAsia="微软雅黑" w:cs="微软雅黑"/>
          <w:sz w:val="24"/>
          <w:szCs w:val="24"/>
        </w:rPr>
      </w:pPr>
      <w:r>
        <w:rPr>
          <w:rFonts w:hint="eastAsia" w:ascii="微软雅黑" w:hAnsi="微软雅黑" w:eastAsia="微软雅黑" w:cs="微软雅黑"/>
          <w:b/>
          <w:bCs/>
          <w:sz w:val="24"/>
          <w:szCs w:val="24"/>
        </w:rPr>
        <w:t>config/</w:t>
      </w:r>
      <w:r>
        <w:rPr>
          <w:rFonts w:ascii="微软雅黑" w:hAnsi="微软雅黑" w:eastAsia="微软雅黑" w:cs="微软雅黑"/>
          <w:b/>
          <w:bCs/>
          <w:sz w:val="24"/>
          <w:szCs w:val="24"/>
        </w:rPr>
        <w:t>application.yml</w:t>
      </w:r>
      <w:r>
        <w:rPr>
          <w:rFonts w:ascii="微软雅黑" w:hAnsi="微软雅黑" w:eastAsia="微软雅黑" w:cs="微软雅黑"/>
          <w:sz w:val="24"/>
          <w:szCs w:val="24"/>
        </w:rPr>
        <w:t xml:space="preserve"> (</w:t>
      </w:r>
      <w:r>
        <w:rPr>
          <w:rFonts w:hint="eastAsia" w:ascii="微软雅黑" w:hAnsi="微软雅黑" w:eastAsia="微软雅黑" w:cs="微软雅黑"/>
          <w:sz w:val="24"/>
          <w:szCs w:val="24"/>
          <w:lang w:val="en-US" w:eastAsia="zh-CN"/>
        </w:rPr>
        <w:t>后</w:t>
      </w:r>
      <w:r>
        <w:rPr>
          <w:rFonts w:ascii="微软雅黑" w:hAnsi="微软雅黑" w:eastAsia="微软雅黑" w:cs="微软雅黑"/>
          <w:sz w:val="24"/>
          <w:szCs w:val="24"/>
        </w:rPr>
        <w:t>端配置文件) - 主要配置文件</w:t>
      </w:r>
    </w:p>
    <w:p w14:paraId="4DF01ABB">
      <w:pPr>
        <w:numPr>
          <w:ilvl w:val="0"/>
          <w:numId w:val="10"/>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static/config/app-config.js</w:t>
      </w:r>
      <w:r>
        <w:rPr>
          <w:rFonts w:ascii="微软雅黑" w:hAnsi="微软雅黑" w:eastAsia="微软雅黑" w:cs="微软雅黑"/>
          <w:sz w:val="24"/>
          <w:szCs w:val="24"/>
        </w:rPr>
        <w:t xml:space="preserve"> (前端配置文件) - 前端API配置和</w:t>
      </w:r>
      <w:r>
        <w:rPr>
          <w:rFonts w:hint="eastAsia" w:ascii="微软雅黑" w:hAnsi="微软雅黑" w:eastAsia="微软雅黑" w:cs="微软雅黑"/>
          <w:sz w:val="24"/>
          <w:szCs w:val="24"/>
          <w:lang w:val="en-US" w:eastAsia="zh-CN"/>
        </w:rPr>
        <w:t>水印</w:t>
      </w:r>
      <w:r>
        <w:rPr>
          <w:rFonts w:ascii="微软雅黑" w:hAnsi="微软雅黑" w:eastAsia="微软雅黑" w:cs="微软雅黑"/>
          <w:sz w:val="24"/>
          <w:szCs w:val="24"/>
        </w:rPr>
        <w:t>配置</w:t>
      </w:r>
    </w:p>
    <w:p w14:paraId="4B9515A8">
      <w:pPr>
        <w:pStyle w:val="4"/>
        <w:bidi w:val="0"/>
      </w:pPr>
      <w:bookmarkStart w:id="25" w:name="_Toc18536"/>
      <w:r>
        <w:rPr>
          <w:rFonts w:hint="eastAsia"/>
          <w:lang w:val="en-US" w:eastAsia="zh-CN"/>
        </w:rPr>
        <w:t>后</w:t>
      </w:r>
      <w:r>
        <w:t>端配置示例</w:t>
      </w:r>
      <w:bookmarkEnd w:id="25"/>
    </w:p>
    <w:p w14:paraId="45100773">
      <w:pPr>
        <w:numPr>
          <w:numId w:val="0"/>
        </w:numPr>
        <w:spacing w:before="60" w:after="60" w:line="360" w:lineRule="auto"/>
        <w:ind w:left="101" w:leftChars="0"/>
        <w:rPr>
          <w:rFonts w:hint="eastAsia" w:eastAsia="微软雅黑"/>
          <w:lang w:eastAsia="zh-CN"/>
        </w:rPr>
      </w:pPr>
      <w:r>
        <w:rPr>
          <w:rFonts w:hint="eastAsia" w:ascii="微软雅黑" w:hAnsi="微软雅黑" w:eastAsia="微软雅黑" w:cs="微软雅黑"/>
          <w:b w:val="0"/>
          <w:bCs w:val="0"/>
          <w:sz w:val="24"/>
          <w:szCs w:val="24"/>
        </w:rPr>
        <w:t>后端配置文件</w:t>
      </w:r>
      <w:r>
        <w:rPr>
          <w:rFonts w:hint="eastAsia" w:ascii="微软雅黑" w:hAnsi="微软雅黑" w:eastAsia="微软雅黑" w:cs="微软雅黑"/>
          <w:color w:val="000000"/>
          <w:sz w:val="24"/>
          <w:szCs w:val="24"/>
        </w:rPr>
        <w:t xml:space="preserve"> </w:t>
      </w:r>
      <w:r>
        <w:rPr>
          <w:rStyle w:val="41"/>
          <w:rFonts w:hint="eastAsia" w:ascii="Consolas" w:hAnsi="Consolas" w:eastAsia="Consolas" w:cs="Consolas"/>
          <w:color w:val="333333"/>
          <w:sz w:val="20"/>
          <w:szCs w:val="20"/>
          <w:shd w:val="clear" w:fill="F5F5F5"/>
        </w:rPr>
        <w:t>config/application.yml</w:t>
      </w:r>
      <w:r>
        <w:rPr>
          <w:rFonts w:hint="eastAsia" w:ascii="微软雅黑" w:hAnsi="微软雅黑" w:eastAsia="微软雅黑" w:cs="微软雅黑"/>
          <w:color w:val="000000"/>
          <w:sz w:val="24"/>
          <w:szCs w:val="24"/>
        </w:rPr>
        <w:t xml:space="preserve"> </w:t>
      </w:r>
      <w:r>
        <w:rPr>
          <w:rFonts w:hint="eastAsia" w:ascii="微软雅黑" w:hAnsi="微软雅黑" w:eastAsia="微软雅黑" w:cs="微软雅黑"/>
          <w:b w:val="0"/>
          <w:bCs w:val="0"/>
          <w:sz w:val="24"/>
          <w:szCs w:val="24"/>
          <w:lang w:val="en-US" w:eastAsia="zh-CN"/>
        </w:rPr>
        <w:t>示例</w:t>
      </w:r>
      <w:r>
        <w:rPr>
          <w:rFonts w:hint="eastAsia" w:ascii="微软雅黑" w:hAnsi="微软雅黑" w:eastAsia="微软雅黑" w:cs="微软雅黑"/>
          <w:sz w:val="24"/>
          <w:szCs w:val="24"/>
          <w:lang w:eastAsia="zh-CN"/>
        </w:rPr>
        <w:t>：</w:t>
      </w:r>
    </w:p>
    <w:p w14:paraId="02846032">
      <w:pPr>
        <w:pBdr>
          <w:top w:val="single" w:color="D4D4D4" w:sz="2" w:space="0"/>
          <w:left w:val="single" w:color="D4D4D4" w:sz="2" w:space="0"/>
          <w:bottom w:val="single" w:color="D4D4D4" w:sz="2" w:space="0"/>
          <w:right w:val="single" w:color="D4D4D4" w:sz="2" w:space="0"/>
        </w:pBdr>
        <w:shd w:val="clear" w:fill="F5F5F5"/>
        <w:spacing w:before="16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application.yml</w:t>
      </w:r>
    </w:p>
    <w:p w14:paraId="70F8B93B">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JWT配置</w:t>
      </w:r>
    </w:p>
    <w:p w14:paraId="264DE4A8">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jwt:</w:t>
      </w:r>
    </w:p>
    <w:p w14:paraId="32267B1B">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secret: mySecretKeyForDataModelGov2024MySecretKeyForDataModelGov2024MySecretKeyForDataModelGov2024</w:t>
      </w:r>
    </w:p>
    <w:p w14:paraId="141283CB">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expiration: 86400000  # 24小时 (毫秒)</w:t>
      </w:r>
    </w:p>
    <w:p w14:paraId="15CC655C">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refresh-expiration: 604800000  # 7天 (毫秒)</w:t>
      </w:r>
    </w:p>
    <w:p w14:paraId="3BBB01B7">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w:t>
      </w:r>
    </w:p>
    <w:p w14:paraId="2A88464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服务器配置</w:t>
      </w:r>
    </w:p>
    <w:p w14:paraId="7A415D02">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server:</w:t>
      </w:r>
    </w:p>
    <w:p w14:paraId="2C6161BB">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port: 8080</w:t>
      </w:r>
    </w:p>
    <w:p w14:paraId="67467ADF">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servlet:</w:t>
      </w:r>
    </w:p>
    <w:p w14:paraId="65A2B6F8">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context-path: /</w:t>
      </w:r>
    </w:p>
    <w:p w14:paraId="07B47998">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tomcat:</w:t>
      </w:r>
    </w:p>
    <w:p w14:paraId="38AC8CC9">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max-swallow-size: -1  # 禁用上传大小限制</w:t>
      </w:r>
    </w:p>
    <w:p w14:paraId="6B9ADF79">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w:t>
      </w:r>
    </w:p>
    <w:p w14:paraId="537B422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IGinX连接配置（根据实际部署修改）</w:t>
      </w:r>
    </w:p>
    <w:p w14:paraId="193C3911">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iginx:</w:t>
      </w:r>
    </w:p>
    <w:p w14:paraId="432289DE">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ip: 127.0.0.1</w:t>
      </w:r>
    </w:p>
    <w:p w14:paraId="04D37317">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port: 6888</w:t>
      </w:r>
    </w:p>
    <w:p w14:paraId="35085A4E">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username: root</w:t>
      </w:r>
    </w:p>
    <w:p w14:paraId="768B3CF2">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password: root</w:t>
      </w:r>
    </w:p>
    <w:p w14:paraId="7B649B93">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timeout: 30000</w:t>
      </w:r>
    </w:p>
    <w:p w14:paraId="408DC1D0">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w:t>
      </w:r>
    </w:p>
    <w:p w14:paraId="3EFD7D7E">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Spring配置</w:t>
      </w:r>
    </w:p>
    <w:p w14:paraId="7184E508">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spring:</w:t>
      </w:r>
    </w:p>
    <w:p w14:paraId="1E57A1C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application:</w:t>
      </w:r>
    </w:p>
    <w:p w14:paraId="6A9CD4CC">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name: 数据与模型一体化管理软件</w:t>
      </w:r>
    </w:p>
    <w:p w14:paraId="24406DF2">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servlet:</w:t>
      </w:r>
    </w:p>
    <w:p w14:paraId="21C6D91D">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multipart:</w:t>
      </w:r>
    </w:p>
    <w:p w14:paraId="52793F5C">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 设置单个文件的最大大小，例如 2GB</w:t>
      </w:r>
    </w:p>
    <w:p w14:paraId="7C838EB5">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max-file-size: 2GB</w:t>
      </w:r>
    </w:p>
    <w:p w14:paraId="2A0111FF">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 设置整个请求的最大大小（可用于多文件上传），例如 2GB</w:t>
      </w:r>
    </w:p>
    <w:p w14:paraId="04ABDC1E">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max-request-size: 2GB</w:t>
      </w:r>
    </w:p>
    <w:p w14:paraId="79BE575F">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 设置阈值，当文件大于 100MB 时，就写入磁盘临时文件</w:t>
      </w:r>
    </w:p>
    <w:p w14:paraId="5331A015">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file-size-threshold: 100MB</w:t>
      </w:r>
    </w:p>
    <w:p w14:paraId="512C9448">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enabled: true</w:t>
      </w:r>
    </w:p>
    <w:p w14:paraId="7F2EFCC9">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devtools:</w:t>
      </w:r>
    </w:p>
    <w:p w14:paraId="19D3361D">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restart:</w:t>
      </w:r>
    </w:p>
    <w:p w14:paraId="44AF4559">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enabled: true</w:t>
      </w:r>
    </w:p>
    <w:p w14:paraId="10B0794B">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additional-paths: src/main/resources/static/**</w:t>
      </w:r>
    </w:p>
    <w:p w14:paraId="42899212">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mvc:</w:t>
      </w:r>
    </w:p>
    <w:p w14:paraId="178014BE">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pathmatch:</w:t>
      </w:r>
    </w:p>
    <w:p w14:paraId="2260E3A7">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matching-strategy: ANT_PATH_MATCHER</w:t>
      </w:r>
    </w:p>
    <w:p w14:paraId="0AC9A64E">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w:t>
      </w:r>
    </w:p>
    <w:p w14:paraId="23827F5A">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启用Swagger文档</w:t>
      </w:r>
    </w:p>
    <w:p w14:paraId="7FECD999">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springfox:</w:t>
      </w:r>
    </w:p>
    <w:p w14:paraId="47828433">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documentation:</w:t>
      </w:r>
    </w:p>
    <w:p w14:paraId="39A0D30E">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enabled: </w:t>
      </w:r>
      <w:r>
        <w:rPr>
          <w:rFonts w:ascii="Consolas" w:hAnsi="Consolas" w:eastAsia="Consolas" w:cs="Consolas"/>
          <w:kern w:val="0"/>
          <w:sz w:val="20"/>
          <w:szCs w:val="20"/>
        </w:rPr>
        <w:t>false</w:t>
      </w:r>
    </w:p>
    <w:p w14:paraId="1F33FE10">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swagger-ui:</w:t>
      </w:r>
    </w:p>
    <w:p w14:paraId="00BCA28D">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enabled: </w:t>
      </w:r>
      <w:r>
        <w:rPr>
          <w:rFonts w:ascii="Consolas" w:hAnsi="Consolas" w:eastAsia="Consolas" w:cs="Consolas"/>
          <w:kern w:val="0"/>
          <w:sz w:val="20"/>
          <w:szCs w:val="20"/>
        </w:rPr>
        <w:t>false</w:t>
      </w:r>
    </w:p>
    <w:p w14:paraId="1AFF3CE8">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knife4j:</w:t>
      </w:r>
    </w:p>
    <w:p w14:paraId="0391FE85">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enable: false</w:t>
      </w:r>
    </w:p>
    <w:p w14:paraId="1D68714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production: </w:t>
      </w:r>
      <w:r>
        <w:rPr>
          <w:rFonts w:ascii="Consolas" w:hAnsi="Consolas" w:eastAsia="Consolas" w:cs="Consolas"/>
          <w:kern w:val="0"/>
          <w:sz w:val="20"/>
          <w:szCs w:val="20"/>
        </w:rPr>
        <w:t>false</w:t>
      </w:r>
    </w:p>
    <w:p w14:paraId="5FAAE2ED">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w:t>
      </w:r>
    </w:p>
    <w:p w14:paraId="59F9AA38">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日志配置</w:t>
      </w:r>
    </w:p>
    <w:p w14:paraId="2A93A58F">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logging:</w:t>
      </w:r>
    </w:p>
    <w:p w14:paraId="4750554B">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level:</w:t>
      </w:r>
    </w:p>
    <w:p w14:paraId="33B5AF8D">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com.tsinghua: INFO</w:t>
      </w:r>
    </w:p>
    <w:p w14:paraId="6ACD83E1">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cn.edu.tsinghua.iginx: WARN</w:t>
      </w:r>
    </w:p>
    <w:p w14:paraId="5A2DA327">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org.springframework.security: DEBUG</w:t>
      </w:r>
    </w:p>
    <w:p w14:paraId="531F426D">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file:</w:t>
      </w:r>
    </w:p>
    <w:p w14:paraId="25CA8590">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name: ./logs/app.log</w:t>
      </w:r>
    </w:p>
    <w:p w14:paraId="114A4D50">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pattern:</w:t>
      </w:r>
    </w:p>
    <w:p w14:paraId="512A7D6B">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console: "%d{yyyy-MM-dd HH:mm:ss} [%thread] %-5level %logger{36} - %msg%n"</w:t>
      </w:r>
    </w:p>
    <w:p w14:paraId="1644EE66">
      <w:pPr>
        <w:pBdr>
          <w:top w:val="single" w:color="D4D4D4" w:sz="2" w:space="0"/>
          <w:left w:val="single" w:color="D4D4D4" w:sz="2" w:space="0"/>
          <w:bottom w:val="single" w:color="D4D4D4" w:sz="2" w:space="0"/>
          <w:right w:val="single" w:color="D4D4D4" w:sz="2" w:space="0"/>
        </w:pBdr>
        <w:shd w:val="clear" w:fill="F5F5F5"/>
        <w:spacing w:before="0" w:after="16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file: "%d{yyyy-MM-dd HH:mm:ss} - %msg%n"</w:t>
      </w:r>
    </w:p>
    <w:p w14:paraId="6C99ECA3">
      <w:pPr>
        <w:pStyle w:val="4"/>
        <w:bidi w:val="0"/>
      </w:pPr>
      <w:bookmarkStart w:id="26" w:name="_Toc26174"/>
      <w:r>
        <w:t>前端配置</w:t>
      </w:r>
      <w:r>
        <w:rPr>
          <w:rFonts w:hint="eastAsia"/>
          <w:lang w:val="en-US" w:eastAsia="zh-CN"/>
        </w:rPr>
        <w:t>示例</w:t>
      </w:r>
      <w:bookmarkEnd w:id="26"/>
    </w:p>
    <w:p w14:paraId="4BE5EAFE">
      <w:pPr>
        <w:pStyle w:val="5"/>
        <w:bidi w:val="0"/>
      </w:pPr>
      <w:r>
        <w:t>API配置</w:t>
      </w:r>
    </w:p>
    <w:p w14:paraId="60396B0B">
      <w:pPr>
        <w:pStyle w:val="33"/>
        <w:keepNext w:val="0"/>
        <w:keepLines w:val="0"/>
        <w:widowControl/>
        <w:suppressLineNumbers w:val="0"/>
        <w:spacing w:before="120" w:beforeAutospacing="0" w:after="120" w:afterAutospacing="0" w:line="23" w:lineRule="atLeast"/>
        <w:ind w:left="0" w:right="0"/>
        <w:rPr>
          <w:rFonts w:hint="eastAsia" w:ascii="微软雅黑" w:hAnsi="微软雅黑" w:eastAsia="微软雅黑" w:cs="微软雅黑"/>
          <w:sz w:val="24"/>
          <w:szCs w:val="24"/>
          <w:lang w:eastAsia="zh-CN"/>
        </w:rPr>
      </w:pPr>
      <w:r>
        <w:rPr>
          <w:rFonts w:hint="eastAsia" w:ascii="微软雅黑" w:hAnsi="微软雅黑" w:eastAsia="微软雅黑" w:cs="微软雅黑"/>
          <w:color w:val="000000"/>
          <w:sz w:val="24"/>
          <w:szCs w:val="24"/>
          <w:lang w:val="en-US" w:eastAsia="zh-CN"/>
        </w:rPr>
        <w:t>在</w:t>
      </w:r>
      <w:r>
        <w:rPr>
          <w:rFonts w:hint="eastAsia" w:ascii="微软雅黑" w:hAnsi="微软雅黑" w:eastAsia="微软雅黑" w:cs="微软雅黑"/>
          <w:color w:val="000000"/>
          <w:sz w:val="24"/>
          <w:szCs w:val="24"/>
        </w:rPr>
        <w:t xml:space="preserve">前端配置文件 </w:t>
      </w:r>
      <w:r>
        <w:rPr>
          <w:rStyle w:val="41"/>
          <w:rFonts w:ascii="Consolas" w:hAnsi="Consolas" w:eastAsia="Consolas" w:cs="Consolas"/>
          <w:color w:val="333333"/>
          <w:sz w:val="20"/>
          <w:szCs w:val="20"/>
          <w:shd w:val="clear" w:fill="F5F5F5"/>
        </w:rPr>
        <w:t>static/config/app-config.js</w:t>
      </w:r>
      <w:r>
        <w:rPr>
          <w:rFonts w:hint="eastAsia" w:ascii="微软雅黑" w:hAnsi="微软雅黑" w:eastAsia="微软雅黑" w:cs="微软雅黑"/>
          <w:color w:val="000000"/>
          <w:sz w:val="24"/>
          <w:szCs w:val="24"/>
        </w:rPr>
        <w:t xml:space="preserve"> 中，可以</w:t>
      </w:r>
      <w:r>
        <w:rPr>
          <w:rFonts w:hint="eastAsia" w:ascii="微软雅黑" w:hAnsi="微软雅黑" w:eastAsia="微软雅黑" w:cs="微软雅黑"/>
          <w:b w:val="0"/>
          <w:bCs w:val="0"/>
          <w:sz w:val="24"/>
          <w:szCs w:val="24"/>
          <w:lang w:val="en-US" w:eastAsia="zh-CN"/>
        </w:rPr>
        <w:t>根据后端实际部署地址</w:t>
      </w:r>
      <w:r>
        <w:rPr>
          <w:rFonts w:hint="eastAsia" w:ascii="微软雅黑" w:hAnsi="微软雅黑" w:eastAsia="微软雅黑" w:cs="微软雅黑"/>
          <w:b w:val="0"/>
          <w:bCs w:val="0"/>
          <w:sz w:val="24"/>
          <w:szCs w:val="24"/>
        </w:rPr>
        <w:t>配置API域名</w:t>
      </w:r>
      <w:r>
        <w:rPr>
          <w:rFonts w:hint="eastAsia" w:ascii="微软雅黑" w:hAnsi="微软雅黑" w:eastAsia="微软雅黑" w:cs="微软雅黑"/>
          <w:b w:val="0"/>
          <w:bCs w:val="0"/>
          <w:sz w:val="24"/>
          <w:szCs w:val="24"/>
          <w:lang w:eastAsia="zh-CN"/>
        </w:rPr>
        <w:t>。</w:t>
      </w:r>
      <w:r>
        <w:rPr>
          <w:rFonts w:hint="eastAsia" w:ascii="微软雅黑" w:hAnsi="微软雅黑" w:eastAsia="微软雅黑" w:cs="微软雅黑"/>
          <w:b w:val="0"/>
          <w:bCs w:val="0"/>
          <w:sz w:val="24"/>
          <w:szCs w:val="24"/>
          <w:lang w:val="en-US" w:eastAsia="zh-CN"/>
        </w:rPr>
        <w:t>配置位置</w:t>
      </w:r>
      <w:r>
        <w:rPr>
          <w:rFonts w:hint="eastAsia" w:ascii="微软雅黑" w:hAnsi="微软雅黑" w:eastAsia="微软雅黑" w:cs="微软雅黑"/>
          <w:color w:val="000000"/>
          <w:sz w:val="24"/>
          <w:szCs w:val="24"/>
        </w:rPr>
        <w:t xml:space="preserve">在 </w:t>
      </w:r>
      <w:r>
        <w:rPr>
          <w:rStyle w:val="41"/>
          <w:rFonts w:hint="default" w:ascii="Consolas" w:hAnsi="Consolas" w:eastAsia="Consolas" w:cs="Consolas"/>
          <w:color w:val="333333"/>
          <w:sz w:val="20"/>
          <w:szCs w:val="20"/>
          <w:shd w:val="clear" w:fill="F5F5F5"/>
        </w:rPr>
        <w:t>window.AppConfig.</w:t>
      </w:r>
      <w:r>
        <w:rPr>
          <w:rStyle w:val="41"/>
          <w:rFonts w:hint="eastAsia" w:ascii="Consolas" w:hAnsi="Consolas" w:eastAsia="宋体" w:cs="Consolas"/>
          <w:color w:val="333333"/>
          <w:sz w:val="20"/>
          <w:szCs w:val="20"/>
          <w:shd w:val="clear" w:fill="F5F5F5"/>
          <w:lang w:val="en-US" w:eastAsia="zh-CN"/>
        </w:rPr>
        <w:t>api</w:t>
      </w:r>
      <w:r>
        <w:rPr>
          <w:rFonts w:hint="eastAsia" w:ascii="微软雅黑" w:hAnsi="微软雅黑" w:eastAsia="微软雅黑" w:cs="微软雅黑"/>
          <w:color w:val="000000"/>
          <w:sz w:val="24"/>
          <w:szCs w:val="24"/>
        </w:rPr>
        <w:t xml:space="preserve"> 对象中</w:t>
      </w:r>
      <w:r>
        <w:rPr>
          <w:rFonts w:hint="eastAsia" w:ascii="微软雅黑" w:hAnsi="微软雅黑" w:eastAsia="微软雅黑" w:cs="微软雅黑"/>
          <w:color w:val="000000"/>
          <w:sz w:val="24"/>
          <w:szCs w:val="24"/>
          <w:lang w:eastAsia="zh-CN"/>
        </w:rPr>
        <w:t>，</w:t>
      </w:r>
      <w:r>
        <w:rPr>
          <w:rFonts w:hint="eastAsia" w:ascii="微软雅黑" w:hAnsi="微软雅黑" w:eastAsia="微软雅黑" w:cs="微软雅黑"/>
          <w:color w:val="000000"/>
          <w:sz w:val="24"/>
          <w:szCs w:val="24"/>
        </w:rPr>
        <w:t>配置</w:t>
      </w:r>
      <w:r>
        <w:rPr>
          <w:rFonts w:hint="eastAsia" w:ascii="Consolas" w:hAnsi="Consolas" w:eastAsia="Consolas" w:cs="Consolas"/>
          <w:color w:val="333333"/>
          <w:kern w:val="0"/>
          <w:sz w:val="20"/>
          <w:szCs w:val="20"/>
          <w:shd w:val="clear" w:fill="F5F5F5"/>
          <w:lang w:val="en-US" w:eastAsia="zh-CN" w:bidi="ar"/>
        </w:rPr>
        <w:t>baseURL</w:t>
      </w:r>
      <w:r>
        <w:rPr>
          <w:rFonts w:hint="eastAsia" w:ascii="微软雅黑" w:hAnsi="微软雅黑" w:eastAsia="微软雅黑" w:cs="微软雅黑"/>
          <w:color w:val="000000"/>
          <w:sz w:val="24"/>
          <w:szCs w:val="24"/>
        </w:rPr>
        <w:t>参数：</w:t>
      </w:r>
    </w:p>
    <w:p w14:paraId="76361AF4">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Consolas" w:hAnsi="Consolas" w:eastAsia="Consolas" w:cs="Consolas"/>
          <w:color w:val="333333"/>
          <w:kern w:val="0"/>
          <w:sz w:val="20"/>
          <w:szCs w:val="20"/>
          <w:shd w:val="clear" w:fill="F5F5F5"/>
          <w:lang w:val="en-US" w:eastAsia="zh-CN" w:bidi="ar"/>
        </w:rPr>
      </w:pPr>
      <w:r>
        <w:rPr>
          <w:rFonts w:hint="eastAsia" w:ascii="Consolas" w:hAnsi="Consolas" w:eastAsia="Consolas" w:cs="Consolas"/>
          <w:color w:val="333333"/>
          <w:kern w:val="0"/>
          <w:sz w:val="20"/>
          <w:szCs w:val="20"/>
          <w:shd w:val="clear" w:fill="F5F5F5"/>
          <w:lang w:val="en-US" w:eastAsia="zh-CN" w:bidi="ar"/>
        </w:rPr>
        <w:t xml:space="preserve">    // API基础配置</w:t>
      </w:r>
    </w:p>
    <w:p w14:paraId="0C0E7661">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Consolas" w:hAnsi="Consolas" w:eastAsia="Consolas" w:cs="Consolas"/>
          <w:color w:val="333333"/>
          <w:kern w:val="0"/>
          <w:sz w:val="20"/>
          <w:szCs w:val="20"/>
          <w:shd w:val="clear" w:fill="F5F5F5"/>
          <w:lang w:val="en-US" w:eastAsia="zh-CN" w:bidi="ar"/>
        </w:rPr>
      </w:pPr>
      <w:r>
        <w:rPr>
          <w:rFonts w:hint="eastAsia" w:ascii="Consolas" w:hAnsi="Consolas" w:eastAsia="Consolas" w:cs="Consolas"/>
          <w:color w:val="333333"/>
          <w:kern w:val="0"/>
          <w:sz w:val="20"/>
          <w:szCs w:val="20"/>
          <w:shd w:val="clear" w:fill="F5F5F5"/>
          <w:lang w:val="en-US" w:eastAsia="zh-CN" w:bidi="ar"/>
        </w:rPr>
        <w:t xml:space="preserve">    api: {</w:t>
      </w:r>
    </w:p>
    <w:p w14:paraId="6E7562CC">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Consolas" w:hAnsi="Consolas" w:eastAsia="Consolas" w:cs="Consolas"/>
          <w:color w:val="333333"/>
          <w:kern w:val="0"/>
          <w:sz w:val="20"/>
          <w:szCs w:val="20"/>
          <w:shd w:val="clear" w:fill="F5F5F5"/>
          <w:lang w:val="en-US" w:eastAsia="zh-CN" w:bidi="ar"/>
        </w:rPr>
      </w:pPr>
      <w:r>
        <w:rPr>
          <w:rFonts w:hint="eastAsia" w:ascii="Consolas" w:hAnsi="Consolas" w:eastAsia="Consolas" w:cs="Consolas"/>
          <w:color w:val="333333"/>
          <w:kern w:val="0"/>
          <w:sz w:val="20"/>
          <w:szCs w:val="20"/>
          <w:shd w:val="clear" w:fill="F5F5F5"/>
          <w:lang w:val="en-US" w:eastAsia="zh-CN" w:bidi="ar"/>
        </w:rPr>
        <w:t xml:space="preserve">        baseURL: 'http://localhost:8080', // 可配置的API域名</w:t>
      </w:r>
    </w:p>
    <w:p w14:paraId="115D8716">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Consolas" w:hAnsi="Consolas" w:eastAsia="Consolas" w:cs="Consolas"/>
          <w:color w:val="333333"/>
          <w:kern w:val="0"/>
          <w:sz w:val="20"/>
          <w:szCs w:val="20"/>
          <w:shd w:val="clear" w:fill="F5F5F5"/>
          <w:lang w:val="en-US" w:eastAsia="zh-CN" w:bidi="ar"/>
        </w:rPr>
      </w:pPr>
      <w:r>
        <w:rPr>
          <w:rFonts w:hint="eastAsia" w:ascii="Consolas" w:hAnsi="Consolas" w:eastAsia="Consolas" w:cs="Consolas"/>
          <w:color w:val="333333"/>
          <w:kern w:val="0"/>
          <w:sz w:val="20"/>
          <w:szCs w:val="20"/>
          <w:shd w:val="clear" w:fill="F5F5F5"/>
          <w:lang w:val="en-US" w:eastAsia="zh-CN" w:bidi="ar"/>
        </w:rPr>
        <w:t xml:space="preserve">        timeout: 10000,</w:t>
      </w:r>
    </w:p>
    <w:p w14:paraId="49C5EE69">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Consolas" w:hAnsi="Consolas" w:eastAsia="Consolas" w:cs="Consolas"/>
          <w:color w:val="333333"/>
          <w:kern w:val="0"/>
          <w:sz w:val="20"/>
          <w:szCs w:val="20"/>
          <w:shd w:val="clear" w:fill="F5F5F5"/>
          <w:lang w:val="en-US" w:eastAsia="zh-CN" w:bidi="ar"/>
        </w:rPr>
      </w:pPr>
      <w:r>
        <w:rPr>
          <w:rFonts w:hint="eastAsia" w:ascii="Consolas" w:hAnsi="Consolas" w:eastAsia="Consolas" w:cs="Consolas"/>
          <w:color w:val="333333"/>
          <w:kern w:val="0"/>
          <w:sz w:val="20"/>
          <w:szCs w:val="20"/>
          <w:shd w:val="clear" w:fill="F5F5F5"/>
          <w:lang w:val="en-US" w:eastAsia="zh-CN" w:bidi="ar"/>
        </w:rPr>
        <w:t xml:space="preserve">        headers: {</w:t>
      </w:r>
    </w:p>
    <w:p w14:paraId="36C7F21E">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Consolas" w:hAnsi="Consolas" w:eastAsia="Consolas" w:cs="Consolas"/>
          <w:color w:val="333333"/>
          <w:kern w:val="0"/>
          <w:sz w:val="20"/>
          <w:szCs w:val="20"/>
          <w:shd w:val="clear" w:fill="F5F5F5"/>
          <w:lang w:val="en-US" w:eastAsia="zh-CN" w:bidi="ar"/>
        </w:rPr>
      </w:pPr>
      <w:r>
        <w:rPr>
          <w:rFonts w:hint="eastAsia" w:ascii="Consolas" w:hAnsi="Consolas" w:eastAsia="Consolas" w:cs="Consolas"/>
          <w:color w:val="333333"/>
          <w:kern w:val="0"/>
          <w:sz w:val="20"/>
          <w:szCs w:val="20"/>
          <w:shd w:val="clear" w:fill="F5F5F5"/>
          <w:lang w:val="en-US" w:eastAsia="zh-CN" w:bidi="ar"/>
        </w:rPr>
        <w:t xml:space="preserve">            'Content-Type': 'application/json'</w:t>
      </w:r>
    </w:p>
    <w:p w14:paraId="791D2C4D">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Consolas" w:hAnsi="Consolas" w:eastAsia="Consolas" w:cs="Consolas"/>
          <w:color w:val="333333"/>
          <w:kern w:val="0"/>
          <w:sz w:val="20"/>
          <w:szCs w:val="20"/>
          <w:shd w:val="clear" w:fill="F5F5F5"/>
          <w:lang w:val="en-US" w:eastAsia="zh-CN" w:bidi="ar"/>
        </w:rPr>
      </w:pPr>
      <w:r>
        <w:rPr>
          <w:rFonts w:hint="eastAsia" w:ascii="Consolas" w:hAnsi="Consolas" w:eastAsia="Consolas" w:cs="Consolas"/>
          <w:color w:val="333333"/>
          <w:kern w:val="0"/>
          <w:sz w:val="20"/>
          <w:szCs w:val="20"/>
          <w:shd w:val="clear" w:fill="F5F5F5"/>
          <w:lang w:val="en-US" w:eastAsia="zh-CN" w:bidi="ar"/>
        </w:rPr>
        <w:t xml:space="preserve">        }</w:t>
      </w:r>
    </w:p>
    <w:p w14:paraId="1C9578A4">
      <w:pPr>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line="23" w:lineRule="atLeast"/>
        <w:ind w:left="0" w:right="0"/>
        <w:jc w:val="left"/>
        <w:rPr>
          <w:rFonts w:hint="eastAsia" w:ascii="Consolas" w:hAnsi="Consolas" w:eastAsia="Consolas" w:cs="Consolas"/>
          <w:color w:val="333333"/>
          <w:kern w:val="0"/>
          <w:sz w:val="20"/>
          <w:szCs w:val="20"/>
          <w:shd w:val="clear" w:fill="F5F5F5"/>
          <w:lang w:val="en-US" w:eastAsia="zh-CN" w:bidi="ar"/>
        </w:rPr>
      </w:pPr>
      <w:r>
        <w:rPr>
          <w:rFonts w:hint="eastAsia" w:ascii="Consolas" w:hAnsi="Consolas" w:eastAsia="Consolas" w:cs="Consolas"/>
          <w:color w:val="333333"/>
          <w:kern w:val="0"/>
          <w:sz w:val="20"/>
          <w:szCs w:val="20"/>
          <w:shd w:val="clear" w:fill="F5F5F5"/>
          <w:lang w:val="en-US" w:eastAsia="zh-CN" w:bidi="ar"/>
        </w:rPr>
        <w:t xml:space="preserve">    },</w:t>
      </w:r>
    </w:p>
    <w:p w14:paraId="62E286AB">
      <w:pPr>
        <w:numPr>
          <w:numId w:val="0"/>
        </w:numPr>
        <w:spacing w:before="60" w:after="60" w:line="360" w:lineRule="auto"/>
        <w:ind w:left="101" w:leftChars="0"/>
        <w:rPr>
          <w:rFonts w:ascii="微软雅黑" w:hAnsi="微软雅黑" w:eastAsia="微软雅黑" w:cs="微软雅黑"/>
          <w:sz w:val="24"/>
          <w:szCs w:val="24"/>
        </w:rPr>
      </w:pPr>
    </w:p>
    <w:p w14:paraId="394E2C2D">
      <w:pPr>
        <w:pStyle w:val="5"/>
        <w:bidi w:val="0"/>
      </w:pPr>
      <w:r>
        <w:rPr>
          <w:rFonts w:hint="eastAsia"/>
          <w:lang w:val="en-US" w:eastAsia="zh-CN"/>
        </w:rPr>
        <w:t>水印</w:t>
      </w:r>
      <w:r>
        <w:t>配置</w:t>
      </w:r>
    </w:p>
    <w:p w14:paraId="65F68F7D">
      <w:pPr>
        <w:pStyle w:val="6"/>
        <w:bidi w:val="0"/>
        <w:rPr>
          <w:rFonts w:hint="eastAsia"/>
        </w:rPr>
      </w:pPr>
      <w:r>
        <w:rPr>
          <w:rFonts w:hint="eastAsia"/>
        </w:rPr>
        <w:t>配置位置</w:t>
      </w:r>
    </w:p>
    <w:p w14:paraId="341E1047">
      <w:pPr>
        <w:pStyle w:val="33"/>
        <w:keepNext w:val="0"/>
        <w:keepLines w:val="0"/>
        <w:widowControl/>
        <w:suppressLineNumbers w:val="0"/>
        <w:spacing w:before="120" w:beforeAutospacing="0" w:after="120" w:afterAutospacing="0" w:line="23" w:lineRule="atLeast"/>
        <w:ind w:left="0" w:right="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lang w:val="en-US" w:eastAsia="zh-CN"/>
        </w:rPr>
        <w:t>在</w:t>
      </w:r>
      <w:r>
        <w:rPr>
          <w:rFonts w:hint="eastAsia" w:ascii="微软雅黑" w:hAnsi="微软雅黑" w:eastAsia="微软雅黑" w:cs="微软雅黑"/>
          <w:color w:val="000000"/>
          <w:sz w:val="24"/>
          <w:szCs w:val="24"/>
        </w:rPr>
        <w:t xml:space="preserve">前端配置文件 </w:t>
      </w:r>
      <w:r>
        <w:rPr>
          <w:rStyle w:val="41"/>
          <w:rFonts w:ascii="Consolas" w:hAnsi="Consolas" w:eastAsia="Consolas" w:cs="Consolas"/>
          <w:color w:val="333333"/>
          <w:sz w:val="20"/>
          <w:szCs w:val="20"/>
          <w:shd w:val="clear" w:fill="F5F5F5"/>
        </w:rPr>
        <w:t>static/config/app-config.js</w:t>
      </w:r>
      <w:r>
        <w:rPr>
          <w:rFonts w:hint="eastAsia" w:ascii="微软雅黑" w:hAnsi="微软雅黑" w:eastAsia="微软雅黑" w:cs="微软雅黑"/>
          <w:color w:val="000000"/>
          <w:sz w:val="24"/>
          <w:szCs w:val="24"/>
        </w:rPr>
        <w:t xml:space="preserve"> 中，可以通过修改配置文件来自定义水印效果。</w:t>
      </w:r>
    </w:p>
    <w:p w14:paraId="341433AC">
      <w:pPr>
        <w:pStyle w:val="6"/>
        <w:bidi w:val="0"/>
        <w:rPr>
          <w:rFonts w:hint="eastAsia"/>
        </w:rPr>
      </w:pPr>
      <w:r>
        <w:rPr>
          <w:rFonts w:hint="eastAsia"/>
        </w:rPr>
        <w:t>配置参数</w:t>
      </w:r>
    </w:p>
    <w:p w14:paraId="5C0579B9">
      <w:pPr>
        <w:pStyle w:val="33"/>
        <w:keepNext w:val="0"/>
        <w:keepLines w:val="0"/>
        <w:widowControl/>
        <w:suppressLineNumbers w:val="0"/>
        <w:spacing w:before="120" w:beforeAutospacing="0" w:after="120" w:afterAutospacing="0" w:line="23" w:lineRule="atLeast"/>
        <w:ind w:left="0" w:right="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rPr>
        <w:t xml:space="preserve">在 </w:t>
      </w:r>
      <w:r>
        <w:rPr>
          <w:rStyle w:val="41"/>
          <w:rFonts w:hint="default" w:ascii="Consolas" w:hAnsi="Consolas" w:eastAsia="Consolas" w:cs="Consolas"/>
          <w:color w:val="333333"/>
          <w:sz w:val="20"/>
          <w:szCs w:val="20"/>
          <w:bdr w:val="none" w:color="auto" w:sz="0" w:space="0"/>
          <w:shd w:val="clear" w:fill="F5F5F5"/>
        </w:rPr>
        <w:t>window.AppConfig.watermark</w:t>
      </w:r>
      <w:r>
        <w:rPr>
          <w:rFonts w:hint="eastAsia" w:ascii="微软雅黑" w:hAnsi="微软雅黑" w:eastAsia="微软雅黑" w:cs="微软雅黑"/>
          <w:color w:val="000000"/>
          <w:sz w:val="24"/>
          <w:szCs w:val="24"/>
        </w:rPr>
        <w:t xml:space="preserve"> 对象中可以配置以下参数：</w:t>
      </w:r>
    </w:p>
    <w:p w14:paraId="2A2B9A76">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Fonts w:hint="default" w:ascii="Consolas" w:hAnsi="Consolas" w:eastAsia="Consolas" w:cs="Consolas"/>
          <w:color w:val="333333"/>
          <w:sz w:val="20"/>
          <w:szCs w:val="20"/>
          <w:bdr w:val="none" w:color="auto" w:sz="0" w:space="0"/>
          <w:shd w:val="clear" w:fill="F5F5F5"/>
        </w:rPr>
        <w:t>watermark</w:t>
      </w:r>
      <w:r>
        <w:rPr>
          <w:rStyle w:val="41"/>
          <w:rFonts w:hint="default" w:ascii="Consolas" w:hAnsi="Consolas" w:eastAsia="Consolas" w:cs="Consolas"/>
          <w:color w:val="333333"/>
          <w:sz w:val="20"/>
          <w:szCs w:val="20"/>
          <w:bdr w:val="none" w:color="auto" w:sz="0" w:space="0"/>
          <w:shd w:val="clear" w:fill="F5F5F5"/>
        </w:rPr>
        <w:t>: {</w:t>
      </w:r>
    </w:p>
    <w:p w14:paraId="5E2007E1">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text</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'清华大学大数据系统软件国家工程研究中心'</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水印文本内容</w:t>
      </w:r>
    </w:p>
    <w:p w14:paraId="65AD0CE0">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opacity</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0.1</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透明度 (0-1)</w:t>
      </w:r>
    </w:p>
    <w:p w14:paraId="28374A48">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fontSize</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48</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字体大小（像素）</w:t>
      </w:r>
    </w:p>
    <w:p w14:paraId="72097A99">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color</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'#999'</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水印颜色</w:t>
      </w:r>
    </w:p>
    <w:p w14:paraId="1D58104B">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rotation</w:t>
      </w:r>
      <w:r>
        <w:rPr>
          <w:rStyle w:val="41"/>
          <w:rFonts w:hint="default" w:ascii="Consolas" w:hAnsi="Consolas" w:eastAsia="Consolas" w:cs="Consolas"/>
          <w:color w:val="333333"/>
          <w:sz w:val="20"/>
          <w:szCs w:val="20"/>
          <w:bdr w:val="none" w:color="auto" w:sz="0" w:space="0"/>
          <w:shd w:val="clear" w:fill="F5F5F5"/>
        </w:rPr>
        <w:t>: -</w:t>
      </w:r>
      <w:r>
        <w:rPr>
          <w:rFonts w:hint="default" w:ascii="Consolas" w:hAnsi="Consolas" w:eastAsia="Consolas" w:cs="Consolas"/>
          <w:color w:val="333333"/>
          <w:sz w:val="20"/>
          <w:szCs w:val="20"/>
          <w:bdr w:val="none" w:color="auto" w:sz="0" w:space="0"/>
          <w:shd w:val="clear" w:fill="F5F5F5"/>
        </w:rPr>
        <w:t>45</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旋转角度（度）</w:t>
      </w:r>
    </w:p>
    <w:p w14:paraId="27FCA41F">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enable</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true</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是否启用水印</w:t>
      </w:r>
    </w:p>
    <w:p w14:paraId="682E56E3">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pPr>
      <w:r>
        <w:rPr>
          <w:rStyle w:val="41"/>
          <w:rFonts w:hint="default" w:ascii="Consolas" w:hAnsi="Consolas" w:eastAsia="Consolas" w:cs="Consolas"/>
          <w:color w:val="333333"/>
          <w:sz w:val="20"/>
          <w:szCs w:val="20"/>
          <w:bdr w:val="none" w:color="auto" w:sz="0" w:space="0"/>
          <w:shd w:val="clear" w:fill="F5F5F5"/>
        </w:rPr>
        <w:t>}</w:t>
      </w:r>
    </w:p>
    <w:p w14:paraId="7E237986">
      <w:pPr>
        <w:pStyle w:val="6"/>
        <w:bidi w:val="0"/>
        <w:rPr>
          <w:rFonts w:hint="eastAsia"/>
        </w:rPr>
      </w:pPr>
      <w:r>
        <w:rPr>
          <w:rFonts w:hint="eastAsia"/>
        </w:rPr>
        <w:t>参数说明</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0"/>
        <w:gridCol w:w="1200"/>
        <w:gridCol w:w="3285"/>
        <w:gridCol w:w="3706"/>
      </w:tblGrid>
      <w:tr w14:paraId="7AFA4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vAlign w:val="center"/>
          </w:tcPr>
          <w:p w14:paraId="72CCB399">
            <w:pPr>
              <w:keepNext w:val="0"/>
              <w:keepLines w:val="0"/>
              <w:widowControl/>
              <w:suppressLineNumbers w:val="0"/>
              <w:jc w:val="left"/>
              <w:rPr>
                <w:b/>
                <w:bCs/>
                <w:color w:val="000000"/>
              </w:rPr>
            </w:pPr>
            <w:r>
              <w:rPr>
                <w:rFonts w:ascii="宋体" w:hAnsi="宋体" w:eastAsia="宋体" w:cs="宋体"/>
                <w:b/>
                <w:bCs/>
                <w:color w:val="000000"/>
                <w:kern w:val="0"/>
                <w:sz w:val="24"/>
                <w:szCs w:val="24"/>
                <w:bdr w:val="none" w:color="auto" w:sz="0" w:space="0"/>
                <w:lang w:val="en-US" w:eastAsia="zh-CN" w:bidi="ar"/>
              </w:rPr>
              <w:t>参数</w:t>
            </w:r>
          </w:p>
        </w:tc>
        <w:tc>
          <w:tcPr>
            <w:tcW w:w="0" w:type="auto"/>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vAlign w:val="center"/>
          </w:tcPr>
          <w:p w14:paraId="5ACADB27">
            <w:pPr>
              <w:keepNext w:val="0"/>
              <w:keepLines w:val="0"/>
              <w:widowControl/>
              <w:suppressLineNumbers w:val="0"/>
              <w:jc w:val="left"/>
              <w:rPr>
                <w:b/>
                <w:bCs/>
                <w:color w:val="000000"/>
              </w:rPr>
            </w:pPr>
            <w:r>
              <w:rPr>
                <w:rFonts w:ascii="宋体" w:hAnsi="宋体" w:eastAsia="宋体" w:cs="宋体"/>
                <w:b/>
                <w:bCs/>
                <w:color w:val="000000"/>
                <w:kern w:val="0"/>
                <w:sz w:val="24"/>
                <w:szCs w:val="24"/>
                <w:bdr w:val="none" w:color="auto" w:sz="0" w:space="0"/>
                <w:lang w:val="en-US" w:eastAsia="zh-CN" w:bidi="ar"/>
              </w:rPr>
              <w:t>类型</w:t>
            </w:r>
          </w:p>
        </w:tc>
        <w:tc>
          <w:tcPr>
            <w:tcW w:w="0" w:type="auto"/>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vAlign w:val="center"/>
          </w:tcPr>
          <w:p w14:paraId="2D077682">
            <w:pPr>
              <w:keepNext w:val="0"/>
              <w:keepLines w:val="0"/>
              <w:widowControl/>
              <w:suppressLineNumbers w:val="0"/>
              <w:jc w:val="left"/>
              <w:rPr>
                <w:b/>
                <w:bCs/>
                <w:color w:val="000000"/>
              </w:rPr>
            </w:pPr>
            <w:r>
              <w:rPr>
                <w:rFonts w:ascii="宋体" w:hAnsi="宋体" w:eastAsia="宋体" w:cs="宋体"/>
                <w:b/>
                <w:bCs/>
                <w:color w:val="000000"/>
                <w:kern w:val="0"/>
                <w:sz w:val="24"/>
                <w:szCs w:val="24"/>
                <w:bdr w:val="none" w:color="auto" w:sz="0" w:space="0"/>
                <w:lang w:val="en-US" w:eastAsia="zh-CN" w:bidi="ar"/>
              </w:rPr>
              <w:t>默认值</w:t>
            </w:r>
          </w:p>
        </w:tc>
        <w:tc>
          <w:tcPr>
            <w:tcW w:w="0" w:type="auto"/>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vAlign w:val="center"/>
          </w:tcPr>
          <w:p w14:paraId="5490D061">
            <w:pPr>
              <w:keepNext w:val="0"/>
              <w:keepLines w:val="0"/>
              <w:widowControl/>
              <w:suppressLineNumbers w:val="0"/>
              <w:jc w:val="left"/>
              <w:rPr>
                <w:b/>
                <w:bCs/>
                <w:color w:val="000000"/>
              </w:rPr>
            </w:pPr>
            <w:r>
              <w:rPr>
                <w:rFonts w:ascii="宋体" w:hAnsi="宋体" w:eastAsia="宋体" w:cs="宋体"/>
                <w:b/>
                <w:bCs/>
                <w:color w:val="000000"/>
                <w:kern w:val="0"/>
                <w:sz w:val="24"/>
                <w:szCs w:val="24"/>
                <w:bdr w:val="none" w:color="auto" w:sz="0" w:space="0"/>
                <w:lang w:val="en-US" w:eastAsia="zh-CN" w:bidi="ar"/>
              </w:rPr>
              <w:t>说明</w:t>
            </w:r>
          </w:p>
        </w:tc>
      </w:tr>
      <w:tr w14:paraId="778E5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FBFBF" w:sz="6" w:space="0"/>
              <w:left w:val="single" w:color="BFBFBF" w:sz="6" w:space="0"/>
              <w:bottom w:val="single" w:color="BFBFBF" w:sz="6" w:space="0"/>
              <w:right w:val="single" w:color="BFBFBF" w:sz="6" w:space="0"/>
            </w:tcBorders>
            <w:shd w:val="clear" w:color="auto" w:fill="FFFFFF"/>
            <w:tcMar>
              <w:top w:w="120" w:type="dxa"/>
              <w:left w:w="180" w:type="dxa"/>
              <w:bottom w:w="120" w:type="dxa"/>
              <w:right w:w="180" w:type="dxa"/>
            </w:tcMar>
            <w:vAlign w:val="center"/>
          </w:tcPr>
          <w:p w14:paraId="5B8EEEDE">
            <w:pPr>
              <w:keepNext w:val="0"/>
              <w:keepLines w:val="0"/>
              <w:widowControl/>
              <w:suppressLineNumbers w:val="0"/>
              <w:jc w:val="left"/>
            </w:pPr>
            <w:r>
              <w:rPr>
                <w:rStyle w:val="41"/>
                <w:rFonts w:hint="default" w:ascii="Consolas" w:hAnsi="Consolas" w:eastAsia="Consolas" w:cs="Consolas"/>
                <w:color w:val="333333"/>
                <w:kern w:val="0"/>
                <w:sz w:val="20"/>
                <w:szCs w:val="20"/>
                <w:bdr w:val="none" w:color="auto" w:sz="0" w:space="0"/>
                <w:shd w:val="clear" w:fill="F5F5F5"/>
                <w:lang w:val="en-US" w:eastAsia="zh-CN" w:bidi="ar"/>
              </w:rPr>
              <w:t>text</w:t>
            </w:r>
          </w:p>
        </w:tc>
        <w:tc>
          <w:tcPr>
            <w:tcW w:w="0" w:type="auto"/>
            <w:tcBorders>
              <w:top w:val="single" w:color="BFBFBF" w:sz="6" w:space="0"/>
              <w:left w:val="single" w:color="BFBFBF" w:sz="6" w:space="0"/>
              <w:bottom w:val="single" w:color="BFBFBF" w:sz="6" w:space="0"/>
              <w:right w:val="single" w:color="BFBFBF" w:sz="6" w:space="0"/>
            </w:tcBorders>
            <w:shd w:val="clear" w:color="auto" w:fill="FFFFFF"/>
            <w:tcMar>
              <w:top w:w="120" w:type="dxa"/>
              <w:left w:w="180" w:type="dxa"/>
              <w:bottom w:w="120" w:type="dxa"/>
              <w:right w:w="180" w:type="dxa"/>
            </w:tcMar>
            <w:vAlign w:val="center"/>
          </w:tcPr>
          <w:p w14:paraId="032484D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w:t>
            </w:r>
          </w:p>
        </w:tc>
        <w:tc>
          <w:tcPr>
            <w:tcW w:w="0" w:type="auto"/>
            <w:tcBorders>
              <w:top w:val="single" w:color="BFBFBF" w:sz="6" w:space="0"/>
              <w:left w:val="single" w:color="BFBFBF" w:sz="6" w:space="0"/>
              <w:bottom w:val="single" w:color="BFBFBF" w:sz="6" w:space="0"/>
              <w:right w:val="single" w:color="BFBFBF" w:sz="6" w:space="0"/>
            </w:tcBorders>
            <w:shd w:val="clear" w:color="auto" w:fill="FFFFFF"/>
            <w:tcMar>
              <w:top w:w="120" w:type="dxa"/>
              <w:left w:w="180" w:type="dxa"/>
              <w:bottom w:w="120" w:type="dxa"/>
              <w:right w:w="180" w:type="dxa"/>
            </w:tcMar>
            <w:vAlign w:val="center"/>
          </w:tcPr>
          <w:p w14:paraId="27A5270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‘清华大学大数据系统软件国家工程研究中心’</w:t>
            </w:r>
          </w:p>
        </w:tc>
        <w:tc>
          <w:tcPr>
            <w:tcW w:w="0" w:type="auto"/>
            <w:tcBorders>
              <w:top w:val="single" w:color="BFBFBF" w:sz="6" w:space="0"/>
              <w:left w:val="single" w:color="BFBFBF" w:sz="6" w:space="0"/>
              <w:bottom w:val="single" w:color="BFBFBF" w:sz="6" w:space="0"/>
              <w:right w:val="single" w:color="BFBFBF" w:sz="6" w:space="0"/>
            </w:tcBorders>
            <w:shd w:val="clear" w:color="auto" w:fill="FFFFFF"/>
            <w:tcMar>
              <w:top w:w="120" w:type="dxa"/>
              <w:left w:w="180" w:type="dxa"/>
              <w:bottom w:w="120" w:type="dxa"/>
              <w:right w:w="180" w:type="dxa"/>
            </w:tcMar>
            <w:vAlign w:val="center"/>
          </w:tcPr>
          <w:p w14:paraId="2054244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水印显示的文本内容</w:t>
            </w:r>
          </w:p>
        </w:tc>
      </w:tr>
      <w:tr w14:paraId="66861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FBFBF" w:sz="6" w:space="0"/>
              <w:left w:val="single" w:color="BFBFBF" w:sz="6" w:space="0"/>
              <w:bottom w:val="single" w:color="BFBFBF" w:sz="6" w:space="0"/>
              <w:right w:val="single" w:color="BFBFBF" w:sz="6" w:space="0"/>
            </w:tcBorders>
            <w:shd w:val="clear" w:color="auto" w:fill="F9F9F9"/>
            <w:tcMar>
              <w:top w:w="120" w:type="dxa"/>
              <w:left w:w="180" w:type="dxa"/>
              <w:bottom w:w="120" w:type="dxa"/>
              <w:right w:w="180" w:type="dxa"/>
            </w:tcMar>
            <w:vAlign w:val="center"/>
          </w:tcPr>
          <w:p w14:paraId="4FE6304B">
            <w:pPr>
              <w:keepNext w:val="0"/>
              <w:keepLines w:val="0"/>
              <w:widowControl/>
              <w:suppressLineNumbers w:val="0"/>
              <w:jc w:val="left"/>
            </w:pPr>
            <w:r>
              <w:rPr>
                <w:rStyle w:val="41"/>
                <w:rFonts w:hint="default" w:ascii="Consolas" w:hAnsi="Consolas" w:eastAsia="Consolas" w:cs="Consolas"/>
                <w:color w:val="333333"/>
                <w:kern w:val="0"/>
                <w:sz w:val="20"/>
                <w:szCs w:val="20"/>
                <w:bdr w:val="none" w:color="auto" w:sz="0" w:space="0"/>
                <w:shd w:val="clear" w:fill="F5F5F5"/>
                <w:lang w:val="en-US" w:eastAsia="zh-CN" w:bidi="ar"/>
              </w:rPr>
              <w:t>opacity</w:t>
            </w:r>
          </w:p>
        </w:tc>
        <w:tc>
          <w:tcPr>
            <w:tcW w:w="0" w:type="auto"/>
            <w:tcBorders>
              <w:top w:val="single" w:color="BFBFBF" w:sz="6" w:space="0"/>
              <w:left w:val="single" w:color="BFBFBF" w:sz="6" w:space="0"/>
              <w:bottom w:val="single" w:color="BFBFBF" w:sz="6" w:space="0"/>
              <w:right w:val="single" w:color="BFBFBF" w:sz="6" w:space="0"/>
            </w:tcBorders>
            <w:shd w:val="clear" w:color="auto" w:fill="F9F9F9"/>
            <w:tcMar>
              <w:top w:w="120" w:type="dxa"/>
              <w:left w:w="180" w:type="dxa"/>
              <w:bottom w:w="120" w:type="dxa"/>
              <w:right w:w="180" w:type="dxa"/>
            </w:tcMar>
            <w:vAlign w:val="center"/>
          </w:tcPr>
          <w:p w14:paraId="26B237F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number</w:t>
            </w:r>
          </w:p>
        </w:tc>
        <w:tc>
          <w:tcPr>
            <w:tcW w:w="0" w:type="auto"/>
            <w:tcBorders>
              <w:top w:val="single" w:color="BFBFBF" w:sz="6" w:space="0"/>
              <w:left w:val="single" w:color="BFBFBF" w:sz="6" w:space="0"/>
              <w:bottom w:val="single" w:color="BFBFBF" w:sz="6" w:space="0"/>
              <w:right w:val="single" w:color="BFBFBF" w:sz="6" w:space="0"/>
            </w:tcBorders>
            <w:shd w:val="clear" w:color="auto" w:fill="F9F9F9"/>
            <w:tcMar>
              <w:top w:w="120" w:type="dxa"/>
              <w:left w:w="180" w:type="dxa"/>
              <w:bottom w:w="120" w:type="dxa"/>
              <w:right w:w="180" w:type="dxa"/>
            </w:tcMar>
            <w:vAlign w:val="center"/>
          </w:tcPr>
          <w:p w14:paraId="709C3F9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0.1</w:t>
            </w:r>
          </w:p>
        </w:tc>
        <w:tc>
          <w:tcPr>
            <w:tcW w:w="0" w:type="auto"/>
            <w:tcBorders>
              <w:top w:val="single" w:color="BFBFBF" w:sz="6" w:space="0"/>
              <w:left w:val="single" w:color="BFBFBF" w:sz="6" w:space="0"/>
              <w:bottom w:val="single" w:color="BFBFBF" w:sz="6" w:space="0"/>
              <w:right w:val="single" w:color="BFBFBF" w:sz="6" w:space="0"/>
            </w:tcBorders>
            <w:shd w:val="clear" w:color="auto" w:fill="F9F9F9"/>
            <w:tcMar>
              <w:top w:w="120" w:type="dxa"/>
              <w:left w:w="180" w:type="dxa"/>
              <w:bottom w:w="120" w:type="dxa"/>
              <w:right w:w="180" w:type="dxa"/>
            </w:tcMar>
            <w:vAlign w:val="center"/>
          </w:tcPr>
          <w:p w14:paraId="756B8AF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水印透明度，范围0-1，0表示完全透明，1表示完全不透明</w:t>
            </w:r>
          </w:p>
        </w:tc>
      </w:tr>
      <w:tr w14:paraId="2AD5C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FBFBF" w:sz="6" w:space="0"/>
              <w:left w:val="single" w:color="BFBFBF" w:sz="6" w:space="0"/>
              <w:bottom w:val="single" w:color="BFBFBF" w:sz="6" w:space="0"/>
              <w:right w:val="single" w:color="BFBFBF" w:sz="6" w:space="0"/>
            </w:tcBorders>
            <w:shd w:val="clear" w:color="auto" w:fill="FFFFFF"/>
            <w:tcMar>
              <w:top w:w="120" w:type="dxa"/>
              <w:left w:w="180" w:type="dxa"/>
              <w:bottom w:w="120" w:type="dxa"/>
              <w:right w:w="180" w:type="dxa"/>
            </w:tcMar>
            <w:vAlign w:val="center"/>
          </w:tcPr>
          <w:p w14:paraId="68073009">
            <w:pPr>
              <w:keepNext w:val="0"/>
              <w:keepLines w:val="0"/>
              <w:widowControl/>
              <w:suppressLineNumbers w:val="0"/>
              <w:jc w:val="left"/>
            </w:pPr>
            <w:r>
              <w:rPr>
                <w:rStyle w:val="41"/>
                <w:rFonts w:hint="default" w:ascii="Consolas" w:hAnsi="Consolas" w:eastAsia="Consolas" w:cs="Consolas"/>
                <w:color w:val="333333"/>
                <w:kern w:val="0"/>
                <w:sz w:val="20"/>
                <w:szCs w:val="20"/>
                <w:bdr w:val="none" w:color="auto" w:sz="0" w:space="0"/>
                <w:shd w:val="clear" w:fill="F5F5F5"/>
                <w:lang w:val="en-US" w:eastAsia="zh-CN" w:bidi="ar"/>
              </w:rPr>
              <w:t>fontSize</w:t>
            </w:r>
          </w:p>
        </w:tc>
        <w:tc>
          <w:tcPr>
            <w:tcW w:w="0" w:type="auto"/>
            <w:tcBorders>
              <w:top w:val="single" w:color="BFBFBF" w:sz="6" w:space="0"/>
              <w:left w:val="single" w:color="BFBFBF" w:sz="6" w:space="0"/>
              <w:bottom w:val="single" w:color="BFBFBF" w:sz="6" w:space="0"/>
              <w:right w:val="single" w:color="BFBFBF" w:sz="6" w:space="0"/>
            </w:tcBorders>
            <w:shd w:val="clear" w:color="auto" w:fill="FFFFFF"/>
            <w:tcMar>
              <w:top w:w="120" w:type="dxa"/>
              <w:left w:w="180" w:type="dxa"/>
              <w:bottom w:w="120" w:type="dxa"/>
              <w:right w:w="180" w:type="dxa"/>
            </w:tcMar>
            <w:vAlign w:val="center"/>
          </w:tcPr>
          <w:p w14:paraId="4D04CED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number</w:t>
            </w:r>
          </w:p>
        </w:tc>
        <w:tc>
          <w:tcPr>
            <w:tcW w:w="0" w:type="auto"/>
            <w:tcBorders>
              <w:top w:val="single" w:color="BFBFBF" w:sz="6" w:space="0"/>
              <w:left w:val="single" w:color="BFBFBF" w:sz="6" w:space="0"/>
              <w:bottom w:val="single" w:color="BFBFBF" w:sz="6" w:space="0"/>
              <w:right w:val="single" w:color="BFBFBF" w:sz="6" w:space="0"/>
            </w:tcBorders>
            <w:shd w:val="clear" w:color="auto" w:fill="FFFFFF"/>
            <w:tcMar>
              <w:top w:w="120" w:type="dxa"/>
              <w:left w:w="180" w:type="dxa"/>
              <w:bottom w:w="120" w:type="dxa"/>
              <w:right w:w="180" w:type="dxa"/>
            </w:tcMar>
            <w:vAlign w:val="center"/>
          </w:tcPr>
          <w:p w14:paraId="164923A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48</w:t>
            </w:r>
          </w:p>
        </w:tc>
        <w:tc>
          <w:tcPr>
            <w:tcW w:w="0" w:type="auto"/>
            <w:tcBorders>
              <w:top w:val="single" w:color="BFBFBF" w:sz="6" w:space="0"/>
              <w:left w:val="single" w:color="BFBFBF" w:sz="6" w:space="0"/>
              <w:bottom w:val="single" w:color="BFBFBF" w:sz="6" w:space="0"/>
              <w:right w:val="single" w:color="BFBFBF" w:sz="6" w:space="0"/>
            </w:tcBorders>
            <w:shd w:val="clear" w:color="auto" w:fill="FFFFFF"/>
            <w:tcMar>
              <w:top w:w="120" w:type="dxa"/>
              <w:left w:w="180" w:type="dxa"/>
              <w:bottom w:w="120" w:type="dxa"/>
              <w:right w:w="180" w:type="dxa"/>
            </w:tcMar>
            <w:vAlign w:val="center"/>
          </w:tcPr>
          <w:p w14:paraId="31EF9A9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水印字体大小，单位为像素</w:t>
            </w:r>
          </w:p>
        </w:tc>
      </w:tr>
      <w:tr w14:paraId="25985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FBFBF" w:sz="6" w:space="0"/>
              <w:left w:val="single" w:color="BFBFBF" w:sz="6" w:space="0"/>
              <w:bottom w:val="single" w:color="BFBFBF" w:sz="6" w:space="0"/>
              <w:right w:val="single" w:color="BFBFBF" w:sz="6" w:space="0"/>
            </w:tcBorders>
            <w:shd w:val="clear" w:color="auto" w:fill="F9F9F9"/>
            <w:tcMar>
              <w:top w:w="120" w:type="dxa"/>
              <w:left w:w="180" w:type="dxa"/>
              <w:bottom w:w="120" w:type="dxa"/>
              <w:right w:w="180" w:type="dxa"/>
            </w:tcMar>
            <w:vAlign w:val="center"/>
          </w:tcPr>
          <w:p w14:paraId="271A2691">
            <w:pPr>
              <w:keepNext w:val="0"/>
              <w:keepLines w:val="0"/>
              <w:widowControl/>
              <w:suppressLineNumbers w:val="0"/>
              <w:jc w:val="left"/>
            </w:pPr>
            <w:r>
              <w:rPr>
                <w:rStyle w:val="41"/>
                <w:rFonts w:hint="default" w:ascii="Consolas" w:hAnsi="Consolas" w:eastAsia="Consolas" w:cs="Consolas"/>
                <w:color w:val="333333"/>
                <w:kern w:val="0"/>
                <w:sz w:val="20"/>
                <w:szCs w:val="20"/>
                <w:bdr w:val="none" w:color="auto" w:sz="0" w:space="0"/>
                <w:shd w:val="clear" w:fill="F5F5F5"/>
                <w:lang w:val="en-US" w:eastAsia="zh-CN" w:bidi="ar"/>
              </w:rPr>
              <w:t>color</w:t>
            </w:r>
          </w:p>
        </w:tc>
        <w:tc>
          <w:tcPr>
            <w:tcW w:w="0" w:type="auto"/>
            <w:tcBorders>
              <w:top w:val="single" w:color="BFBFBF" w:sz="6" w:space="0"/>
              <w:left w:val="single" w:color="BFBFBF" w:sz="6" w:space="0"/>
              <w:bottom w:val="single" w:color="BFBFBF" w:sz="6" w:space="0"/>
              <w:right w:val="single" w:color="BFBFBF" w:sz="6" w:space="0"/>
            </w:tcBorders>
            <w:shd w:val="clear" w:color="auto" w:fill="F9F9F9"/>
            <w:tcMar>
              <w:top w:w="120" w:type="dxa"/>
              <w:left w:w="180" w:type="dxa"/>
              <w:bottom w:w="120" w:type="dxa"/>
              <w:right w:w="180" w:type="dxa"/>
            </w:tcMar>
            <w:vAlign w:val="center"/>
          </w:tcPr>
          <w:p w14:paraId="2186830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w:t>
            </w:r>
          </w:p>
        </w:tc>
        <w:tc>
          <w:tcPr>
            <w:tcW w:w="0" w:type="auto"/>
            <w:tcBorders>
              <w:top w:val="single" w:color="BFBFBF" w:sz="6" w:space="0"/>
              <w:left w:val="single" w:color="BFBFBF" w:sz="6" w:space="0"/>
              <w:bottom w:val="single" w:color="BFBFBF" w:sz="6" w:space="0"/>
              <w:right w:val="single" w:color="BFBFBF" w:sz="6" w:space="0"/>
            </w:tcBorders>
            <w:shd w:val="clear" w:color="auto" w:fill="F9F9F9"/>
            <w:tcMar>
              <w:top w:w="120" w:type="dxa"/>
              <w:left w:w="180" w:type="dxa"/>
              <w:bottom w:w="120" w:type="dxa"/>
              <w:right w:w="180" w:type="dxa"/>
            </w:tcMar>
            <w:vAlign w:val="center"/>
          </w:tcPr>
          <w:p w14:paraId="04F88A3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‘#999’</w:t>
            </w:r>
          </w:p>
        </w:tc>
        <w:tc>
          <w:tcPr>
            <w:tcW w:w="0" w:type="auto"/>
            <w:tcBorders>
              <w:top w:val="single" w:color="BFBFBF" w:sz="6" w:space="0"/>
              <w:left w:val="single" w:color="BFBFBF" w:sz="6" w:space="0"/>
              <w:bottom w:val="single" w:color="BFBFBF" w:sz="6" w:space="0"/>
              <w:right w:val="single" w:color="BFBFBF" w:sz="6" w:space="0"/>
            </w:tcBorders>
            <w:shd w:val="clear" w:color="auto" w:fill="F9F9F9"/>
            <w:tcMar>
              <w:top w:w="120" w:type="dxa"/>
              <w:left w:w="180" w:type="dxa"/>
              <w:bottom w:w="120" w:type="dxa"/>
              <w:right w:w="180" w:type="dxa"/>
            </w:tcMar>
            <w:vAlign w:val="center"/>
          </w:tcPr>
          <w:p w14:paraId="205ED7E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水印颜色，支持CSS颜色值</w:t>
            </w:r>
          </w:p>
        </w:tc>
      </w:tr>
      <w:tr w14:paraId="6A57C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FBFBF" w:sz="6" w:space="0"/>
              <w:left w:val="single" w:color="BFBFBF" w:sz="6" w:space="0"/>
              <w:bottom w:val="single" w:color="BFBFBF" w:sz="6" w:space="0"/>
              <w:right w:val="single" w:color="BFBFBF" w:sz="6" w:space="0"/>
            </w:tcBorders>
            <w:shd w:val="clear" w:color="auto" w:fill="FFFFFF"/>
            <w:tcMar>
              <w:top w:w="120" w:type="dxa"/>
              <w:left w:w="180" w:type="dxa"/>
              <w:bottom w:w="120" w:type="dxa"/>
              <w:right w:w="180" w:type="dxa"/>
            </w:tcMar>
            <w:vAlign w:val="center"/>
          </w:tcPr>
          <w:p w14:paraId="351F85F4">
            <w:pPr>
              <w:keepNext w:val="0"/>
              <w:keepLines w:val="0"/>
              <w:widowControl/>
              <w:suppressLineNumbers w:val="0"/>
              <w:jc w:val="left"/>
            </w:pPr>
            <w:r>
              <w:rPr>
                <w:rStyle w:val="41"/>
                <w:rFonts w:hint="default" w:ascii="Consolas" w:hAnsi="Consolas" w:eastAsia="Consolas" w:cs="Consolas"/>
                <w:color w:val="333333"/>
                <w:kern w:val="0"/>
                <w:sz w:val="20"/>
                <w:szCs w:val="20"/>
                <w:bdr w:val="none" w:color="auto" w:sz="0" w:space="0"/>
                <w:shd w:val="clear" w:fill="F5F5F5"/>
                <w:lang w:val="en-US" w:eastAsia="zh-CN" w:bidi="ar"/>
              </w:rPr>
              <w:t>rotation</w:t>
            </w:r>
          </w:p>
        </w:tc>
        <w:tc>
          <w:tcPr>
            <w:tcW w:w="0" w:type="auto"/>
            <w:tcBorders>
              <w:top w:val="single" w:color="BFBFBF" w:sz="6" w:space="0"/>
              <w:left w:val="single" w:color="BFBFBF" w:sz="6" w:space="0"/>
              <w:bottom w:val="single" w:color="BFBFBF" w:sz="6" w:space="0"/>
              <w:right w:val="single" w:color="BFBFBF" w:sz="6" w:space="0"/>
            </w:tcBorders>
            <w:shd w:val="clear" w:color="auto" w:fill="FFFFFF"/>
            <w:tcMar>
              <w:top w:w="120" w:type="dxa"/>
              <w:left w:w="180" w:type="dxa"/>
              <w:bottom w:w="120" w:type="dxa"/>
              <w:right w:w="180" w:type="dxa"/>
            </w:tcMar>
            <w:vAlign w:val="center"/>
          </w:tcPr>
          <w:p w14:paraId="580BF51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number</w:t>
            </w:r>
          </w:p>
        </w:tc>
        <w:tc>
          <w:tcPr>
            <w:tcW w:w="0" w:type="auto"/>
            <w:tcBorders>
              <w:top w:val="single" w:color="BFBFBF" w:sz="6" w:space="0"/>
              <w:left w:val="single" w:color="BFBFBF" w:sz="6" w:space="0"/>
              <w:bottom w:val="single" w:color="BFBFBF" w:sz="6" w:space="0"/>
              <w:right w:val="single" w:color="BFBFBF" w:sz="6" w:space="0"/>
            </w:tcBorders>
            <w:shd w:val="clear" w:color="auto" w:fill="FFFFFF"/>
            <w:tcMar>
              <w:top w:w="120" w:type="dxa"/>
              <w:left w:w="180" w:type="dxa"/>
              <w:bottom w:w="120" w:type="dxa"/>
              <w:right w:w="180" w:type="dxa"/>
            </w:tcMar>
            <w:vAlign w:val="center"/>
          </w:tcPr>
          <w:p w14:paraId="5B95E64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-45</w:t>
            </w:r>
          </w:p>
        </w:tc>
        <w:tc>
          <w:tcPr>
            <w:tcW w:w="0" w:type="auto"/>
            <w:tcBorders>
              <w:top w:val="single" w:color="BFBFBF" w:sz="6" w:space="0"/>
              <w:left w:val="single" w:color="BFBFBF" w:sz="6" w:space="0"/>
              <w:bottom w:val="single" w:color="BFBFBF" w:sz="6" w:space="0"/>
              <w:right w:val="single" w:color="BFBFBF" w:sz="6" w:space="0"/>
            </w:tcBorders>
            <w:shd w:val="clear" w:color="auto" w:fill="FFFFFF"/>
            <w:tcMar>
              <w:top w:w="120" w:type="dxa"/>
              <w:left w:w="180" w:type="dxa"/>
              <w:bottom w:w="120" w:type="dxa"/>
              <w:right w:w="180" w:type="dxa"/>
            </w:tcMar>
            <w:vAlign w:val="center"/>
          </w:tcPr>
          <w:p w14:paraId="43AE85D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水印旋转角度，单位为度，负数表示逆时针旋转</w:t>
            </w:r>
          </w:p>
        </w:tc>
      </w:tr>
      <w:tr w14:paraId="408B7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FBFBF" w:sz="6" w:space="0"/>
              <w:left w:val="single" w:color="BFBFBF" w:sz="6" w:space="0"/>
              <w:bottom w:val="single" w:color="BFBFBF" w:sz="6" w:space="0"/>
              <w:right w:val="single" w:color="BFBFBF" w:sz="6" w:space="0"/>
            </w:tcBorders>
            <w:shd w:val="clear" w:color="auto" w:fill="F9F9F9"/>
            <w:tcMar>
              <w:top w:w="120" w:type="dxa"/>
              <w:left w:w="180" w:type="dxa"/>
              <w:bottom w:w="120" w:type="dxa"/>
              <w:right w:w="180" w:type="dxa"/>
            </w:tcMar>
            <w:vAlign w:val="center"/>
          </w:tcPr>
          <w:p w14:paraId="523FE970">
            <w:pPr>
              <w:keepNext w:val="0"/>
              <w:keepLines w:val="0"/>
              <w:widowControl/>
              <w:suppressLineNumbers w:val="0"/>
              <w:jc w:val="left"/>
            </w:pPr>
            <w:r>
              <w:rPr>
                <w:rStyle w:val="41"/>
                <w:rFonts w:hint="default" w:ascii="Consolas" w:hAnsi="Consolas" w:eastAsia="Consolas" w:cs="Consolas"/>
                <w:color w:val="333333"/>
                <w:kern w:val="0"/>
                <w:sz w:val="20"/>
                <w:szCs w:val="20"/>
                <w:bdr w:val="none" w:color="auto" w:sz="0" w:space="0"/>
                <w:shd w:val="clear" w:fill="F5F5F5"/>
                <w:lang w:val="en-US" w:eastAsia="zh-CN" w:bidi="ar"/>
              </w:rPr>
              <w:t>enable</w:t>
            </w:r>
          </w:p>
        </w:tc>
        <w:tc>
          <w:tcPr>
            <w:tcW w:w="0" w:type="auto"/>
            <w:tcBorders>
              <w:top w:val="single" w:color="BFBFBF" w:sz="6" w:space="0"/>
              <w:left w:val="single" w:color="BFBFBF" w:sz="6" w:space="0"/>
              <w:bottom w:val="single" w:color="BFBFBF" w:sz="6" w:space="0"/>
              <w:right w:val="single" w:color="BFBFBF" w:sz="6" w:space="0"/>
            </w:tcBorders>
            <w:shd w:val="clear" w:color="auto" w:fill="F9F9F9"/>
            <w:tcMar>
              <w:top w:w="120" w:type="dxa"/>
              <w:left w:w="180" w:type="dxa"/>
              <w:bottom w:w="120" w:type="dxa"/>
              <w:right w:w="180" w:type="dxa"/>
            </w:tcMar>
            <w:vAlign w:val="center"/>
          </w:tcPr>
          <w:p w14:paraId="53A7DC0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boolean</w:t>
            </w:r>
          </w:p>
        </w:tc>
        <w:tc>
          <w:tcPr>
            <w:tcW w:w="0" w:type="auto"/>
            <w:tcBorders>
              <w:top w:val="single" w:color="BFBFBF" w:sz="6" w:space="0"/>
              <w:left w:val="single" w:color="BFBFBF" w:sz="6" w:space="0"/>
              <w:bottom w:val="single" w:color="BFBFBF" w:sz="6" w:space="0"/>
              <w:right w:val="single" w:color="BFBFBF" w:sz="6" w:space="0"/>
            </w:tcBorders>
            <w:shd w:val="clear" w:color="auto" w:fill="F9F9F9"/>
            <w:tcMar>
              <w:top w:w="120" w:type="dxa"/>
              <w:left w:w="180" w:type="dxa"/>
              <w:bottom w:w="120" w:type="dxa"/>
              <w:right w:w="180" w:type="dxa"/>
            </w:tcMar>
            <w:vAlign w:val="center"/>
          </w:tcPr>
          <w:p w14:paraId="65A8969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true</w:t>
            </w:r>
          </w:p>
        </w:tc>
        <w:tc>
          <w:tcPr>
            <w:tcW w:w="0" w:type="auto"/>
            <w:tcBorders>
              <w:top w:val="single" w:color="BFBFBF" w:sz="6" w:space="0"/>
              <w:left w:val="single" w:color="BFBFBF" w:sz="6" w:space="0"/>
              <w:bottom w:val="single" w:color="BFBFBF" w:sz="6" w:space="0"/>
              <w:right w:val="single" w:color="BFBFBF" w:sz="6" w:space="0"/>
            </w:tcBorders>
            <w:shd w:val="clear" w:color="auto" w:fill="F9F9F9"/>
            <w:tcMar>
              <w:top w:w="120" w:type="dxa"/>
              <w:left w:w="180" w:type="dxa"/>
              <w:bottom w:w="120" w:type="dxa"/>
              <w:right w:w="180" w:type="dxa"/>
            </w:tcMar>
            <w:vAlign w:val="center"/>
          </w:tcPr>
          <w:p w14:paraId="60EB9F6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是否启用水印功能，false则不显示水印</w:t>
            </w:r>
          </w:p>
        </w:tc>
      </w:tr>
    </w:tbl>
    <w:p w14:paraId="26328B6C">
      <w:pPr>
        <w:pStyle w:val="6"/>
        <w:bidi w:val="0"/>
        <w:rPr>
          <w:rFonts w:hint="eastAsia"/>
        </w:rPr>
      </w:pPr>
      <w:r>
        <w:rPr>
          <w:rFonts w:hint="eastAsia"/>
        </w:rPr>
        <w:t>使用示例</w:t>
      </w:r>
    </w:p>
    <w:p w14:paraId="6D3B135E">
      <w:pPr>
        <w:bidi w:val="0"/>
        <w:rPr>
          <w:rFonts w:hint="eastAsia"/>
        </w:rPr>
      </w:pPr>
      <w:r>
        <w:rPr>
          <w:rFonts w:hint="eastAsia"/>
        </w:rPr>
        <w:t>1. 修改水印文本</w:t>
      </w:r>
    </w:p>
    <w:p w14:paraId="7FAE4BFA">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Fonts w:hint="default" w:ascii="Consolas" w:hAnsi="Consolas" w:eastAsia="Consolas" w:cs="Consolas"/>
          <w:color w:val="333333"/>
          <w:sz w:val="20"/>
          <w:szCs w:val="20"/>
          <w:bdr w:val="none" w:color="auto" w:sz="0" w:space="0"/>
          <w:shd w:val="clear" w:fill="F5F5F5"/>
        </w:rPr>
        <w:t>watermark</w:t>
      </w:r>
      <w:r>
        <w:rPr>
          <w:rStyle w:val="41"/>
          <w:rFonts w:hint="default" w:ascii="Consolas" w:hAnsi="Consolas" w:eastAsia="Consolas" w:cs="Consolas"/>
          <w:color w:val="333333"/>
          <w:sz w:val="20"/>
          <w:szCs w:val="20"/>
          <w:bdr w:val="none" w:color="auto" w:sz="0" w:space="0"/>
          <w:shd w:val="clear" w:fill="F5F5F5"/>
        </w:rPr>
        <w:t>: {</w:t>
      </w:r>
    </w:p>
    <w:p w14:paraId="630FA418">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text</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'我的公司名称'</w:t>
      </w:r>
      <w:r>
        <w:rPr>
          <w:rStyle w:val="41"/>
          <w:rFonts w:hint="default" w:ascii="Consolas" w:hAnsi="Consolas" w:eastAsia="Consolas" w:cs="Consolas"/>
          <w:color w:val="333333"/>
          <w:sz w:val="20"/>
          <w:szCs w:val="20"/>
          <w:bdr w:val="none" w:color="auto" w:sz="0" w:space="0"/>
          <w:shd w:val="clear" w:fill="F5F5F5"/>
        </w:rPr>
        <w:t>,</w:t>
      </w:r>
    </w:p>
    <w:p w14:paraId="54BE3DB2">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 其他配置保持不变</w:t>
      </w:r>
    </w:p>
    <w:p w14:paraId="1D2A988E">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pPr>
      <w:r>
        <w:rPr>
          <w:rStyle w:val="41"/>
          <w:rFonts w:hint="default" w:ascii="Consolas" w:hAnsi="Consolas" w:eastAsia="Consolas" w:cs="Consolas"/>
          <w:color w:val="333333"/>
          <w:sz w:val="20"/>
          <w:szCs w:val="20"/>
          <w:bdr w:val="none" w:color="auto" w:sz="0" w:space="0"/>
          <w:shd w:val="clear" w:fill="F5F5F5"/>
        </w:rPr>
        <w:t>}</w:t>
      </w:r>
    </w:p>
    <w:p w14:paraId="6DB266EE">
      <w:pPr>
        <w:bidi w:val="0"/>
        <w:rPr>
          <w:rFonts w:hint="eastAsia"/>
        </w:rPr>
      </w:pPr>
      <w:r>
        <w:rPr>
          <w:rFonts w:hint="eastAsia"/>
        </w:rPr>
        <w:t>2. 调整水印透明度</w:t>
      </w:r>
    </w:p>
    <w:p w14:paraId="26787E85">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Fonts w:hint="default" w:ascii="Consolas" w:hAnsi="Consolas" w:eastAsia="Consolas" w:cs="Consolas"/>
          <w:color w:val="333333"/>
          <w:sz w:val="20"/>
          <w:szCs w:val="20"/>
          <w:bdr w:val="none" w:color="auto" w:sz="0" w:space="0"/>
          <w:shd w:val="clear" w:fill="F5F5F5"/>
        </w:rPr>
        <w:t>watermark</w:t>
      </w:r>
      <w:r>
        <w:rPr>
          <w:rStyle w:val="41"/>
          <w:rFonts w:hint="default" w:ascii="Consolas" w:hAnsi="Consolas" w:eastAsia="Consolas" w:cs="Consolas"/>
          <w:color w:val="333333"/>
          <w:sz w:val="20"/>
          <w:szCs w:val="20"/>
          <w:bdr w:val="none" w:color="auto" w:sz="0" w:space="0"/>
          <w:shd w:val="clear" w:fill="F5F5F5"/>
        </w:rPr>
        <w:t>: {</w:t>
      </w:r>
    </w:p>
    <w:p w14:paraId="2F4FE23C">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 其他配置保持不变</w:t>
      </w:r>
    </w:p>
    <w:p w14:paraId="18253964">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opacity</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0.05</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更淡的水印</w:t>
      </w:r>
    </w:p>
    <w:p w14:paraId="1463FF61">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pPr>
      <w:r>
        <w:rPr>
          <w:rStyle w:val="41"/>
          <w:rFonts w:hint="default" w:ascii="Consolas" w:hAnsi="Consolas" w:eastAsia="Consolas" w:cs="Consolas"/>
          <w:color w:val="333333"/>
          <w:sz w:val="20"/>
          <w:szCs w:val="20"/>
          <w:bdr w:val="none" w:color="auto" w:sz="0" w:space="0"/>
          <w:shd w:val="clear" w:fill="F5F5F5"/>
        </w:rPr>
        <w:t>}</w:t>
      </w:r>
    </w:p>
    <w:p w14:paraId="5FE78363">
      <w:pPr>
        <w:bidi w:val="0"/>
        <w:rPr>
          <w:rFonts w:hint="eastAsia"/>
        </w:rPr>
      </w:pPr>
      <w:r>
        <w:rPr>
          <w:rFonts w:hint="eastAsia"/>
        </w:rPr>
        <w:t>3. 修改水印颜色和大小</w:t>
      </w:r>
    </w:p>
    <w:p w14:paraId="04B1783E">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Fonts w:hint="default" w:ascii="Consolas" w:hAnsi="Consolas" w:eastAsia="Consolas" w:cs="Consolas"/>
          <w:color w:val="333333"/>
          <w:sz w:val="20"/>
          <w:szCs w:val="20"/>
          <w:bdr w:val="none" w:color="auto" w:sz="0" w:space="0"/>
          <w:shd w:val="clear" w:fill="F5F5F5"/>
        </w:rPr>
        <w:t>watermark</w:t>
      </w:r>
      <w:r>
        <w:rPr>
          <w:rStyle w:val="41"/>
          <w:rFonts w:hint="default" w:ascii="Consolas" w:hAnsi="Consolas" w:eastAsia="Consolas" w:cs="Consolas"/>
          <w:color w:val="333333"/>
          <w:sz w:val="20"/>
          <w:szCs w:val="20"/>
          <w:bdr w:val="none" w:color="auto" w:sz="0" w:space="0"/>
          <w:shd w:val="clear" w:fill="F5F5F5"/>
        </w:rPr>
        <w:t>: {</w:t>
      </w:r>
    </w:p>
    <w:p w14:paraId="6536E4BA">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 其他配置保持不变</w:t>
      </w:r>
    </w:p>
    <w:p w14:paraId="758F3A8C">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color</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'#ff0000'</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红色水印</w:t>
      </w:r>
    </w:p>
    <w:p w14:paraId="169AD1F3">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fontSize</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36</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更小的字体</w:t>
      </w:r>
    </w:p>
    <w:p w14:paraId="5C6DAD3E">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pPr>
      <w:r>
        <w:rPr>
          <w:rStyle w:val="41"/>
          <w:rFonts w:hint="default" w:ascii="Consolas" w:hAnsi="Consolas" w:eastAsia="Consolas" w:cs="Consolas"/>
          <w:color w:val="333333"/>
          <w:sz w:val="20"/>
          <w:szCs w:val="20"/>
          <w:bdr w:val="none" w:color="auto" w:sz="0" w:space="0"/>
          <w:shd w:val="clear" w:fill="F5F5F5"/>
        </w:rPr>
        <w:t>}</w:t>
      </w:r>
    </w:p>
    <w:p w14:paraId="085E541F">
      <w:pPr>
        <w:bidi w:val="0"/>
        <w:rPr>
          <w:rFonts w:hint="eastAsia"/>
        </w:rPr>
      </w:pPr>
      <w:r>
        <w:rPr>
          <w:rFonts w:hint="eastAsia"/>
        </w:rPr>
        <w:t>4. 禁用水印</w:t>
      </w:r>
    </w:p>
    <w:p w14:paraId="14C65D55">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Fonts w:hint="default" w:ascii="Consolas" w:hAnsi="Consolas" w:eastAsia="Consolas" w:cs="Consolas"/>
          <w:color w:val="333333"/>
          <w:sz w:val="20"/>
          <w:szCs w:val="20"/>
          <w:bdr w:val="none" w:color="auto" w:sz="0" w:space="0"/>
          <w:shd w:val="clear" w:fill="F5F5F5"/>
        </w:rPr>
        <w:t>watermark</w:t>
      </w:r>
      <w:r>
        <w:rPr>
          <w:rStyle w:val="41"/>
          <w:rFonts w:hint="default" w:ascii="Consolas" w:hAnsi="Consolas" w:eastAsia="Consolas" w:cs="Consolas"/>
          <w:color w:val="333333"/>
          <w:sz w:val="20"/>
          <w:szCs w:val="20"/>
          <w:bdr w:val="none" w:color="auto" w:sz="0" w:space="0"/>
          <w:shd w:val="clear" w:fill="F5F5F5"/>
        </w:rPr>
        <w:t>: {</w:t>
      </w:r>
    </w:p>
    <w:p w14:paraId="21F81E2B">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 其他配置保持不变</w:t>
      </w:r>
    </w:p>
    <w:p w14:paraId="57425AD8">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enable</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false</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禁用水印</w:t>
      </w:r>
    </w:p>
    <w:p w14:paraId="6F3B9308">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pPr>
      <w:r>
        <w:rPr>
          <w:rStyle w:val="41"/>
          <w:rFonts w:hint="default" w:ascii="Consolas" w:hAnsi="Consolas" w:eastAsia="Consolas" w:cs="Consolas"/>
          <w:color w:val="333333"/>
          <w:sz w:val="20"/>
          <w:szCs w:val="20"/>
          <w:bdr w:val="none" w:color="auto" w:sz="0" w:space="0"/>
          <w:shd w:val="clear" w:fill="F5F5F5"/>
        </w:rPr>
        <w:t>}</w:t>
      </w:r>
    </w:p>
    <w:p w14:paraId="07C15A48">
      <w:pPr>
        <w:bidi w:val="0"/>
        <w:rPr>
          <w:rFonts w:hint="eastAsia"/>
        </w:rPr>
      </w:pPr>
      <w:r>
        <w:rPr>
          <w:rFonts w:hint="eastAsia"/>
        </w:rPr>
        <w:t>5. 调整水印角度</w:t>
      </w:r>
    </w:p>
    <w:p w14:paraId="7D7F4D52">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Fonts w:hint="default" w:ascii="Consolas" w:hAnsi="Consolas" w:eastAsia="Consolas" w:cs="Consolas"/>
          <w:color w:val="333333"/>
          <w:sz w:val="20"/>
          <w:szCs w:val="20"/>
          <w:bdr w:val="none" w:color="auto" w:sz="0" w:space="0"/>
          <w:shd w:val="clear" w:fill="F5F5F5"/>
        </w:rPr>
        <w:t>watermark</w:t>
      </w:r>
      <w:r>
        <w:rPr>
          <w:rStyle w:val="41"/>
          <w:rFonts w:hint="default" w:ascii="Consolas" w:hAnsi="Consolas" w:eastAsia="Consolas" w:cs="Consolas"/>
          <w:color w:val="333333"/>
          <w:sz w:val="20"/>
          <w:szCs w:val="20"/>
          <w:bdr w:val="none" w:color="auto" w:sz="0" w:space="0"/>
          <w:shd w:val="clear" w:fill="F5F5F5"/>
        </w:rPr>
        <w:t>: {</w:t>
      </w:r>
    </w:p>
    <w:p w14:paraId="07BA12E8">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 其他配置保持不变</w:t>
      </w:r>
    </w:p>
    <w:p w14:paraId="2BDA2A10">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rPr>
          <w:rStyle w:val="41"/>
          <w:rFonts w:hint="default" w:ascii="Consolas" w:hAnsi="Consolas" w:eastAsia="Consolas" w:cs="Consolas"/>
          <w:color w:val="333333"/>
          <w:sz w:val="20"/>
          <w:szCs w:val="20"/>
          <w:bdr w:val="none" w:color="auto" w:sz="0" w:space="0"/>
          <w:shd w:val="clear" w:fill="F5F5F5"/>
        </w:rPr>
      </w:pP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rotation</w:t>
      </w:r>
      <w:r>
        <w:rPr>
          <w:rStyle w:val="41"/>
          <w:rFonts w:hint="default" w:ascii="Consolas" w:hAnsi="Consolas" w:eastAsia="Consolas" w:cs="Consolas"/>
          <w:color w:val="333333"/>
          <w:sz w:val="20"/>
          <w:szCs w:val="20"/>
          <w:bdr w:val="none" w:color="auto" w:sz="0" w:space="0"/>
          <w:shd w:val="clear" w:fill="F5F5F5"/>
        </w:rPr>
        <w:t>: -</w:t>
      </w:r>
      <w:r>
        <w:rPr>
          <w:rFonts w:hint="default" w:ascii="Consolas" w:hAnsi="Consolas" w:eastAsia="Consolas" w:cs="Consolas"/>
          <w:color w:val="333333"/>
          <w:sz w:val="20"/>
          <w:szCs w:val="20"/>
          <w:bdr w:val="none" w:color="auto" w:sz="0" w:space="0"/>
          <w:shd w:val="clear" w:fill="F5F5F5"/>
        </w:rPr>
        <w:t>30</w:t>
      </w:r>
      <w:r>
        <w:rPr>
          <w:rStyle w:val="41"/>
          <w:rFonts w:hint="default" w:ascii="Consolas" w:hAnsi="Consolas" w:eastAsia="Consolas" w:cs="Consolas"/>
          <w:color w:val="333333"/>
          <w:sz w:val="20"/>
          <w:szCs w:val="20"/>
          <w:bdr w:val="none" w:color="auto" w:sz="0" w:space="0"/>
          <w:shd w:val="clear" w:fill="F5F5F5"/>
        </w:rPr>
        <w:t xml:space="preserve">,  </w:t>
      </w:r>
      <w:r>
        <w:rPr>
          <w:rFonts w:hint="default" w:ascii="Consolas" w:hAnsi="Consolas" w:eastAsia="Consolas" w:cs="Consolas"/>
          <w:color w:val="333333"/>
          <w:sz w:val="20"/>
          <w:szCs w:val="20"/>
          <w:bdr w:val="none" w:color="auto" w:sz="0" w:space="0"/>
          <w:shd w:val="clear" w:fill="F5F5F5"/>
        </w:rPr>
        <w:t>// 调整旋转角度为-30度</w:t>
      </w:r>
    </w:p>
    <w:p w14:paraId="20BF28B7">
      <w:pPr>
        <w:pStyle w:val="32"/>
        <w:keepNext w:val="0"/>
        <w:keepLines w:val="0"/>
        <w:widowControl/>
        <w:suppressLineNumbers w:val="0"/>
        <w:pBdr>
          <w:top w:val="single" w:color="D4D4D4" w:sz="6" w:space="9"/>
          <w:left w:val="single" w:color="D4D4D4" w:sz="6" w:space="12"/>
          <w:bottom w:val="single" w:color="D4D4D4" w:sz="6" w:space="9"/>
          <w:right w:val="single" w:color="D4D4D4" w:sz="6" w:space="12"/>
        </w:pBdr>
        <w:shd w:val="clear" w:fill="F5F5F5"/>
        <w:spacing w:before="120" w:beforeAutospacing="0" w:after="120" w:afterAutospacing="0"/>
        <w:ind w:left="0" w:right="0"/>
      </w:pPr>
      <w:r>
        <w:rPr>
          <w:rStyle w:val="41"/>
          <w:rFonts w:hint="default" w:ascii="Consolas" w:hAnsi="Consolas" w:eastAsia="Consolas" w:cs="Consolas"/>
          <w:color w:val="333333"/>
          <w:sz w:val="20"/>
          <w:szCs w:val="20"/>
          <w:bdr w:val="none" w:color="auto" w:sz="0" w:space="0"/>
          <w:shd w:val="clear" w:fill="F5F5F5"/>
        </w:rPr>
        <w:t>}</w:t>
      </w:r>
    </w:p>
    <w:p w14:paraId="5BE38714">
      <w:pPr>
        <w:pStyle w:val="6"/>
        <w:bidi w:val="0"/>
        <w:ind w:left="1008" w:leftChars="0" w:hanging="1008" w:firstLineChars="0"/>
        <w:rPr>
          <w:rFonts w:hint="eastAsia"/>
        </w:rPr>
      </w:pPr>
      <w:r>
        <w:rPr>
          <w:rFonts w:hint="eastAsia"/>
        </w:rPr>
        <w:t>注意事项</w:t>
      </w:r>
    </w:p>
    <w:p w14:paraId="10CBBB19">
      <w:pPr>
        <w:keepNext w:val="0"/>
        <w:keepLines w:val="0"/>
        <w:widowControl/>
        <w:numPr>
          <w:ilvl w:val="0"/>
          <w:numId w:val="11"/>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修改配置后需要刷新页面才能生效</w:t>
      </w:r>
    </w:p>
    <w:p w14:paraId="74C7D759">
      <w:pPr>
        <w:keepNext w:val="0"/>
        <w:keepLines w:val="0"/>
        <w:widowControl/>
        <w:numPr>
          <w:ilvl w:val="0"/>
          <w:numId w:val="11"/>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水印配置对visual-analysis组件的PDF导出功能生效</w:t>
      </w:r>
    </w:p>
    <w:p w14:paraId="1DAA4D7B">
      <w:pPr>
        <w:keepNext w:val="0"/>
        <w:keepLines w:val="0"/>
        <w:widowControl/>
        <w:numPr>
          <w:ilvl w:val="0"/>
          <w:numId w:val="11"/>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透明度建议设置在0.05-0.2之间，既能看到水印又不会影响内容阅读</w:t>
      </w:r>
    </w:p>
    <w:p w14:paraId="3CE69ED0">
      <w:pPr>
        <w:keepNext w:val="0"/>
        <w:keepLines w:val="0"/>
        <w:widowControl/>
        <w:numPr>
          <w:ilvl w:val="0"/>
          <w:numId w:val="11"/>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字体大小建议根据实际需要调整，过大的字体可能影响页面布局</w:t>
      </w:r>
    </w:p>
    <w:p w14:paraId="3E7A5737">
      <w:pPr>
        <w:keepNext w:val="0"/>
        <w:keepLines w:val="0"/>
        <w:widowControl/>
        <w:numPr>
          <w:ilvl w:val="0"/>
          <w:numId w:val="11"/>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颜色建议使用浅色系，如#999、#ccc等，避免影响主要内容</w:t>
      </w:r>
    </w:p>
    <w:p w14:paraId="07703A08">
      <w:pPr>
        <w:pStyle w:val="6"/>
        <w:bidi w:val="0"/>
        <w:rPr>
          <w:rFonts w:hint="eastAsia"/>
        </w:rPr>
      </w:pPr>
      <w:r>
        <w:rPr>
          <w:rFonts w:hint="eastAsia"/>
        </w:rPr>
        <w:t>配置文件修改步骤</w:t>
      </w:r>
    </w:p>
    <w:p w14:paraId="759B86F8">
      <w:pPr>
        <w:keepNext w:val="0"/>
        <w:keepLines w:val="0"/>
        <w:widowControl/>
        <w:numPr>
          <w:ilvl w:val="0"/>
          <w:numId w:val="12"/>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 xml:space="preserve">打开 </w:t>
      </w:r>
      <w:r>
        <w:rPr>
          <w:rStyle w:val="41"/>
          <w:rFonts w:hint="default" w:ascii="Consolas" w:hAnsi="Consolas" w:eastAsia="Consolas" w:cs="Consolas"/>
          <w:color w:val="333333"/>
          <w:sz w:val="20"/>
          <w:szCs w:val="20"/>
          <w:bdr w:val="none" w:color="auto" w:sz="0" w:space="0"/>
          <w:shd w:val="clear" w:fill="F5F5F5"/>
        </w:rPr>
        <w:t>static/config/app-config.js</w:t>
      </w:r>
    </w:p>
    <w:p w14:paraId="49AA60E5">
      <w:pPr>
        <w:keepNext w:val="0"/>
        <w:keepLines w:val="0"/>
        <w:widowControl/>
        <w:numPr>
          <w:ilvl w:val="0"/>
          <w:numId w:val="12"/>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 xml:space="preserve">找到 </w:t>
      </w:r>
      <w:r>
        <w:rPr>
          <w:rStyle w:val="41"/>
          <w:rFonts w:hint="default" w:ascii="Consolas" w:hAnsi="Consolas" w:eastAsia="Consolas" w:cs="Consolas"/>
          <w:color w:val="333333"/>
          <w:sz w:val="20"/>
          <w:szCs w:val="20"/>
          <w:bdr w:val="none" w:color="auto" w:sz="0" w:space="0"/>
          <w:shd w:val="clear" w:fill="F5F5F5"/>
        </w:rPr>
        <w:t>watermark</w:t>
      </w:r>
      <w:r>
        <w:rPr>
          <w:rFonts w:hint="eastAsia" w:ascii="微软雅黑" w:hAnsi="微软雅黑" w:eastAsia="微软雅黑" w:cs="微软雅黑"/>
          <w:color w:val="000000"/>
          <w:sz w:val="24"/>
          <w:szCs w:val="24"/>
          <w:bdr w:val="none" w:color="auto" w:sz="0" w:space="0"/>
        </w:rPr>
        <w:t xml:space="preserve"> 配置对象</w:t>
      </w:r>
    </w:p>
    <w:p w14:paraId="39E613AC">
      <w:pPr>
        <w:keepNext w:val="0"/>
        <w:keepLines w:val="0"/>
        <w:widowControl/>
        <w:numPr>
          <w:ilvl w:val="0"/>
          <w:numId w:val="12"/>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修改相应的参数值</w:t>
      </w:r>
    </w:p>
    <w:p w14:paraId="47656664">
      <w:pPr>
        <w:keepNext w:val="0"/>
        <w:keepLines w:val="0"/>
        <w:widowControl/>
        <w:numPr>
          <w:ilvl w:val="0"/>
          <w:numId w:val="12"/>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保存文件</w:t>
      </w:r>
    </w:p>
    <w:p w14:paraId="18D6B533">
      <w:pPr>
        <w:keepNext w:val="0"/>
        <w:keepLines w:val="0"/>
        <w:widowControl/>
        <w:numPr>
          <w:ilvl w:val="0"/>
          <w:numId w:val="12"/>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刷新浏览器页面查看效果</w:t>
      </w:r>
    </w:p>
    <w:p w14:paraId="7C318C47">
      <w:pPr>
        <w:pStyle w:val="6"/>
        <w:bidi w:val="0"/>
        <w:rPr>
          <w:rFonts w:hint="eastAsia"/>
        </w:rPr>
      </w:pPr>
      <w:r>
        <w:rPr>
          <w:rFonts w:hint="eastAsia"/>
        </w:rPr>
        <w:t>向后兼容</w:t>
      </w:r>
    </w:p>
    <w:p w14:paraId="5153EF91">
      <w:pPr>
        <w:pStyle w:val="33"/>
        <w:keepNext w:val="0"/>
        <w:keepLines w:val="0"/>
        <w:widowControl/>
        <w:suppressLineNumbers w:val="0"/>
        <w:spacing w:before="120" w:beforeAutospacing="0" w:after="120" w:afterAutospacing="0" w:line="23" w:lineRule="atLeast"/>
        <w:ind w:left="0" w:right="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rPr>
        <w:t>如果配置文件中的watermark配置不存在或格式错误，系统会使用默认的水印配置：</w:t>
      </w:r>
    </w:p>
    <w:p w14:paraId="585BFC2F">
      <w:pPr>
        <w:keepNext w:val="0"/>
        <w:keepLines w:val="0"/>
        <w:widowControl/>
        <w:numPr>
          <w:ilvl w:val="0"/>
          <w:numId w:val="13"/>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文本：‘清华大学大数据系统软件国家工程研究中心’</w:t>
      </w:r>
    </w:p>
    <w:p w14:paraId="72968573">
      <w:pPr>
        <w:keepNext w:val="0"/>
        <w:keepLines w:val="0"/>
        <w:widowControl/>
        <w:numPr>
          <w:ilvl w:val="0"/>
          <w:numId w:val="13"/>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透明度：0.1</w:t>
      </w:r>
    </w:p>
    <w:p w14:paraId="6165C56F">
      <w:pPr>
        <w:keepNext w:val="0"/>
        <w:keepLines w:val="0"/>
        <w:widowControl/>
        <w:numPr>
          <w:ilvl w:val="0"/>
          <w:numId w:val="13"/>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字体大小：48px</w:t>
      </w:r>
    </w:p>
    <w:p w14:paraId="38CFBB71">
      <w:pPr>
        <w:keepNext w:val="0"/>
        <w:keepLines w:val="0"/>
        <w:widowControl/>
        <w:numPr>
          <w:ilvl w:val="0"/>
          <w:numId w:val="13"/>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颜色：#999</w:t>
      </w:r>
    </w:p>
    <w:p w14:paraId="11A8E959">
      <w:pPr>
        <w:keepNext w:val="0"/>
        <w:keepLines w:val="0"/>
        <w:widowControl/>
        <w:numPr>
          <w:ilvl w:val="0"/>
          <w:numId w:val="13"/>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旋转角度：-45度</w:t>
      </w:r>
    </w:p>
    <w:p w14:paraId="3D6EA827">
      <w:pPr>
        <w:keepNext w:val="0"/>
        <w:keepLines w:val="0"/>
        <w:widowControl/>
        <w:numPr>
          <w:ilvl w:val="0"/>
          <w:numId w:val="13"/>
        </w:numPr>
        <w:suppressLineNumbers w:val="0"/>
        <w:spacing w:before="0" w:beforeAutospacing="1" w:after="80" w:afterAutospacing="0" w:line="23" w:lineRule="atLeast"/>
        <w:ind w:left="0" w:hanging="360"/>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z w:val="24"/>
          <w:szCs w:val="24"/>
          <w:bdr w:val="none" w:color="auto" w:sz="0" w:space="0"/>
        </w:rPr>
        <w:t>启用状态：true</w:t>
      </w:r>
    </w:p>
    <w:p w14:paraId="77F282AD">
      <w:pPr>
        <w:spacing w:before="215" w:after="126" w:line="276" w:lineRule="auto"/>
        <w:rPr>
          <w:rFonts w:ascii="微软雅黑" w:hAnsi="微软雅黑" w:eastAsia="微软雅黑" w:cs="微软雅黑"/>
          <w:b/>
          <w:bCs/>
          <w:color w:val="2E74B5"/>
          <w:sz w:val="24"/>
          <w:szCs w:val="24"/>
        </w:rPr>
      </w:pPr>
    </w:p>
    <w:p w14:paraId="5D632559">
      <w:pPr>
        <w:pStyle w:val="4"/>
        <w:bidi w:val="0"/>
      </w:pPr>
      <w:bookmarkStart w:id="27" w:name="_Toc13438"/>
      <w:r>
        <w:t>JVM参数配置</w:t>
      </w:r>
      <w:bookmarkEnd w:id="27"/>
    </w:p>
    <w:p w14:paraId="2D6DCCB9">
      <w:pPr>
        <w:spacing w:before="120" w:after="120" w:line="360" w:lineRule="auto"/>
        <w:rPr>
          <w:rFonts w:ascii="微软雅黑" w:hAnsi="微软雅黑" w:eastAsia="微软雅黑" w:cs="微软雅黑"/>
          <w:kern w:val="0"/>
          <w:szCs w:val="24"/>
          <w:lang/>
        </w:rPr>
      </w:pPr>
      <w:r>
        <w:rPr>
          <w:rFonts w:ascii="微软雅黑" w:hAnsi="微软雅黑" w:eastAsia="微软雅黑" w:cs="微软雅黑"/>
          <w:kern w:val="0"/>
          <w:szCs w:val="24"/>
          <w:lang/>
        </w:rPr>
        <w:t>启动脚本自动配置以下JVM参数</w:t>
      </w:r>
      <w:r>
        <w:rPr>
          <w:rFonts w:hint="eastAsia" w:ascii="微软雅黑" w:hAnsi="微软雅黑" w:eastAsia="微软雅黑" w:cs="微软雅黑"/>
          <w:kern w:val="0"/>
          <w:szCs w:val="24"/>
          <w:lang w:eastAsia="zh-CN"/>
        </w:rPr>
        <w:t>，</w:t>
      </w:r>
      <w:r>
        <w:rPr>
          <w:rFonts w:hint="eastAsia" w:ascii="微软雅黑" w:hAnsi="微软雅黑" w:eastAsia="微软雅黑" w:cs="微软雅黑"/>
          <w:kern w:val="0"/>
          <w:szCs w:val="24"/>
          <w:lang w:val="en-US" w:eastAsia="zh-CN"/>
        </w:rPr>
        <w:t>可按需修改启动脚本</w:t>
      </w:r>
      <w:r>
        <w:rPr>
          <w:rFonts w:ascii="微软雅黑" w:hAnsi="微软雅黑" w:eastAsia="微软雅黑" w:cs="微软雅黑"/>
          <w:kern w:val="0"/>
          <w:szCs w:val="24"/>
          <w:lang/>
        </w:rPr>
        <w:t>：</w:t>
      </w:r>
    </w:p>
    <w:p w14:paraId="29575E52">
      <w:pPr>
        <w:numPr>
          <w:ilvl w:val="0"/>
          <w:numId w:val="7"/>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内存设置</w:t>
      </w:r>
      <w:r>
        <w:rPr>
          <w:rFonts w:ascii="微软雅黑" w:hAnsi="微软雅黑" w:eastAsia="微软雅黑" w:cs="微软雅黑"/>
          <w:sz w:val="24"/>
          <w:szCs w:val="24"/>
        </w:rPr>
        <w:t>: -Xmx2g -Xms1g (最大2GB，初始1GB)</w:t>
      </w:r>
    </w:p>
    <w:p w14:paraId="2772EF7A">
      <w:pPr>
        <w:numPr>
          <w:ilvl w:val="0"/>
          <w:numId w:val="7"/>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GC优化</w:t>
      </w:r>
      <w:r>
        <w:rPr>
          <w:rFonts w:ascii="微软雅黑" w:hAnsi="微软雅黑" w:eastAsia="微软雅黑" w:cs="微软雅黑"/>
          <w:sz w:val="24"/>
          <w:szCs w:val="24"/>
        </w:rPr>
        <w:t>: -XX:+UseG1GC -XX:+UseStringDeduplication</w:t>
      </w:r>
    </w:p>
    <w:p w14:paraId="0656DCEB">
      <w:pPr>
        <w:numPr>
          <w:ilvl w:val="0"/>
          <w:numId w:val="7"/>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库路径</w:t>
      </w:r>
      <w:r>
        <w:rPr>
          <w:rFonts w:ascii="微软雅黑" w:hAnsi="微软雅黑" w:eastAsia="微软雅黑" w:cs="微软雅黑"/>
          <w:sz w:val="24"/>
          <w:szCs w:val="24"/>
        </w:rPr>
        <w:t xml:space="preserve">: -Djava.library.path=jre/bin </w:t>
      </w:r>
    </w:p>
    <w:p w14:paraId="4750DBB4">
      <w:pPr>
        <w:numPr>
          <w:numId w:val="0"/>
        </w:numPr>
        <w:spacing w:line="360" w:lineRule="auto"/>
        <w:rPr>
          <w:rFonts w:hint="eastAsia" w:eastAsia="黑体"/>
          <w:lang w:eastAsia="zh-CN"/>
        </w:rPr>
      </w:pPr>
    </w:p>
    <w:p w14:paraId="5A5BF87C">
      <w:pPr>
        <w:pStyle w:val="3"/>
        <w:bidi w:val="0"/>
      </w:pPr>
      <w:bookmarkStart w:id="28" w:name="_Toc25187"/>
      <w:r>
        <w:t>系统访问</w:t>
      </w:r>
      <w:bookmarkEnd w:id="28"/>
    </w:p>
    <w:p w14:paraId="1094BBB9">
      <w:pPr>
        <w:pStyle w:val="4"/>
        <w:bidi w:val="0"/>
      </w:pPr>
      <w:bookmarkStart w:id="29" w:name="_Toc7922"/>
      <w:r>
        <w:t>访问地址</w:t>
      </w:r>
      <w:bookmarkEnd w:id="29"/>
    </w:p>
    <w:p w14:paraId="1169A7E5">
      <w:pPr>
        <w:spacing w:before="120" w:after="120" w:line="360" w:lineRule="auto"/>
        <w:rPr>
          <w:rFonts w:ascii="微软雅黑" w:hAnsi="微软雅黑" w:eastAsia="微软雅黑" w:cs="微软雅黑"/>
          <w:kern w:val="0"/>
          <w:szCs w:val="24"/>
          <w:lang/>
        </w:rPr>
      </w:pPr>
      <w:r>
        <w:rPr>
          <w:rFonts w:ascii="微软雅黑" w:hAnsi="微软雅黑" w:eastAsia="微软雅黑" w:cs="微软雅黑"/>
          <w:kern w:val="0"/>
          <w:szCs w:val="24"/>
          <w:lang/>
        </w:rPr>
        <w:t>系统启动成功后，通过浏览器访问：</w:t>
      </w:r>
    </w:p>
    <w:p w14:paraId="29C95CE5">
      <w:pPr>
        <w:numPr>
          <w:ilvl w:val="0"/>
          <w:numId w:val="7"/>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本地访问</w:t>
      </w:r>
      <w:r>
        <w:rPr>
          <w:rFonts w:ascii="微软雅黑" w:hAnsi="微软雅黑" w:eastAsia="微软雅黑" w:cs="微软雅黑"/>
          <w:sz w:val="24"/>
          <w:szCs w:val="24"/>
        </w:rPr>
        <w:t xml:space="preserve">: </w:t>
      </w:r>
      <w:r>
        <w:rPr>
          <w:rFonts w:ascii="微软雅黑" w:hAnsi="微软雅黑" w:eastAsia="微软雅黑" w:cs="微软雅黑"/>
          <w:sz w:val="24"/>
          <w:szCs w:val="24"/>
        </w:rPr>
        <w:fldChar w:fldCharType="begin"/>
      </w:r>
      <w:r>
        <w:rPr>
          <w:rFonts w:ascii="微软雅黑" w:hAnsi="微软雅黑" w:eastAsia="微软雅黑" w:cs="微软雅黑"/>
          <w:sz w:val="24"/>
          <w:szCs w:val="24"/>
        </w:rPr>
        <w:instrText xml:space="preserve"> HYPERLINK "http://localhost:8080" </w:instrText>
      </w:r>
      <w:r>
        <w:rPr>
          <w:rFonts w:ascii="微软雅黑" w:hAnsi="微软雅黑" w:eastAsia="微软雅黑" w:cs="微软雅黑"/>
          <w:sz w:val="24"/>
          <w:szCs w:val="24"/>
        </w:rPr>
        <w:fldChar w:fldCharType="separate"/>
      </w:r>
      <w:r>
        <w:rPr>
          <w:rFonts w:ascii="微软雅黑" w:hAnsi="微软雅黑" w:eastAsia="微软雅黑" w:cs="微软雅黑"/>
          <w:color w:val="0563C1"/>
          <w:sz w:val="24"/>
          <w:szCs w:val="24"/>
          <w:u w:val="single"/>
        </w:rPr>
        <w:t>http://localhost:8080</w:t>
      </w:r>
      <w:r>
        <w:rPr>
          <w:rFonts w:ascii="微软雅黑" w:hAnsi="微软雅黑" w:eastAsia="微软雅黑" w:cs="微软雅黑"/>
          <w:color w:val="0563C1"/>
          <w:sz w:val="24"/>
          <w:szCs w:val="24"/>
          <w:u w:val="single"/>
        </w:rPr>
        <w:fldChar w:fldCharType="end"/>
      </w:r>
    </w:p>
    <w:p w14:paraId="6A0BA892">
      <w:pPr>
        <w:numPr>
          <w:ilvl w:val="0"/>
          <w:numId w:val="7"/>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远程访问</w:t>
      </w:r>
      <w:r>
        <w:rPr>
          <w:rFonts w:ascii="微软雅黑" w:hAnsi="微软雅黑" w:eastAsia="微软雅黑" w:cs="微软雅黑"/>
          <w:sz w:val="24"/>
          <w:szCs w:val="24"/>
        </w:rPr>
        <w:t xml:space="preserve">: </w:t>
      </w:r>
      <w:r>
        <w:rPr>
          <w:rFonts w:ascii="微软雅黑" w:hAnsi="微软雅黑" w:eastAsia="微软雅黑" w:cs="微软雅黑"/>
          <w:sz w:val="24"/>
          <w:szCs w:val="24"/>
        </w:rPr>
        <w:fldChar w:fldCharType="begin"/>
      </w:r>
      <w:r>
        <w:rPr>
          <w:rFonts w:ascii="微软雅黑" w:hAnsi="微软雅黑" w:eastAsia="微软雅黑" w:cs="微软雅黑"/>
          <w:sz w:val="24"/>
          <w:szCs w:val="24"/>
        </w:rPr>
        <w:instrText xml:space="preserve"> HYPERLINK "http://xn--IP-fr5c86lx7z:8080" </w:instrText>
      </w:r>
      <w:r>
        <w:rPr>
          <w:rFonts w:ascii="微软雅黑" w:hAnsi="微软雅黑" w:eastAsia="微软雅黑" w:cs="微软雅黑"/>
          <w:sz w:val="24"/>
          <w:szCs w:val="24"/>
        </w:rPr>
        <w:fldChar w:fldCharType="separate"/>
      </w:r>
      <w:r>
        <w:rPr>
          <w:rFonts w:ascii="微软雅黑" w:hAnsi="微软雅黑" w:eastAsia="微软雅黑" w:cs="微软雅黑"/>
          <w:color w:val="0563C1"/>
          <w:sz w:val="24"/>
          <w:szCs w:val="24"/>
          <w:u w:val="single"/>
        </w:rPr>
        <w:t>http://服务器IP:8080</w:t>
      </w:r>
      <w:r>
        <w:rPr>
          <w:rFonts w:ascii="微软雅黑" w:hAnsi="微软雅黑" w:eastAsia="微软雅黑" w:cs="微软雅黑"/>
          <w:color w:val="0563C1"/>
          <w:sz w:val="24"/>
          <w:szCs w:val="24"/>
          <w:u w:val="single"/>
        </w:rPr>
        <w:fldChar w:fldCharType="end"/>
      </w:r>
    </w:p>
    <w:p w14:paraId="64EBA443">
      <w:pPr>
        <w:numPr>
          <w:numId w:val="0"/>
        </w:numPr>
        <w:spacing w:before="60" w:after="60" w:line="360" w:lineRule="auto"/>
        <w:ind w:left="101" w:leftChars="0"/>
        <w:rPr>
          <w:rFonts w:ascii="微软雅黑" w:hAnsi="微软雅黑" w:eastAsia="微软雅黑" w:cs="微软雅黑"/>
          <w:sz w:val="24"/>
          <w:szCs w:val="24"/>
        </w:rPr>
      </w:pPr>
      <w:r>
        <w:drawing>
          <wp:inline distT="0" distB="0" distL="114300" distR="114300">
            <wp:extent cx="5742305" cy="3086735"/>
            <wp:effectExtent l="0" t="0" r="1079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742305" cy="3086735"/>
                    </a:xfrm>
                    <a:prstGeom prst="rect">
                      <a:avLst/>
                    </a:prstGeom>
                    <a:noFill/>
                    <a:ln>
                      <a:noFill/>
                    </a:ln>
                  </pic:spPr>
                </pic:pic>
              </a:graphicData>
            </a:graphic>
          </wp:inline>
        </w:drawing>
      </w:r>
    </w:p>
    <w:p w14:paraId="43457050">
      <w:pPr>
        <w:pStyle w:val="4"/>
        <w:bidi w:val="0"/>
      </w:pPr>
      <w:bookmarkStart w:id="30" w:name="_Toc9727"/>
      <w:r>
        <w:t>默认账号</w:t>
      </w:r>
      <w:bookmarkEnd w:id="30"/>
    </w:p>
    <w:tbl>
      <w:tblPr>
        <w:tblW w:w="9455" w:type="dxa"/>
        <w:jc w:val="center"/>
        <w:tblBorders>
          <w:top w:val="single" w:color="auto" w:sz="6" w:space="0"/>
          <w:left w:val="single" w:color="B3B3B3" w:sz="6" w:space="0"/>
          <w:bottom w:val="single" w:color="B3B3B3" w:sz="6" w:space="0"/>
          <w:right w:val="single" w:color="B3B3B3" w:sz="6"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2"/>
        <w:gridCol w:w="1266"/>
        <w:gridCol w:w="2741"/>
        <w:gridCol w:w="3286"/>
      </w:tblGrid>
      <w:tr w14:paraId="766A60C9">
        <w:tblPrEx>
          <w:tblBorders>
            <w:top w:val="single" w:color="auto" w:sz="6" w:space="0"/>
            <w:left w:val="single" w:color="B3B3B3" w:sz="6" w:space="0"/>
            <w:bottom w:val="single" w:color="B3B3B3" w:sz="6" w:space="0"/>
            <w:right w:val="single" w:color="B3B3B3"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162"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1F67777E">
            <w:pPr>
              <w:keepNext w:val="0"/>
              <w:keepLines w:val="0"/>
              <w:widowControl/>
              <w:suppressLineNumbers w:val="0"/>
              <w:wordWrap/>
              <w:snapToGrid w:val="0"/>
              <w:spacing w:line="240" w:lineRule="auto"/>
              <w:ind w:left="0" w:leftChars="0" w:right="0" w:rightChars="0" w:firstLine="0" w:firstLineChars="0"/>
              <w:jc w:val="center"/>
              <w:rPr>
                <w:rFonts w:ascii="Helvetica" w:hAnsi="Helvetica" w:eastAsia="Helvetica" w:cs="Helvetica"/>
                <w:b/>
                <w:bCs/>
                <w:i w:val="0"/>
                <w:iCs w:val="0"/>
                <w:caps w:val="0"/>
                <w:color w:val="auto"/>
                <w:spacing w:val="0"/>
                <w:sz w:val="19"/>
                <w:szCs w:val="19"/>
              </w:rPr>
            </w:pPr>
            <w:r>
              <w:rPr>
                <w:rFonts w:hint="default" w:ascii="Helvetica" w:hAnsi="Helvetica" w:eastAsia="Helvetica" w:cs="Helvetica"/>
                <w:b/>
                <w:bCs/>
                <w:i w:val="0"/>
                <w:iCs w:val="0"/>
                <w:caps w:val="0"/>
                <w:color w:val="auto"/>
                <w:spacing w:val="0"/>
                <w:kern w:val="0"/>
                <w:sz w:val="19"/>
                <w:szCs w:val="19"/>
                <w:bdr w:val="none" w:color="auto" w:sz="0" w:space="0"/>
                <w:lang w:val="en-US" w:eastAsia="zh-CN" w:bidi="ar"/>
              </w:rPr>
              <w:t>用户名</w:t>
            </w:r>
          </w:p>
        </w:tc>
        <w:tc>
          <w:tcPr>
            <w:tcW w:w="1266"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453A5D13">
            <w:pPr>
              <w:keepNext w:val="0"/>
              <w:keepLines w:val="0"/>
              <w:widowControl/>
              <w:suppressLineNumbers w:val="0"/>
              <w:wordWrap/>
              <w:snapToGrid w:val="0"/>
              <w:spacing w:line="240" w:lineRule="auto"/>
              <w:ind w:left="0" w:leftChars="0" w:right="0" w:rightChars="0" w:firstLine="0" w:firstLineChars="0"/>
              <w:jc w:val="center"/>
              <w:rPr>
                <w:rFonts w:hint="default" w:ascii="Helvetica" w:hAnsi="Helvetica" w:eastAsia="Helvetica" w:cs="Helvetica"/>
                <w:b/>
                <w:bCs/>
                <w:i w:val="0"/>
                <w:iCs w:val="0"/>
                <w:caps w:val="0"/>
                <w:color w:val="auto"/>
                <w:spacing w:val="0"/>
                <w:sz w:val="19"/>
                <w:szCs w:val="19"/>
              </w:rPr>
            </w:pPr>
            <w:r>
              <w:rPr>
                <w:rFonts w:hint="default" w:ascii="Helvetica" w:hAnsi="Helvetica" w:eastAsia="Helvetica" w:cs="Helvetica"/>
                <w:b/>
                <w:bCs/>
                <w:i w:val="0"/>
                <w:iCs w:val="0"/>
                <w:caps w:val="0"/>
                <w:color w:val="auto"/>
                <w:spacing w:val="0"/>
                <w:kern w:val="0"/>
                <w:sz w:val="19"/>
                <w:szCs w:val="19"/>
                <w:bdr w:val="none" w:color="auto" w:sz="0" w:space="0"/>
                <w:lang w:val="en-US" w:eastAsia="zh-CN" w:bidi="ar"/>
              </w:rPr>
              <w:t>密码</w:t>
            </w:r>
          </w:p>
        </w:tc>
        <w:tc>
          <w:tcPr>
            <w:tcW w:w="2741"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21FBC217">
            <w:pPr>
              <w:keepNext w:val="0"/>
              <w:keepLines w:val="0"/>
              <w:widowControl/>
              <w:suppressLineNumbers w:val="0"/>
              <w:wordWrap/>
              <w:snapToGrid w:val="0"/>
              <w:spacing w:line="240" w:lineRule="auto"/>
              <w:ind w:left="0" w:leftChars="0" w:right="0" w:rightChars="0" w:firstLine="0" w:firstLineChars="0"/>
              <w:jc w:val="center"/>
              <w:rPr>
                <w:rFonts w:hint="default" w:ascii="Helvetica" w:hAnsi="Helvetica" w:eastAsia="Helvetica" w:cs="Helvetica"/>
                <w:b/>
                <w:bCs/>
                <w:i w:val="0"/>
                <w:iCs w:val="0"/>
                <w:caps w:val="0"/>
                <w:color w:val="auto"/>
                <w:spacing w:val="0"/>
                <w:sz w:val="19"/>
                <w:szCs w:val="19"/>
              </w:rPr>
            </w:pPr>
            <w:r>
              <w:rPr>
                <w:rFonts w:hint="default" w:ascii="Helvetica" w:hAnsi="Helvetica" w:eastAsia="Helvetica" w:cs="Helvetica"/>
                <w:b/>
                <w:bCs/>
                <w:i w:val="0"/>
                <w:iCs w:val="0"/>
                <w:caps w:val="0"/>
                <w:color w:val="auto"/>
                <w:spacing w:val="0"/>
                <w:kern w:val="0"/>
                <w:sz w:val="19"/>
                <w:szCs w:val="19"/>
                <w:bdr w:val="none" w:color="auto" w:sz="0" w:space="0"/>
                <w:lang w:val="en-US" w:eastAsia="zh-CN" w:bidi="ar"/>
              </w:rPr>
              <w:t>角色</w:t>
            </w:r>
          </w:p>
        </w:tc>
        <w:tc>
          <w:tcPr>
            <w:tcW w:w="3286"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59A99DA3">
            <w:pPr>
              <w:keepNext w:val="0"/>
              <w:keepLines w:val="0"/>
              <w:widowControl/>
              <w:suppressLineNumbers w:val="0"/>
              <w:wordWrap/>
              <w:snapToGrid w:val="0"/>
              <w:spacing w:line="240" w:lineRule="auto"/>
              <w:ind w:left="0" w:leftChars="0" w:right="0" w:rightChars="0" w:firstLine="0" w:firstLineChars="0"/>
              <w:jc w:val="center"/>
              <w:rPr>
                <w:rFonts w:hint="default" w:ascii="Helvetica" w:hAnsi="Helvetica" w:eastAsia="Helvetica" w:cs="Helvetica"/>
                <w:b/>
                <w:bCs/>
                <w:i w:val="0"/>
                <w:iCs w:val="0"/>
                <w:caps w:val="0"/>
                <w:color w:val="auto"/>
                <w:spacing w:val="0"/>
                <w:sz w:val="19"/>
                <w:szCs w:val="19"/>
              </w:rPr>
            </w:pPr>
            <w:r>
              <w:rPr>
                <w:rFonts w:hint="default" w:ascii="Helvetica" w:hAnsi="Helvetica" w:eastAsia="Helvetica" w:cs="Helvetica"/>
                <w:b/>
                <w:bCs/>
                <w:i w:val="0"/>
                <w:iCs w:val="0"/>
                <w:caps w:val="0"/>
                <w:color w:val="auto"/>
                <w:spacing w:val="0"/>
                <w:kern w:val="0"/>
                <w:sz w:val="19"/>
                <w:szCs w:val="19"/>
                <w:bdr w:val="none" w:color="auto" w:sz="0" w:space="0"/>
                <w:lang w:val="en-US" w:eastAsia="zh-CN" w:bidi="ar"/>
              </w:rPr>
              <w:t>说明</w:t>
            </w:r>
          </w:p>
        </w:tc>
      </w:tr>
      <w:tr w14:paraId="342D1FA9">
        <w:tblPrEx>
          <w:tblBorders>
            <w:top w:val="single" w:color="auto" w:sz="6" w:space="0"/>
            <w:left w:val="single" w:color="B3B3B3" w:sz="6" w:space="0"/>
            <w:bottom w:val="single" w:color="B3B3B3" w:sz="6" w:space="0"/>
            <w:right w:val="single" w:color="B3B3B3"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62"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40E04932">
            <w:pPr>
              <w:keepNext w:val="0"/>
              <w:keepLines w:val="0"/>
              <w:widowControl/>
              <w:suppressLineNumbers w:val="0"/>
              <w:wordWrap/>
              <w:snapToGrid w:val="0"/>
              <w:spacing w:line="240" w:lineRule="auto"/>
              <w:ind w:left="0" w:leftChars="0" w:right="0" w:rightChars="0" w:firstLine="0" w:firstLineChars="0"/>
              <w:jc w:val="left"/>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admin</w:t>
            </w:r>
          </w:p>
        </w:tc>
        <w:tc>
          <w:tcPr>
            <w:tcW w:w="1266"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06355695">
            <w:pPr>
              <w:keepNext w:val="0"/>
              <w:keepLines w:val="0"/>
              <w:widowControl/>
              <w:suppressLineNumbers w:val="0"/>
              <w:wordWrap/>
              <w:snapToGrid w:val="0"/>
              <w:spacing w:line="240" w:lineRule="auto"/>
              <w:ind w:left="0" w:leftChars="0" w:right="0" w:rightChars="0" w:firstLine="0" w:firstLineChars="0"/>
              <w:jc w:val="center"/>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admin123</w:t>
            </w:r>
          </w:p>
        </w:tc>
        <w:tc>
          <w:tcPr>
            <w:tcW w:w="2741"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5EBA786E">
            <w:pPr>
              <w:keepNext w:val="0"/>
              <w:keepLines w:val="0"/>
              <w:widowControl/>
              <w:suppressLineNumbers w:val="0"/>
              <w:wordWrap/>
              <w:snapToGrid w:val="0"/>
              <w:spacing w:line="240" w:lineRule="auto"/>
              <w:ind w:left="0" w:leftChars="0" w:right="0" w:rightChars="0" w:firstLine="0" w:firstLineChars="0"/>
              <w:jc w:val="left"/>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ADMIN</w:t>
            </w:r>
          </w:p>
        </w:tc>
        <w:tc>
          <w:tcPr>
            <w:tcW w:w="3286"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146242F9">
            <w:pPr>
              <w:keepNext w:val="0"/>
              <w:keepLines w:val="0"/>
              <w:widowControl/>
              <w:suppressLineNumbers w:val="0"/>
              <w:wordWrap/>
              <w:snapToGrid w:val="0"/>
              <w:spacing w:line="240" w:lineRule="auto"/>
              <w:ind w:left="0" w:leftChars="0" w:right="0" w:rightChars="0" w:firstLine="0" w:firstLineChars="0"/>
              <w:jc w:val="center"/>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系统管理员，可访问所有菜单区域</w:t>
            </w:r>
          </w:p>
        </w:tc>
      </w:tr>
      <w:tr w14:paraId="542C706D">
        <w:tblPrEx>
          <w:tblBorders>
            <w:top w:val="single" w:color="auto" w:sz="6" w:space="0"/>
            <w:left w:val="single" w:color="B3B3B3" w:sz="6" w:space="0"/>
            <w:bottom w:val="single" w:color="B3B3B3" w:sz="6" w:space="0"/>
            <w:right w:val="single" w:color="B3B3B3"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62"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3491F9BA">
            <w:pPr>
              <w:keepNext w:val="0"/>
              <w:keepLines w:val="0"/>
              <w:widowControl/>
              <w:suppressLineNumbers w:val="0"/>
              <w:wordWrap/>
              <w:snapToGrid w:val="0"/>
              <w:spacing w:line="240" w:lineRule="auto"/>
              <w:ind w:left="0" w:leftChars="0" w:right="0" w:rightChars="0" w:firstLine="0" w:firstLineChars="0"/>
              <w:jc w:val="left"/>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data</w:t>
            </w:r>
          </w:p>
        </w:tc>
        <w:tc>
          <w:tcPr>
            <w:tcW w:w="1266"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7886B1AA">
            <w:pPr>
              <w:keepNext w:val="0"/>
              <w:keepLines w:val="0"/>
              <w:widowControl/>
              <w:suppressLineNumbers w:val="0"/>
              <w:wordWrap/>
              <w:snapToGrid w:val="0"/>
              <w:spacing w:line="240" w:lineRule="auto"/>
              <w:ind w:left="0" w:leftChars="0" w:right="0" w:rightChars="0" w:firstLine="0" w:firstLineChars="0"/>
              <w:jc w:val="center"/>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data123</w:t>
            </w:r>
          </w:p>
        </w:tc>
        <w:tc>
          <w:tcPr>
            <w:tcW w:w="2741"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48CCF5BC">
            <w:pPr>
              <w:keepNext w:val="0"/>
              <w:keepLines w:val="0"/>
              <w:widowControl/>
              <w:suppressLineNumbers w:val="0"/>
              <w:wordWrap/>
              <w:snapToGrid w:val="0"/>
              <w:spacing w:line="240" w:lineRule="auto"/>
              <w:ind w:left="0" w:leftChars="0" w:right="0" w:rightChars="0" w:firstLine="0" w:firstLineChars="0"/>
              <w:jc w:val="left"/>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DATA_ENGINEER</w:t>
            </w:r>
          </w:p>
        </w:tc>
        <w:tc>
          <w:tcPr>
            <w:tcW w:w="3286"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2B0CEB01">
            <w:pPr>
              <w:keepNext w:val="0"/>
              <w:keepLines w:val="0"/>
              <w:widowControl/>
              <w:suppressLineNumbers w:val="0"/>
              <w:wordWrap/>
              <w:snapToGrid w:val="0"/>
              <w:spacing w:line="240" w:lineRule="auto"/>
              <w:ind w:left="0" w:leftChars="0" w:right="0" w:rightChars="0" w:firstLine="0" w:firstLineChars="0"/>
              <w:jc w:val="center"/>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数据工程师，可访问：数据、工具、窗口、帮助</w:t>
            </w:r>
          </w:p>
        </w:tc>
      </w:tr>
      <w:tr w14:paraId="06DA4BAC">
        <w:tblPrEx>
          <w:tblBorders>
            <w:top w:val="single" w:color="auto" w:sz="6" w:space="0"/>
            <w:left w:val="single" w:color="B3B3B3" w:sz="6" w:space="0"/>
            <w:bottom w:val="single" w:color="B3B3B3" w:sz="6" w:space="0"/>
            <w:right w:val="single" w:color="B3B3B3"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62"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12E20E4F">
            <w:pPr>
              <w:keepNext w:val="0"/>
              <w:keepLines w:val="0"/>
              <w:widowControl/>
              <w:suppressLineNumbers w:val="0"/>
              <w:wordWrap/>
              <w:snapToGrid w:val="0"/>
              <w:spacing w:line="240" w:lineRule="auto"/>
              <w:ind w:left="0" w:leftChars="0" w:right="0" w:rightChars="0" w:firstLine="0" w:firstLineChars="0"/>
              <w:jc w:val="left"/>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model</w:t>
            </w:r>
          </w:p>
        </w:tc>
        <w:tc>
          <w:tcPr>
            <w:tcW w:w="1266"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2CE43013">
            <w:pPr>
              <w:keepNext w:val="0"/>
              <w:keepLines w:val="0"/>
              <w:widowControl/>
              <w:suppressLineNumbers w:val="0"/>
              <w:wordWrap/>
              <w:snapToGrid w:val="0"/>
              <w:spacing w:line="240" w:lineRule="auto"/>
              <w:ind w:left="0" w:leftChars="0" w:right="0" w:rightChars="0" w:firstLine="0" w:firstLineChars="0"/>
              <w:jc w:val="center"/>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model123</w:t>
            </w:r>
          </w:p>
        </w:tc>
        <w:tc>
          <w:tcPr>
            <w:tcW w:w="2741"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1CB82E55">
            <w:pPr>
              <w:keepNext w:val="0"/>
              <w:keepLines w:val="0"/>
              <w:widowControl/>
              <w:suppressLineNumbers w:val="0"/>
              <w:wordWrap/>
              <w:snapToGrid w:val="0"/>
              <w:spacing w:line="240" w:lineRule="auto"/>
              <w:ind w:left="0" w:leftChars="0" w:right="0" w:rightChars="0" w:firstLine="0" w:firstLineChars="0"/>
              <w:jc w:val="left"/>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MODEL_ENGINEER</w:t>
            </w:r>
          </w:p>
        </w:tc>
        <w:tc>
          <w:tcPr>
            <w:tcW w:w="3286"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78F217C9">
            <w:pPr>
              <w:keepNext w:val="0"/>
              <w:keepLines w:val="0"/>
              <w:widowControl/>
              <w:suppressLineNumbers w:val="0"/>
              <w:wordWrap/>
              <w:snapToGrid w:val="0"/>
              <w:spacing w:line="240" w:lineRule="auto"/>
              <w:ind w:left="0" w:leftChars="0" w:right="0" w:rightChars="0" w:firstLine="0" w:firstLineChars="0"/>
              <w:jc w:val="center"/>
              <w:rPr>
                <w:rFonts w:hint="default" w:ascii="Helvetica" w:hAnsi="Helvetica" w:eastAsia="Helvetica" w:cs="Helvetica"/>
                <w:i w:val="0"/>
                <w:iCs w:val="0"/>
                <w:caps w:val="0"/>
                <w:color w:val="auto"/>
                <w:spacing w:val="0"/>
                <w:sz w:val="19"/>
                <w:szCs w:val="19"/>
                <w:lang w:val="en-US"/>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模型工程师，可访问：模型、工具、窗口、帮助</w:t>
            </w:r>
          </w:p>
        </w:tc>
      </w:tr>
      <w:tr w14:paraId="4131D8F2">
        <w:tblPrEx>
          <w:tblBorders>
            <w:top w:val="single" w:color="auto" w:sz="6" w:space="0"/>
            <w:left w:val="single" w:color="B3B3B3" w:sz="6" w:space="0"/>
            <w:bottom w:val="single" w:color="B3B3B3" w:sz="6" w:space="0"/>
            <w:right w:val="single" w:color="B3B3B3"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62"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37F91601">
            <w:pPr>
              <w:keepNext w:val="0"/>
              <w:keepLines w:val="0"/>
              <w:widowControl/>
              <w:suppressLineNumbers w:val="0"/>
              <w:wordWrap/>
              <w:snapToGrid w:val="0"/>
              <w:spacing w:line="240" w:lineRule="auto"/>
              <w:ind w:left="0" w:leftChars="0" w:right="0" w:rightChars="0" w:firstLine="0" w:firstLineChars="0"/>
              <w:jc w:val="left"/>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sim</w:t>
            </w:r>
          </w:p>
        </w:tc>
        <w:tc>
          <w:tcPr>
            <w:tcW w:w="1266"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0C0433D4">
            <w:pPr>
              <w:keepNext w:val="0"/>
              <w:keepLines w:val="0"/>
              <w:widowControl/>
              <w:suppressLineNumbers w:val="0"/>
              <w:wordWrap/>
              <w:snapToGrid w:val="0"/>
              <w:spacing w:line="240" w:lineRule="auto"/>
              <w:ind w:left="0" w:leftChars="0" w:right="0" w:rightChars="0" w:firstLine="0" w:firstLineChars="0"/>
              <w:jc w:val="center"/>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sim123</w:t>
            </w:r>
          </w:p>
        </w:tc>
        <w:tc>
          <w:tcPr>
            <w:tcW w:w="2741"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6D89D7E2">
            <w:pPr>
              <w:keepNext w:val="0"/>
              <w:keepLines w:val="0"/>
              <w:widowControl/>
              <w:suppressLineNumbers w:val="0"/>
              <w:wordWrap/>
              <w:snapToGrid w:val="0"/>
              <w:spacing w:line="240" w:lineRule="auto"/>
              <w:ind w:left="0" w:leftChars="0" w:right="0" w:rightChars="0" w:firstLine="0" w:firstLineChars="0"/>
              <w:jc w:val="left"/>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SIMULATION_ENGINEER</w:t>
            </w:r>
          </w:p>
        </w:tc>
        <w:tc>
          <w:tcPr>
            <w:tcW w:w="3286"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22772F14">
            <w:pPr>
              <w:keepNext w:val="0"/>
              <w:keepLines w:val="0"/>
              <w:widowControl/>
              <w:suppressLineNumbers w:val="0"/>
              <w:wordWrap/>
              <w:snapToGrid w:val="0"/>
              <w:spacing w:line="240" w:lineRule="auto"/>
              <w:ind w:left="0" w:leftChars="0" w:right="0" w:rightChars="0" w:firstLine="0" w:firstLineChars="0"/>
              <w:jc w:val="center"/>
              <w:rPr>
                <w:rFonts w:hint="default" w:ascii="Helvetica" w:hAnsi="Helvetica" w:eastAsia="Helvetica" w:cs="Helvetica"/>
                <w:i w:val="0"/>
                <w:iCs w:val="0"/>
                <w:caps w:val="0"/>
                <w:color w:val="auto"/>
                <w:spacing w:val="0"/>
                <w:sz w:val="19"/>
                <w:szCs w:val="19"/>
                <w:lang w:val="en-US"/>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仿真工程师，可访问：关联、分析、工具、窗口、帮助</w:t>
            </w:r>
          </w:p>
        </w:tc>
      </w:tr>
      <w:tr w14:paraId="10CA14C5">
        <w:tblPrEx>
          <w:tblBorders>
            <w:top w:val="single" w:color="auto" w:sz="6" w:space="0"/>
            <w:left w:val="single" w:color="B3B3B3" w:sz="6" w:space="0"/>
            <w:bottom w:val="single" w:color="B3B3B3" w:sz="6" w:space="0"/>
            <w:right w:val="single" w:color="B3B3B3" w:sz="6"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62"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564C3F4A">
            <w:pPr>
              <w:keepNext w:val="0"/>
              <w:keepLines w:val="0"/>
              <w:widowControl/>
              <w:suppressLineNumbers w:val="0"/>
              <w:wordWrap/>
              <w:snapToGrid w:val="0"/>
              <w:spacing w:line="240" w:lineRule="auto"/>
              <w:ind w:left="0" w:leftChars="0" w:right="0" w:rightChars="0" w:firstLine="0" w:firstLineChars="0"/>
              <w:jc w:val="left"/>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user</w:t>
            </w:r>
          </w:p>
        </w:tc>
        <w:tc>
          <w:tcPr>
            <w:tcW w:w="1266"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02428945">
            <w:pPr>
              <w:keepNext w:val="0"/>
              <w:keepLines w:val="0"/>
              <w:widowControl/>
              <w:suppressLineNumbers w:val="0"/>
              <w:wordWrap/>
              <w:snapToGrid w:val="0"/>
              <w:spacing w:line="240" w:lineRule="auto"/>
              <w:ind w:left="0" w:leftChars="0" w:right="0" w:rightChars="0" w:firstLine="0" w:firstLineChars="0"/>
              <w:jc w:val="center"/>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user123</w:t>
            </w:r>
          </w:p>
        </w:tc>
        <w:tc>
          <w:tcPr>
            <w:tcW w:w="2741"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5A6F5E88">
            <w:pPr>
              <w:keepNext w:val="0"/>
              <w:keepLines w:val="0"/>
              <w:widowControl/>
              <w:suppressLineNumbers w:val="0"/>
              <w:wordWrap/>
              <w:snapToGrid w:val="0"/>
              <w:spacing w:line="240" w:lineRule="auto"/>
              <w:ind w:left="0" w:leftChars="0" w:right="0" w:rightChars="0" w:firstLine="0" w:firstLineChars="0"/>
              <w:jc w:val="left"/>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lang w:val="en-US" w:eastAsia="zh-CN" w:bidi="ar"/>
              </w:rPr>
              <w:t>SIMULATION_ENGINEER</w:t>
            </w:r>
          </w:p>
        </w:tc>
        <w:tc>
          <w:tcPr>
            <w:tcW w:w="3286" w:type="dxa"/>
            <w:tcBorders>
              <w:top w:val="single" w:color="B3B3B3" w:sz="6" w:space="0"/>
              <w:left w:val="single" w:color="B3B3B3" w:sz="6" w:space="0"/>
              <w:bottom w:val="single" w:color="B3B3B3" w:sz="6" w:space="0"/>
              <w:right w:val="single" w:color="B3B3B3" w:sz="6" w:space="0"/>
            </w:tcBorders>
            <w:shd w:val="clear" w:color="auto" w:fill="auto"/>
            <w:tcMar>
              <w:top w:w="90" w:type="dxa"/>
              <w:left w:w="195" w:type="dxa"/>
              <w:bottom w:w="90" w:type="dxa"/>
              <w:right w:w="195" w:type="dxa"/>
            </w:tcMar>
            <w:vAlign w:val="center"/>
          </w:tcPr>
          <w:p w14:paraId="6BBBBBC7">
            <w:pPr>
              <w:keepNext w:val="0"/>
              <w:keepLines w:val="0"/>
              <w:widowControl/>
              <w:suppressLineNumbers w:val="0"/>
              <w:wordWrap/>
              <w:snapToGrid w:val="0"/>
              <w:spacing w:line="240" w:lineRule="auto"/>
              <w:ind w:left="0" w:leftChars="0" w:right="0" w:rightChars="0" w:firstLine="0" w:firstLineChars="0"/>
              <w:jc w:val="center"/>
              <w:rPr>
                <w:rFonts w:hint="default" w:ascii="Helvetica" w:hAnsi="Helvetica" w:eastAsia="Helvetica" w:cs="Helvetica"/>
                <w:i w:val="0"/>
                <w:iCs w:val="0"/>
                <w:caps w:val="0"/>
                <w:color w:val="auto"/>
                <w:spacing w:val="0"/>
                <w:sz w:val="19"/>
                <w:szCs w:val="19"/>
              </w:rPr>
            </w:pPr>
            <w:r>
              <w:rPr>
                <w:rFonts w:hint="default" w:ascii="Helvetica" w:hAnsi="Helvetica" w:eastAsia="Helvetica" w:cs="Helvetica"/>
                <w:i w:val="0"/>
                <w:iCs w:val="0"/>
                <w:caps w:val="0"/>
                <w:color w:val="auto"/>
                <w:spacing w:val="0"/>
                <w:kern w:val="0"/>
                <w:sz w:val="19"/>
                <w:szCs w:val="19"/>
                <w:bdr w:val="none" w:color="auto" w:sz="0" w:space="0"/>
                <w:lang w:val="en-US" w:eastAsia="zh-CN" w:bidi="ar"/>
              </w:rPr>
              <w:t>普通用户，默认</w:t>
            </w:r>
            <w:r>
              <w:rPr>
                <w:rFonts w:hint="default" w:ascii="Helvetica" w:hAnsi="Helvetica" w:eastAsia="Helvetica" w:cs="Helvetica"/>
                <w:i w:val="0"/>
                <w:iCs w:val="0"/>
                <w:caps w:val="0"/>
                <w:color w:val="auto"/>
                <w:spacing w:val="0"/>
                <w:kern w:val="0"/>
                <w:sz w:val="19"/>
                <w:szCs w:val="19"/>
                <w:lang w:val="en-US" w:eastAsia="zh-CN" w:bidi="ar"/>
              </w:rPr>
              <w:t>仿真工程师</w:t>
            </w:r>
            <w:r>
              <w:rPr>
                <w:rFonts w:hint="default" w:ascii="Helvetica" w:hAnsi="Helvetica" w:eastAsia="Helvetica" w:cs="Helvetica"/>
                <w:i w:val="0"/>
                <w:iCs w:val="0"/>
                <w:caps w:val="0"/>
                <w:color w:val="auto"/>
                <w:spacing w:val="0"/>
                <w:kern w:val="0"/>
                <w:sz w:val="19"/>
                <w:szCs w:val="19"/>
                <w:bdr w:val="none" w:color="auto" w:sz="0" w:space="0"/>
                <w:lang w:val="en-US" w:eastAsia="zh-CN" w:bidi="ar"/>
              </w:rPr>
              <w:t>角色</w:t>
            </w:r>
          </w:p>
        </w:tc>
      </w:tr>
    </w:tbl>
    <w:p w14:paraId="29C753DD">
      <w:pPr>
        <w:pStyle w:val="4"/>
        <w:bidi w:val="0"/>
      </w:pPr>
      <w:bookmarkStart w:id="31" w:name="_Toc27742"/>
      <w:r>
        <w:t>首次登录</w:t>
      </w:r>
      <w:bookmarkEnd w:id="31"/>
    </w:p>
    <w:p w14:paraId="5E53B621">
      <w:pPr>
        <w:numPr>
          <w:ilvl w:val="0"/>
          <w:numId w:val="14"/>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sz w:val="24"/>
          <w:szCs w:val="24"/>
        </w:rPr>
        <w:t>使用默认</w:t>
      </w:r>
      <w:r>
        <w:rPr>
          <w:rFonts w:hint="eastAsia" w:ascii="微软雅黑" w:hAnsi="微软雅黑" w:eastAsia="微软雅黑" w:cs="微软雅黑"/>
          <w:sz w:val="24"/>
          <w:szCs w:val="24"/>
          <w:lang w:val="en-US" w:eastAsia="zh-CN"/>
        </w:rPr>
        <w:t>系统管理员</w:t>
      </w:r>
      <w:r>
        <w:rPr>
          <w:rFonts w:ascii="微软雅黑" w:hAnsi="微软雅黑" w:eastAsia="微软雅黑" w:cs="微软雅黑"/>
          <w:sz w:val="24"/>
          <w:szCs w:val="24"/>
        </w:rPr>
        <w:t>账号登录系统</w:t>
      </w:r>
    </w:p>
    <w:p w14:paraId="7789DB0A">
      <w:pPr>
        <w:numPr>
          <w:ilvl w:val="0"/>
          <w:numId w:val="14"/>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sz w:val="24"/>
          <w:szCs w:val="24"/>
        </w:rPr>
        <w:t>创建其他账号</w:t>
      </w:r>
    </w:p>
    <w:p w14:paraId="3ADAD35C">
      <w:pPr>
        <w:numPr>
          <w:ilvl w:val="0"/>
          <w:numId w:val="14"/>
        </w:numPr>
        <w:spacing w:before="60" w:after="60" w:line="360" w:lineRule="auto"/>
        <w:ind w:left="360" w:hanging="259"/>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使用创建的账号登录</w:t>
      </w:r>
    </w:p>
    <w:p w14:paraId="5F92BEDA">
      <w:pPr>
        <w:numPr>
          <w:ilvl w:val="0"/>
          <w:numId w:val="14"/>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sz w:val="24"/>
          <w:szCs w:val="24"/>
        </w:rPr>
        <w:t>立即修改默认密码</w:t>
      </w:r>
    </w:p>
    <w:p w14:paraId="5EE9534B">
      <w:pPr>
        <w:pStyle w:val="3"/>
        <w:bidi w:val="0"/>
      </w:pPr>
      <w:bookmarkStart w:id="32" w:name="_Toc4510"/>
      <w:r>
        <w:t>系统停止</w:t>
      </w:r>
      <w:bookmarkEnd w:id="32"/>
    </w:p>
    <w:p w14:paraId="5351F7A6">
      <w:pPr>
        <w:pStyle w:val="4"/>
        <w:bidi w:val="0"/>
      </w:pPr>
      <w:bookmarkStart w:id="33" w:name="_Toc22517"/>
      <w:r>
        <w:t>Windows系统停止</w:t>
      </w:r>
      <w:bookmarkEnd w:id="33"/>
    </w:p>
    <w:p w14:paraId="7B1A3324">
      <w:pPr>
        <w:pBdr>
          <w:top w:val="single" w:color="D4D4D4" w:sz="2" w:space="0"/>
          <w:left w:val="single" w:color="D4D4D4" w:sz="2" w:space="0"/>
          <w:bottom w:val="single" w:color="D4D4D4" w:sz="2" w:space="0"/>
          <w:right w:val="single" w:color="D4D4D4" w:sz="2" w:space="0"/>
        </w:pBdr>
        <w:shd w:val="clear" w:fill="F5F5F5"/>
        <w:spacing w:before="16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进入bin目录</w:t>
      </w:r>
    </w:p>
    <w:p w14:paraId="0E6364F4">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cd bin</w:t>
      </w:r>
    </w:p>
    <w:p w14:paraId="73AEEE12">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w:t>
      </w:r>
    </w:p>
    <w:p w14:paraId="2E85A9A9">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运行停止脚本</w:t>
      </w:r>
    </w:p>
    <w:p w14:paraId="4FE0BF42">
      <w:pPr>
        <w:pBdr>
          <w:top w:val="single" w:color="D4D4D4" w:sz="2" w:space="0"/>
          <w:left w:val="single" w:color="D4D4D4" w:sz="2" w:space="0"/>
          <w:bottom w:val="single" w:color="D4D4D4" w:sz="2" w:space="0"/>
          <w:right w:val="single" w:color="D4D4D4" w:sz="2" w:space="0"/>
        </w:pBdr>
        <w:shd w:val="clear" w:fill="F5F5F5"/>
        <w:spacing w:before="0" w:after="16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stop.bat</w:t>
      </w:r>
    </w:p>
    <w:p w14:paraId="3A68FBE7">
      <w:pPr>
        <w:pStyle w:val="4"/>
        <w:bidi w:val="0"/>
      </w:pPr>
      <w:bookmarkStart w:id="34" w:name="_Toc17693"/>
      <w:r>
        <w:rPr>
          <w:rFonts w:hint="eastAsia"/>
          <w:lang w:val="en-US" w:eastAsia="zh-CN"/>
        </w:rPr>
        <w:t>国产</w:t>
      </w:r>
      <w:r>
        <w:t>系统停止</w:t>
      </w:r>
      <w:bookmarkEnd w:id="34"/>
    </w:p>
    <w:p w14:paraId="3269052F">
      <w:pPr>
        <w:pBdr>
          <w:top w:val="single" w:color="D4D4D4" w:sz="2" w:space="0"/>
          <w:left w:val="single" w:color="D4D4D4" w:sz="2" w:space="0"/>
          <w:bottom w:val="single" w:color="D4D4D4" w:sz="2" w:space="0"/>
          <w:right w:val="single" w:color="D4D4D4" w:sz="2" w:space="0"/>
        </w:pBdr>
        <w:shd w:val="clear" w:fill="F5F5F5"/>
        <w:spacing w:before="16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进入bin目录</w:t>
      </w:r>
    </w:p>
    <w:p w14:paraId="5473A8E3">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cd bin</w:t>
      </w:r>
    </w:p>
    <w:p w14:paraId="70B9D9A4">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xml:space="preserve"> </w:t>
      </w:r>
    </w:p>
    <w:p w14:paraId="4E6DAAE9">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 运行停止脚本</w:t>
      </w:r>
    </w:p>
    <w:p w14:paraId="5EA6853E">
      <w:pPr>
        <w:pBdr>
          <w:top w:val="single" w:color="D4D4D4" w:sz="2" w:space="0"/>
          <w:left w:val="single" w:color="D4D4D4" w:sz="2" w:space="0"/>
          <w:bottom w:val="single" w:color="D4D4D4" w:sz="2" w:space="0"/>
          <w:right w:val="single" w:color="D4D4D4" w:sz="2" w:space="0"/>
        </w:pBdr>
        <w:shd w:val="clear" w:fill="F5F5F5"/>
        <w:spacing w:before="0" w:after="160" w:line="240" w:lineRule="auto"/>
        <w:ind w:left="360"/>
        <w:rPr>
          <w:rFonts w:ascii="微软雅黑" w:hAnsi="微软雅黑" w:eastAsia="微软雅黑" w:cs="微软雅黑"/>
          <w:kern w:val="0"/>
          <w:szCs w:val="24"/>
          <w:lang/>
        </w:rPr>
      </w:pPr>
      <w:r>
        <w:rPr>
          <w:rFonts w:ascii="Consolas" w:hAnsi="Consolas" w:eastAsia="Consolas" w:cs="Consolas"/>
          <w:kern w:val="0"/>
          <w:sz w:val="20"/>
          <w:szCs w:val="20"/>
          <w:lang/>
        </w:rPr>
        <w:t>./stop.sh</w:t>
      </w:r>
    </w:p>
    <w:p w14:paraId="3A4DF2E6">
      <w:pPr>
        <w:numPr>
          <w:ilvl w:val="0"/>
          <w:numId w:val="0"/>
        </w:numPr>
        <w:spacing w:before="100" w:beforeAutospacing="1" w:after="100" w:afterAutospacing="1"/>
        <w:rPr>
          <w:rFonts w:hint="eastAsia"/>
        </w:rPr>
      </w:pPr>
    </w:p>
    <w:p w14:paraId="37B477CD">
      <w:pPr>
        <w:pStyle w:val="2"/>
        <w:rPr>
          <w:rFonts w:hint="eastAsia" w:eastAsia="宋体"/>
          <w:b/>
          <w:bCs/>
          <w:lang w:eastAsia="zh-CN"/>
        </w:rPr>
      </w:pPr>
      <w:bookmarkStart w:id="35" w:name="_Toc21962"/>
      <w:r>
        <w:rPr>
          <w:rFonts w:hint="eastAsia"/>
          <w:b/>
          <w:bCs/>
        </w:rPr>
        <w:t>界面操作指南</w:t>
      </w:r>
      <w:bookmarkEnd w:id="35"/>
      <w:bookmarkStart w:id="36" w:name="_Toc219071304"/>
    </w:p>
    <w:p w14:paraId="3E2FA65B">
      <w:pPr>
        <w:pStyle w:val="3"/>
        <w:bidi w:val="0"/>
      </w:pPr>
      <w:bookmarkStart w:id="37" w:name="_Toc4421"/>
      <w:r>
        <w:t>界面布局</w:t>
      </w:r>
      <w:bookmarkEnd w:id="37"/>
    </w:p>
    <w:p w14:paraId="185202AF">
      <w:pPr>
        <w:spacing w:before="120" w:after="120" w:line="360" w:lineRule="auto"/>
        <w:rPr>
          <w:rFonts w:ascii="微软雅黑" w:hAnsi="微软雅黑" w:eastAsia="微软雅黑" w:cs="微软雅黑"/>
          <w:kern w:val="0"/>
          <w:szCs w:val="24"/>
          <w:lang/>
        </w:rPr>
      </w:pPr>
      <w:r>
        <w:rPr>
          <w:rFonts w:ascii="微软雅黑" w:hAnsi="微软雅黑" w:eastAsia="微软雅黑" w:cs="微软雅黑"/>
          <w:kern w:val="0"/>
          <w:szCs w:val="24"/>
          <w:lang/>
        </w:rPr>
        <w:t>系统采用响应式Web界面，主要包含：</w:t>
      </w:r>
    </w:p>
    <w:p w14:paraId="37623E10">
      <w:pPr>
        <w:numPr>
          <w:ilvl w:val="0"/>
          <w:numId w:val="7"/>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顶部导航栏</w:t>
      </w:r>
      <w:r>
        <w:rPr>
          <w:rFonts w:ascii="微软雅黑" w:hAnsi="微软雅黑" w:eastAsia="微软雅黑" w:cs="微软雅黑"/>
          <w:sz w:val="24"/>
          <w:szCs w:val="24"/>
        </w:rPr>
        <w:t>: 系统Logo、主菜单、用户信息</w:t>
      </w:r>
    </w:p>
    <w:p w14:paraId="0C67FC7B">
      <w:pPr>
        <w:numPr>
          <w:ilvl w:val="0"/>
          <w:numId w:val="7"/>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功能按钮栏</w:t>
      </w:r>
      <w:r>
        <w:rPr>
          <w:rFonts w:ascii="微软雅黑" w:hAnsi="微软雅黑" w:eastAsia="微软雅黑" w:cs="微软雅黑"/>
          <w:sz w:val="24"/>
          <w:szCs w:val="24"/>
        </w:rPr>
        <w:t>: 按模块分组的操作按钮</w:t>
      </w:r>
    </w:p>
    <w:p w14:paraId="23AAA152">
      <w:pPr>
        <w:numPr>
          <w:ilvl w:val="0"/>
          <w:numId w:val="7"/>
        </w:numPr>
        <w:spacing w:before="60" w:after="60" w:line="360" w:lineRule="auto"/>
        <w:ind w:left="360" w:hanging="259"/>
        <w:rPr>
          <w:rFonts w:ascii="微软雅黑" w:hAnsi="微软雅黑" w:eastAsia="微软雅黑" w:cs="微软雅黑"/>
          <w:sz w:val="24"/>
          <w:szCs w:val="24"/>
        </w:rPr>
      </w:pPr>
      <w:r>
        <w:rPr>
          <w:rFonts w:ascii="微软雅黑" w:hAnsi="微软雅黑" w:eastAsia="微软雅黑" w:cs="微软雅黑"/>
          <w:b/>
          <w:bCs/>
          <w:sz w:val="24"/>
          <w:szCs w:val="24"/>
        </w:rPr>
        <w:t>主</w:t>
      </w:r>
      <w:r>
        <w:rPr>
          <w:rFonts w:hint="eastAsia" w:ascii="微软雅黑" w:hAnsi="微软雅黑" w:eastAsia="微软雅黑" w:cs="微软雅黑"/>
          <w:b/>
          <w:bCs/>
          <w:sz w:val="24"/>
          <w:szCs w:val="24"/>
          <w:lang w:val="en-US" w:eastAsia="zh-CN"/>
        </w:rPr>
        <w:t>工作</w:t>
      </w:r>
      <w:r>
        <w:rPr>
          <w:rFonts w:ascii="微软雅黑" w:hAnsi="微软雅黑" w:eastAsia="微软雅黑" w:cs="微软雅黑"/>
          <w:b/>
          <w:bCs/>
          <w:sz w:val="24"/>
          <w:szCs w:val="24"/>
        </w:rPr>
        <w:t>区</w:t>
      </w:r>
      <w:r>
        <w:rPr>
          <w:rFonts w:ascii="微软雅黑" w:hAnsi="微软雅黑" w:eastAsia="微软雅黑" w:cs="微软雅黑"/>
          <w:sz w:val="24"/>
          <w:szCs w:val="24"/>
        </w:rPr>
        <w:t>: 具体功能操作界面</w:t>
      </w:r>
    </w:p>
    <w:p w14:paraId="1B01166A">
      <w:pPr>
        <w:numPr>
          <w:ilvl w:val="0"/>
          <w:numId w:val="7"/>
        </w:numPr>
        <w:spacing w:before="60" w:after="60" w:line="360" w:lineRule="auto"/>
        <w:ind w:left="360" w:hanging="259"/>
        <w:rPr>
          <w:rFonts w:ascii="微软雅黑" w:hAnsi="微软雅黑" w:eastAsia="微软雅黑" w:cs="微软雅黑"/>
          <w:sz w:val="24"/>
          <w:szCs w:val="24"/>
        </w:rPr>
      </w:pPr>
      <w:r>
        <w:rPr>
          <w:rFonts w:hint="eastAsia" w:ascii="微软雅黑" w:hAnsi="微软雅黑" w:eastAsia="微软雅黑" w:cs="微软雅黑"/>
          <w:b/>
          <w:bCs/>
          <w:sz w:val="24"/>
          <w:szCs w:val="24"/>
          <w:lang w:val="en-US" w:eastAsia="zh-CN"/>
        </w:rPr>
        <w:t>左右侧边</w:t>
      </w:r>
      <w:r>
        <w:rPr>
          <w:rFonts w:ascii="微软雅黑" w:hAnsi="微软雅黑" w:eastAsia="微软雅黑" w:cs="微软雅黑"/>
          <w:b/>
          <w:bCs/>
          <w:sz w:val="24"/>
          <w:szCs w:val="24"/>
        </w:rPr>
        <w:t>栏</w:t>
      </w:r>
      <w:r>
        <w:rPr>
          <w:rFonts w:ascii="微软雅黑" w:hAnsi="微软雅黑" w:eastAsia="微软雅黑" w:cs="微软雅黑"/>
          <w:sz w:val="24"/>
          <w:szCs w:val="24"/>
        </w:rPr>
        <w:t xml:space="preserve">: </w:t>
      </w:r>
      <w:r>
        <w:rPr>
          <w:rFonts w:hint="eastAsia" w:ascii="微软雅黑" w:hAnsi="微软雅黑" w:eastAsia="微软雅黑" w:cs="微软雅黑"/>
          <w:sz w:val="24"/>
          <w:szCs w:val="24"/>
          <w:lang w:val="en-US" w:eastAsia="zh-CN"/>
        </w:rPr>
        <w:t>数据资源库</w:t>
      </w:r>
      <w:r>
        <w:rPr>
          <w:rFonts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模型资产库</w:t>
      </w:r>
    </w:p>
    <w:p w14:paraId="0FFF56DE">
      <w:pPr>
        <w:rPr>
          <w:rFonts w:hint="eastAsia"/>
          <w:lang w:eastAsia="zh-CN"/>
        </w:rPr>
      </w:pPr>
      <w:r>
        <w:drawing>
          <wp:inline distT="0" distB="0" distL="114300" distR="114300">
            <wp:extent cx="5742305" cy="2826385"/>
            <wp:effectExtent l="0" t="0" r="1079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742305" cy="2826385"/>
                    </a:xfrm>
                    <a:prstGeom prst="rect">
                      <a:avLst/>
                    </a:prstGeom>
                    <a:noFill/>
                    <a:ln>
                      <a:noFill/>
                    </a:ln>
                  </pic:spPr>
                </pic:pic>
              </a:graphicData>
            </a:graphic>
          </wp:inline>
        </w:drawing>
      </w:r>
    </w:p>
    <w:bookmarkEnd w:id="36"/>
    <w:p w14:paraId="135EDD92">
      <w:pPr>
        <w:pStyle w:val="3"/>
        <w:bidi w:val="0"/>
      </w:pPr>
      <w:bookmarkStart w:id="38" w:name="_Toc29823"/>
      <w:r>
        <w:t>数据模块操作</w:t>
      </w:r>
      <w:bookmarkEnd w:id="38"/>
    </w:p>
    <w:p w14:paraId="7C38AAEA">
      <w:pPr>
        <w:pStyle w:val="4"/>
        <w:bidi w:val="0"/>
      </w:pPr>
      <w:bookmarkStart w:id="39" w:name="_Toc12097"/>
      <w:r>
        <w:t>数据菜单功能</w:t>
      </w:r>
      <w:bookmarkEnd w:id="39"/>
    </w:p>
    <w:p w14:paraId="3B1893C5">
      <w:pPr>
        <w:spacing w:before="120" w:after="120" w:line="360" w:lineRule="auto"/>
      </w:pPr>
      <w:r>
        <w:rPr>
          <w:b/>
          <w:bCs/>
        </w:rPr>
        <w:t>数据下拉菜单</w:t>
      </w:r>
      <w:r>
        <w:t>包含以下功能：</w:t>
      </w:r>
    </w:p>
    <w:p w14:paraId="56F1FA14">
      <w:pPr>
        <w:pStyle w:val="76"/>
        <w:numPr>
          <w:ilvl w:val="0"/>
          <w:numId w:val="15"/>
        </w:numPr>
        <w:spacing w:before="60" w:after="60" w:line="360" w:lineRule="auto"/>
        <w:ind w:left="360" w:hanging="259"/>
      </w:pPr>
      <w:r>
        <w:rPr>
          <w:b/>
          <w:bCs/>
        </w:rPr>
        <w:t>数据源管理</w:t>
      </w:r>
      <w:r>
        <w:t xml:space="preserve"> (menu-data-source-management) - 管理已注册的数据源</w:t>
      </w:r>
    </w:p>
    <w:p w14:paraId="111C6C1A">
      <w:pPr>
        <w:pStyle w:val="76"/>
        <w:numPr>
          <w:ilvl w:val="0"/>
          <w:numId w:val="15"/>
        </w:numPr>
        <w:spacing w:before="60" w:after="60" w:line="360" w:lineRule="auto"/>
        <w:ind w:left="360" w:hanging="259"/>
      </w:pPr>
      <w:r>
        <w:rPr>
          <w:b/>
          <w:bCs/>
        </w:rPr>
        <w:t>注册异构数据源</w:t>
      </w:r>
      <w:r>
        <w:t xml:space="preserve"> (menu-register-heterogeneous-data-source) - 注册新的数据源</w:t>
      </w:r>
    </w:p>
    <w:p w14:paraId="431CE7FE">
      <w:pPr>
        <w:pStyle w:val="76"/>
        <w:numPr>
          <w:ilvl w:val="0"/>
          <w:numId w:val="15"/>
        </w:numPr>
        <w:spacing w:before="60" w:after="60" w:line="360" w:lineRule="auto"/>
        <w:ind w:left="360" w:hanging="259"/>
      </w:pPr>
      <w:r>
        <w:rPr>
          <w:b/>
          <w:bCs/>
        </w:rPr>
        <w:t>导入数据</w:t>
      </w:r>
      <w:r>
        <w:t xml:space="preserve"> (menu-import-data) - 导入外部数据文件</w:t>
      </w:r>
    </w:p>
    <w:p w14:paraId="5A8B7182">
      <w:pPr>
        <w:pStyle w:val="4"/>
        <w:bidi w:val="0"/>
      </w:pPr>
      <w:bookmarkStart w:id="40" w:name="_Toc8539"/>
      <w:r>
        <w:t>数据资源管理按钮组</w:t>
      </w:r>
      <w:bookmarkEnd w:id="40"/>
    </w:p>
    <w:p w14:paraId="4BE50A94">
      <w:pPr>
        <w:spacing w:before="120" w:after="120" w:line="360" w:lineRule="auto"/>
      </w:pPr>
      <w:r>
        <w:rPr>
          <w:b/>
          <w:bCs/>
        </w:rPr>
        <w:t>数据资源管理</w:t>
      </w:r>
      <w:r>
        <w:t>区域包含以下操作按钮：</w:t>
      </w:r>
    </w:p>
    <w:p w14:paraId="30A545EA">
      <w:pPr>
        <w:pStyle w:val="76"/>
        <w:numPr>
          <w:ilvl w:val="0"/>
          <w:numId w:val="16"/>
        </w:numPr>
        <w:spacing w:before="60" w:after="60" w:line="360" w:lineRule="auto"/>
        <w:ind w:left="360" w:hanging="259"/>
      </w:pPr>
      <w:r>
        <w:rPr>
          <w:b/>
          <w:bCs/>
        </w:rPr>
        <w:t>新增</w:t>
      </w:r>
      <w:r>
        <w:t xml:space="preserve"> - 新增数据源或数据项</w:t>
      </w:r>
    </w:p>
    <w:p w14:paraId="52D3BFD2">
      <w:pPr>
        <w:pStyle w:val="76"/>
        <w:numPr>
          <w:ilvl w:val="0"/>
          <w:numId w:val="16"/>
        </w:numPr>
        <w:spacing w:before="60" w:after="60" w:line="360" w:lineRule="auto"/>
        <w:ind w:left="360" w:hanging="259"/>
      </w:pPr>
      <w:r>
        <w:rPr>
          <w:b/>
          <w:bCs/>
        </w:rPr>
        <w:t>管理</w:t>
      </w:r>
      <w:r>
        <w:t xml:space="preserve"> - 管理现有数据源</w:t>
      </w:r>
    </w:p>
    <w:p w14:paraId="4004535D">
      <w:pPr>
        <w:pStyle w:val="76"/>
        <w:numPr>
          <w:ilvl w:val="0"/>
          <w:numId w:val="16"/>
        </w:numPr>
        <w:spacing w:before="60" w:after="60" w:line="360" w:lineRule="auto"/>
        <w:ind w:left="360" w:hanging="259"/>
      </w:pPr>
      <w:r>
        <w:rPr>
          <w:b/>
          <w:bCs/>
        </w:rPr>
        <w:t>导入</w:t>
      </w:r>
      <w:r>
        <w:t xml:space="preserve"> - 导入数据文件</w:t>
      </w:r>
    </w:p>
    <w:p w14:paraId="277E131B">
      <w:pPr>
        <w:pStyle w:val="4"/>
        <w:bidi w:val="0"/>
      </w:pPr>
      <w:bookmarkStart w:id="41" w:name="_Toc13534"/>
      <w:r>
        <w:t>数据源注册操作</w:t>
      </w:r>
      <w:bookmarkEnd w:id="41"/>
    </w:p>
    <w:p w14:paraId="46933F25">
      <w:pPr>
        <w:spacing w:before="120" w:after="120" w:line="360" w:lineRule="auto"/>
      </w:pPr>
      <w:r>
        <w:rPr>
          <w:b/>
          <w:bCs/>
        </w:rPr>
        <w:t>功能描述</w:t>
      </w:r>
      <w:r>
        <w:t>: 注册新的异构数据源到系统中，支持多种数据源类型</w:t>
      </w:r>
    </w:p>
    <w:p w14:paraId="0A74419E">
      <w:pPr>
        <w:spacing w:before="120" w:after="120" w:line="360" w:lineRule="auto"/>
      </w:pPr>
      <w:r>
        <w:rPr>
          <w:b/>
          <w:bCs/>
        </w:rPr>
        <w:t>操作步骤</w:t>
      </w:r>
      <w:r>
        <w:t>:</w:t>
      </w:r>
    </w:p>
    <w:p w14:paraId="582ABF2A">
      <w:pPr>
        <w:pStyle w:val="76"/>
        <w:numPr>
          <w:ilvl w:val="0"/>
          <w:numId w:val="17"/>
        </w:numPr>
        <w:spacing w:before="60" w:after="60" w:line="360" w:lineRule="auto"/>
        <w:ind w:left="360" w:hanging="259"/>
      </w:pPr>
      <w:r>
        <w:rPr>
          <w:b/>
          <w:bCs/>
        </w:rPr>
        <w:t>访问注册界面</w:t>
      </w:r>
    </w:p>
    <w:p w14:paraId="274106B1">
      <w:pPr>
        <w:pStyle w:val="76"/>
        <w:numPr>
          <w:ilvl w:val="1"/>
          <w:numId w:val="7"/>
        </w:numPr>
        <w:spacing w:before="60" w:after="60" w:line="360" w:lineRule="auto"/>
        <w:ind w:left="720" w:hanging="259"/>
      </w:pPr>
      <w:r>
        <w:t>点击顶部导航栏"数据"菜单</w:t>
      </w:r>
    </w:p>
    <w:p w14:paraId="6420CECC">
      <w:pPr>
        <w:pStyle w:val="76"/>
        <w:numPr>
          <w:ilvl w:val="1"/>
          <w:numId w:val="7"/>
        </w:numPr>
        <w:spacing w:before="60" w:after="60" w:line="360" w:lineRule="auto"/>
        <w:ind w:left="720" w:hanging="259"/>
      </w:pPr>
      <w:r>
        <w:t>选择"注册异构数据源" (menu-register-heterogeneous-data-source)</w:t>
      </w:r>
    </w:p>
    <w:p w14:paraId="4C870E30">
      <w:pPr>
        <w:pStyle w:val="76"/>
        <w:numPr>
          <w:ilvl w:val="1"/>
          <w:numId w:val="7"/>
        </w:numPr>
        <w:spacing w:before="60" w:after="60" w:line="360" w:lineRule="auto"/>
        <w:ind w:left="720" w:hanging="259"/>
      </w:pPr>
      <w:r>
        <w:t>或点击"数据资源管理"区域的"新增"按钮</w:t>
      </w:r>
    </w:p>
    <w:p w14:paraId="1D976A69">
      <w:pPr>
        <w:pStyle w:val="76"/>
        <w:numPr>
          <w:ilvl w:val="0"/>
          <w:numId w:val="17"/>
        </w:numPr>
        <w:spacing w:before="60" w:after="60" w:line="360" w:lineRule="auto"/>
        <w:ind w:left="360" w:hanging="259"/>
      </w:pPr>
      <w:r>
        <w:rPr>
          <w:b/>
          <w:bCs/>
        </w:rPr>
        <w:t>选择数据源类型</w:t>
      </w:r>
    </w:p>
    <w:p w14:paraId="451C81BD">
      <w:pPr>
        <w:pStyle w:val="76"/>
        <w:numPr>
          <w:ilvl w:val="1"/>
          <w:numId w:val="7"/>
        </w:numPr>
        <w:spacing w:before="60" w:after="60" w:line="360" w:lineRule="auto"/>
        <w:ind w:left="720" w:hanging="259"/>
      </w:pPr>
      <w:r>
        <w:t>在弹出的注册对话框中，选择数据源类型：</w:t>
      </w:r>
    </w:p>
    <w:p w14:paraId="67087536">
      <w:pPr>
        <w:pStyle w:val="76"/>
        <w:numPr>
          <w:ilvl w:val="2"/>
          <w:numId w:val="7"/>
        </w:numPr>
        <w:spacing w:before="60" w:after="60" w:line="360" w:lineRule="auto"/>
        <w:ind w:left="1080" w:hanging="259"/>
      </w:pPr>
      <w:r>
        <w:rPr>
          <w:b/>
          <w:bCs/>
        </w:rPr>
        <w:t>1</w:t>
      </w:r>
      <w:r>
        <w:t>: IoTDB (时序数据库)</w:t>
      </w:r>
    </w:p>
    <w:p w14:paraId="3DCC11C6">
      <w:pPr>
        <w:pStyle w:val="76"/>
        <w:numPr>
          <w:ilvl w:val="2"/>
          <w:numId w:val="7"/>
        </w:numPr>
        <w:spacing w:before="60" w:after="60" w:line="360" w:lineRule="auto"/>
        <w:ind w:left="1080" w:hanging="259"/>
      </w:pPr>
      <w:r>
        <w:rPr>
          <w:b/>
          <w:bCs/>
        </w:rPr>
        <w:t>2</w:t>
      </w:r>
      <w:r>
        <w:t>: InfluxDB (时序数据库)</w:t>
      </w:r>
    </w:p>
    <w:p w14:paraId="0E675152">
      <w:pPr>
        <w:pStyle w:val="76"/>
        <w:numPr>
          <w:ilvl w:val="2"/>
          <w:numId w:val="7"/>
        </w:numPr>
        <w:spacing w:before="60" w:after="60" w:line="360" w:lineRule="auto"/>
        <w:ind w:left="1080" w:hanging="259"/>
      </w:pPr>
      <w:r>
        <w:rPr>
          <w:b/>
          <w:bCs/>
        </w:rPr>
        <w:t>3</w:t>
      </w:r>
      <w:r>
        <w:t>: 文件系统</w:t>
      </w:r>
    </w:p>
    <w:p w14:paraId="0C3A75C4">
      <w:pPr>
        <w:pStyle w:val="76"/>
        <w:numPr>
          <w:ilvl w:val="2"/>
          <w:numId w:val="7"/>
        </w:numPr>
        <w:spacing w:before="60" w:after="60" w:line="360" w:lineRule="auto"/>
        <w:ind w:left="1080" w:hanging="259"/>
      </w:pPr>
      <w:r>
        <w:rPr>
          <w:b/>
          <w:bCs/>
        </w:rPr>
        <w:t>4</w:t>
      </w:r>
      <w:r>
        <w:t>: 关系数据库 (MySQL、PostgreSQL等)</w:t>
      </w:r>
    </w:p>
    <w:p w14:paraId="391CA42C">
      <w:pPr>
        <w:pStyle w:val="76"/>
        <w:numPr>
          <w:ilvl w:val="2"/>
          <w:numId w:val="7"/>
        </w:numPr>
        <w:spacing w:before="60" w:after="60" w:line="360" w:lineRule="auto"/>
        <w:ind w:left="1080" w:hanging="259"/>
      </w:pPr>
      <w:r>
        <w:rPr>
          <w:b/>
          <w:bCs/>
        </w:rPr>
        <w:t>5</w:t>
      </w:r>
      <w:r>
        <w:t>: MongoDB (文档数据库)</w:t>
      </w:r>
    </w:p>
    <w:p w14:paraId="6524C8D8">
      <w:pPr>
        <w:pStyle w:val="76"/>
        <w:numPr>
          <w:ilvl w:val="2"/>
          <w:numId w:val="7"/>
        </w:numPr>
        <w:spacing w:before="60" w:after="60" w:line="360" w:lineRule="auto"/>
        <w:ind w:left="1080" w:hanging="259"/>
      </w:pPr>
      <w:r>
        <w:rPr>
          <w:b/>
          <w:bCs/>
        </w:rPr>
        <w:t>6</w:t>
      </w:r>
      <w:r>
        <w:t>: Redis (键值数据库)</w:t>
      </w:r>
    </w:p>
    <w:p w14:paraId="79368D55">
      <w:pPr>
        <w:pStyle w:val="76"/>
        <w:numPr>
          <w:ilvl w:val="0"/>
          <w:numId w:val="17"/>
        </w:numPr>
        <w:spacing w:before="60" w:after="60" w:line="360" w:lineRule="auto"/>
        <w:ind w:left="360" w:hanging="259"/>
      </w:pPr>
      <w:r>
        <w:rPr>
          <w:b/>
          <w:bCs/>
        </w:rPr>
        <w:t>填写连接信息</w:t>
      </w:r>
      <w:r>
        <w:t xml:space="preserve"> 根据选择的数据源类型，填写相应的连接参数：</w:t>
      </w:r>
    </w:p>
    <w:p w14:paraId="41830375">
      <w:pPr>
        <w:pStyle w:val="76"/>
        <w:numPr>
          <w:ilvl w:val="0"/>
          <w:numId w:val="17"/>
        </w:numPr>
        <w:spacing w:before="60" w:after="60" w:line="360" w:lineRule="auto"/>
        <w:ind w:left="360" w:hanging="259"/>
      </w:pPr>
      <w:r>
        <w:rPr>
          <w:b/>
          <w:bCs/>
        </w:rPr>
        <w:t>保存配置</w:t>
      </w:r>
    </w:p>
    <w:p w14:paraId="49B0677D">
      <w:pPr>
        <w:pStyle w:val="76"/>
        <w:numPr>
          <w:ilvl w:val="1"/>
          <w:numId w:val="7"/>
        </w:numPr>
        <w:spacing w:before="60" w:after="60" w:line="360" w:lineRule="auto"/>
        <w:ind w:left="720" w:hanging="259"/>
      </w:pPr>
      <w:r>
        <w:t>连接测试成功后，点击"保存"按钮</w:t>
      </w:r>
    </w:p>
    <w:p w14:paraId="329E779F">
      <w:pPr>
        <w:pStyle w:val="76"/>
        <w:numPr>
          <w:ilvl w:val="1"/>
          <w:numId w:val="7"/>
        </w:numPr>
        <w:spacing w:before="60" w:after="60" w:line="360" w:lineRule="auto"/>
        <w:ind w:left="720" w:hanging="259"/>
      </w:pPr>
      <w:r>
        <w:t xml:space="preserve">系统调用后端API: </w:t>
      </w:r>
      <w:r>
        <w:rPr>
          <w:rFonts w:ascii="Consolas" w:hAnsi="Consolas" w:eastAsia="Consolas" w:cs="Consolas"/>
          <w:color w:val="333333"/>
          <w:sz w:val="22"/>
          <w:szCs w:val="22"/>
          <w:shd w:val="clear" w:fill="F5F5F5"/>
        </w:rPr>
        <w:t>POST /api/datasource/register</w:t>
      </w:r>
    </w:p>
    <w:p w14:paraId="26DF29C0">
      <w:pPr>
        <w:pStyle w:val="76"/>
        <w:numPr>
          <w:ilvl w:val="1"/>
          <w:numId w:val="7"/>
        </w:numPr>
        <w:spacing w:before="60" w:after="60" w:line="360" w:lineRule="auto"/>
        <w:ind w:left="720" w:hanging="259"/>
      </w:pPr>
      <w:r>
        <w:t>成功注册显示"数据源注册成功"</w:t>
      </w:r>
    </w:p>
    <w:p w14:paraId="2A9C1784">
      <w:pPr>
        <w:pStyle w:val="76"/>
        <w:numPr>
          <w:ilvl w:val="1"/>
          <w:numId w:val="7"/>
        </w:numPr>
        <w:spacing w:before="60" w:after="60" w:line="360" w:lineRule="auto"/>
        <w:ind w:left="720" w:hanging="259"/>
      </w:pPr>
      <w:r>
        <w:t>新数据源将出现在数据源列表中</w:t>
      </w:r>
    </w:p>
    <w:p w14:paraId="1513F449">
      <w:pPr>
        <w:pStyle w:val="76"/>
        <w:numPr>
          <w:numId w:val="0"/>
        </w:numPr>
        <w:spacing w:before="60" w:after="60" w:line="360" w:lineRule="auto"/>
      </w:pPr>
      <w:r>
        <w:drawing>
          <wp:inline distT="0" distB="0" distL="114300" distR="114300">
            <wp:extent cx="5742305" cy="2826385"/>
            <wp:effectExtent l="0" t="0" r="1079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5742305" cy="2826385"/>
                    </a:xfrm>
                    <a:prstGeom prst="rect">
                      <a:avLst/>
                    </a:prstGeom>
                    <a:noFill/>
                    <a:ln>
                      <a:noFill/>
                    </a:ln>
                  </pic:spPr>
                </pic:pic>
              </a:graphicData>
            </a:graphic>
          </wp:inline>
        </w:drawing>
      </w:r>
    </w:p>
    <w:p w14:paraId="2EB9BD64">
      <w:pPr>
        <w:pStyle w:val="4"/>
        <w:bidi w:val="0"/>
      </w:pPr>
      <w:bookmarkStart w:id="42" w:name="_Toc2577"/>
      <w:r>
        <w:t>数据源管理操作</w:t>
      </w:r>
      <w:bookmarkEnd w:id="42"/>
    </w:p>
    <w:p w14:paraId="251A1072">
      <w:pPr>
        <w:spacing w:before="120" w:after="120" w:line="360" w:lineRule="auto"/>
      </w:pPr>
      <w:r>
        <w:rPr>
          <w:b/>
          <w:bCs/>
        </w:rPr>
        <w:t>功能描述</w:t>
      </w:r>
      <w:r>
        <w:t>: 查看、编辑、删除已注册的数据源</w:t>
      </w:r>
    </w:p>
    <w:p w14:paraId="2390E6CD">
      <w:pPr>
        <w:spacing w:before="120" w:after="120" w:line="360" w:lineRule="auto"/>
      </w:pPr>
      <w:r>
        <w:rPr>
          <w:b/>
          <w:bCs/>
        </w:rPr>
        <w:t>操作步骤</w:t>
      </w:r>
      <w:r>
        <w:t>:</w:t>
      </w:r>
    </w:p>
    <w:p w14:paraId="396AE201">
      <w:pPr>
        <w:pStyle w:val="76"/>
        <w:numPr>
          <w:ilvl w:val="0"/>
          <w:numId w:val="18"/>
        </w:numPr>
        <w:spacing w:before="60" w:after="60" w:line="360" w:lineRule="auto"/>
        <w:ind w:left="360" w:hanging="259"/>
      </w:pPr>
      <w:r>
        <w:rPr>
          <w:b/>
          <w:bCs/>
        </w:rPr>
        <w:t>访问数据源列表</w:t>
      </w:r>
    </w:p>
    <w:p w14:paraId="35D4C9B0">
      <w:pPr>
        <w:pStyle w:val="76"/>
        <w:numPr>
          <w:ilvl w:val="1"/>
          <w:numId w:val="7"/>
        </w:numPr>
        <w:spacing w:before="60" w:after="60" w:line="360" w:lineRule="auto"/>
        <w:ind w:left="720" w:hanging="259"/>
      </w:pPr>
      <w:r>
        <w:t>点击顶部导航栏"数据"菜单</w:t>
      </w:r>
    </w:p>
    <w:p w14:paraId="69E39500">
      <w:pPr>
        <w:pStyle w:val="76"/>
        <w:numPr>
          <w:ilvl w:val="1"/>
          <w:numId w:val="7"/>
        </w:numPr>
        <w:spacing w:before="60" w:after="60" w:line="360" w:lineRule="auto"/>
        <w:ind w:left="720" w:hanging="259"/>
      </w:pPr>
      <w:r>
        <w:t>选择"数据源管理" (menu-data-source-management)</w:t>
      </w:r>
    </w:p>
    <w:p w14:paraId="60EBCD5E">
      <w:pPr>
        <w:pStyle w:val="76"/>
        <w:numPr>
          <w:ilvl w:val="1"/>
          <w:numId w:val="7"/>
        </w:numPr>
        <w:spacing w:before="60" w:after="60" w:line="360" w:lineRule="auto"/>
        <w:ind w:left="720" w:hanging="259"/>
      </w:pPr>
      <w:r>
        <w:t>或点击"数据资源管理"区域的"管理"按钮</w:t>
      </w:r>
    </w:p>
    <w:p w14:paraId="591F0F9A">
      <w:pPr>
        <w:pStyle w:val="76"/>
        <w:numPr>
          <w:numId w:val="0"/>
        </w:numPr>
        <w:spacing w:before="60" w:after="60" w:line="360" w:lineRule="auto"/>
        <w:ind w:leftChars="200"/>
      </w:pPr>
      <w:r>
        <w:drawing>
          <wp:inline distT="0" distB="0" distL="114300" distR="114300">
            <wp:extent cx="5742305" cy="2826385"/>
            <wp:effectExtent l="0" t="0" r="10795" b="12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5742305" cy="2826385"/>
                    </a:xfrm>
                    <a:prstGeom prst="rect">
                      <a:avLst/>
                    </a:prstGeom>
                    <a:noFill/>
                    <a:ln>
                      <a:noFill/>
                    </a:ln>
                  </pic:spPr>
                </pic:pic>
              </a:graphicData>
            </a:graphic>
          </wp:inline>
        </w:drawing>
      </w:r>
    </w:p>
    <w:p w14:paraId="06817F3D">
      <w:pPr>
        <w:pStyle w:val="76"/>
        <w:numPr>
          <w:ilvl w:val="0"/>
          <w:numId w:val="18"/>
        </w:numPr>
        <w:spacing w:before="60" w:after="60" w:line="360" w:lineRule="auto"/>
        <w:ind w:left="360" w:hanging="259"/>
      </w:pPr>
      <w:r>
        <w:rPr>
          <w:b/>
          <w:bCs/>
        </w:rPr>
        <w:t>刷新数据源列表</w:t>
      </w:r>
    </w:p>
    <w:p w14:paraId="47C84FD8">
      <w:pPr>
        <w:pStyle w:val="76"/>
        <w:numPr>
          <w:ilvl w:val="1"/>
          <w:numId w:val="7"/>
        </w:numPr>
        <w:spacing w:before="60" w:after="60" w:line="360" w:lineRule="auto"/>
        <w:ind w:left="720" w:hanging="259"/>
      </w:pPr>
      <w:r>
        <w:t>点击列表上方的"刷新"按钮</w:t>
      </w:r>
    </w:p>
    <w:p w14:paraId="6B74DF5E">
      <w:pPr>
        <w:pStyle w:val="76"/>
        <w:numPr>
          <w:ilvl w:val="1"/>
          <w:numId w:val="7"/>
        </w:numPr>
        <w:spacing w:before="60" w:after="60" w:line="360" w:lineRule="auto"/>
        <w:ind w:left="720" w:hanging="259"/>
      </w:pPr>
      <w:r>
        <w:t>重新从后端获取最新数据源信息</w:t>
      </w:r>
    </w:p>
    <w:p w14:paraId="48A748C4">
      <w:pPr>
        <w:pStyle w:val="76"/>
        <w:numPr>
          <w:ilvl w:val="1"/>
          <w:numId w:val="7"/>
        </w:numPr>
        <w:spacing w:before="60" w:after="60" w:line="360" w:lineRule="auto"/>
        <w:ind w:left="720" w:hanging="259"/>
      </w:pPr>
      <w:r>
        <w:t>更新数据源状态显示</w:t>
      </w:r>
    </w:p>
    <w:p w14:paraId="23A5C05C">
      <w:pPr>
        <w:pStyle w:val="76"/>
        <w:numPr>
          <w:ilvl w:val="0"/>
          <w:numId w:val="18"/>
        </w:numPr>
        <w:spacing w:before="60" w:after="60" w:line="360" w:lineRule="auto"/>
        <w:ind w:left="360" w:hanging="259"/>
      </w:pPr>
      <w:r>
        <w:rPr>
          <w:b/>
          <w:bCs/>
        </w:rPr>
        <w:t>删除数据源</w:t>
      </w:r>
    </w:p>
    <w:p w14:paraId="1B3F1690">
      <w:pPr>
        <w:pStyle w:val="76"/>
        <w:numPr>
          <w:ilvl w:val="1"/>
          <w:numId w:val="7"/>
        </w:numPr>
        <w:spacing w:before="60" w:after="60" w:line="360" w:lineRule="auto"/>
        <w:ind w:left="720" w:hanging="259"/>
      </w:pPr>
      <w:r>
        <w:t>在数据源列表中找到要删除的数据源</w:t>
      </w:r>
    </w:p>
    <w:p w14:paraId="0463921B">
      <w:pPr>
        <w:pStyle w:val="76"/>
        <w:numPr>
          <w:ilvl w:val="1"/>
          <w:numId w:val="7"/>
        </w:numPr>
        <w:spacing w:before="60" w:after="60" w:line="360" w:lineRule="auto"/>
        <w:ind w:left="720" w:hanging="259"/>
      </w:pPr>
      <w:r>
        <w:t>点击"删除"按钮</w:t>
      </w:r>
    </w:p>
    <w:p w14:paraId="32C14C2D">
      <w:pPr>
        <w:pStyle w:val="76"/>
        <w:numPr>
          <w:ilvl w:val="1"/>
          <w:numId w:val="7"/>
        </w:numPr>
        <w:spacing w:before="60" w:after="60" w:line="360" w:lineRule="auto"/>
        <w:ind w:left="720" w:hanging="259"/>
      </w:pPr>
      <w:r>
        <w:t>系统弹出确认对话框</w:t>
      </w:r>
    </w:p>
    <w:p w14:paraId="3E3C2C4D">
      <w:pPr>
        <w:pStyle w:val="76"/>
        <w:numPr>
          <w:ilvl w:val="1"/>
          <w:numId w:val="7"/>
        </w:numPr>
        <w:spacing w:before="60" w:after="60" w:line="360" w:lineRule="auto"/>
        <w:ind w:left="720" w:hanging="259"/>
      </w:pPr>
      <w:r>
        <w:t xml:space="preserve">确认后调用后端API: </w:t>
      </w:r>
      <w:r>
        <w:rPr>
          <w:rFonts w:ascii="Consolas" w:hAnsi="Consolas" w:eastAsia="Consolas" w:cs="Consolas"/>
          <w:color w:val="333333"/>
          <w:sz w:val="22"/>
          <w:szCs w:val="22"/>
          <w:shd w:val="clear" w:fill="F5F5F5"/>
        </w:rPr>
        <w:t>POST /api/datasource/remove</w:t>
      </w:r>
    </w:p>
    <w:p w14:paraId="059F4885">
      <w:pPr>
        <w:pStyle w:val="76"/>
        <w:numPr>
          <w:ilvl w:val="1"/>
          <w:numId w:val="7"/>
        </w:numPr>
        <w:spacing w:before="60" w:after="60" w:line="360" w:lineRule="auto"/>
        <w:ind w:left="720" w:hanging="259"/>
      </w:pPr>
      <w:r>
        <w:t>成功删除显示"数据源移除成功"</w:t>
      </w:r>
    </w:p>
    <w:p w14:paraId="57E9F4CD">
      <w:pPr>
        <w:pStyle w:val="76"/>
        <w:numPr>
          <w:ilvl w:val="1"/>
          <w:numId w:val="7"/>
        </w:numPr>
        <w:spacing w:before="60" w:after="60" w:line="360" w:lineRule="auto"/>
        <w:ind w:left="720" w:hanging="259"/>
      </w:pPr>
      <w:r>
        <w:t>注意：被</w:t>
      </w:r>
      <w:r>
        <w:rPr>
          <w:rFonts w:hint="eastAsia"/>
          <w:lang w:val="en-US" w:eastAsia="zh-CN"/>
        </w:rPr>
        <w:t>系统</w:t>
      </w:r>
      <w:r>
        <w:t>占用的数据源无法删除</w:t>
      </w:r>
    </w:p>
    <w:p w14:paraId="60606B0C">
      <w:pPr>
        <w:pStyle w:val="76"/>
        <w:numPr>
          <w:numId w:val="0"/>
        </w:numPr>
        <w:spacing w:before="60" w:after="60" w:line="360" w:lineRule="auto"/>
        <w:ind w:leftChars="200"/>
      </w:pPr>
      <w:r>
        <w:drawing>
          <wp:inline distT="0" distB="0" distL="114300" distR="114300">
            <wp:extent cx="5742305" cy="2826385"/>
            <wp:effectExtent l="0" t="0" r="1079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5742305" cy="2826385"/>
                    </a:xfrm>
                    <a:prstGeom prst="rect">
                      <a:avLst/>
                    </a:prstGeom>
                    <a:noFill/>
                    <a:ln>
                      <a:noFill/>
                    </a:ln>
                  </pic:spPr>
                </pic:pic>
              </a:graphicData>
            </a:graphic>
          </wp:inline>
        </w:drawing>
      </w:r>
    </w:p>
    <w:p w14:paraId="433E9DBC">
      <w:pPr>
        <w:pStyle w:val="4"/>
        <w:bidi w:val="0"/>
      </w:pPr>
      <w:bookmarkStart w:id="43" w:name="_Toc13237"/>
      <w:r>
        <w:t>数据导入操作</w:t>
      </w:r>
      <w:bookmarkEnd w:id="43"/>
    </w:p>
    <w:p w14:paraId="1ABFFD36">
      <w:pPr>
        <w:spacing w:before="120" w:after="120" w:line="360" w:lineRule="auto"/>
      </w:pPr>
      <w:r>
        <w:rPr>
          <w:b/>
          <w:bCs/>
        </w:rPr>
        <w:t>功能描述</w:t>
      </w:r>
      <w:r>
        <w:t>: 将外部数据文件导入到指定的数据源表中</w:t>
      </w:r>
    </w:p>
    <w:p w14:paraId="353252B7">
      <w:pPr>
        <w:spacing w:before="120" w:after="120" w:line="360" w:lineRule="auto"/>
      </w:pPr>
      <w:r>
        <w:rPr>
          <w:b/>
          <w:bCs/>
        </w:rPr>
        <w:t>操作步骤</w:t>
      </w:r>
      <w:r>
        <w:t>:</w:t>
      </w:r>
    </w:p>
    <w:p w14:paraId="6F813357">
      <w:pPr>
        <w:pStyle w:val="76"/>
        <w:numPr>
          <w:ilvl w:val="0"/>
          <w:numId w:val="19"/>
        </w:numPr>
        <w:spacing w:before="60" w:after="60" w:line="360" w:lineRule="auto"/>
        <w:ind w:left="360" w:hanging="259"/>
      </w:pPr>
      <w:r>
        <w:rPr>
          <w:b/>
          <w:bCs/>
        </w:rPr>
        <w:t>访问数据导入界面</w:t>
      </w:r>
    </w:p>
    <w:p w14:paraId="09DBABC3">
      <w:pPr>
        <w:pStyle w:val="76"/>
        <w:numPr>
          <w:ilvl w:val="1"/>
          <w:numId w:val="7"/>
        </w:numPr>
        <w:spacing w:before="60" w:after="60" w:line="360" w:lineRule="auto"/>
        <w:ind w:left="720" w:hanging="259"/>
      </w:pPr>
      <w:r>
        <w:t>点击顶部导航栏"数据"菜单</w:t>
      </w:r>
    </w:p>
    <w:p w14:paraId="1C060AA2">
      <w:pPr>
        <w:pStyle w:val="76"/>
        <w:numPr>
          <w:ilvl w:val="1"/>
          <w:numId w:val="7"/>
        </w:numPr>
        <w:spacing w:before="60" w:after="60" w:line="360" w:lineRule="auto"/>
        <w:ind w:left="720" w:hanging="259"/>
      </w:pPr>
      <w:r>
        <w:t>选择"导入数据" (menu-import-data)</w:t>
      </w:r>
    </w:p>
    <w:p w14:paraId="74212117">
      <w:pPr>
        <w:pStyle w:val="76"/>
        <w:numPr>
          <w:ilvl w:val="1"/>
          <w:numId w:val="7"/>
        </w:numPr>
        <w:spacing w:before="60" w:after="60" w:line="360" w:lineRule="auto"/>
        <w:ind w:left="720" w:hanging="259"/>
      </w:pPr>
      <w:r>
        <w:t>或点击"数据资源管理"区域的"导入"按钮</w:t>
      </w:r>
    </w:p>
    <w:p w14:paraId="392C6C50">
      <w:pPr>
        <w:pStyle w:val="76"/>
        <w:numPr>
          <w:ilvl w:val="0"/>
          <w:numId w:val="19"/>
        </w:numPr>
        <w:spacing w:before="60" w:after="60" w:line="360" w:lineRule="auto"/>
        <w:ind w:left="360" w:hanging="259"/>
      </w:pPr>
      <w:r>
        <w:rPr>
          <w:b/>
          <w:bCs/>
        </w:rPr>
        <w:t>选择数据文件</w:t>
      </w:r>
    </w:p>
    <w:p w14:paraId="4FA587A7">
      <w:pPr>
        <w:pStyle w:val="76"/>
        <w:numPr>
          <w:ilvl w:val="1"/>
          <w:numId w:val="7"/>
        </w:numPr>
        <w:spacing w:before="60" w:after="60" w:line="360" w:lineRule="auto"/>
        <w:ind w:left="720" w:hanging="259"/>
      </w:pPr>
      <w:r>
        <w:t>点击文件选择区域或拖拽文件到上传区域</w:t>
      </w:r>
    </w:p>
    <w:p w14:paraId="5AF89B28">
      <w:pPr>
        <w:pStyle w:val="76"/>
        <w:numPr>
          <w:ilvl w:val="1"/>
          <w:numId w:val="7"/>
        </w:numPr>
        <w:spacing w:before="60" w:after="60" w:line="360" w:lineRule="auto"/>
        <w:ind w:left="720" w:hanging="259"/>
      </w:pPr>
      <w:r>
        <w:rPr>
          <w:b/>
          <w:bCs/>
        </w:rPr>
        <w:t>仅支持CSV格式文件</w:t>
      </w:r>
      <w:r>
        <w:t xml:space="preserve"> (.csv)</w:t>
      </w:r>
    </w:p>
    <w:p w14:paraId="6A5597E4">
      <w:pPr>
        <w:pStyle w:val="76"/>
        <w:numPr>
          <w:ilvl w:val="1"/>
          <w:numId w:val="7"/>
        </w:numPr>
        <w:spacing w:before="60" w:after="60" w:line="360" w:lineRule="auto"/>
        <w:ind w:left="720" w:hanging="259"/>
      </w:pPr>
      <w:r>
        <w:t>文件大小限制：单个文件最大1GB</w:t>
      </w:r>
    </w:p>
    <w:p w14:paraId="1C2BAF0E">
      <w:pPr>
        <w:pStyle w:val="76"/>
        <w:numPr>
          <w:ilvl w:val="1"/>
          <w:numId w:val="7"/>
        </w:numPr>
        <w:spacing w:before="60" w:after="60" w:line="360" w:lineRule="auto"/>
        <w:ind w:left="720" w:hanging="259"/>
      </w:pPr>
      <w:r>
        <w:t>文件类型验证：系统会检查文件扩展名，非CSV文件将被拒绝</w:t>
      </w:r>
    </w:p>
    <w:p w14:paraId="185E844D">
      <w:pPr>
        <w:pStyle w:val="76"/>
        <w:numPr>
          <w:ilvl w:val="0"/>
          <w:numId w:val="19"/>
        </w:numPr>
        <w:spacing w:before="60" w:after="60" w:line="360" w:lineRule="auto"/>
        <w:ind w:left="360" w:hanging="259"/>
      </w:pPr>
      <w:r>
        <w:rPr>
          <w:b/>
          <w:bCs/>
        </w:rPr>
        <w:t>配置导入参数</w:t>
      </w:r>
      <w:r>
        <w:t xml:space="preserve"> </w:t>
      </w:r>
      <w:r>
        <w:rPr>
          <w:b/>
          <w:bCs/>
        </w:rPr>
        <w:t>目标路径配置</w:t>
      </w:r>
      <w:r>
        <w:t>:</w:t>
      </w:r>
    </w:p>
    <w:p w14:paraId="44A48588">
      <w:pPr>
        <w:pStyle w:val="76"/>
        <w:numPr>
          <w:ilvl w:val="0"/>
          <w:numId w:val="19"/>
        </w:numPr>
        <w:spacing w:before="60" w:after="60" w:line="360" w:lineRule="auto"/>
        <w:ind w:left="360" w:hanging="259"/>
      </w:pPr>
      <w:r>
        <w:rPr>
          <w:b/>
          <w:bCs/>
        </w:rPr>
        <w:t>CSV文件要求</w:t>
      </w:r>
      <w:r>
        <w:t>:</w:t>
      </w:r>
      <w:r>
        <w:rPr>
          <w:rFonts w:hint="eastAsia"/>
          <w:lang w:val="en-US" w:eastAsia="zh-CN"/>
        </w:rPr>
        <w:t xml:space="preserve"> 第一列必须为key</w:t>
      </w:r>
    </w:p>
    <w:p w14:paraId="19C71F5E">
      <w:pPr>
        <w:pStyle w:val="76"/>
        <w:numPr>
          <w:ilvl w:val="0"/>
          <w:numId w:val="19"/>
        </w:numPr>
        <w:spacing w:before="60" w:after="60" w:line="360" w:lineRule="auto"/>
        <w:ind w:left="360" w:hanging="259"/>
      </w:pPr>
      <w:r>
        <w:rPr>
          <w:b/>
          <w:bCs/>
        </w:rPr>
        <w:t>开始导入</w:t>
      </w:r>
    </w:p>
    <w:p w14:paraId="148D2FF1">
      <w:pPr>
        <w:pStyle w:val="76"/>
        <w:numPr>
          <w:ilvl w:val="1"/>
          <w:numId w:val="7"/>
        </w:numPr>
        <w:spacing w:before="60" w:after="60" w:line="360" w:lineRule="auto"/>
        <w:ind w:left="720" w:hanging="259"/>
      </w:pPr>
      <w:r>
        <w:t>确认配置无误后，点击"开始导入"按钮</w:t>
      </w:r>
    </w:p>
    <w:p w14:paraId="2360A7A0">
      <w:pPr>
        <w:pStyle w:val="76"/>
        <w:numPr>
          <w:ilvl w:val="1"/>
          <w:numId w:val="7"/>
        </w:numPr>
        <w:spacing w:before="60" w:after="60" w:line="360" w:lineRule="auto"/>
        <w:ind w:left="720" w:hanging="259"/>
      </w:pPr>
      <w:r>
        <w:t xml:space="preserve">系统调用后端API: </w:t>
      </w:r>
      <w:r>
        <w:rPr>
          <w:rFonts w:ascii="Consolas" w:hAnsi="Consolas" w:eastAsia="Consolas" w:cs="Consolas"/>
          <w:color w:val="333333"/>
          <w:sz w:val="22"/>
          <w:szCs w:val="22"/>
          <w:shd w:val="clear" w:fill="F5F5F5"/>
        </w:rPr>
        <w:t>POST /api/data/import</w:t>
      </w:r>
    </w:p>
    <w:p w14:paraId="23175449">
      <w:pPr>
        <w:pStyle w:val="76"/>
        <w:numPr>
          <w:ilvl w:val="0"/>
          <w:numId w:val="19"/>
        </w:numPr>
        <w:spacing w:before="60" w:after="60" w:line="360" w:lineRule="auto"/>
        <w:ind w:left="360" w:hanging="259"/>
      </w:pPr>
      <w:r>
        <w:rPr>
          <w:b/>
          <w:bCs/>
        </w:rPr>
        <w:t>查看导入结果</w:t>
      </w:r>
    </w:p>
    <w:p w14:paraId="6E78E3E2">
      <w:pPr>
        <w:pStyle w:val="76"/>
        <w:numPr>
          <w:ilvl w:val="1"/>
          <w:numId w:val="7"/>
        </w:numPr>
        <w:spacing w:before="60" w:after="60" w:line="360" w:lineRule="auto"/>
        <w:ind w:left="720" w:hanging="259"/>
      </w:pPr>
      <w:r>
        <w:t>导入完成后显示结果摘要：</w:t>
      </w:r>
    </w:p>
    <w:p w14:paraId="7AD12E1F">
      <w:pPr>
        <w:pStyle w:val="76"/>
        <w:numPr>
          <w:ilvl w:val="2"/>
          <w:numId w:val="7"/>
        </w:numPr>
        <w:spacing w:before="60" w:after="60" w:line="360" w:lineRule="auto"/>
        <w:ind w:left="1080" w:hanging="259"/>
      </w:pPr>
      <w:r>
        <w:t>成功导入的记录数</w:t>
      </w:r>
    </w:p>
    <w:p w14:paraId="11CBD38E">
      <w:pPr>
        <w:pStyle w:val="76"/>
        <w:numPr>
          <w:ilvl w:val="1"/>
          <w:numId w:val="7"/>
        </w:numPr>
        <w:spacing w:before="60" w:after="60" w:line="360" w:lineRule="auto"/>
        <w:ind w:left="720" w:hanging="259"/>
      </w:pPr>
      <w:r>
        <w:t>数据将存储在指定的IGinX路径中</w:t>
      </w:r>
    </w:p>
    <w:p w14:paraId="2515ADA5">
      <w:pPr>
        <w:pStyle w:val="76"/>
        <w:numPr>
          <w:ilvl w:val="1"/>
          <w:numId w:val="7"/>
        </w:numPr>
        <w:spacing w:before="60" w:after="60" w:line="360" w:lineRule="auto"/>
        <w:ind w:left="720" w:hanging="259"/>
      </w:pPr>
      <w:r>
        <w:t>可通过数据查询功能验证导入结果</w:t>
      </w:r>
    </w:p>
    <w:p w14:paraId="15473FF0">
      <w:pPr>
        <w:pStyle w:val="76"/>
        <w:numPr>
          <w:numId w:val="0"/>
        </w:numPr>
        <w:spacing w:before="60" w:after="60" w:line="360" w:lineRule="auto"/>
        <w:ind w:leftChars="200"/>
      </w:pPr>
      <w:r>
        <w:drawing>
          <wp:inline distT="0" distB="0" distL="114300" distR="114300">
            <wp:extent cx="5742305" cy="2826385"/>
            <wp:effectExtent l="0" t="0" r="1079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5742305" cy="2826385"/>
                    </a:xfrm>
                    <a:prstGeom prst="rect">
                      <a:avLst/>
                    </a:prstGeom>
                    <a:noFill/>
                    <a:ln>
                      <a:noFill/>
                    </a:ln>
                  </pic:spPr>
                </pic:pic>
              </a:graphicData>
            </a:graphic>
          </wp:inline>
        </w:drawing>
      </w:r>
    </w:p>
    <w:p w14:paraId="71DD6FD1">
      <w:pPr>
        <w:pStyle w:val="4"/>
        <w:bidi w:val="0"/>
      </w:pPr>
      <w:bookmarkStart w:id="44" w:name="_Toc30169"/>
      <w:bookmarkStart w:id="45" w:name="_Toc219071307"/>
      <w:bookmarkStart w:id="46" w:name="_Toc29121"/>
      <w:r>
        <w:t>数据查询</w:t>
      </w:r>
      <w:r>
        <w:rPr>
          <w:rFonts w:hint="eastAsia"/>
        </w:rPr>
        <w:t>与</w:t>
      </w:r>
      <w:r>
        <w:t>管理</w:t>
      </w:r>
      <w:bookmarkEnd w:id="44"/>
      <w:bookmarkEnd w:id="45"/>
      <w:bookmarkEnd w:id="46"/>
    </w:p>
    <w:p w14:paraId="3E0F6D85">
      <w:pPr>
        <w:numPr>
          <w:ilvl w:val="0"/>
          <w:numId w:val="20"/>
        </w:numPr>
        <w:spacing w:line="360" w:lineRule="auto"/>
        <w:rPr>
          <w:rFonts w:ascii="宋体" w:hAnsi="宋体" w:eastAsia="宋体"/>
          <w:sz w:val="24"/>
          <w:szCs w:val="24"/>
        </w:rPr>
      </w:pPr>
      <w:r>
        <w:rPr>
          <w:rFonts w:ascii="宋体" w:hAnsi="宋体" w:eastAsia="宋体"/>
          <w:b/>
          <w:bCs/>
          <w:sz w:val="24"/>
          <w:szCs w:val="24"/>
        </w:rPr>
        <w:t>查询时序数据 (Query Time-Series Data)</w:t>
      </w:r>
      <w:r>
        <w:rPr>
          <w:rFonts w:hint="eastAsia" w:ascii="宋体" w:hAnsi="宋体"/>
          <w:sz w:val="24"/>
          <w:szCs w:val="24"/>
          <w:lang w:val="en-US" w:eastAsia="zh-CN"/>
        </w:rPr>
        <w:t>:</w:t>
      </w:r>
    </w:p>
    <w:p w14:paraId="37924FC8">
      <w:pPr>
        <w:numPr>
          <w:numId w:val="0"/>
        </w:numPr>
        <w:spacing w:line="360" w:lineRule="auto"/>
        <w:ind w:firstLine="480" w:firstLineChars="200"/>
        <w:rPr>
          <w:rFonts w:ascii="宋体" w:hAnsi="宋体" w:eastAsia="宋体"/>
          <w:sz w:val="24"/>
          <w:szCs w:val="24"/>
        </w:rPr>
      </w:pPr>
      <w:r>
        <w:rPr>
          <w:rFonts w:ascii="宋体" w:hAnsi="宋体" w:eastAsia="宋体"/>
          <w:sz w:val="24"/>
          <w:szCs w:val="24"/>
          <w14:ligatures w14:val="standardContextual"/>
        </w:rPr>
        <w:t>用户点击左侧导航树中的“时序测点”节点（如 root.</w:t>
      </w:r>
      <w:r>
        <w:rPr>
          <w:rFonts w:hint="eastAsia" w:ascii="宋体" w:hAnsi="宋体"/>
          <w:sz w:val="24"/>
          <w:szCs w:val="24"/>
          <w:lang w:val="en-US" w:eastAsia="zh-CN"/>
          <w14:ligatures w14:val="standardContextual"/>
        </w:rPr>
        <w:t>car</w:t>
      </w:r>
      <w:r>
        <w:rPr>
          <w:rFonts w:hint="eastAsia" w:ascii="宋体" w:hAnsi="宋体" w:eastAsia="宋体"/>
          <w:sz w:val="24"/>
          <w:szCs w:val="24"/>
          <w14:ligatures w14:val="standardContextual"/>
        </w:rPr>
        <w:t>.temperature</w:t>
      </w:r>
      <w:r>
        <w:rPr>
          <w:rFonts w:ascii="宋体" w:hAnsi="宋体" w:eastAsia="宋体"/>
          <w:sz w:val="24"/>
          <w:szCs w:val="24"/>
          <w14:ligatures w14:val="standardContextual"/>
        </w:rPr>
        <w:t>）</w:t>
      </w:r>
      <w:r>
        <w:rPr>
          <w:rFonts w:hint="eastAsia" w:ascii="宋体" w:hAnsi="宋体"/>
          <w:sz w:val="24"/>
          <w:szCs w:val="24"/>
          <w:lang w:eastAsia="zh-CN"/>
          <w14:ligatures w14:val="standardContextual"/>
        </w:rPr>
        <w:t>，</w:t>
      </w:r>
      <w:r>
        <w:rPr>
          <w:rFonts w:ascii="宋体" w:hAnsi="宋体" w:eastAsia="宋体"/>
          <w:b w:val="0"/>
          <w:bCs w:val="0"/>
          <w:sz w:val="24"/>
          <w:szCs w:val="24"/>
          <w14:ligatures w14:val="standardContextual"/>
        </w:rPr>
        <w:t>设置查询条件（时间范围、聚合函数）</w:t>
      </w:r>
      <w:r>
        <w:rPr>
          <w:rFonts w:hint="eastAsia" w:ascii="宋体" w:hAnsi="宋体"/>
          <w:b w:val="0"/>
          <w:bCs w:val="0"/>
          <w:sz w:val="24"/>
          <w:szCs w:val="24"/>
          <w:lang w:eastAsia="zh-CN"/>
          <w14:ligatures w14:val="standardContextual"/>
        </w:rPr>
        <w:t>，</w:t>
      </w:r>
      <w:r>
        <w:rPr>
          <w:rFonts w:ascii="宋体" w:hAnsi="宋体" w:eastAsia="宋体"/>
          <w:b w:val="0"/>
          <w:bCs w:val="0"/>
          <w:sz w:val="24"/>
          <w:szCs w:val="24"/>
          <w14:ligatures w14:val="standardContextual"/>
        </w:rPr>
        <w:t>点击“运行查询”</w:t>
      </w:r>
      <w:r>
        <w:rPr>
          <w:rFonts w:hint="eastAsia" w:ascii="宋体" w:hAnsi="宋体"/>
          <w:b w:val="0"/>
          <w:bCs w:val="0"/>
          <w:sz w:val="24"/>
          <w:szCs w:val="24"/>
          <w:lang w:eastAsia="zh-CN"/>
          <w14:ligatures w14:val="standardContextual"/>
        </w:rPr>
        <w:t>，</w:t>
      </w:r>
      <w:r>
        <w:rPr>
          <w:rFonts w:ascii="宋体" w:hAnsi="宋体" w:eastAsia="宋体"/>
          <w:b w:val="0"/>
          <w:bCs w:val="0"/>
          <w:sz w:val="24"/>
          <w:szCs w:val="24"/>
          <w14:ligatures w14:val="standardContextual"/>
        </w:rPr>
        <w:t>系统以“趋势折线图”和“数据网格”展示结果</w:t>
      </w:r>
      <w:r>
        <w:rPr>
          <w:rFonts w:hint="eastAsia" w:ascii="宋体" w:hAnsi="宋体"/>
          <w:b w:val="0"/>
          <w:bCs w:val="0"/>
          <w:sz w:val="24"/>
          <w:szCs w:val="24"/>
          <w:lang w:eastAsia="zh-CN"/>
          <w14:ligatures w14:val="standardContextual"/>
        </w:rPr>
        <w:t>。</w:t>
      </w:r>
    </w:p>
    <w:p w14:paraId="449E1043">
      <w:pPr>
        <w:numPr>
          <w:numId w:val="0"/>
        </w:numPr>
        <w:spacing w:line="360" w:lineRule="auto"/>
        <w:rPr>
          <w:rFonts w:ascii="宋体" w:hAnsi="宋体" w:eastAsia="宋体"/>
          <w:sz w:val="24"/>
          <w:szCs w:val="24"/>
        </w:rPr>
      </w:pPr>
      <w:r>
        <w:drawing>
          <wp:inline distT="0" distB="0" distL="114300" distR="114300">
            <wp:extent cx="5742305" cy="2826385"/>
            <wp:effectExtent l="0" t="0" r="10795" b="1206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8"/>
                    <a:stretch>
                      <a:fillRect/>
                    </a:stretch>
                  </pic:blipFill>
                  <pic:spPr>
                    <a:xfrm>
                      <a:off x="0" y="0"/>
                      <a:ext cx="5742305" cy="2826385"/>
                    </a:xfrm>
                    <a:prstGeom prst="rect">
                      <a:avLst/>
                    </a:prstGeom>
                    <a:noFill/>
                    <a:ln>
                      <a:noFill/>
                    </a:ln>
                  </pic:spPr>
                </pic:pic>
              </a:graphicData>
            </a:graphic>
          </wp:inline>
        </w:drawing>
      </w:r>
    </w:p>
    <w:p w14:paraId="3F311065">
      <w:pPr>
        <w:numPr>
          <w:ilvl w:val="0"/>
          <w:numId w:val="20"/>
        </w:numPr>
        <w:spacing w:line="360" w:lineRule="auto"/>
        <w:rPr>
          <w:rFonts w:ascii="宋体" w:hAnsi="宋体" w:eastAsia="宋体"/>
          <w:sz w:val="24"/>
          <w:szCs w:val="24"/>
        </w:rPr>
      </w:pPr>
      <w:r>
        <w:rPr>
          <w:rFonts w:ascii="宋体" w:hAnsi="宋体" w:eastAsia="宋体"/>
          <w:b/>
          <w:bCs/>
          <w:sz w:val="24"/>
          <w:szCs w:val="24"/>
        </w:rPr>
        <w:t>查询结构化数据 (Query Structured Data)</w:t>
      </w:r>
      <w:r>
        <w:rPr>
          <w:rFonts w:hint="eastAsia" w:ascii="宋体" w:hAnsi="宋体"/>
          <w:sz w:val="24"/>
          <w:szCs w:val="24"/>
          <w:lang w:val="en-US" w:eastAsia="zh-CN"/>
        </w:rPr>
        <w:t>:</w:t>
      </w:r>
    </w:p>
    <w:p w14:paraId="660C0303">
      <w:pPr>
        <w:numPr>
          <w:numId w:val="0"/>
        </w:numPr>
        <w:spacing w:line="360" w:lineRule="auto"/>
        <w:ind w:firstLine="480" w:firstLineChars="200"/>
        <w:rPr>
          <w:rFonts w:ascii="宋体" w:hAnsi="宋体" w:eastAsia="宋体"/>
          <w:sz w:val="24"/>
          <w:szCs w:val="24"/>
          <w14:ligatures w14:val="standardContextual"/>
        </w:rPr>
      </w:pPr>
      <w:r>
        <w:rPr>
          <w:rFonts w:ascii="宋体" w:hAnsi="宋体" w:eastAsia="宋体"/>
          <w:sz w:val="24"/>
          <w:szCs w:val="24"/>
          <w14:ligatures w14:val="standardContextual"/>
        </w:rPr>
        <w:t>用户点击左侧导航树中的“</w:t>
      </w:r>
      <w:r>
        <w:rPr>
          <w:rFonts w:hint="eastAsia" w:ascii="宋体" w:hAnsi="宋体"/>
          <w:sz w:val="24"/>
          <w:szCs w:val="24"/>
          <w:lang w:val="en-US" w:eastAsia="zh-CN"/>
          <w14:ligatures w14:val="standardContextual"/>
        </w:rPr>
        <w:t>关系</w:t>
      </w:r>
      <w:r>
        <w:rPr>
          <w:rFonts w:ascii="宋体" w:hAnsi="宋体" w:eastAsia="宋体"/>
          <w:sz w:val="24"/>
          <w:szCs w:val="24"/>
          <w14:ligatures w14:val="standardContextual"/>
        </w:rPr>
        <w:t xml:space="preserve">测点”节点（如 </w:t>
      </w:r>
      <w:r>
        <w:rPr>
          <w:rFonts w:hint="eastAsia" w:ascii="宋体" w:hAnsi="宋体" w:eastAsia="宋体"/>
          <w:sz w:val="24"/>
          <w:szCs w:val="24"/>
          <w14:ligatures w14:val="standardContextual"/>
        </w:rPr>
        <w:t>relational</w:t>
      </w:r>
      <w:r>
        <w:rPr>
          <w:rFonts w:ascii="宋体" w:hAnsi="宋体" w:eastAsia="宋体"/>
          <w:sz w:val="24"/>
          <w:szCs w:val="24"/>
          <w14:ligatures w14:val="standardContextual"/>
        </w:rPr>
        <w:t>.</w:t>
      </w:r>
      <w:r>
        <w:rPr>
          <w:rFonts w:hint="eastAsia" w:ascii="宋体" w:hAnsi="宋体"/>
          <w:sz w:val="24"/>
          <w:szCs w:val="24"/>
          <w:lang w:val="en-US" w:eastAsia="zh-CN"/>
          <w14:ligatures w14:val="standardContextual"/>
        </w:rPr>
        <w:t>data</w:t>
      </w:r>
      <w:r>
        <w:rPr>
          <w:rFonts w:hint="eastAsia" w:ascii="宋体" w:hAnsi="宋体" w:eastAsia="宋体"/>
          <w:sz w:val="24"/>
          <w:szCs w:val="24"/>
          <w14:ligatures w14:val="standardContextual"/>
        </w:rPr>
        <w:t>.temperature</w:t>
      </w:r>
      <w:r>
        <w:rPr>
          <w:rFonts w:ascii="宋体" w:hAnsi="宋体" w:eastAsia="宋体"/>
          <w:sz w:val="24"/>
          <w:szCs w:val="24"/>
          <w14:ligatures w14:val="standardContextual"/>
        </w:rPr>
        <w:t>）</w:t>
      </w:r>
      <w:r>
        <w:rPr>
          <w:rFonts w:hint="eastAsia" w:ascii="宋体" w:hAnsi="宋体"/>
          <w:sz w:val="24"/>
          <w:szCs w:val="24"/>
          <w:lang w:eastAsia="zh-CN"/>
          <w14:ligatures w14:val="standardContextual"/>
        </w:rPr>
        <w:t>，</w:t>
      </w:r>
      <w:r>
        <w:rPr>
          <w:rFonts w:ascii="宋体" w:hAnsi="宋体" w:eastAsia="宋体"/>
          <w:sz w:val="24"/>
          <w:szCs w:val="24"/>
          <w14:ligatures w14:val="standardContextual"/>
        </w:rPr>
        <w:t>以二维表格形式查看关系型数据库中的表数据，支持多字段组合筛选和排序。</w:t>
      </w:r>
    </w:p>
    <w:p w14:paraId="71110272">
      <w:pPr>
        <w:numPr>
          <w:numId w:val="0"/>
        </w:numPr>
        <w:spacing w:line="360" w:lineRule="auto"/>
        <w:ind w:firstLine="480" w:firstLineChars="200"/>
        <w:rPr>
          <w:rFonts w:ascii="宋体" w:hAnsi="宋体" w:eastAsia="宋体"/>
          <w:sz w:val="24"/>
          <w:szCs w:val="24"/>
          <w14:ligatures w14:val="standardContextual"/>
        </w:rPr>
      </w:pPr>
      <w:r>
        <w:drawing>
          <wp:inline distT="0" distB="0" distL="114300" distR="114300">
            <wp:extent cx="5742305" cy="2826385"/>
            <wp:effectExtent l="0" t="0" r="10795" b="1206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9"/>
                    <a:stretch>
                      <a:fillRect/>
                    </a:stretch>
                  </pic:blipFill>
                  <pic:spPr>
                    <a:xfrm>
                      <a:off x="0" y="0"/>
                      <a:ext cx="5742305" cy="2826385"/>
                    </a:xfrm>
                    <a:prstGeom prst="rect">
                      <a:avLst/>
                    </a:prstGeom>
                    <a:noFill/>
                    <a:ln>
                      <a:noFill/>
                    </a:ln>
                  </pic:spPr>
                </pic:pic>
              </a:graphicData>
            </a:graphic>
          </wp:inline>
        </w:drawing>
      </w:r>
    </w:p>
    <w:p w14:paraId="2A016060">
      <w:pPr>
        <w:numPr>
          <w:ilvl w:val="0"/>
          <w:numId w:val="20"/>
        </w:numPr>
        <w:spacing w:line="360" w:lineRule="auto"/>
        <w:rPr>
          <w:rFonts w:ascii="宋体" w:hAnsi="宋体" w:eastAsia="宋体"/>
          <w:sz w:val="24"/>
          <w:szCs w:val="24"/>
        </w:rPr>
      </w:pPr>
      <w:r>
        <w:rPr>
          <w:rFonts w:ascii="宋体" w:hAnsi="宋体" w:eastAsia="宋体"/>
          <w:b/>
          <w:bCs/>
          <w:sz w:val="24"/>
          <w:szCs w:val="24"/>
        </w:rPr>
        <w:t>维护时序数据 (Maintain Time-Series Data)</w:t>
      </w:r>
      <w:r>
        <w:rPr>
          <w:rFonts w:hint="eastAsia" w:ascii="宋体" w:hAnsi="宋体"/>
          <w:sz w:val="24"/>
          <w:szCs w:val="24"/>
          <w:lang w:val="en-US" w:eastAsia="zh-CN"/>
        </w:rPr>
        <w:t>:</w:t>
      </w:r>
    </w:p>
    <w:p w14:paraId="1513CD55">
      <w:pPr>
        <w:numPr>
          <w:ilvl w:val="0"/>
          <w:numId w:val="0"/>
        </w:numPr>
        <w:spacing w:line="360" w:lineRule="auto"/>
        <w:ind w:left="360" w:leftChars="0" w:firstLine="480" w:firstLineChars="200"/>
        <w:rPr>
          <w:rFonts w:ascii="宋体" w:hAnsi="宋体" w:eastAsia="宋体"/>
          <w:sz w:val="24"/>
          <w:szCs w:val="24"/>
          <w14:ligatures w14:val="standardContextual"/>
        </w:rPr>
      </w:pPr>
      <w:r>
        <w:rPr>
          <w:rFonts w:ascii="宋体" w:hAnsi="宋体" w:eastAsia="宋体"/>
          <w:sz w:val="24"/>
          <w:szCs w:val="24"/>
          <w14:ligatures w14:val="standardContextual"/>
        </w:rPr>
        <w:t>对指定时间段内的时序数据进行批量清理（删除）</w:t>
      </w:r>
    </w:p>
    <w:p w14:paraId="2EF81C27">
      <w:pPr>
        <w:numPr>
          <w:ilvl w:val="0"/>
          <w:numId w:val="0"/>
        </w:numPr>
        <w:spacing w:line="360" w:lineRule="auto"/>
        <w:ind w:left="360" w:leftChars="0"/>
        <w:rPr>
          <w:rFonts w:ascii="宋体" w:hAnsi="宋体" w:eastAsia="宋体"/>
          <w:sz w:val="24"/>
          <w:szCs w:val="24"/>
        </w:rPr>
      </w:pPr>
      <w:r>
        <w:drawing>
          <wp:inline distT="0" distB="0" distL="114300" distR="114300">
            <wp:extent cx="5742305" cy="2826385"/>
            <wp:effectExtent l="0" t="0" r="10795" b="1206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0"/>
                    <a:stretch>
                      <a:fillRect/>
                    </a:stretch>
                  </pic:blipFill>
                  <pic:spPr>
                    <a:xfrm>
                      <a:off x="0" y="0"/>
                      <a:ext cx="5742305" cy="2826385"/>
                    </a:xfrm>
                    <a:prstGeom prst="rect">
                      <a:avLst/>
                    </a:prstGeom>
                    <a:noFill/>
                    <a:ln>
                      <a:noFill/>
                    </a:ln>
                  </pic:spPr>
                </pic:pic>
              </a:graphicData>
            </a:graphic>
          </wp:inline>
        </w:drawing>
      </w:r>
    </w:p>
    <w:p w14:paraId="7E936591">
      <w:pPr>
        <w:pStyle w:val="76"/>
        <w:numPr>
          <w:numId w:val="0"/>
        </w:numPr>
        <w:spacing w:before="60" w:after="60" w:line="360" w:lineRule="auto"/>
        <w:ind w:leftChars="200"/>
      </w:pPr>
    </w:p>
    <w:p w14:paraId="1B4BA4E5">
      <w:pPr>
        <w:pStyle w:val="3"/>
        <w:bidi w:val="0"/>
      </w:pPr>
      <w:bookmarkStart w:id="47" w:name="_Toc8874"/>
      <w:r>
        <w:t>模型模块操作</w:t>
      </w:r>
      <w:bookmarkEnd w:id="47"/>
    </w:p>
    <w:p w14:paraId="5E90061C">
      <w:pPr>
        <w:pStyle w:val="4"/>
        <w:bidi w:val="0"/>
      </w:pPr>
      <w:bookmarkStart w:id="48" w:name="_Toc15094"/>
      <w:r>
        <w:t>模型菜单功能</w:t>
      </w:r>
      <w:bookmarkEnd w:id="48"/>
    </w:p>
    <w:p w14:paraId="472BE18B">
      <w:pPr>
        <w:spacing w:before="120" w:after="120" w:line="360" w:lineRule="auto"/>
      </w:pPr>
      <w:r>
        <w:rPr>
          <w:b/>
          <w:bCs/>
        </w:rPr>
        <w:t>模型下拉菜单</w:t>
      </w:r>
      <w:r>
        <w:t>包含以下功能：</w:t>
      </w:r>
    </w:p>
    <w:p w14:paraId="5E80CA2D">
      <w:pPr>
        <w:pStyle w:val="76"/>
        <w:numPr>
          <w:ilvl w:val="0"/>
          <w:numId w:val="21"/>
        </w:numPr>
        <w:spacing w:before="60" w:after="60" w:line="360" w:lineRule="auto"/>
        <w:ind w:left="360" w:hanging="259"/>
      </w:pPr>
      <w:r>
        <w:rPr>
          <w:b/>
          <w:bCs/>
        </w:rPr>
        <w:t>上传模型文件</w:t>
      </w:r>
      <w:r>
        <w:t xml:space="preserve"> (menu-upload-model-file) - 上传新的模型文件</w:t>
      </w:r>
    </w:p>
    <w:p w14:paraId="15FB836F">
      <w:pPr>
        <w:pStyle w:val="76"/>
        <w:numPr>
          <w:ilvl w:val="0"/>
          <w:numId w:val="21"/>
        </w:numPr>
        <w:spacing w:before="60" w:after="60" w:line="360" w:lineRule="auto"/>
        <w:ind w:left="360" w:hanging="259"/>
      </w:pPr>
      <w:r>
        <w:rPr>
          <w:b/>
          <w:bCs/>
        </w:rPr>
        <w:t>下载模型文件</w:t>
      </w:r>
      <w:r>
        <w:t xml:space="preserve"> (menu-download-model-file) - 下载已存在的模型文件</w:t>
      </w:r>
    </w:p>
    <w:p w14:paraId="040D4996">
      <w:pPr>
        <w:pStyle w:val="76"/>
        <w:numPr>
          <w:ilvl w:val="0"/>
          <w:numId w:val="21"/>
        </w:numPr>
        <w:spacing w:before="60" w:after="60" w:line="360" w:lineRule="auto"/>
        <w:ind w:left="360" w:hanging="259"/>
      </w:pPr>
      <w:r>
        <w:rPr>
          <w:b/>
          <w:bCs/>
        </w:rPr>
        <w:t>移除模型资产</w:t>
      </w:r>
      <w:r>
        <w:t xml:space="preserve"> (menu-remove-model-asset) - 删除模型文件</w:t>
      </w:r>
    </w:p>
    <w:p w14:paraId="5CFFA9A2">
      <w:pPr>
        <w:pStyle w:val="76"/>
        <w:numPr>
          <w:ilvl w:val="0"/>
          <w:numId w:val="21"/>
        </w:numPr>
        <w:spacing w:before="60" w:after="60" w:line="360" w:lineRule="auto"/>
        <w:ind w:left="360" w:hanging="259"/>
      </w:pPr>
      <w:r>
        <w:rPr>
          <w:b/>
          <w:bCs/>
        </w:rPr>
        <w:t>编辑元模型档案</w:t>
      </w:r>
      <w:r>
        <w:t xml:space="preserve"> (menu-edit-meta-model-archive) - 编辑模型元数据</w:t>
      </w:r>
    </w:p>
    <w:p w14:paraId="2D196F5D">
      <w:pPr>
        <w:pStyle w:val="76"/>
        <w:numPr>
          <w:ilvl w:val="0"/>
          <w:numId w:val="21"/>
        </w:numPr>
        <w:spacing w:before="60" w:after="60" w:line="360" w:lineRule="auto"/>
        <w:ind w:left="360" w:hanging="259"/>
      </w:pPr>
      <w:r>
        <w:rPr>
          <w:b/>
          <w:bCs/>
        </w:rPr>
        <w:t>配置解析规则</w:t>
      </w:r>
      <w:r>
        <w:t xml:space="preserve"> (menu-configure-parsing-rules) - 配置模型解析规则</w:t>
      </w:r>
    </w:p>
    <w:p w14:paraId="18BF1569">
      <w:pPr>
        <w:pStyle w:val="4"/>
        <w:bidi w:val="0"/>
      </w:pPr>
      <w:bookmarkStart w:id="49" w:name="_Toc27755"/>
      <w:r>
        <w:t>模型资产管理按钮组</w:t>
      </w:r>
      <w:bookmarkEnd w:id="49"/>
    </w:p>
    <w:p w14:paraId="1E9BFB78">
      <w:pPr>
        <w:spacing w:before="120" w:after="120" w:line="360" w:lineRule="auto"/>
      </w:pPr>
      <w:r>
        <w:rPr>
          <w:b/>
          <w:bCs/>
        </w:rPr>
        <w:t>模型资产管理</w:t>
      </w:r>
      <w:r>
        <w:t>区域包含以下操作按钮：</w:t>
      </w:r>
    </w:p>
    <w:p w14:paraId="6886E543">
      <w:pPr>
        <w:pStyle w:val="76"/>
        <w:numPr>
          <w:ilvl w:val="0"/>
          <w:numId w:val="22"/>
        </w:numPr>
        <w:spacing w:before="60" w:after="60" w:line="360" w:lineRule="auto"/>
        <w:ind w:left="360" w:hanging="259"/>
      </w:pPr>
      <w:r>
        <w:rPr>
          <w:b/>
          <w:bCs/>
        </w:rPr>
        <w:t>上传</w:t>
      </w:r>
      <w:r>
        <w:t xml:space="preserve"> - 上传模型文件</w:t>
      </w:r>
    </w:p>
    <w:p w14:paraId="228DDE1F">
      <w:pPr>
        <w:pStyle w:val="76"/>
        <w:numPr>
          <w:ilvl w:val="0"/>
          <w:numId w:val="22"/>
        </w:numPr>
        <w:spacing w:before="60" w:after="60" w:line="360" w:lineRule="auto"/>
        <w:ind w:left="360" w:hanging="259"/>
      </w:pPr>
      <w:r>
        <w:rPr>
          <w:b/>
          <w:bCs/>
        </w:rPr>
        <w:t>下载</w:t>
      </w:r>
      <w:r>
        <w:t xml:space="preserve"> - 下载模型文件</w:t>
      </w:r>
    </w:p>
    <w:p w14:paraId="3A7F038A">
      <w:pPr>
        <w:pStyle w:val="76"/>
        <w:numPr>
          <w:ilvl w:val="0"/>
          <w:numId w:val="22"/>
        </w:numPr>
        <w:spacing w:before="60" w:after="60" w:line="360" w:lineRule="auto"/>
        <w:ind w:left="360" w:hanging="259"/>
      </w:pPr>
      <w:r>
        <w:rPr>
          <w:b/>
          <w:bCs/>
        </w:rPr>
        <w:t>删除</w:t>
      </w:r>
      <w:r>
        <w:t xml:space="preserve"> - 删除模型文件</w:t>
      </w:r>
    </w:p>
    <w:p w14:paraId="6D2ADF5C">
      <w:pPr>
        <w:pStyle w:val="76"/>
        <w:numPr>
          <w:ilvl w:val="0"/>
          <w:numId w:val="22"/>
        </w:numPr>
        <w:spacing w:before="60" w:after="60" w:line="360" w:lineRule="auto"/>
        <w:ind w:left="360" w:hanging="259"/>
      </w:pPr>
      <w:r>
        <w:rPr>
          <w:b/>
          <w:bCs/>
        </w:rPr>
        <w:t>编辑</w:t>
      </w:r>
      <w:r>
        <w:t xml:space="preserve"> - 编辑模型信息</w:t>
      </w:r>
    </w:p>
    <w:p w14:paraId="6A60C253">
      <w:pPr>
        <w:pStyle w:val="76"/>
        <w:numPr>
          <w:ilvl w:val="0"/>
          <w:numId w:val="22"/>
        </w:numPr>
        <w:spacing w:before="60" w:after="60" w:line="360" w:lineRule="auto"/>
        <w:ind w:left="360" w:hanging="259"/>
      </w:pPr>
      <w:r>
        <w:rPr>
          <w:b/>
          <w:bCs/>
        </w:rPr>
        <w:t>解析</w:t>
      </w:r>
      <w:r>
        <w:t xml:space="preserve"> - 解析模型文件</w:t>
      </w:r>
    </w:p>
    <w:p w14:paraId="74E405C5">
      <w:pPr>
        <w:pStyle w:val="4"/>
        <w:bidi w:val="0"/>
      </w:pPr>
      <w:bookmarkStart w:id="50" w:name="_Toc14004"/>
      <w:r>
        <w:t>模型上传操作</w:t>
      </w:r>
      <w:bookmarkEnd w:id="50"/>
    </w:p>
    <w:p w14:paraId="4CBB03C9">
      <w:pPr>
        <w:pStyle w:val="76"/>
        <w:numPr>
          <w:ilvl w:val="0"/>
          <w:numId w:val="23"/>
        </w:numPr>
        <w:spacing w:before="60" w:after="60" w:line="360" w:lineRule="auto"/>
        <w:ind w:left="360" w:hanging="259"/>
      </w:pPr>
      <w:r>
        <w:rPr>
          <w:b/>
          <w:bCs/>
        </w:rPr>
        <w:t>访问路径</w:t>
      </w:r>
      <w:r>
        <w:t>: “模型” → “上传模型文件” (menu-upload-model-file) 或点击"上传"按钮</w:t>
      </w:r>
    </w:p>
    <w:p w14:paraId="57DADE60">
      <w:pPr>
        <w:pStyle w:val="76"/>
        <w:numPr>
          <w:ilvl w:val="0"/>
          <w:numId w:val="23"/>
        </w:numPr>
        <w:spacing w:before="60" w:after="60" w:line="360" w:lineRule="auto"/>
        <w:ind w:left="360" w:hanging="259"/>
      </w:pPr>
      <w:r>
        <w:rPr>
          <w:b/>
          <w:bCs/>
        </w:rPr>
        <w:t>界面元素</w:t>
      </w:r>
      <w:r>
        <w:t>:</w:t>
      </w:r>
    </w:p>
    <w:p w14:paraId="1F6F8607">
      <w:pPr>
        <w:pStyle w:val="76"/>
        <w:numPr>
          <w:ilvl w:val="1"/>
          <w:numId w:val="7"/>
        </w:numPr>
        <w:spacing w:before="60" w:after="60" w:line="360" w:lineRule="auto"/>
        <w:ind w:left="720" w:hanging="259"/>
      </w:pPr>
      <w:r>
        <w:rPr>
          <w:b/>
          <w:bCs/>
        </w:rPr>
        <w:t>文件上传控件</w:t>
      </w:r>
      <w:r>
        <w:t>: 支持拖拽上传</w:t>
      </w:r>
    </w:p>
    <w:p w14:paraId="3A322262">
      <w:pPr>
        <w:pStyle w:val="76"/>
        <w:numPr>
          <w:ilvl w:val="1"/>
          <w:numId w:val="7"/>
        </w:numPr>
        <w:spacing w:before="60" w:after="60" w:line="360" w:lineRule="auto"/>
        <w:ind w:left="720" w:hanging="259"/>
      </w:pPr>
      <w:r>
        <w:rPr>
          <w:b/>
          <w:bCs/>
        </w:rPr>
        <w:t>模型信息表单</w:t>
      </w:r>
      <w:r>
        <w:t>: 名称、版本</w:t>
      </w:r>
    </w:p>
    <w:p w14:paraId="1B5599A8">
      <w:pPr>
        <w:pStyle w:val="76"/>
        <w:numPr>
          <w:ilvl w:val="1"/>
          <w:numId w:val="7"/>
        </w:numPr>
        <w:spacing w:before="60" w:after="60" w:line="360" w:lineRule="auto"/>
        <w:ind w:left="720" w:hanging="259"/>
      </w:pPr>
      <w:r>
        <w:rPr>
          <w:b/>
          <w:bCs/>
        </w:rPr>
        <w:t>格式验证</w:t>
      </w:r>
      <w:r>
        <w:t>: 自动验证文件格式</w:t>
      </w:r>
    </w:p>
    <w:p w14:paraId="5473D562">
      <w:pPr>
        <w:pStyle w:val="76"/>
        <w:numPr>
          <w:ilvl w:val="0"/>
          <w:numId w:val="23"/>
        </w:numPr>
        <w:spacing w:before="60" w:after="60" w:line="360" w:lineRule="auto"/>
        <w:ind w:left="360" w:hanging="259"/>
      </w:pPr>
      <w:r>
        <w:rPr>
          <w:b/>
          <w:bCs/>
        </w:rPr>
        <w:t>操作步骤</w:t>
      </w:r>
      <w:r>
        <w:t>:</w:t>
      </w:r>
    </w:p>
    <w:p w14:paraId="4652E65F">
      <w:pPr>
        <w:pStyle w:val="76"/>
        <w:numPr>
          <w:ilvl w:val="1"/>
          <w:numId w:val="7"/>
        </w:numPr>
        <w:spacing w:before="60" w:after="60" w:line="360" w:lineRule="auto"/>
        <w:ind w:left="720" w:hanging="259"/>
      </w:pPr>
      <w:r>
        <w:t>点击"模型"菜单</w:t>
      </w:r>
    </w:p>
    <w:p w14:paraId="142F30C4">
      <w:pPr>
        <w:pStyle w:val="76"/>
        <w:numPr>
          <w:ilvl w:val="1"/>
          <w:numId w:val="7"/>
        </w:numPr>
        <w:spacing w:before="60" w:after="60" w:line="360" w:lineRule="auto"/>
        <w:ind w:left="720" w:hanging="259"/>
      </w:pPr>
      <w:r>
        <w:t>选择"上传模型文件"</w:t>
      </w:r>
    </w:p>
    <w:p w14:paraId="0DE9D06F">
      <w:pPr>
        <w:pStyle w:val="76"/>
        <w:numPr>
          <w:ilvl w:val="1"/>
          <w:numId w:val="7"/>
        </w:numPr>
        <w:spacing w:before="60" w:after="60" w:line="360" w:lineRule="auto"/>
        <w:ind w:left="720" w:hanging="259"/>
      </w:pPr>
      <w:r>
        <w:t>填写模型基本信息</w:t>
      </w:r>
    </w:p>
    <w:p w14:paraId="089B88E3">
      <w:pPr>
        <w:pStyle w:val="76"/>
        <w:numPr>
          <w:ilvl w:val="1"/>
          <w:numId w:val="7"/>
        </w:numPr>
        <w:spacing w:before="60" w:after="60" w:line="360" w:lineRule="auto"/>
        <w:ind w:left="720" w:hanging="259"/>
      </w:pPr>
      <w:r>
        <w:t>选择模型文件</w:t>
      </w:r>
    </w:p>
    <w:p w14:paraId="57C615D4">
      <w:pPr>
        <w:pStyle w:val="76"/>
        <w:numPr>
          <w:ilvl w:val="1"/>
          <w:numId w:val="7"/>
        </w:numPr>
        <w:spacing w:before="60" w:after="60" w:line="360" w:lineRule="auto"/>
        <w:ind w:left="720" w:hanging="259"/>
      </w:pPr>
      <w:r>
        <w:t>点击"开始上传"</w:t>
      </w:r>
    </w:p>
    <w:p w14:paraId="312F8C32">
      <w:pPr>
        <w:pStyle w:val="76"/>
        <w:numPr>
          <w:ilvl w:val="1"/>
          <w:numId w:val="7"/>
        </w:numPr>
        <w:spacing w:before="60" w:after="60" w:line="360" w:lineRule="auto"/>
        <w:ind w:left="720" w:hanging="259"/>
      </w:pPr>
      <w:r>
        <w:t>等待上传完成</w:t>
      </w:r>
    </w:p>
    <w:p w14:paraId="551C9893">
      <w:pPr>
        <w:pStyle w:val="76"/>
        <w:numPr>
          <w:ilvl w:val="1"/>
          <w:numId w:val="7"/>
        </w:numPr>
        <w:spacing w:before="60" w:after="60" w:line="360" w:lineRule="auto"/>
        <w:ind w:left="720" w:hanging="259"/>
      </w:pPr>
      <w:r>
        <w:t>确认上传结果</w:t>
      </w:r>
    </w:p>
    <w:p w14:paraId="227C241D">
      <w:pPr>
        <w:pStyle w:val="76"/>
        <w:numPr>
          <w:numId w:val="0"/>
        </w:numPr>
        <w:spacing w:before="60" w:after="60" w:line="360" w:lineRule="auto"/>
        <w:ind w:leftChars="200"/>
      </w:pPr>
      <w:r>
        <w:drawing>
          <wp:inline distT="0" distB="0" distL="114300" distR="114300">
            <wp:extent cx="5742305" cy="2826385"/>
            <wp:effectExtent l="0" t="0" r="10795"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tretch>
                      <a:fillRect/>
                    </a:stretch>
                  </pic:blipFill>
                  <pic:spPr>
                    <a:xfrm>
                      <a:off x="0" y="0"/>
                      <a:ext cx="5742305" cy="2826385"/>
                    </a:xfrm>
                    <a:prstGeom prst="rect">
                      <a:avLst/>
                    </a:prstGeom>
                    <a:noFill/>
                    <a:ln>
                      <a:noFill/>
                    </a:ln>
                  </pic:spPr>
                </pic:pic>
              </a:graphicData>
            </a:graphic>
          </wp:inline>
        </w:drawing>
      </w:r>
    </w:p>
    <w:p w14:paraId="63730B4B">
      <w:pPr>
        <w:pStyle w:val="4"/>
        <w:bidi w:val="0"/>
      </w:pPr>
      <w:bookmarkStart w:id="51" w:name="_Toc4813"/>
      <w:r>
        <w:t>模型下载操作</w:t>
      </w:r>
      <w:bookmarkEnd w:id="51"/>
    </w:p>
    <w:p w14:paraId="034C2EA8">
      <w:pPr>
        <w:pStyle w:val="76"/>
        <w:numPr>
          <w:ilvl w:val="0"/>
          <w:numId w:val="24"/>
        </w:numPr>
        <w:spacing w:before="60" w:after="60" w:line="360" w:lineRule="auto"/>
        <w:ind w:left="360" w:hanging="259"/>
      </w:pPr>
      <w:r>
        <w:rPr>
          <w:b/>
          <w:bCs/>
        </w:rPr>
        <w:t>访问路径</w:t>
      </w:r>
      <w:r>
        <w:t>: “模型” → “下载模型文件” (menu-download-model-file) 或点击"下载"按钮</w:t>
      </w:r>
    </w:p>
    <w:p w14:paraId="172E8133">
      <w:pPr>
        <w:pStyle w:val="76"/>
        <w:numPr>
          <w:ilvl w:val="0"/>
          <w:numId w:val="24"/>
        </w:numPr>
        <w:spacing w:before="60" w:after="60" w:line="360" w:lineRule="auto"/>
        <w:ind w:left="360" w:hanging="259"/>
      </w:pPr>
      <w:r>
        <w:rPr>
          <w:b/>
          <w:bCs/>
        </w:rPr>
        <w:t>界面功能</w:t>
      </w:r>
      <w:r>
        <w:t>:</w:t>
      </w:r>
    </w:p>
    <w:p w14:paraId="0E1A6681">
      <w:pPr>
        <w:pStyle w:val="76"/>
        <w:numPr>
          <w:ilvl w:val="1"/>
          <w:numId w:val="7"/>
        </w:numPr>
        <w:spacing w:before="60" w:after="60" w:line="360" w:lineRule="auto"/>
        <w:ind w:left="720" w:hanging="259"/>
      </w:pPr>
      <w:r>
        <w:rPr>
          <w:b/>
          <w:bCs/>
        </w:rPr>
        <w:t>模型列表</w:t>
      </w:r>
      <w:r>
        <w:t>: 显示所有可用模型</w:t>
      </w:r>
    </w:p>
    <w:p w14:paraId="5F016DA9">
      <w:pPr>
        <w:pStyle w:val="76"/>
        <w:numPr>
          <w:ilvl w:val="1"/>
          <w:numId w:val="7"/>
        </w:numPr>
        <w:spacing w:before="60" w:after="60" w:line="360" w:lineRule="auto"/>
        <w:ind w:left="720" w:hanging="259"/>
      </w:pPr>
      <w:r>
        <w:rPr>
          <w:b/>
          <w:bCs/>
        </w:rPr>
        <w:t>版本选择</w:t>
      </w:r>
      <w:r>
        <w:t>: 选择模型版本</w:t>
      </w:r>
    </w:p>
    <w:p w14:paraId="4E9211E7">
      <w:pPr>
        <w:pStyle w:val="76"/>
        <w:numPr>
          <w:ilvl w:val="1"/>
          <w:numId w:val="7"/>
        </w:numPr>
        <w:spacing w:before="60" w:after="60" w:line="360" w:lineRule="auto"/>
        <w:ind w:left="720" w:hanging="259"/>
      </w:pPr>
      <w:r>
        <w:rPr>
          <w:b/>
          <w:bCs/>
        </w:rPr>
        <w:t>下载按钮</w:t>
      </w:r>
      <w:r>
        <w:t>: 开始下载</w:t>
      </w:r>
    </w:p>
    <w:p w14:paraId="220802F4">
      <w:pPr>
        <w:pStyle w:val="76"/>
        <w:numPr>
          <w:numId w:val="0"/>
        </w:numPr>
        <w:spacing w:before="60" w:after="60" w:line="360" w:lineRule="auto"/>
      </w:pPr>
      <w:r>
        <w:drawing>
          <wp:inline distT="0" distB="0" distL="114300" distR="114300">
            <wp:extent cx="5742305" cy="2826385"/>
            <wp:effectExtent l="0" t="0" r="10795"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a:stretch>
                      <a:fillRect/>
                    </a:stretch>
                  </pic:blipFill>
                  <pic:spPr>
                    <a:xfrm>
                      <a:off x="0" y="0"/>
                      <a:ext cx="5742305" cy="2826385"/>
                    </a:xfrm>
                    <a:prstGeom prst="rect">
                      <a:avLst/>
                    </a:prstGeom>
                    <a:noFill/>
                    <a:ln>
                      <a:noFill/>
                    </a:ln>
                  </pic:spPr>
                </pic:pic>
              </a:graphicData>
            </a:graphic>
          </wp:inline>
        </w:drawing>
      </w:r>
    </w:p>
    <w:p w14:paraId="19D5DC9F">
      <w:pPr>
        <w:pStyle w:val="4"/>
        <w:bidi w:val="0"/>
      </w:pPr>
      <w:bookmarkStart w:id="52" w:name="_Toc2258"/>
      <w:r>
        <w:t>模型元数据编辑操作</w:t>
      </w:r>
      <w:bookmarkEnd w:id="52"/>
    </w:p>
    <w:p w14:paraId="64B846C7">
      <w:pPr>
        <w:pStyle w:val="76"/>
        <w:numPr>
          <w:ilvl w:val="0"/>
          <w:numId w:val="25"/>
        </w:numPr>
        <w:spacing w:before="60" w:after="60" w:line="360" w:lineRule="auto"/>
        <w:ind w:left="360" w:hanging="259"/>
      </w:pPr>
      <w:r>
        <w:rPr>
          <w:b/>
          <w:bCs/>
        </w:rPr>
        <w:t>访问路径</w:t>
      </w:r>
      <w:r>
        <w:t>: “模型” → “编辑元模型档案” (menu-edit-meta-model-archive) 或点击"编辑"按钮</w:t>
      </w:r>
    </w:p>
    <w:p w14:paraId="627F4E4C">
      <w:pPr>
        <w:pStyle w:val="76"/>
        <w:numPr>
          <w:ilvl w:val="0"/>
          <w:numId w:val="25"/>
        </w:numPr>
        <w:spacing w:before="60" w:after="60" w:line="360" w:lineRule="auto"/>
        <w:ind w:left="360" w:hanging="259"/>
      </w:pPr>
      <w:r>
        <w:rPr>
          <w:b/>
          <w:bCs/>
        </w:rPr>
        <w:t>界面功能</w:t>
      </w:r>
      <w:r>
        <w:t>:</w:t>
      </w:r>
    </w:p>
    <w:p w14:paraId="153CE0BA">
      <w:pPr>
        <w:pStyle w:val="76"/>
        <w:numPr>
          <w:ilvl w:val="1"/>
          <w:numId w:val="7"/>
        </w:numPr>
        <w:spacing w:before="60" w:after="60" w:line="360" w:lineRule="auto"/>
        <w:ind w:left="720" w:hanging="259"/>
      </w:pPr>
      <w:r>
        <w:rPr>
          <w:b/>
          <w:bCs/>
        </w:rPr>
        <w:t>模型信息编辑</w:t>
      </w:r>
      <w:r>
        <w:t>: 修改名称、描述等</w:t>
      </w:r>
    </w:p>
    <w:p w14:paraId="2DE3D837">
      <w:pPr>
        <w:pStyle w:val="76"/>
        <w:numPr>
          <w:ilvl w:val="1"/>
          <w:numId w:val="7"/>
        </w:numPr>
        <w:spacing w:before="60" w:after="60" w:line="360" w:lineRule="auto"/>
        <w:ind w:left="720" w:hanging="259"/>
      </w:pPr>
      <w:r>
        <w:rPr>
          <w:b/>
          <w:bCs/>
        </w:rPr>
        <w:t>输入输出参数</w:t>
      </w:r>
      <w:r>
        <w:t>: 配置模型参数</w:t>
      </w:r>
    </w:p>
    <w:p w14:paraId="67A8D5E0">
      <w:pPr>
        <w:pStyle w:val="76"/>
        <w:numPr>
          <w:ilvl w:val="1"/>
          <w:numId w:val="7"/>
        </w:numPr>
        <w:spacing w:before="60" w:after="60" w:line="360" w:lineRule="auto"/>
        <w:ind w:left="720" w:hanging="259"/>
      </w:pPr>
      <w:r>
        <w:rPr>
          <w:b/>
          <w:bCs/>
        </w:rPr>
        <w:t>版本管理</w:t>
      </w:r>
      <w:r>
        <w:t>: 管理模型版本</w:t>
      </w:r>
    </w:p>
    <w:p w14:paraId="664487CF">
      <w:pPr>
        <w:pStyle w:val="76"/>
        <w:numPr>
          <w:numId w:val="0"/>
        </w:numPr>
        <w:spacing w:before="60" w:after="60" w:line="360" w:lineRule="auto"/>
        <w:ind w:leftChars="200"/>
      </w:pPr>
      <w:r>
        <w:drawing>
          <wp:inline distT="0" distB="0" distL="114300" distR="114300">
            <wp:extent cx="5742305" cy="2826385"/>
            <wp:effectExtent l="0" t="0" r="10795" b="1206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3"/>
                    <a:stretch>
                      <a:fillRect/>
                    </a:stretch>
                  </pic:blipFill>
                  <pic:spPr>
                    <a:xfrm>
                      <a:off x="0" y="0"/>
                      <a:ext cx="5742305" cy="2826385"/>
                    </a:xfrm>
                    <a:prstGeom prst="rect">
                      <a:avLst/>
                    </a:prstGeom>
                    <a:noFill/>
                    <a:ln>
                      <a:noFill/>
                    </a:ln>
                  </pic:spPr>
                </pic:pic>
              </a:graphicData>
            </a:graphic>
          </wp:inline>
        </w:drawing>
      </w:r>
    </w:p>
    <w:p w14:paraId="57FBFE72">
      <w:pPr>
        <w:pStyle w:val="76"/>
        <w:numPr>
          <w:ilvl w:val="0"/>
          <w:numId w:val="25"/>
        </w:numPr>
        <w:spacing w:before="60" w:after="60" w:line="360" w:lineRule="auto"/>
        <w:ind w:left="360" w:hanging="259"/>
      </w:pPr>
      <w:r>
        <w:rPr>
          <w:b/>
          <w:bCs/>
        </w:rPr>
        <w:t>操作步骤</w:t>
      </w:r>
      <w:r>
        <w:t>:</w:t>
      </w:r>
    </w:p>
    <w:p w14:paraId="0333A3DE">
      <w:pPr>
        <w:pStyle w:val="76"/>
        <w:numPr>
          <w:ilvl w:val="1"/>
          <w:numId w:val="7"/>
        </w:numPr>
        <w:spacing w:before="60" w:after="60" w:line="360" w:lineRule="auto"/>
        <w:ind w:left="720" w:hanging="259"/>
      </w:pPr>
      <w:r>
        <w:rPr>
          <w:rFonts w:hint="eastAsia"/>
          <w:lang w:val="en-US" w:eastAsia="zh-CN"/>
        </w:rPr>
        <w:t>在右侧边栏选择模型</w:t>
      </w:r>
    </w:p>
    <w:p w14:paraId="50A643A1">
      <w:pPr>
        <w:pStyle w:val="76"/>
        <w:numPr>
          <w:ilvl w:val="1"/>
          <w:numId w:val="7"/>
        </w:numPr>
        <w:spacing w:before="60" w:after="60" w:line="360" w:lineRule="auto"/>
        <w:ind w:left="720" w:hanging="259"/>
      </w:pPr>
      <w:r>
        <w:rPr>
          <w:rFonts w:hint="eastAsia"/>
          <w:lang w:val="en-US" w:eastAsia="zh-CN"/>
        </w:rPr>
        <w:t>点击编辑按钮</w:t>
      </w:r>
    </w:p>
    <w:p w14:paraId="4049FD68">
      <w:pPr>
        <w:pStyle w:val="76"/>
        <w:numPr>
          <w:ilvl w:val="1"/>
          <w:numId w:val="7"/>
        </w:numPr>
        <w:spacing w:before="60" w:after="60" w:line="360" w:lineRule="auto"/>
        <w:ind w:left="720" w:hanging="259"/>
      </w:pPr>
      <w:r>
        <w:rPr>
          <w:rFonts w:hint="eastAsia"/>
          <w:lang w:val="en-US" w:eastAsia="zh-CN"/>
        </w:rPr>
        <w:t>输入元数据信息</w:t>
      </w:r>
    </w:p>
    <w:p w14:paraId="4A909C27">
      <w:pPr>
        <w:pStyle w:val="76"/>
        <w:numPr>
          <w:ilvl w:val="1"/>
          <w:numId w:val="7"/>
        </w:numPr>
        <w:spacing w:before="60" w:after="60" w:line="360" w:lineRule="auto"/>
        <w:ind w:left="720" w:hanging="259"/>
      </w:pPr>
      <w:r>
        <w:rPr>
          <w:rFonts w:hint="eastAsia"/>
          <w:lang w:val="en-US" w:eastAsia="zh-CN"/>
        </w:rPr>
        <w:t>选择</w:t>
      </w:r>
      <w:r>
        <w:rPr>
          <w:rFonts w:ascii="宋体" w:hAnsi="宋体" w:eastAsia="宋体"/>
          <w:sz w:val="24"/>
          <w:szCs w:val="24"/>
          <w14:ligatures w14:val="standardContextual"/>
        </w:rPr>
        <w:t>模型源码文件</w:t>
      </w:r>
    </w:p>
    <w:p w14:paraId="114C8D61">
      <w:pPr>
        <w:pStyle w:val="76"/>
        <w:numPr>
          <w:ilvl w:val="1"/>
          <w:numId w:val="7"/>
        </w:numPr>
        <w:spacing w:before="60" w:after="60" w:line="360" w:lineRule="auto"/>
        <w:ind w:left="720" w:hanging="259"/>
      </w:pPr>
      <w:r>
        <w:rPr>
          <w:rFonts w:ascii="宋体" w:hAnsi="宋体" w:eastAsia="宋体"/>
          <w:sz w:val="24"/>
          <w:szCs w:val="24"/>
          <w14:ligatures w14:val="standardContextual"/>
        </w:rPr>
        <w:t>点击“从代码自动解析”按钮</w:t>
      </w:r>
    </w:p>
    <w:p w14:paraId="6BEA374F">
      <w:pPr>
        <w:pStyle w:val="76"/>
        <w:numPr>
          <w:ilvl w:val="1"/>
          <w:numId w:val="7"/>
        </w:numPr>
        <w:spacing w:before="60" w:after="60" w:line="360" w:lineRule="auto"/>
        <w:ind w:left="720" w:hanging="259"/>
      </w:pPr>
      <w:r>
        <w:rPr>
          <w:rFonts w:hint="eastAsia" w:ascii="宋体" w:hAnsi="宋体"/>
          <w:sz w:val="24"/>
          <w:szCs w:val="24"/>
          <w:lang w:val="en-US" w:eastAsia="zh-CN"/>
          <w14:ligatures w14:val="standardContextual"/>
        </w:rPr>
        <w:t>核对并保存</w:t>
      </w:r>
    </w:p>
    <w:p w14:paraId="10C868A2">
      <w:pPr>
        <w:pStyle w:val="76"/>
        <w:numPr>
          <w:numId w:val="0"/>
        </w:numPr>
        <w:spacing w:before="60" w:after="60" w:line="360" w:lineRule="auto"/>
        <w:ind w:leftChars="200"/>
      </w:pPr>
      <w:r>
        <w:drawing>
          <wp:inline distT="0" distB="0" distL="114300" distR="114300">
            <wp:extent cx="5742305" cy="2826385"/>
            <wp:effectExtent l="0" t="0" r="10795"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5742305" cy="2826385"/>
                    </a:xfrm>
                    <a:prstGeom prst="rect">
                      <a:avLst/>
                    </a:prstGeom>
                    <a:noFill/>
                    <a:ln>
                      <a:noFill/>
                    </a:ln>
                  </pic:spPr>
                </pic:pic>
              </a:graphicData>
            </a:graphic>
          </wp:inline>
        </w:drawing>
      </w:r>
    </w:p>
    <w:p w14:paraId="3FCAE7C0">
      <w:pPr>
        <w:pStyle w:val="4"/>
        <w:bidi w:val="0"/>
      </w:pPr>
      <w:bookmarkStart w:id="53" w:name="_Toc5697"/>
      <w:r>
        <w:rPr>
          <w:rFonts w:hint="eastAsia"/>
        </w:rPr>
        <w:t>解析规则管理</w:t>
      </w:r>
      <w:bookmarkEnd w:id="53"/>
    </w:p>
    <w:p w14:paraId="43CF3D82">
      <w:pPr>
        <w:pStyle w:val="76"/>
        <w:numPr>
          <w:ilvl w:val="0"/>
          <w:numId w:val="26"/>
        </w:numPr>
        <w:spacing w:before="60" w:after="60" w:line="360" w:lineRule="auto"/>
        <w:ind w:left="360" w:hanging="259"/>
      </w:pPr>
      <w:r>
        <w:rPr>
          <w:b/>
          <w:bCs/>
        </w:rPr>
        <w:t>访问路径</w:t>
      </w:r>
      <w:r>
        <w:t>: “</w:t>
      </w:r>
      <w:r>
        <w:rPr>
          <w:rFonts w:hint="eastAsia"/>
          <w:lang w:val="en-US" w:eastAsia="zh-CN"/>
        </w:rPr>
        <w:t>模型</w:t>
      </w:r>
      <w:r>
        <w:t>” → “配置</w:t>
      </w:r>
      <w:r>
        <w:rPr>
          <w:rFonts w:hint="eastAsia"/>
          <w:lang w:val="en-US" w:eastAsia="zh-CN"/>
        </w:rPr>
        <w:t>解析</w:t>
      </w:r>
      <w:r>
        <w:t>规则”或点击"</w:t>
      </w:r>
      <w:r>
        <w:rPr>
          <w:rFonts w:hint="eastAsia"/>
          <w:lang w:val="en-US" w:eastAsia="zh-CN"/>
        </w:rPr>
        <w:t>解析</w:t>
      </w:r>
      <w:r>
        <w:t>"按钮</w:t>
      </w:r>
    </w:p>
    <w:p w14:paraId="427B6902">
      <w:pPr>
        <w:pStyle w:val="76"/>
        <w:numPr>
          <w:ilvl w:val="0"/>
          <w:numId w:val="26"/>
        </w:numPr>
        <w:spacing w:before="60" w:after="60" w:line="360" w:lineRule="auto"/>
        <w:ind w:left="360" w:hanging="259"/>
      </w:pPr>
      <w:r>
        <w:rPr>
          <w:b/>
          <w:bCs/>
        </w:rPr>
        <w:t>界面元素</w:t>
      </w:r>
      <w:r>
        <w:t>:</w:t>
      </w:r>
    </w:p>
    <w:p w14:paraId="77E25B74">
      <w:pPr>
        <w:pStyle w:val="76"/>
        <w:numPr>
          <w:ilvl w:val="1"/>
          <w:numId w:val="7"/>
        </w:numPr>
        <w:spacing w:before="60" w:after="60" w:line="360" w:lineRule="auto"/>
        <w:ind w:left="720" w:hanging="259"/>
      </w:pPr>
      <w:r>
        <w:rPr>
          <w:b/>
          <w:bCs/>
        </w:rPr>
        <w:t>规则</w:t>
      </w:r>
      <w:r>
        <w:rPr>
          <w:rFonts w:hint="eastAsia"/>
          <w:b/>
          <w:bCs/>
          <w:lang w:val="en-US" w:eastAsia="zh-CN"/>
        </w:rPr>
        <w:t>列表</w:t>
      </w:r>
      <w:r>
        <w:t xml:space="preserve">: </w:t>
      </w:r>
      <w:r>
        <w:rPr>
          <w:rFonts w:hint="eastAsia"/>
          <w:lang w:val="en-US" w:eastAsia="zh-CN"/>
        </w:rPr>
        <w:t>分页查询规则</w:t>
      </w:r>
    </w:p>
    <w:p w14:paraId="0BF5EAFC">
      <w:pPr>
        <w:pStyle w:val="76"/>
        <w:numPr>
          <w:ilvl w:val="1"/>
          <w:numId w:val="7"/>
        </w:numPr>
        <w:spacing w:before="60" w:after="60" w:line="360" w:lineRule="auto"/>
        <w:ind w:left="720" w:hanging="259"/>
      </w:pPr>
      <w:r>
        <w:rPr>
          <w:rFonts w:hint="eastAsia"/>
          <w:b/>
          <w:bCs/>
          <w:lang w:val="en-US" w:eastAsia="zh-CN"/>
        </w:rPr>
        <w:t>新增按钮</w:t>
      </w:r>
      <w:r>
        <w:t xml:space="preserve">: </w:t>
      </w:r>
      <w:r>
        <w:rPr>
          <w:rFonts w:hint="eastAsia"/>
          <w:lang w:val="en-US" w:eastAsia="zh-CN"/>
        </w:rPr>
        <w:t>新增规则</w:t>
      </w:r>
    </w:p>
    <w:p w14:paraId="362C7472">
      <w:pPr>
        <w:pStyle w:val="76"/>
        <w:numPr>
          <w:ilvl w:val="1"/>
          <w:numId w:val="7"/>
        </w:numPr>
        <w:spacing w:before="60" w:after="60" w:line="360" w:lineRule="auto"/>
        <w:ind w:left="720" w:hanging="259"/>
      </w:pPr>
      <w:r>
        <w:rPr>
          <w:rFonts w:hint="eastAsia"/>
          <w:b/>
          <w:bCs/>
          <w:lang w:val="en-US" w:eastAsia="zh-CN"/>
        </w:rPr>
        <w:t>编辑按钮</w:t>
      </w:r>
      <w:r>
        <w:t xml:space="preserve">: </w:t>
      </w:r>
      <w:r>
        <w:rPr>
          <w:rFonts w:hint="eastAsia"/>
          <w:lang w:val="en-US" w:eastAsia="zh-CN"/>
        </w:rPr>
        <w:t>编辑</w:t>
      </w:r>
      <w:r>
        <w:t>关联</w:t>
      </w:r>
      <w:r>
        <w:rPr>
          <w:rFonts w:hint="eastAsia"/>
          <w:lang w:val="en-US" w:eastAsia="zh-CN"/>
        </w:rPr>
        <w:t>规则</w:t>
      </w:r>
    </w:p>
    <w:p w14:paraId="6A0FF712">
      <w:pPr>
        <w:pStyle w:val="76"/>
        <w:numPr>
          <w:ilvl w:val="1"/>
          <w:numId w:val="7"/>
        </w:numPr>
        <w:spacing w:before="60" w:after="60" w:line="360" w:lineRule="auto"/>
        <w:ind w:left="720" w:hanging="259"/>
      </w:pPr>
      <w:r>
        <w:rPr>
          <w:rFonts w:hint="eastAsia"/>
          <w:b/>
          <w:bCs/>
          <w:lang w:val="en-US" w:eastAsia="zh-CN"/>
        </w:rPr>
        <w:t>删除按钮</w:t>
      </w:r>
      <w:r>
        <w:t xml:space="preserve">: </w:t>
      </w:r>
      <w:r>
        <w:rPr>
          <w:rFonts w:hint="eastAsia"/>
          <w:lang w:val="en-US" w:eastAsia="zh-CN"/>
        </w:rPr>
        <w:t>删除</w:t>
      </w:r>
      <w:r>
        <w:t>关联</w:t>
      </w:r>
      <w:r>
        <w:rPr>
          <w:rFonts w:hint="eastAsia"/>
          <w:lang w:val="en-US" w:eastAsia="zh-CN"/>
        </w:rPr>
        <w:t>规则</w:t>
      </w:r>
    </w:p>
    <w:p w14:paraId="076BEC1D">
      <w:pPr>
        <w:pStyle w:val="76"/>
        <w:numPr>
          <w:ilvl w:val="0"/>
          <w:numId w:val="26"/>
        </w:numPr>
        <w:spacing w:before="60" w:after="60" w:line="360" w:lineRule="auto"/>
        <w:ind w:left="360" w:hanging="259"/>
      </w:pPr>
      <w:r>
        <w:rPr>
          <w:b/>
          <w:bCs/>
        </w:rPr>
        <w:t>操作步骤</w:t>
      </w:r>
      <w:r>
        <w:t>:</w:t>
      </w:r>
    </w:p>
    <w:p w14:paraId="032F851A">
      <w:pPr>
        <w:pStyle w:val="76"/>
        <w:numPr>
          <w:ilvl w:val="1"/>
          <w:numId w:val="7"/>
        </w:numPr>
        <w:spacing w:before="60" w:after="60" w:line="360" w:lineRule="auto"/>
        <w:ind w:left="720" w:hanging="259"/>
      </w:pPr>
      <w:r>
        <w:t>点击"</w:t>
      </w:r>
      <w:r>
        <w:rPr>
          <w:rFonts w:hint="eastAsia"/>
          <w:lang w:val="en-US" w:eastAsia="zh-CN"/>
        </w:rPr>
        <w:t>模型</w:t>
      </w:r>
      <w:r>
        <w:t>"菜单</w:t>
      </w:r>
    </w:p>
    <w:p w14:paraId="0560BD8A">
      <w:pPr>
        <w:pStyle w:val="76"/>
        <w:numPr>
          <w:ilvl w:val="1"/>
          <w:numId w:val="7"/>
        </w:numPr>
        <w:spacing w:before="60" w:after="60" w:line="360" w:lineRule="auto"/>
        <w:ind w:left="720" w:hanging="259"/>
      </w:pPr>
      <w:r>
        <w:t>选择"配置</w:t>
      </w:r>
      <w:r>
        <w:rPr>
          <w:rFonts w:hint="eastAsia"/>
          <w:lang w:val="en-US" w:eastAsia="zh-CN"/>
        </w:rPr>
        <w:t>解析</w:t>
      </w:r>
      <w:r>
        <w:t>规则"</w:t>
      </w:r>
    </w:p>
    <w:p w14:paraId="6DDCACA4">
      <w:pPr>
        <w:pStyle w:val="76"/>
        <w:numPr>
          <w:ilvl w:val="0"/>
          <w:numId w:val="26"/>
        </w:numPr>
        <w:spacing w:before="60" w:after="60" w:line="360" w:lineRule="auto"/>
        <w:ind w:left="360" w:hanging="259"/>
      </w:pPr>
      <w:r>
        <w:rPr>
          <w:rFonts w:hint="eastAsia"/>
          <w:b/>
          <w:bCs/>
        </w:rPr>
        <w:t>规则测试</w:t>
      </w:r>
      <w:r>
        <w:t>:</w:t>
      </w:r>
    </w:p>
    <w:p w14:paraId="388E72A7">
      <w:pPr>
        <w:pStyle w:val="76"/>
        <w:numPr>
          <w:ilvl w:val="1"/>
          <w:numId w:val="7"/>
        </w:numPr>
        <w:spacing w:before="60" w:after="60" w:line="360" w:lineRule="auto"/>
        <w:ind w:left="720" w:hanging="259"/>
      </w:pPr>
      <w:r>
        <w:t>在规则列表中找到要测试的规则</w:t>
      </w:r>
    </w:p>
    <w:p w14:paraId="266CE5A9">
      <w:pPr>
        <w:pStyle w:val="76"/>
        <w:numPr>
          <w:ilvl w:val="1"/>
          <w:numId w:val="7"/>
        </w:numPr>
        <w:spacing w:before="60" w:after="60" w:line="360" w:lineRule="auto"/>
        <w:ind w:left="720" w:hanging="259"/>
      </w:pPr>
      <w:r>
        <w:t>点击"</w:t>
      </w:r>
      <w:r>
        <w:rPr>
          <w:rFonts w:hint="eastAsia"/>
          <w:lang w:val="en-US" w:eastAsia="zh-CN"/>
        </w:rPr>
        <w:t>编辑</w:t>
      </w:r>
      <w:r>
        <w:t>"按钮</w:t>
      </w:r>
    </w:p>
    <w:p w14:paraId="52F8E8F7">
      <w:pPr>
        <w:pStyle w:val="76"/>
        <w:numPr>
          <w:ilvl w:val="1"/>
          <w:numId w:val="7"/>
        </w:numPr>
        <w:spacing w:before="60" w:after="60" w:line="360" w:lineRule="auto"/>
        <w:ind w:left="720" w:hanging="259"/>
      </w:pPr>
      <w:r>
        <w:rPr>
          <w:rFonts w:hint="eastAsia"/>
          <w:lang w:val="en-US" w:eastAsia="zh-CN"/>
        </w:rPr>
        <w:t>在测试区进行测试</w:t>
      </w:r>
    </w:p>
    <w:p w14:paraId="0027F770">
      <w:pPr>
        <w:pStyle w:val="76"/>
        <w:numPr>
          <w:numId w:val="0"/>
        </w:numPr>
        <w:spacing w:before="60" w:after="60" w:line="360" w:lineRule="auto"/>
        <w:ind w:leftChars="200"/>
      </w:pPr>
      <w:r>
        <w:drawing>
          <wp:inline distT="0" distB="0" distL="114300" distR="114300">
            <wp:extent cx="5742305" cy="2826385"/>
            <wp:effectExtent l="0" t="0" r="10795" b="1206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5"/>
                    <a:stretch>
                      <a:fillRect/>
                    </a:stretch>
                  </pic:blipFill>
                  <pic:spPr>
                    <a:xfrm>
                      <a:off x="0" y="0"/>
                      <a:ext cx="5742305" cy="2826385"/>
                    </a:xfrm>
                    <a:prstGeom prst="rect">
                      <a:avLst/>
                    </a:prstGeom>
                    <a:noFill/>
                    <a:ln>
                      <a:noFill/>
                    </a:ln>
                  </pic:spPr>
                </pic:pic>
              </a:graphicData>
            </a:graphic>
          </wp:inline>
        </w:drawing>
      </w:r>
    </w:p>
    <w:p w14:paraId="0628058C">
      <w:pPr>
        <w:pStyle w:val="3"/>
        <w:bidi w:val="0"/>
      </w:pPr>
      <w:bookmarkStart w:id="54" w:name="_Toc13357"/>
      <w:r>
        <w:t>关联模块操作</w:t>
      </w:r>
      <w:bookmarkEnd w:id="54"/>
    </w:p>
    <w:p w14:paraId="27D5163E">
      <w:pPr>
        <w:pStyle w:val="4"/>
        <w:bidi w:val="0"/>
      </w:pPr>
      <w:bookmarkStart w:id="55" w:name="_Toc2480"/>
      <w:r>
        <w:t>关联菜单功能</w:t>
      </w:r>
      <w:bookmarkEnd w:id="55"/>
    </w:p>
    <w:p w14:paraId="025F4FD0">
      <w:pPr>
        <w:spacing w:before="120" w:after="120" w:line="360" w:lineRule="auto"/>
      </w:pPr>
      <w:r>
        <w:rPr>
          <w:b/>
          <w:bCs/>
        </w:rPr>
        <w:t>关联下拉菜单</w:t>
      </w:r>
      <w:r>
        <w:t>包含以下功能：</w:t>
      </w:r>
    </w:p>
    <w:p w14:paraId="7EC5860D">
      <w:pPr>
        <w:pStyle w:val="76"/>
        <w:numPr>
          <w:ilvl w:val="0"/>
          <w:numId w:val="27"/>
        </w:numPr>
        <w:spacing w:before="60" w:after="60" w:line="360" w:lineRule="auto"/>
        <w:ind w:left="360" w:hanging="259"/>
      </w:pPr>
      <w:r>
        <w:rPr>
          <w:b/>
          <w:bCs/>
        </w:rPr>
        <w:t>关联规则配置</w:t>
      </w:r>
      <w:r>
        <w:t xml:space="preserve"> (menu-association-rule-configuration) - 配置数据关联规则</w:t>
      </w:r>
    </w:p>
    <w:p w14:paraId="629EA84D">
      <w:pPr>
        <w:pStyle w:val="4"/>
        <w:bidi w:val="0"/>
      </w:pPr>
      <w:bookmarkStart w:id="56" w:name="_Toc13694"/>
      <w:r>
        <w:t>关联调度引擎按钮组</w:t>
      </w:r>
      <w:bookmarkEnd w:id="56"/>
    </w:p>
    <w:p w14:paraId="7F6806C2">
      <w:pPr>
        <w:spacing w:before="120" w:after="120" w:line="360" w:lineRule="auto"/>
      </w:pPr>
      <w:r>
        <w:rPr>
          <w:b/>
          <w:bCs/>
        </w:rPr>
        <w:t>关联调度引擎</w:t>
      </w:r>
      <w:r>
        <w:t>区域包含以下操作按钮：</w:t>
      </w:r>
    </w:p>
    <w:p w14:paraId="0C6D9151">
      <w:pPr>
        <w:pStyle w:val="76"/>
        <w:numPr>
          <w:ilvl w:val="0"/>
          <w:numId w:val="28"/>
        </w:numPr>
        <w:spacing w:before="60" w:after="60" w:line="360" w:lineRule="auto"/>
        <w:ind w:left="360" w:hanging="259"/>
      </w:pPr>
      <w:r>
        <w:rPr>
          <w:b/>
          <w:bCs/>
        </w:rPr>
        <w:t>关联</w:t>
      </w:r>
      <w:r>
        <w:t xml:space="preserve"> - 创建数据关联</w:t>
      </w:r>
    </w:p>
    <w:p w14:paraId="73C5887F">
      <w:pPr>
        <w:pStyle w:val="4"/>
        <w:bidi w:val="0"/>
      </w:pPr>
      <w:bookmarkStart w:id="57" w:name="_Toc16003"/>
      <w:r>
        <w:t>关联规则配置操作</w:t>
      </w:r>
      <w:bookmarkEnd w:id="57"/>
    </w:p>
    <w:p w14:paraId="11CD889A">
      <w:pPr>
        <w:pStyle w:val="76"/>
        <w:numPr>
          <w:ilvl w:val="0"/>
          <w:numId w:val="29"/>
        </w:numPr>
        <w:spacing w:before="60" w:after="60" w:line="360" w:lineRule="auto"/>
        <w:ind w:left="360" w:hanging="259"/>
      </w:pPr>
      <w:r>
        <w:rPr>
          <w:b/>
          <w:bCs/>
        </w:rPr>
        <w:t>访问路径</w:t>
      </w:r>
      <w:r>
        <w:t>: “关联” → “关联规则配置” (menu-association-rule-configuration) 或点击"关联"按钮</w:t>
      </w:r>
    </w:p>
    <w:p w14:paraId="1494CD4F">
      <w:pPr>
        <w:pStyle w:val="76"/>
        <w:numPr>
          <w:ilvl w:val="0"/>
          <w:numId w:val="29"/>
        </w:numPr>
        <w:spacing w:before="60" w:after="60" w:line="360" w:lineRule="auto"/>
        <w:ind w:left="360" w:hanging="259"/>
      </w:pPr>
      <w:r>
        <w:rPr>
          <w:b/>
          <w:bCs/>
        </w:rPr>
        <w:t>界面元素</w:t>
      </w:r>
      <w:r>
        <w:t>:</w:t>
      </w:r>
    </w:p>
    <w:p w14:paraId="2F66FBAF">
      <w:pPr>
        <w:pStyle w:val="76"/>
        <w:numPr>
          <w:ilvl w:val="1"/>
          <w:numId w:val="7"/>
        </w:numPr>
        <w:spacing w:before="60" w:after="60" w:line="360" w:lineRule="auto"/>
        <w:ind w:left="720" w:hanging="259"/>
      </w:pPr>
      <w:r>
        <w:rPr>
          <w:b/>
          <w:bCs/>
        </w:rPr>
        <w:t>规则</w:t>
      </w:r>
      <w:r>
        <w:rPr>
          <w:rFonts w:hint="eastAsia"/>
          <w:b/>
          <w:bCs/>
          <w:lang w:val="en-US" w:eastAsia="zh-CN"/>
        </w:rPr>
        <w:t>列表</w:t>
      </w:r>
      <w:r>
        <w:t xml:space="preserve">: </w:t>
      </w:r>
      <w:r>
        <w:rPr>
          <w:rFonts w:hint="eastAsia"/>
          <w:lang w:val="en-US" w:eastAsia="zh-CN"/>
        </w:rPr>
        <w:t>分页查询规则</w:t>
      </w:r>
    </w:p>
    <w:p w14:paraId="5CD1C22E">
      <w:pPr>
        <w:pStyle w:val="76"/>
        <w:numPr>
          <w:ilvl w:val="1"/>
          <w:numId w:val="7"/>
        </w:numPr>
        <w:spacing w:before="60" w:after="60" w:line="360" w:lineRule="auto"/>
        <w:ind w:left="720" w:hanging="259"/>
      </w:pPr>
      <w:r>
        <w:rPr>
          <w:rFonts w:hint="eastAsia"/>
          <w:b/>
          <w:bCs/>
          <w:lang w:val="en-US" w:eastAsia="zh-CN"/>
        </w:rPr>
        <w:t>新增按钮</w:t>
      </w:r>
      <w:r>
        <w:t xml:space="preserve">: </w:t>
      </w:r>
      <w:r>
        <w:rPr>
          <w:rFonts w:hint="eastAsia"/>
          <w:lang w:val="en-US" w:eastAsia="zh-CN"/>
        </w:rPr>
        <w:t>新增规则</w:t>
      </w:r>
    </w:p>
    <w:p w14:paraId="220F418D">
      <w:pPr>
        <w:pStyle w:val="76"/>
        <w:numPr>
          <w:ilvl w:val="1"/>
          <w:numId w:val="7"/>
        </w:numPr>
        <w:spacing w:before="60" w:after="60" w:line="360" w:lineRule="auto"/>
        <w:ind w:left="720" w:hanging="259"/>
      </w:pPr>
      <w:r>
        <w:rPr>
          <w:rFonts w:hint="eastAsia"/>
          <w:b/>
          <w:bCs/>
          <w:lang w:val="en-US" w:eastAsia="zh-CN"/>
        </w:rPr>
        <w:t>编辑按钮</w:t>
      </w:r>
      <w:r>
        <w:t xml:space="preserve">: </w:t>
      </w:r>
      <w:r>
        <w:rPr>
          <w:rFonts w:hint="eastAsia"/>
          <w:lang w:val="en-US" w:eastAsia="zh-CN"/>
        </w:rPr>
        <w:t>编辑</w:t>
      </w:r>
      <w:r>
        <w:t>关联</w:t>
      </w:r>
      <w:r>
        <w:rPr>
          <w:rFonts w:hint="eastAsia"/>
          <w:lang w:val="en-US" w:eastAsia="zh-CN"/>
        </w:rPr>
        <w:t>规则</w:t>
      </w:r>
    </w:p>
    <w:p w14:paraId="1D0E7D3D">
      <w:pPr>
        <w:pStyle w:val="76"/>
        <w:numPr>
          <w:ilvl w:val="1"/>
          <w:numId w:val="7"/>
        </w:numPr>
        <w:spacing w:before="60" w:after="60" w:line="360" w:lineRule="auto"/>
        <w:ind w:left="720" w:hanging="259"/>
      </w:pPr>
      <w:r>
        <w:rPr>
          <w:rFonts w:hint="eastAsia"/>
          <w:b/>
          <w:bCs/>
          <w:lang w:val="en-US" w:eastAsia="zh-CN"/>
        </w:rPr>
        <w:t>删除按钮</w:t>
      </w:r>
      <w:r>
        <w:t xml:space="preserve">: </w:t>
      </w:r>
      <w:r>
        <w:rPr>
          <w:rFonts w:hint="eastAsia"/>
          <w:lang w:val="en-US" w:eastAsia="zh-CN"/>
        </w:rPr>
        <w:t>删除</w:t>
      </w:r>
      <w:r>
        <w:t>关联</w:t>
      </w:r>
      <w:r>
        <w:rPr>
          <w:rFonts w:hint="eastAsia"/>
          <w:lang w:val="en-US" w:eastAsia="zh-CN"/>
        </w:rPr>
        <w:t>规则</w:t>
      </w:r>
    </w:p>
    <w:p w14:paraId="304B1559">
      <w:pPr>
        <w:pStyle w:val="76"/>
        <w:numPr>
          <w:ilvl w:val="1"/>
          <w:numId w:val="7"/>
        </w:numPr>
        <w:spacing w:before="60" w:after="60" w:line="360" w:lineRule="auto"/>
        <w:ind w:left="720" w:hanging="259"/>
      </w:pPr>
      <w:r>
        <w:rPr>
          <w:rFonts w:hint="eastAsia"/>
          <w:b/>
          <w:bCs/>
          <w:lang w:val="en-US" w:eastAsia="zh-CN"/>
        </w:rPr>
        <w:t>启用/禁用</w:t>
      </w:r>
      <w:r>
        <w:rPr>
          <w:b/>
          <w:bCs/>
        </w:rPr>
        <w:t>按钮</w:t>
      </w:r>
      <w:r>
        <w:t>: 规则有效性</w:t>
      </w:r>
    </w:p>
    <w:p w14:paraId="2D4400D0">
      <w:pPr>
        <w:pStyle w:val="76"/>
        <w:numPr>
          <w:ilvl w:val="1"/>
          <w:numId w:val="7"/>
        </w:numPr>
        <w:spacing w:before="60" w:after="60" w:line="360" w:lineRule="auto"/>
        <w:ind w:left="720" w:hanging="259"/>
      </w:pPr>
      <w:r>
        <w:rPr>
          <w:rFonts w:hint="eastAsia"/>
          <w:b/>
          <w:bCs/>
          <w:lang w:val="en-US" w:eastAsia="zh-CN"/>
        </w:rPr>
        <w:t>复制</w:t>
      </w:r>
      <w:r>
        <w:rPr>
          <w:b/>
          <w:bCs/>
        </w:rPr>
        <w:t>按钮</w:t>
      </w:r>
      <w:r>
        <w:t xml:space="preserve">: </w:t>
      </w:r>
      <w:r>
        <w:rPr>
          <w:rFonts w:hint="eastAsia"/>
          <w:lang w:val="en-US" w:eastAsia="zh-CN"/>
        </w:rPr>
        <w:t>快速新增规则</w:t>
      </w:r>
    </w:p>
    <w:p w14:paraId="40D2341B">
      <w:pPr>
        <w:pStyle w:val="76"/>
        <w:numPr>
          <w:ilvl w:val="1"/>
          <w:numId w:val="7"/>
        </w:numPr>
        <w:spacing w:before="60" w:after="60" w:line="360" w:lineRule="auto"/>
        <w:ind w:left="720" w:hanging="259"/>
      </w:pPr>
      <w:r>
        <w:rPr>
          <w:rFonts w:hint="eastAsia"/>
          <w:b/>
          <w:bCs/>
          <w:lang w:val="en-US" w:eastAsia="zh-CN"/>
        </w:rPr>
        <w:t>运行</w:t>
      </w:r>
      <w:r>
        <w:rPr>
          <w:b/>
          <w:bCs/>
        </w:rPr>
        <w:t>按钮</w:t>
      </w:r>
      <w:r>
        <w:t xml:space="preserve">: </w:t>
      </w:r>
      <w:r>
        <w:rPr>
          <w:rFonts w:hint="eastAsia"/>
          <w:lang w:val="en-US" w:eastAsia="zh-CN"/>
        </w:rPr>
        <w:t>运行规则</w:t>
      </w:r>
    </w:p>
    <w:p w14:paraId="52ABFC29">
      <w:pPr>
        <w:pStyle w:val="76"/>
        <w:numPr>
          <w:numId w:val="0"/>
        </w:numPr>
        <w:spacing w:before="60" w:after="60" w:line="360" w:lineRule="auto"/>
      </w:pPr>
      <w:r>
        <w:drawing>
          <wp:inline distT="0" distB="0" distL="114300" distR="114300">
            <wp:extent cx="5742305" cy="2826385"/>
            <wp:effectExtent l="0" t="0" r="10795" b="1206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6"/>
                    <a:stretch>
                      <a:fillRect/>
                    </a:stretch>
                  </pic:blipFill>
                  <pic:spPr>
                    <a:xfrm>
                      <a:off x="0" y="0"/>
                      <a:ext cx="5742305" cy="2826385"/>
                    </a:xfrm>
                    <a:prstGeom prst="rect">
                      <a:avLst/>
                    </a:prstGeom>
                    <a:noFill/>
                    <a:ln>
                      <a:noFill/>
                    </a:ln>
                  </pic:spPr>
                </pic:pic>
              </a:graphicData>
            </a:graphic>
          </wp:inline>
        </w:drawing>
      </w:r>
    </w:p>
    <w:p w14:paraId="02342AB0">
      <w:pPr>
        <w:pStyle w:val="76"/>
        <w:numPr>
          <w:ilvl w:val="0"/>
          <w:numId w:val="29"/>
        </w:numPr>
        <w:spacing w:before="60" w:after="60" w:line="360" w:lineRule="auto"/>
        <w:ind w:left="360" w:hanging="259"/>
      </w:pPr>
      <w:r>
        <w:rPr>
          <w:b/>
          <w:bCs/>
        </w:rPr>
        <w:t>操作步骤</w:t>
      </w:r>
      <w:r>
        <w:t>:</w:t>
      </w:r>
    </w:p>
    <w:p w14:paraId="3CB86238">
      <w:pPr>
        <w:pStyle w:val="76"/>
        <w:numPr>
          <w:ilvl w:val="1"/>
          <w:numId w:val="7"/>
        </w:numPr>
        <w:spacing w:before="60" w:after="60" w:line="360" w:lineRule="auto"/>
        <w:ind w:left="720" w:hanging="259"/>
      </w:pPr>
      <w:r>
        <w:t>点击"关联"菜单</w:t>
      </w:r>
    </w:p>
    <w:p w14:paraId="4BB8F9CC">
      <w:pPr>
        <w:pStyle w:val="76"/>
        <w:numPr>
          <w:ilvl w:val="1"/>
          <w:numId w:val="7"/>
        </w:numPr>
        <w:spacing w:before="60" w:after="60" w:line="360" w:lineRule="auto"/>
        <w:ind w:left="720" w:hanging="259"/>
      </w:pPr>
      <w:r>
        <w:t>选择"关联规则配置"</w:t>
      </w:r>
    </w:p>
    <w:p w14:paraId="033481C9">
      <w:pPr>
        <w:pStyle w:val="76"/>
        <w:numPr>
          <w:ilvl w:val="1"/>
          <w:numId w:val="7"/>
        </w:numPr>
        <w:spacing w:before="60" w:after="60" w:line="360" w:lineRule="auto"/>
        <w:ind w:left="720" w:hanging="259"/>
      </w:pPr>
      <w:r>
        <w:t>选择关联类型</w:t>
      </w:r>
    </w:p>
    <w:p w14:paraId="58CABB7E">
      <w:pPr>
        <w:pStyle w:val="76"/>
        <w:numPr>
          <w:ilvl w:val="1"/>
          <w:numId w:val="7"/>
        </w:numPr>
        <w:spacing w:before="60" w:after="60" w:line="360" w:lineRule="auto"/>
        <w:ind w:left="720" w:hanging="259"/>
      </w:pPr>
      <w:r>
        <w:t>配置源表和目标表</w:t>
      </w:r>
    </w:p>
    <w:p w14:paraId="01BF8B8E">
      <w:pPr>
        <w:pStyle w:val="76"/>
        <w:numPr>
          <w:ilvl w:val="1"/>
          <w:numId w:val="7"/>
        </w:numPr>
        <w:spacing w:before="60" w:after="60" w:line="360" w:lineRule="auto"/>
        <w:ind w:left="720" w:hanging="259"/>
      </w:pPr>
      <w:r>
        <w:t>选择关联字段</w:t>
      </w:r>
    </w:p>
    <w:p w14:paraId="664EFF61">
      <w:pPr>
        <w:pStyle w:val="76"/>
        <w:numPr>
          <w:ilvl w:val="1"/>
          <w:numId w:val="7"/>
        </w:numPr>
        <w:spacing w:before="60" w:after="60" w:line="360" w:lineRule="auto"/>
        <w:ind w:left="720" w:hanging="259"/>
      </w:pPr>
      <w:r>
        <w:rPr>
          <w:rFonts w:hint="eastAsia"/>
          <w:lang w:val="en-US" w:eastAsia="zh-CN"/>
        </w:rPr>
        <w:t>输入运行命令</w:t>
      </w:r>
    </w:p>
    <w:p w14:paraId="1EDBEDE2">
      <w:pPr>
        <w:pStyle w:val="76"/>
        <w:numPr>
          <w:ilvl w:val="1"/>
          <w:numId w:val="7"/>
        </w:numPr>
        <w:spacing w:before="60" w:after="60" w:line="360" w:lineRule="auto"/>
        <w:ind w:left="720" w:hanging="259"/>
      </w:pPr>
      <w:r>
        <w:t>保存配置</w:t>
      </w:r>
    </w:p>
    <w:p w14:paraId="7800515D">
      <w:pPr>
        <w:pStyle w:val="76"/>
        <w:numPr>
          <w:numId w:val="0"/>
        </w:numPr>
        <w:spacing w:before="60" w:after="60" w:line="360" w:lineRule="auto"/>
      </w:pPr>
      <w:r>
        <w:drawing>
          <wp:inline distT="0" distB="0" distL="114300" distR="114300">
            <wp:extent cx="5742305" cy="2826385"/>
            <wp:effectExtent l="0" t="0" r="10795" b="1206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7"/>
                    <a:stretch>
                      <a:fillRect/>
                    </a:stretch>
                  </pic:blipFill>
                  <pic:spPr>
                    <a:xfrm>
                      <a:off x="0" y="0"/>
                      <a:ext cx="5742305" cy="2826385"/>
                    </a:xfrm>
                    <a:prstGeom prst="rect">
                      <a:avLst/>
                    </a:prstGeom>
                    <a:noFill/>
                    <a:ln>
                      <a:noFill/>
                    </a:ln>
                  </pic:spPr>
                </pic:pic>
              </a:graphicData>
            </a:graphic>
          </wp:inline>
        </w:drawing>
      </w:r>
    </w:p>
    <w:p w14:paraId="1DA9AFEC">
      <w:pPr>
        <w:pStyle w:val="3"/>
        <w:bidi w:val="0"/>
      </w:pPr>
      <w:bookmarkStart w:id="58" w:name="_Toc2519"/>
      <w:r>
        <w:t>分析模块操作</w:t>
      </w:r>
      <w:bookmarkEnd w:id="58"/>
    </w:p>
    <w:p w14:paraId="7395F814">
      <w:pPr>
        <w:pStyle w:val="4"/>
        <w:bidi w:val="0"/>
      </w:pPr>
      <w:bookmarkStart w:id="59" w:name="_Toc4516"/>
      <w:r>
        <w:t>分析菜单功能</w:t>
      </w:r>
      <w:bookmarkEnd w:id="59"/>
    </w:p>
    <w:p w14:paraId="4EA9BCD8">
      <w:pPr>
        <w:spacing w:before="120" w:after="120" w:line="360" w:lineRule="auto"/>
      </w:pPr>
      <w:r>
        <w:rPr>
          <w:b/>
          <w:bCs/>
        </w:rPr>
        <w:t>分析下拉菜单</w:t>
      </w:r>
      <w:r>
        <w:t>包含以下功能：</w:t>
      </w:r>
    </w:p>
    <w:p w14:paraId="373B2BFB">
      <w:pPr>
        <w:pStyle w:val="76"/>
        <w:numPr>
          <w:ilvl w:val="0"/>
          <w:numId w:val="30"/>
        </w:numPr>
        <w:spacing w:before="60" w:after="60" w:line="360" w:lineRule="auto"/>
        <w:ind w:left="360" w:hanging="259"/>
      </w:pPr>
      <w:r>
        <w:rPr>
          <w:b/>
          <w:bCs/>
        </w:rPr>
        <w:t>数值与曲线分析</w:t>
      </w:r>
      <w:r>
        <w:t xml:space="preserve"> (menu-numerical-and-curve-analysis) - 数据可视化分析</w:t>
      </w:r>
    </w:p>
    <w:p w14:paraId="09D151D6">
      <w:pPr>
        <w:pStyle w:val="4"/>
        <w:bidi w:val="0"/>
      </w:pPr>
      <w:bookmarkStart w:id="60" w:name="_Toc9747"/>
      <w:r>
        <w:t>可视化分析按钮组</w:t>
      </w:r>
      <w:bookmarkEnd w:id="60"/>
    </w:p>
    <w:p w14:paraId="154422AE">
      <w:pPr>
        <w:spacing w:before="120" w:after="120" w:line="360" w:lineRule="auto"/>
      </w:pPr>
      <w:r>
        <w:rPr>
          <w:b/>
          <w:bCs/>
        </w:rPr>
        <w:t>可视化分析</w:t>
      </w:r>
      <w:r>
        <w:t>区域包含以下操作按钮：</w:t>
      </w:r>
    </w:p>
    <w:p w14:paraId="67C0FE2F">
      <w:pPr>
        <w:pStyle w:val="76"/>
        <w:numPr>
          <w:ilvl w:val="0"/>
          <w:numId w:val="31"/>
        </w:numPr>
        <w:spacing w:before="60" w:after="60" w:line="360" w:lineRule="auto"/>
        <w:ind w:left="360" w:hanging="259"/>
      </w:pPr>
      <w:r>
        <w:rPr>
          <w:b/>
          <w:bCs/>
        </w:rPr>
        <w:t>分析</w:t>
      </w:r>
      <w:r>
        <w:t xml:space="preserve"> - 开始数据分析</w:t>
      </w:r>
    </w:p>
    <w:p w14:paraId="4345DD62">
      <w:pPr>
        <w:pStyle w:val="4"/>
        <w:bidi w:val="0"/>
      </w:pPr>
      <w:bookmarkStart w:id="61" w:name="_Toc27057"/>
      <w:r>
        <w:t>数值与曲线分析操作</w:t>
      </w:r>
      <w:bookmarkEnd w:id="61"/>
    </w:p>
    <w:p w14:paraId="7E0CF39E">
      <w:pPr>
        <w:pStyle w:val="76"/>
        <w:numPr>
          <w:ilvl w:val="0"/>
          <w:numId w:val="32"/>
        </w:numPr>
        <w:spacing w:before="60" w:after="60" w:line="360" w:lineRule="auto"/>
        <w:ind w:left="360" w:hanging="259"/>
      </w:pPr>
      <w:r>
        <w:rPr>
          <w:b/>
          <w:bCs/>
        </w:rPr>
        <w:t>访问路径</w:t>
      </w:r>
      <w:r>
        <w:t>: “分析” → “数值与曲线分析” (menu-numerical-and-curve-analysis) 或点击"分析"按钮</w:t>
      </w:r>
    </w:p>
    <w:p w14:paraId="6C06A317">
      <w:pPr>
        <w:pStyle w:val="76"/>
        <w:numPr>
          <w:ilvl w:val="0"/>
          <w:numId w:val="32"/>
        </w:numPr>
        <w:spacing w:before="60" w:after="60" w:line="360" w:lineRule="auto"/>
        <w:ind w:left="360" w:hanging="259"/>
      </w:pPr>
      <w:r>
        <w:rPr>
          <w:b/>
          <w:bCs/>
        </w:rPr>
        <w:t>界面布局</w:t>
      </w:r>
      <w:r>
        <w:t>:</w:t>
      </w:r>
    </w:p>
    <w:p w14:paraId="06F3FA1B">
      <w:pPr>
        <w:pStyle w:val="76"/>
        <w:numPr>
          <w:ilvl w:val="1"/>
          <w:numId w:val="7"/>
        </w:numPr>
        <w:spacing w:before="60" w:after="60" w:line="360" w:lineRule="auto"/>
        <w:ind w:left="720" w:hanging="259"/>
      </w:pPr>
      <w:r>
        <w:rPr>
          <w:b/>
          <w:bCs/>
        </w:rPr>
        <w:t>图表</w:t>
      </w:r>
      <w:r>
        <w:rPr>
          <w:rFonts w:hint="eastAsia"/>
          <w:b/>
          <w:bCs/>
          <w:lang w:val="en-US" w:eastAsia="zh-CN"/>
        </w:rPr>
        <w:t>区域</w:t>
      </w:r>
      <w:r>
        <w:t>: 实时预览</w:t>
      </w:r>
      <w:r>
        <w:rPr>
          <w:rFonts w:hint="eastAsia"/>
          <w:lang w:val="en-US" w:eastAsia="zh-CN"/>
        </w:rPr>
        <w:t>曲线图</w:t>
      </w:r>
      <w:r>
        <w:t>效果</w:t>
      </w:r>
    </w:p>
    <w:p w14:paraId="3041AB5F">
      <w:pPr>
        <w:pStyle w:val="76"/>
        <w:numPr>
          <w:ilvl w:val="1"/>
          <w:numId w:val="7"/>
        </w:numPr>
        <w:spacing w:before="60" w:after="60" w:line="360" w:lineRule="auto"/>
        <w:ind w:left="720" w:hanging="259"/>
      </w:pPr>
      <w:r>
        <w:rPr>
          <w:rFonts w:hint="eastAsia"/>
          <w:b/>
          <w:bCs/>
          <w:lang w:val="en-US" w:eastAsia="zh-CN"/>
        </w:rPr>
        <w:t>任务</w:t>
      </w:r>
      <w:r>
        <w:rPr>
          <w:b/>
          <w:bCs/>
        </w:rPr>
        <w:t>区域</w:t>
      </w:r>
      <w:r>
        <w:t xml:space="preserve">: </w:t>
      </w:r>
      <w:r>
        <w:rPr>
          <w:rFonts w:hint="eastAsia"/>
          <w:lang w:val="en-US" w:eastAsia="zh-CN"/>
        </w:rPr>
        <w:t>任务列表分页显示</w:t>
      </w:r>
    </w:p>
    <w:p w14:paraId="646AD017">
      <w:pPr>
        <w:pStyle w:val="76"/>
        <w:numPr>
          <w:ilvl w:val="0"/>
          <w:numId w:val="32"/>
        </w:numPr>
        <w:spacing w:before="60" w:after="60" w:line="360" w:lineRule="auto"/>
        <w:ind w:left="360" w:hanging="259"/>
      </w:pPr>
      <w:r>
        <w:rPr>
          <w:b/>
          <w:bCs/>
        </w:rPr>
        <w:t>操作步骤</w:t>
      </w:r>
      <w:r>
        <w:t>:</w:t>
      </w:r>
    </w:p>
    <w:p w14:paraId="0B6B866D">
      <w:pPr>
        <w:pStyle w:val="76"/>
        <w:numPr>
          <w:ilvl w:val="1"/>
          <w:numId w:val="7"/>
        </w:numPr>
        <w:spacing w:before="60" w:after="60" w:line="360" w:lineRule="auto"/>
        <w:ind w:left="720" w:hanging="259"/>
      </w:pPr>
      <w:r>
        <w:t>点击"分析"菜单</w:t>
      </w:r>
    </w:p>
    <w:p w14:paraId="4A295CD9">
      <w:pPr>
        <w:pStyle w:val="76"/>
        <w:numPr>
          <w:ilvl w:val="1"/>
          <w:numId w:val="7"/>
        </w:numPr>
        <w:spacing w:before="60" w:after="60" w:line="360" w:lineRule="auto"/>
        <w:ind w:left="720" w:hanging="259"/>
      </w:pPr>
      <w:r>
        <w:t>选择"数值与曲线分析"</w:t>
      </w:r>
    </w:p>
    <w:p w14:paraId="147BFD38">
      <w:pPr>
        <w:pStyle w:val="76"/>
        <w:numPr>
          <w:ilvl w:val="1"/>
          <w:numId w:val="7"/>
        </w:numPr>
        <w:spacing w:before="60" w:after="60" w:line="360" w:lineRule="auto"/>
        <w:ind w:left="720" w:hanging="259"/>
      </w:pPr>
      <w:r>
        <w:t>选择</w:t>
      </w:r>
      <w:r>
        <w:rPr>
          <w:rFonts w:hint="eastAsia"/>
          <w:lang w:val="en-US" w:eastAsia="zh-CN"/>
        </w:rPr>
        <w:t>任务</w:t>
      </w:r>
    </w:p>
    <w:p w14:paraId="40D35CEA">
      <w:pPr>
        <w:pStyle w:val="76"/>
        <w:numPr>
          <w:ilvl w:val="1"/>
          <w:numId w:val="7"/>
        </w:numPr>
        <w:spacing w:before="60" w:after="60" w:line="360" w:lineRule="auto"/>
        <w:ind w:left="720" w:hanging="259"/>
      </w:pPr>
      <w:r>
        <w:rPr>
          <w:rFonts w:hint="eastAsia"/>
          <w:lang w:val="en-US" w:eastAsia="zh-CN"/>
        </w:rPr>
        <w:t>点击分析按钮</w:t>
      </w:r>
    </w:p>
    <w:p w14:paraId="46CB7C78">
      <w:pPr>
        <w:pStyle w:val="76"/>
        <w:numPr>
          <w:numId w:val="0"/>
        </w:numPr>
        <w:spacing w:before="60" w:after="60" w:line="360" w:lineRule="auto"/>
      </w:pPr>
      <w:r>
        <w:drawing>
          <wp:inline distT="0" distB="0" distL="114300" distR="114300">
            <wp:extent cx="5742305" cy="2826385"/>
            <wp:effectExtent l="0" t="0" r="1079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8"/>
                    <a:stretch>
                      <a:fillRect/>
                    </a:stretch>
                  </pic:blipFill>
                  <pic:spPr>
                    <a:xfrm>
                      <a:off x="0" y="0"/>
                      <a:ext cx="5742305" cy="2826385"/>
                    </a:xfrm>
                    <a:prstGeom prst="rect">
                      <a:avLst/>
                    </a:prstGeom>
                    <a:noFill/>
                    <a:ln>
                      <a:noFill/>
                    </a:ln>
                  </pic:spPr>
                </pic:pic>
              </a:graphicData>
            </a:graphic>
          </wp:inline>
        </w:drawing>
      </w:r>
    </w:p>
    <w:p w14:paraId="3821FB8B">
      <w:pPr>
        <w:pStyle w:val="4"/>
        <w:bidi w:val="0"/>
      </w:pPr>
      <w:bookmarkStart w:id="62" w:name="_Toc219071317"/>
      <w:bookmarkStart w:id="63" w:name="_Toc3571"/>
      <w:bookmarkStart w:id="64" w:name="_Toc20160"/>
      <w:r>
        <w:t>实验报告与资源导出</w:t>
      </w:r>
      <w:bookmarkEnd w:id="62"/>
      <w:bookmarkEnd w:id="63"/>
      <w:bookmarkEnd w:id="64"/>
    </w:p>
    <w:p w14:paraId="10CB3CD9">
      <w:pPr>
        <w:widowControl/>
        <w:numPr>
          <w:ilvl w:val="0"/>
          <w:numId w:val="33"/>
        </w:numPr>
        <w:jc w:val="left"/>
        <w:rPr>
          <w:rFonts w:ascii="宋体" w:hAnsi="宋体" w:eastAsia="宋体"/>
          <w:sz w:val="24"/>
          <w:szCs w:val="24"/>
        </w:rPr>
      </w:pPr>
      <w:r>
        <w:rPr>
          <w:rFonts w:ascii="宋体" w:hAnsi="宋体" w:eastAsia="宋体"/>
          <w:b/>
          <w:bCs/>
          <w:sz w:val="24"/>
          <w:szCs w:val="24"/>
        </w:rPr>
        <w:t>生成实验报告</w:t>
      </w:r>
      <w:r>
        <w:rPr>
          <w:rFonts w:ascii="宋体" w:hAnsi="宋体" w:eastAsia="宋体"/>
          <w:sz w:val="24"/>
          <w:szCs w:val="24"/>
        </w:rPr>
        <w:t xml:space="preserve"> (Generate Experiment Report)</w:t>
      </w:r>
      <w:r>
        <w:rPr>
          <w:rFonts w:hint="eastAsia" w:ascii="宋体" w:hAnsi="宋体"/>
          <w:sz w:val="24"/>
          <w:szCs w:val="24"/>
          <w:lang w:eastAsia="zh-CN"/>
        </w:rPr>
        <w:t>：</w:t>
      </w:r>
    </w:p>
    <w:p w14:paraId="581909B3">
      <w:pPr>
        <w:widowControl/>
        <w:numPr>
          <w:numId w:val="0"/>
        </w:numPr>
        <w:jc w:val="left"/>
        <w:rPr>
          <w:rFonts w:ascii="宋体" w:hAnsi="宋体" w:eastAsia="宋体"/>
          <w:sz w:val="24"/>
          <w:szCs w:val="24"/>
          <w14:ligatures w14:val="standardContextual"/>
        </w:rPr>
      </w:pPr>
      <w:r>
        <w:rPr>
          <w:rFonts w:hint="eastAsia" w:ascii="宋体" w:hAnsi="宋体"/>
          <w:sz w:val="24"/>
          <w:szCs w:val="24"/>
          <w:lang w:val="en-US" w:eastAsia="zh-CN"/>
        </w:rPr>
        <w:t xml:space="preserve">   </w:t>
      </w:r>
      <w:r>
        <w:rPr>
          <w:rFonts w:ascii="宋体" w:hAnsi="宋体" w:eastAsia="宋体"/>
          <w:sz w:val="24"/>
          <w:szCs w:val="24"/>
          <w14:ligatures w14:val="standardContextual"/>
        </w:rPr>
        <w:t>工程师在分析页面点击“生成报告”</w:t>
      </w:r>
      <w:r>
        <w:rPr>
          <w:rFonts w:hint="eastAsia" w:ascii="宋体" w:hAnsi="宋体"/>
          <w:sz w:val="24"/>
          <w:szCs w:val="24"/>
          <w:lang w:eastAsia="zh-CN"/>
          <w14:ligatures w14:val="standardContextual"/>
        </w:rPr>
        <w:t>，</w:t>
      </w:r>
      <w:r>
        <w:rPr>
          <w:rFonts w:ascii="宋体" w:hAnsi="宋体" w:eastAsia="宋体"/>
          <w:sz w:val="24"/>
          <w:szCs w:val="24"/>
          <w14:ligatures w14:val="standardContextual"/>
        </w:rPr>
        <w:t>系统根据当前选定的仿真任务，自动组装任务详情、模型信息、统计指标及曲线截图，生成实验报告。</w:t>
      </w:r>
    </w:p>
    <w:p w14:paraId="72C645F0">
      <w:pPr>
        <w:widowControl/>
        <w:numPr>
          <w:numId w:val="0"/>
        </w:numPr>
        <w:jc w:val="left"/>
        <w:rPr>
          <w:rFonts w:hint="eastAsia" w:ascii="宋体" w:hAnsi="宋体" w:eastAsia="宋体"/>
          <w:sz w:val="24"/>
          <w:szCs w:val="24"/>
          <w:lang w:eastAsia="zh-CN"/>
          <w14:ligatures w14:val="standardContextual"/>
        </w:rPr>
      </w:pPr>
      <w:r>
        <w:drawing>
          <wp:inline distT="0" distB="0" distL="114300" distR="114300">
            <wp:extent cx="5748020" cy="3789680"/>
            <wp:effectExtent l="0" t="0" r="5080" b="127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9"/>
                    <a:stretch>
                      <a:fillRect/>
                    </a:stretch>
                  </pic:blipFill>
                  <pic:spPr>
                    <a:xfrm>
                      <a:off x="0" y="0"/>
                      <a:ext cx="5748020" cy="3789680"/>
                    </a:xfrm>
                    <a:prstGeom prst="rect">
                      <a:avLst/>
                    </a:prstGeom>
                    <a:noFill/>
                    <a:ln>
                      <a:noFill/>
                    </a:ln>
                  </pic:spPr>
                </pic:pic>
              </a:graphicData>
            </a:graphic>
          </wp:inline>
        </w:drawing>
      </w:r>
    </w:p>
    <w:p w14:paraId="50ABB968">
      <w:pPr>
        <w:widowControl/>
        <w:numPr>
          <w:numId w:val="0"/>
        </w:numPr>
        <w:jc w:val="left"/>
        <w:rPr>
          <w:rFonts w:hint="default" w:ascii="宋体" w:hAnsi="宋体" w:eastAsia="宋体"/>
          <w:sz w:val="24"/>
          <w:szCs w:val="24"/>
          <w:lang w:val="en-US"/>
          <w14:ligatures w14:val="standardContextual"/>
        </w:rPr>
      </w:pPr>
    </w:p>
    <w:p w14:paraId="27CF7ABD">
      <w:pPr>
        <w:widowControl/>
        <w:numPr>
          <w:ilvl w:val="0"/>
          <w:numId w:val="33"/>
        </w:numPr>
        <w:jc w:val="left"/>
        <w:rPr>
          <w:rFonts w:ascii="宋体" w:hAnsi="宋体" w:eastAsia="宋体"/>
          <w:sz w:val="24"/>
          <w:szCs w:val="24"/>
        </w:rPr>
      </w:pPr>
      <w:r>
        <w:rPr>
          <w:rFonts w:ascii="宋体" w:hAnsi="宋体" w:eastAsia="宋体"/>
          <w:b/>
          <w:bCs/>
          <w:sz w:val="24"/>
          <w:szCs w:val="24"/>
        </w:rPr>
        <w:t>导出仿真资源包</w:t>
      </w:r>
      <w:r>
        <w:rPr>
          <w:rFonts w:ascii="宋体" w:hAnsi="宋体" w:eastAsia="宋体"/>
          <w:sz w:val="24"/>
          <w:szCs w:val="24"/>
        </w:rPr>
        <w:t xml:space="preserve"> (Export Simulation Resource Package)</w:t>
      </w:r>
      <w:r>
        <w:rPr>
          <w:rFonts w:hint="eastAsia" w:ascii="宋体" w:hAnsi="宋体"/>
          <w:sz w:val="24"/>
          <w:szCs w:val="24"/>
          <w:lang w:eastAsia="zh-CN"/>
        </w:rPr>
        <w:t>：</w:t>
      </w:r>
    </w:p>
    <w:p w14:paraId="73621950">
      <w:pPr>
        <w:widowControl/>
        <w:numPr>
          <w:numId w:val="0"/>
        </w:numPr>
        <w:jc w:val="left"/>
        <w:rPr>
          <w:rFonts w:hint="eastAsia" w:ascii="宋体" w:hAnsi="宋体" w:eastAsia="宋体"/>
          <w:sz w:val="24"/>
          <w:szCs w:val="24"/>
          <w:lang w:val="en-US" w:eastAsia="zh-CN"/>
        </w:rPr>
      </w:pPr>
      <w:r>
        <w:rPr>
          <w:rFonts w:hint="eastAsia" w:ascii="宋体" w:hAnsi="宋体"/>
          <w:sz w:val="24"/>
          <w:szCs w:val="24"/>
          <w:lang w:val="en-US" w:eastAsia="zh-CN"/>
        </w:rPr>
        <w:t xml:space="preserve">  </w:t>
      </w:r>
      <w:r>
        <w:rPr>
          <w:rFonts w:ascii="宋体" w:hAnsi="宋体" w:eastAsia="宋体"/>
          <w:sz w:val="24"/>
          <w:szCs w:val="24"/>
        </w:rPr>
        <w:t>工程师点击“</w:t>
      </w:r>
      <w:r>
        <w:rPr>
          <w:rFonts w:hint="eastAsia" w:ascii="宋体" w:hAnsi="宋体"/>
          <w:sz w:val="24"/>
          <w:szCs w:val="24"/>
          <w:lang w:val="en-US" w:eastAsia="zh-CN"/>
        </w:rPr>
        <w:t>导出</w:t>
      </w:r>
      <w:r>
        <w:rPr>
          <w:rFonts w:ascii="宋体" w:hAnsi="宋体" w:eastAsia="宋体"/>
          <w:sz w:val="24"/>
          <w:szCs w:val="24"/>
        </w:rPr>
        <w:t>”</w:t>
      </w:r>
      <w:r>
        <w:rPr>
          <w:rFonts w:hint="eastAsia" w:ascii="宋体" w:hAnsi="宋体"/>
          <w:sz w:val="24"/>
          <w:szCs w:val="24"/>
          <w:lang w:eastAsia="zh-CN"/>
        </w:rPr>
        <w:t>，</w:t>
      </w:r>
      <w:r>
        <w:rPr>
          <w:rFonts w:hint="eastAsia" w:ascii="宋体" w:hAnsi="宋体"/>
          <w:sz w:val="24"/>
          <w:szCs w:val="24"/>
          <w:lang w:val="en-US" w:eastAsia="zh-CN"/>
        </w:rPr>
        <w:t>系统将</w:t>
      </w:r>
      <w:r>
        <w:rPr>
          <w:rFonts w:hint="eastAsia" w:ascii="宋体" w:hAnsi="宋体"/>
          <w:sz w:val="24"/>
          <w:szCs w:val="24"/>
          <w:lang w:eastAsia="zh-CN"/>
        </w:rPr>
        <w:t>模型文件、输入数据、结果数据封装为压缩包供下载。</w:t>
      </w:r>
    </w:p>
    <w:p w14:paraId="6D023AED">
      <w:r>
        <w:drawing>
          <wp:inline distT="0" distB="0" distL="114300" distR="114300">
            <wp:extent cx="5755005" cy="941070"/>
            <wp:effectExtent l="0" t="0" r="17145" b="1143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0"/>
                    <a:stretch>
                      <a:fillRect/>
                    </a:stretch>
                  </pic:blipFill>
                  <pic:spPr>
                    <a:xfrm>
                      <a:off x="0" y="0"/>
                      <a:ext cx="5755005" cy="941070"/>
                    </a:xfrm>
                    <a:prstGeom prst="rect">
                      <a:avLst/>
                    </a:prstGeom>
                    <a:noFill/>
                    <a:ln>
                      <a:noFill/>
                    </a:ln>
                  </pic:spPr>
                </pic:pic>
              </a:graphicData>
            </a:graphic>
          </wp:inline>
        </w:drawing>
      </w:r>
    </w:p>
    <w:p w14:paraId="2243C04A">
      <w:pPr>
        <w:pStyle w:val="3"/>
        <w:bidi w:val="0"/>
      </w:pPr>
      <w:bookmarkStart w:id="65" w:name="_Toc14280"/>
      <w:r>
        <w:t>用户模块操作</w:t>
      </w:r>
      <w:bookmarkEnd w:id="65"/>
    </w:p>
    <w:p w14:paraId="706ED8CC">
      <w:pPr>
        <w:pStyle w:val="4"/>
        <w:bidi w:val="0"/>
      </w:pPr>
      <w:bookmarkStart w:id="66" w:name="_Toc31813"/>
      <w:r>
        <w:t>用户菜单功能</w:t>
      </w:r>
      <w:bookmarkEnd w:id="66"/>
    </w:p>
    <w:p w14:paraId="6444D65A">
      <w:pPr>
        <w:spacing w:before="120" w:after="120" w:line="360" w:lineRule="auto"/>
      </w:pPr>
      <w:r>
        <w:rPr>
          <w:b/>
          <w:bCs/>
        </w:rPr>
        <w:t>用户下拉菜单</w:t>
      </w:r>
      <w:r>
        <w:t>包含以下功能：</w:t>
      </w:r>
    </w:p>
    <w:p w14:paraId="2C92A444">
      <w:pPr>
        <w:pStyle w:val="76"/>
        <w:numPr>
          <w:ilvl w:val="0"/>
          <w:numId w:val="34"/>
        </w:numPr>
        <w:spacing w:before="60" w:after="60" w:line="360" w:lineRule="auto"/>
        <w:ind w:left="360" w:hanging="259"/>
      </w:pPr>
      <w:r>
        <w:rPr>
          <w:b/>
          <w:bCs/>
        </w:rPr>
        <w:t>用户管理</w:t>
      </w:r>
      <w:r>
        <w:t xml:space="preserve"> (userManagementMenuItem) - 管理系统用户</w:t>
      </w:r>
    </w:p>
    <w:p w14:paraId="5D3434B1">
      <w:pPr>
        <w:pStyle w:val="76"/>
        <w:numPr>
          <w:ilvl w:val="0"/>
          <w:numId w:val="34"/>
        </w:numPr>
        <w:spacing w:before="60" w:after="60" w:line="360" w:lineRule="auto"/>
        <w:ind w:left="360" w:hanging="259"/>
      </w:pPr>
      <w:r>
        <w:rPr>
          <w:b/>
          <w:bCs/>
        </w:rPr>
        <w:t>修改密码</w:t>
      </w:r>
      <w:r>
        <w:t xml:space="preserve"> (changePasswordMenuItem) - 修改当前用户密码</w:t>
      </w:r>
    </w:p>
    <w:p w14:paraId="51F81538">
      <w:pPr>
        <w:pStyle w:val="4"/>
        <w:bidi w:val="0"/>
      </w:pPr>
      <w:bookmarkStart w:id="67" w:name="_Toc6019"/>
      <w:r>
        <w:t>用户管理操作</w:t>
      </w:r>
      <w:bookmarkEnd w:id="67"/>
    </w:p>
    <w:p w14:paraId="62DAB55C">
      <w:pPr>
        <w:pStyle w:val="76"/>
        <w:numPr>
          <w:ilvl w:val="0"/>
          <w:numId w:val="35"/>
        </w:numPr>
        <w:spacing w:before="60" w:after="60" w:line="360" w:lineRule="auto"/>
        <w:ind w:left="360" w:hanging="259"/>
      </w:pPr>
      <w:r>
        <w:rPr>
          <w:b/>
          <w:bCs/>
        </w:rPr>
        <w:t>访问路径</w:t>
      </w:r>
      <w:r>
        <w:t>: “用户” → “用户管理” (userManagementMenuItem)</w:t>
      </w:r>
    </w:p>
    <w:p w14:paraId="4179F25A">
      <w:pPr>
        <w:pStyle w:val="76"/>
        <w:numPr>
          <w:ilvl w:val="0"/>
          <w:numId w:val="35"/>
        </w:numPr>
        <w:spacing w:before="60" w:after="60" w:line="360" w:lineRule="auto"/>
        <w:ind w:left="360" w:hanging="259"/>
      </w:pPr>
      <w:r>
        <w:rPr>
          <w:b/>
          <w:bCs/>
        </w:rPr>
        <w:t>界面功能</w:t>
      </w:r>
      <w:r>
        <w:t>:</w:t>
      </w:r>
    </w:p>
    <w:p w14:paraId="10842CA8">
      <w:pPr>
        <w:pStyle w:val="76"/>
        <w:numPr>
          <w:ilvl w:val="1"/>
          <w:numId w:val="7"/>
        </w:numPr>
        <w:spacing w:before="60" w:after="60" w:line="360" w:lineRule="auto"/>
        <w:ind w:left="720" w:hanging="259"/>
      </w:pPr>
      <w:r>
        <w:rPr>
          <w:b/>
          <w:bCs/>
        </w:rPr>
        <w:t>用户列表</w:t>
      </w:r>
      <w:r>
        <w:t>: 显示所有系统用户</w:t>
      </w:r>
    </w:p>
    <w:p w14:paraId="2FAB4A66">
      <w:pPr>
        <w:pStyle w:val="76"/>
        <w:numPr>
          <w:ilvl w:val="1"/>
          <w:numId w:val="7"/>
        </w:numPr>
        <w:spacing w:before="60" w:after="60" w:line="360" w:lineRule="auto"/>
        <w:ind w:left="720" w:hanging="259"/>
      </w:pPr>
      <w:r>
        <w:rPr>
          <w:b/>
          <w:bCs/>
        </w:rPr>
        <w:t>用户操作</w:t>
      </w:r>
      <w:r>
        <w:t>: 新增、编辑、删除用户</w:t>
      </w:r>
    </w:p>
    <w:p w14:paraId="7974939B">
      <w:pPr>
        <w:pStyle w:val="76"/>
        <w:numPr>
          <w:numId w:val="0"/>
        </w:numPr>
        <w:spacing w:before="60" w:after="60" w:line="360" w:lineRule="auto"/>
      </w:pPr>
      <w:r>
        <w:drawing>
          <wp:inline distT="0" distB="0" distL="114300" distR="114300">
            <wp:extent cx="5742305" cy="2826385"/>
            <wp:effectExtent l="0" t="0" r="10795" b="1206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1"/>
                    <a:stretch>
                      <a:fillRect/>
                    </a:stretch>
                  </pic:blipFill>
                  <pic:spPr>
                    <a:xfrm>
                      <a:off x="0" y="0"/>
                      <a:ext cx="5742305" cy="2826385"/>
                    </a:xfrm>
                    <a:prstGeom prst="rect">
                      <a:avLst/>
                    </a:prstGeom>
                    <a:noFill/>
                    <a:ln>
                      <a:noFill/>
                    </a:ln>
                  </pic:spPr>
                </pic:pic>
              </a:graphicData>
            </a:graphic>
          </wp:inline>
        </w:drawing>
      </w:r>
    </w:p>
    <w:p w14:paraId="314B808A">
      <w:pPr>
        <w:pStyle w:val="4"/>
        <w:bidi w:val="0"/>
      </w:pPr>
      <w:bookmarkStart w:id="68" w:name="_Toc5461"/>
      <w:r>
        <w:t>修改密码操作</w:t>
      </w:r>
      <w:bookmarkEnd w:id="68"/>
    </w:p>
    <w:p w14:paraId="05C2D063">
      <w:pPr>
        <w:pStyle w:val="76"/>
        <w:numPr>
          <w:ilvl w:val="0"/>
          <w:numId w:val="36"/>
        </w:numPr>
        <w:spacing w:before="60" w:after="60" w:line="360" w:lineRule="auto"/>
        <w:ind w:left="360" w:hanging="259"/>
      </w:pPr>
      <w:r>
        <w:rPr>
          <w:b/>
          <w:bCs/>
        </w:rPr>
        <w:t>访问路径</w:t>
      </w:r>
      <w:r>
        <w:t>: “用户” → “修改密码” (changePasswordMenuItem) 或点击用户头像图标</w:t>
      </w:r>
    </w:p>
    <w:p w14:paraId="25022139">
      <w:pPr>
        <w:pStyle w:val="76"/>
        <w:numPr>
          <w:ilvl w:val="0"/>
          <w:numId w:val="36"/>
        </w:numPr>
        <w:spacing w:before="60" w:after="60" w:line="360" w:lineRule="auto"/>
        <w:ind w:left="360" w:hanging="259"/>
      </w:pPr>
      <w:r>
        <w:rPr>
          <w:b/>
          <w:bCs/>
        </w:rPr>
        <w:t>界面功能</w:t>
      </w:r>
      <w:r>
        <w:t>:</w:t>
      </w:r>
    </w:p>
    <w:p w14:paraId="2BF8DFAC">
      <w:pPr>
        <w:pStyle w:val="76"/>
        <w:numPr>
          <w:ilvl w:val="1"/>
          <w:numId w:val="7"/>
        </w:numPr>
        <w:spacing w:before="60" w:after="60" w:line="360" w:lineRule="auto"/>
        <w:ind w:left="720" w:hanging="259"/>
      </w:pPr>
      <w:r>
        <w:rPr>
          <w:b/>
          <w:bCs/>
        </w:rPr>
        <w:t>当前密码</w:t>
      </w:r>
      <w:r>
        <w:t>: 输入当前密码</w:t>
      </w:r>
    </w:p>
    <w:p w14:paraId="703407AA">
      <w:pPr>
        <w:pStyle w:val="76"/>
        <w:numPr>
          <w:ilvl w:val="1"/>
          <w:numId w:val="7"/>
        </w:numPr>
        <w:spacing w:before="60" w:after="60" w:line="360" w:lineRule="auto"/>
        <w:ind w:left="720" w:hanging="259"/>
      </w:pPr>
      <w:r>
        <w:rPr>
          <w:b/>
          <w:bCs/>
        </w:rPr>
        <w:t>新密码</w:t>
      </w:r>
      <w:r>
        <w:t>: 输入新密码</w:t>
      </w:r>
    </w:p>
    <w:p w14:paraId="0022813E">
      <w:pPr>
        <w:pStyle w:val="76"/>
        <w:numPr>
          <w:ilvl w:val="1"/>
          <w:numId w:val="7"/>
        </w:numPr>
        <w:spacing w:before="60" w:after="60" w:line="360" w:lineRule="auto"/>
        <w:ind w:left="720" w:hanging="259"/>
      </w:pPr>
      <w:r>
        <w:rPr>
          <w:b/>
          <w:bCs/>
        </w:rPr>
        <w:t>确认密码</w:t>
      </w:r>
      <w:r>
        <w:t>: 再次输入新密码</w:t>
      </w:r>
    </w:p>
    <w:p w14:paraId="49FECBC8">
      <w:pPr>
        <w:pStyle w:val="76"/>
        <w:numPr>
          <w:numId w:val="0"/>
        </w:numPr>
        <w:spacing w:before="60" w:after="60" w:line="360" w:lineRule="auto"/>
      </w:pPr>
      <w:r>
        <w:drawing>
          <wp:inline distT="0" distB="0" distL="114300" distR="114300">
            <wp:extent cx="5742305" cy="2826385"/>
            <wp:effectExtent l="0" t="0" r="10795" b="1206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2"/>
                    <a:stretch>
                      <a:fillRect/>
                    </a:stretch>
                  </pic:blipFill>
                  <pic:spPr>
                    <a:xfrm>
                      <a:off x="0" y="0"/>
                      <a:ext cx="5742305" cy="2826385"/>
                    </a:xfrm>
                    <a:prstGeom prst="rect">
                      <a:avLst/>
                    </a:prstGeom>
                    <a:noFill/>
                    <a:ln>
                      <a:noFill/>
                    </a:ln>
                  </pic:spPr>
                </pic:pic>
              </a:graphicData>
            </a:graphic>
          </wp:inline>
        </w:drawing>
      </w:r>
    </w:p>
    <w:p w14:paraId="6DF66B72">
      <w:pPr>
        <w:pStyle w:val="3"/>
        <w:bidi w:val="0"/>
      </w:pPr>
      <w:bookmarkStart w:id="69" w:name="_Toc20524"/>
      <w:r>
        <w:t>3.8 工具模块操作</w:t>
      </w:r>
      <w:bookmarkEnd w:id="69"/>
    </w:p>
    <w:p w14:paraId="10A2FCE0">
      <w:pPr>
        <w:pStyle w:val="4"/>
        <w:bidi w:val="0"/>
      </w:pPr>
      <w:bookmarkStart w:id="70" w:name="_Toc23027"/>
      <w:r>
        <w:t>工具菜单功能</w:t>
      </w:r>
      <w:bookmarkEnd w:id="70"/>
    </w:p>
    <w:p w14:paraId="3EF15573">
      <w:pPr>
        <w:spacing w:before="120" w:after="120" w:line="360" w:lineRule="auto"/>
      </w:pPr>
      <w:r>
        <w:rPr>
          <w:b/>
          <w:bCs/>
        </w:rPr>
        <w:t>工具下拉菜单</w:t>
      </w:r>
      <w:r>
        <w:t>包含以下功能：</w:t>
      </w:r>
    </w:p>
    <w:p w14:paraId="2D72B69F">
      <w:pPr>
        <w:pStyle w:val="76"/>
        <w:numPr>
          <w:ilvl w:val="0"/>
          <w:numId w:val="37"/>
        </w:numPr>
        <w:spacing w:before="60" w:after="60" w:line="360" w:lineRule="auto"/>
        <w:ind w:left="360" w:hanging="259"/>
      </w:pPr>
      <w:r>
        <w:rPr>
          <w:b/>
          <w:bCs/>
        </w:rPr>
        <w:t>清空工作区</w:t>
      </w:r>
      <w:r>
        <w:t xml:space="preserve"> (menu-clear-workspace) - 清理当前工作区</w:t>
      </w:r>
    </w:p>
    <w:p w14:paraId="70EA5397">
      <w:pPr>
        <w:pStyle w:val="4"/>
        <w:bidi w:val="0"/>
      </w:pPr>
      <w:bookmarkStart w:id="71" w:name="_Toc18475"/>
      <w:r>
        <w:t>清空工作区操作</w:t>
      </w:r>
      <w:bookmarkEnd w:id="71"/>
    </w:p>
    <w:p w14:paraId="3F81ACD8">
      <w:pPr>
        <w:pStyle w:val="76"/>
        <w:numPr>
          <w:ilvl w:val="0"/>
          <w:numId w:val="38"/>
        </w:numPr>
        <w:spacing w:before="60" w:after="60" w:line="360" w:lineRule="auto"/>
        <w:ind w:left="360" w:hanging="259"/>
      </w:pPr>
      <w:r>
        <w:rPr>
          <w:b/>
          <w:bCs/>
        </w:rPr>
        <w:t>访问路径</w:t>
      </w:r>
      <w:r>
        <w:t>: “工具” → “清空工作区” (menu-clear-workspace)</w:t>
      </w:r>
    </w:p>
    <w:p w14:paraId="5B80F2C5">
      <w:pPr>
        <w:pStyle w:val="76"/>
        <w:numPr>
          <w:ilvl w:val="0"/>
          <w:numId w:val="38"/>
        </w:numPr>
        <w:spacing w:before="60" w:after="60" w:line="360" w:lineRule="auto"/>
        <w:ind w:left="360" w:hanging="259"/>
      </w:pPr>
      <w:r>
        <w:rPr>
          <w:b/>
          <w:bCs/>
        </w:rPr>
        <w:t>操作说明</w:t>
      </w:r>
      <w:r>
        <w:t>:</w:t>
      </w:r>
    </w:p>
    <w:p w14:paraId="20DC9F9D">
      <w:pPr>
        <w:pStyle w:val="76"/>
        <w:numPr>
          <w:ilvl w:val="1"/>
          <w:numId w:val="7"/>
        </w:numPr>
        <w:spacing w:before="60" w:after="60" w:line="360" w:lineRule="auto"/>
        <w:ind w:left="720" w:hanging="259"/>
      </w:pPr>
      <w:r>
        <w:t>重置界面状态</w:t>
      </w:r>
    </w:p>
    <w:p w14:paraId="78CCB0A6">
      <w:pPr>
        <w:pStyle w:val="76"/>
        <w:numPr>
          <w:numId w:val="0"/>
        </w:numPr>
        <w:spacing w:before="60" w:after="60" w:line="360" w:lineRule="auto"/>
        <w:ind w:leftChars="200"/>
      </w:pPr>
      <w:r>
        <w:drawing>
          <wp:inline distT="0" distB="0" distL="114300" distR="114300">
            <wp:extent cx="5742305" cy="2826385"/>
            <wp:effectExtent l="0" t="0" r="10795" b="1206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3"/>
                    <a:stretch>
                      <a:fillRect/>
                    </a:stretch>
                  </pic:blipFill>
                  <pic:spPr>
                    <a:xfrm>
                      <a:off x="0" y="0"/>
                      <a:ext cx="5742305" cy="2826385"/>
                    </a:xfrm>
                    <a:prstGeom prst="rect">
                      <a:avLst/>
                    </a:prstGeom>
                    <a:noFill/>
                    <a:ln>
                      <a:noFill/>
                    </a:ln>
                  </pic:spPr>
                </pic:pic>
              </a:graphicData>
            </a:graphic>
          </wp:inline>
        </w:drawing>
      </w:r>
    </w:p>
    <w:p w14:paraId="26D46834">
      <w:pPr>
        <w:pStyle w:val="3"/>
        <w:bidi w:val="0"/>
      </w:pPr>
      <w:bookmarkStart w:id="72" w:name="_Toc27533"/>
      <w:r>
        <w:t>窗口模块操作</w:t>
      </w:r>
      <w:bookmarkEnd w:id="72"/>
    </w:p>
    <w:p w14:paraId="6B02589D">
      <w:pPr>
        <w:pStyle w:val="4"/>
        <w:bidi w:val="0"/>
      </w:pPr>
      <w:bookmarkStart w:id="73" w:name="_Toc17718"/>
      <w:r>
        <w:t>窗口菜单功能</w:t>
      </w:r>
      <w:bookmarkEnd w:id="73"/>
    </w:p>
    <w:p w14:paraId="613477B1">
      <w:pPr>
        <w:spacing w:before="120" w:after="120" w:line="360" w:lineRule="auto"/>
      </w:pPr>
      <w:r>
        <w:rPr>
          <w:b/>
          <w:bCs/>
        </w:rPr>
        <w:t>窗口下拉菜单</w:t>
      </w:r>
      <w:r>
        <w:t>包含以下功能：</w:t>
      </w:r>
    </w:p>
    <w:p w14:paraId="6C497E58">
      <w:pPr>
        <w:pStyle w:val="76"/>
        <w:numPr>
          <w:ilvl w:val="0"/>
          <w:numId w:val="39"/>
        </w:numPr>
        <w:spacing w:before="60" w:after="60" w:line="360" w:lineRule="auto"/>
        <w:ind w:left="360" w:hanging="259"/>
      </w:pPr>
      <w:r>
        <w:rPr>
          <w:b/>
          <w:bCs/>
        </w:rPr>
        <w:t>明亮模式</w:t>
      </w:r>
      <w:r>
        <w:t xml:space="preserve"> (menu-light-mode) - 切换到明亮主题</w:t>
      </w:r>
    </w:p>
    <w:p w14:paraId="43592C10">
      <w:pPr>
        <w:pStyle w:val="76"/>
        <w:numPr>
          <w:ilvl w:val="0"/>
          <w:numId w:val="39"/>
        </w:numPr>
        <w:spacing w:before="60" w:after="60" w:line="360" w:lineRule="auto"/>
        <w:ind w:left="360" w:hanging="259"/>
      </w:pPr>
      <w:r>
        <w:rPr>
          <w:b/>
          <w:bCs/>
        </w:rPr>
        <w:t>暗黑模式</w:t>
      </w:r>
      <w:r>
        <w:t xml:space="preserve"> (menu-dark-mode) - 切换到暗黑主题</w:t>
      </w:r>
    </w:p>
    <w:p w14:paraId="71DC24B3">
      <w:pPr>
        <w:pStyle w:val="4"/>
        <w:bidi w:val="0"/>
      </w:pPr>
      <w:bookmarkStart w:id="74" w:name="_Toc763"/>
      <w:r>
        <w:t>主题切换操作</w:t>
      </w:r>
      <w:bookmarkEnd w:id="74"/>
    </w:p>
    <w:p w14:paraId="7D481BA8">
      <w:pPr>
        <w:pStyle w:val="76"/>
        <w:numPr>
          <w:ilvl w:val="0"/>
          <w:numId w:val="40"/>
        </w:numPr>
        <w:spacing w:before="60" w:after="60" w:line="360" w:lineRule="auto"/>
        <w:ind w:left="360" w:hanging="259"/>
      </w:pPr>
      <w:r>
        <w:rPr>
          <w:b/>
          <w:bCs/>
        </w:rPr>
        <w:t>明亮模式</w:t>
      </w:r>
      <w:r>
        <w:t>:</w:t>
      </w:r>
    </w:p>
    <w:p w14:paraId="5CA58E7C">
      <w:pPr>
        <w:pStyle w:val="76"/>
        <w:numPr>
          <w:ilvl w:val="1"/>
          <w:numId w:val="7"/>
        </w:numPr>
        <w:spacing w:before="60" w:after="60" w:line="360" w:lineRule="auto"/>
        <w:ind w:left="720" w:hanging="259"/>
      </w:pPr>
      <w:r>
        <w:t>点击"窗口" → “明亮模式”</w:t>
      </w:r>
    </w:p>
    <w:p w14:paraId="4DD62B95">
      <w:pPr>
        <w:pStyle w:val="76"/>
        <w:numPr>
          <w:ilvl w:val="1"/>
          <w:numId w:val="7"/>
        </w:numPr>
        <w:spacing w:before="60" w:after="60" w:line="360" w:lineRule="auto"/>
        <w:ind w:left="720" w:hanging="259"/>
      </w:pPr>
      <w:r>
        <w:t>系统切换到明亮主题</w:t>
      </w:r>
    </w:p>
    <w:p w14:paraId="7F17A70C">
      <w:pPr>
        <w:pStyle w:val="76"/>
        <w:numPr>
          <w:ilvl w:val="1"/>
          <w:numId w:val="7"/>
        </w:numPr>
        <w:spacing w:before="60" w:after="60" w:line="360" w:lineRule="auto"/>
        <w:ind w:left="720" w:hanging="259"/>
      </w:pPr>
      <w:r>
        <w:t>界面采用浅色配色</w:t>
      </w:r>
    </w:p>
    <w:p w14:paraId="3DE5F7D8">
      <w:pPr>
        <w:pStyle w:val="76"/>
        <w:numPr>
          <w:ilvl w:val="0"/>
          <w:numId w:val="40"/>
        </w:numPr>
        <w:spacing w:before="60" w:after="60" w:line="360" w:lineRule="auto"/>
        <w:ind w:left="360" w:hanging="259"/>
      </w:pPr>
      <w:r>
        <w:rPr>
          <w:b/>
          <w:bCs/>
        </w:rPr>
        <w:t>暗黑模式</w:t>
      </w:r>
      <w:r>
        <w:t>:</w:t>
      </w:r>
    </w:p>
    <w:p w14:paraId="05D7A65D">
      <w:pPr>
        <w:pStyle w:val="76"/>
        <w:numPr>
          <w:ilvl w:val="1"/>
          <w:numId w:val="7"/>
        </w:numPr>
        <w:spacing w:before="60" w:after="60" w:line="360" w:lineRule="auto"/>
        <w:ind w:left="720" w:hanging="259"/>
      </w:pPr>
      <w:r>
        <w:t>点击"窗口" → “暗黑模式”</w:t>
      </w:r>
    </w:p>
    <w:p w14:paraId="26F2B9B4">
      <w:pPr>
        <w:pStyle w:val="76"/>
        <w:numPr>
          <w:ilvl w:val="1"/>
          <w:numId w:val="7"/>
        </w:numPr>
        <w:spacing w:before="60" w:after="60" w:line="360" w:lineRule="auto"/>
        <w:ind w:left="720" w:hanging="259"/>
      </w:pPr>
      <w:r>
        <w:t>系统切换到暗黑主题</w:t>
      </w:r>
    </w:p>
    <w:p w14:paraId="6A7D08D5">
      <w:pPr>
        <w:pStyle w:val="76"/>
        <w:numPr>
          <w:ilvl w:val="1"/>
          <w:numId w:val="7"/>
        </w:numPr>
        <w:spacing w:before="60" w:after="60" w:line="360" w:lineRule="auto"/>
        <w:ind w:left="720" w:hanging="259"/>
      </w:pPr>
      <w:r>
        <w:t>界面采用深色配色</w:t>
      </w:r>
    </w:p>
    <w:p w14:paraId="06ED2556">
      <w:pPr>
        <w:pStyle w:val="76"/>
        <w:numPr>
          <w:ilvl w:val="0"/>
          <w:numId w:val="40"/>
        </w:numPr>
        <w:spacing w:before="60" w:after="60" w:line="360" w:lineRule="auto"/>
        <w:ind w:left="360" w:hanging="259"/>
      </w:pPr>
      <w:r>
        <w:rPr>
          <w:b/>
          <w:bCs/>
        </w:rPr>
        <w:t>快捷方式</w:t>
      </w:r>
      <w:r>
        <w:t>:</w:t>
      </w:r>
    </w:p>
    <w:p w14:paraId="67BC49C1">
      <w:pPr>
        <w:pStyle w:val="76"/>
        <w:numPr>
          <w:ilvl w:val="1"/>
          <w:numId w:val="7"/>
        </w:numPr>
        <w:spacing w:before="60" w:after="60" w:line="360" w:lineRule="auto"/>
        <w:ind w:left="720" w:hanging="259"/>
      </w:pPr>
      <w:r>
        <w:t>点击顶部导航栏主题图标快速切换</w:t>
      </w:r>
    </w:p>
    <w:p w14:paraId="1D3A72DF">
      <w:pPr>
        <w:pStyle w:val="76"/>
        <w:numPr>
          <w:numId w:val="0"/>
        </w:numPr>
        <w:spacing w:before="60" w:after="60" w:line="360" w:lineRule="auto"/>
      </w:pPr>
      <w:r>
        <w:drawing>
          <wp:inline distT="0" distB="0" distL="114300" distR="114300">
            <wp:extent cx="5742305" cy="2826385"/>
            <wp:effectExtent l="0" t="0" r="10795" b="1206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4"/>
                    <a:stretch>
                      <a:fillRect/>
                    </a:stretch>
                  </pic:blipFill>
                  <pic:spPr>
                    <a:xfrm>
                      <a:off x="0" y="0"/>
                      <a:ext cx="5742305" cy="2826385"/>
                    </a:xfrm>
                    <a:prstGeom prst="rect">
                      <a:avLst/>
                    </a:prstGeom>
                    <a:noFill/>
                    <a:ln>
                      <a:noFill/>
                    </a:ln>
                  </pic:spPr>
                </pic:pic>
              </a:graphicData>
            </a:graphic>
          </wp:inline>
        </w:drawing>
      </w:r>
    </w:p>
    <w:p w14:paraId="043488B5">
      <w:pPr>
        <w:pStyle w:val="3"/>
        <w:bidi w:val="0"/>
      </w:pPr>
      <w:bookmarkStart w:id="75" w:name="_Toc26330"/>
      <w:r>
        <w:t>帮助模块操作</w:t>
      </w:r>
      <w:bookmarkEnd w:id="75"/>
    </w:p>
    <w:p w14:paraId="2B1B8875">
      <w:pPr>
        <w:pStyle w:val="4"/>
        <w:bidi w:val="0"/>
      </w:pPr>
      <w:bookmarkStart w:id="76" w:name="_Toc11108"/>
      <w:r>
        <w:t>帮助菜单功能</w:t>
      </w:r>
      <w:bookmarkEnd w:id="76"/>
    </w:p>
    <w:p w14:paraId="6B003765">
      <w:pPr>
        <w:spacing w:before="120" w:after="120" w:line="360" w:lineRule="auto"/>
      </w:pPr>
      <w:r>
        <w:rPr>
          <w:b/>
          <w:bCs/>
        </w:rPr>
        <w:t>帮助下拉菜单</w:t>
      </w:r>
      <w:r>
        <w:t>包含以下功能：</w:t>
      </w:r>
    </w:p>
    <w:p w14:paraId="20C7E013">
      <w:pPr>
        <w:pStyle w:val="76"/>
        <w:numPr>
          <w:ilvl w:val="0"/>
          <w:numId w:val="41"/>
        </w:numPr>
        <w:spacing w:before="60" w:after="60" w:line="360" w:lineRule="auto"/>
        <w:ind w:left="360" w:hanging="259"/>
      </w:pPr>
      <w:r>
        <w:rPr>
          <w:b/>
          <w:bCs/>
        </w:rPr>
        <w:t>关于</w:t>
      </w:r>
      <w:r>
        <w:t xml:space="preserve"> (menu-about) - 查看系统信息</w:t>
      </w:r>
    </w:p>
    <w:p w14:paraId="366AD2DE">
      <w:pPr>
        <w:pStyle w:val="4"/>
        <w:bidi w:val="0"/>
      </w:pPr>
      <w:bookmarkStart w:id="77" w:name="_Toc30277"/>
      <w:r>
        <w:t>关于系统操作</w:t>
      </w:r>
      <w:bookmarkEnd w:id="77"/>
    </w:p>
    <w:p w14:paraId="457A04DC">
      <w:pPr>
        <w:pStyle w:val="76"/>
        <w:numPr>
          <w:ilvl w:val="0"/>
          <w:numId w:val="41"/>
        </w:numPr>
        <w:spacing w:before="60" w:after="60" w:line="360" w:lineRule="auto"/>
        <w:ind w:left="360" w:hanging="259"/>
      </w:pPr>
      <w:r>
        <w:rPr>
          <w:b/>
          <w:bCs/>
        </w:rPr>
        <w:t>访问路径</w:t>
      </w:r>
      <w:r>
        <w:t>: “帮助” → “关于” (menu-about)</w:t>
      </w:r>
    </w:p>
    <w:p w14:paraId="330D631E">
      <w:pPr>
        <w:pStyle w:val="76"/>
        <w:numPr>
          <w:ilvl w:val="0"/>
          <w:numId w:val="41"/>
        </w:numPr>
        <w:spacing w:before="60" w:after="60" w:line="360" w:lineRule="auto"/>
        <w:ind w:left="360" w:hanging="259"/>
      </w:pPr>
      <w:r>
        <w:rPr>
          <w:b/>
          <w:bCs/>
        </w:rPr>
        <w:t>界面信息</w:t>
      </w:r>
      <w:r>
        <w:t>:</w:t>
      </w:r>
    </w:p>
    <w:p w14:paraId="2C671702">
      <w:pPr>
        <w:pStyle w:val="76"/>
        <w:numPr>
          <w:ilvl w:val="1"/>
          <w:numId w:val="7"/>
        </w:numPr>
        <w:spacing w:before="60" w:after="60" w:line="360" w:lineRule="auto"/>
        <w:ind w:left="720" w:hanging="259"/>
      </w:pPr>
      <w:r>
        <w:t>系统信息</w:t>
      </w:r>
    </w:p>
    <w:p w14:paraId="345A3B8D">
      <w:pPr>
        <w:numPr>
          <w:ilvl w:val="0"/>
          <w:numId w:val="0"/>
        </w:numPr>
        <w:spacing w:before="100" w:beforeAutospacing="1" w:after="100" w:afterAutospacing="1"/>
        <w:ind w:left="360" w:leftChars="0"/>
      </w:pPr>
      <w:r>
        <w:drawing>
          <wp:inline distT="0" distB="0" distL="114300" distR="114300">
            <wp:extent cx="5742305" cy="2826385"/>
            <wp:effectExtent l="0" t="0" r="10795" b="1206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5"/>
                    <a:stretch>
                      <a:fillRect/>
                    </a:stretch>
                  </pic:blipFill>
                  <pic:spPr>
                    <a:xfrm>
                      <a:off x="0" y="0"/>
                      <a:ext cx="5742305" cy="2826385"/>
                    </a:xfrm>
                    <a:prstGeom prst="rect">
                      <a:avLst/>
                    </a:prstGeom>
                    <a:noFill/>
                    <a:ln>
                      <a:noFill/>
                    </a:ln>
                  </pic:spPr>
                </pic:pic>
              </a:graphicData>
            </a:graphic>
          </wp:inline>
        </w:drawing>
      </w:r>
    </w:p>
    <w:sectPr>
      <w:footerReference r:id="rId10" w:type="default"/>
      <w:pgSz w:w="11906" w:h="16838"/>
      <w:pgMar w:top="936" w:right="1134" w:bottom="936" w:left="567" w:header="851" w:footer="992" w:gutter="1134"/>
      <w:pgNumType w:fmt="numberInDash"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C0">
      <wne:acd wne:acdName="acd6"/>
    </wne:keymap>
    <wne:keymap wne:kcmPrimary="0431">
      <wne:acd wne:acdName="acd7"/>
    </wne:keymap>
    <wne:keymap wne:kcmPrimary="0432">
      <wne:acd wne:acdName="acd8"/>
    </wne:keymap>
    <wne:keymap wne:kcmPrimary="0433">
      <wne:acd wne:acdName="acd9"/>
    </wne:keymap>
    <wne:keymap wne:kcmPrimary="0434">
      <wne:acd wne:acdName="acd10"/>
    </wne:keymap>
    <wne:keymap wne:kcmPrimary="0435">
      <wne:acd wne:acdName="acd11"/>
    </wne:keymap>
  </wne:keymap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gBja4dlCP+WmUyIKX/bjyROV1sJ/ywAaIhja4dlLABja4dlXpcpf9uP" wne:acdName="acd6" wne:fciIndexBasedOn="0065"/>
    <wne:acd wne:argValue="AQAAAAEA" wne:acdName="acd7" wne:fciIndexBasedOn="0065"/>
    <wne:acd wne:argValue="AQAAAAIA" wne:acdName="acd8" wne:fciIndexBasedOn="0065"/>
    <wne:acd wne:argValue="AQAAAAMA" wne:acdName="acd9" wne:fciIndexBasedOn="0065"/>
    <wne:acd wne:argValue="AQAAAAQA" wne:acdName="acd10" wne:fciIndexBasedOn="0065"/>
    <wne:acd wne:argValue="AQAAAAUA" wne:acdName="acd1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1612231F-9E1D-48CD-AD1C-B64CDC85911C}"/>
  </w:font>
  <w:font w:name="黑体">
    <w:panose1 w:val="02010609060101010101"/>
    <w:charset w:val="86"/>
    <w:family w:val="auto"/>
    <w:pitch w:val="default"/>
    <w:sig w:usb0="800002BF" w:usb1="38CF7CFA" w:usb2="00000016" w:usb3="00000000" w:csb0="00040001" w:csb1="00000000"/>
    <w:embedRegular r:id="rId2" w:fontKey="{48FA16E4-1E80-4DEE-ADD7-ED9E693845D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方正仿宋_GB2312">
    <w:panose1 w:val="02000000000000000000"/>
    <w:charset w:val="86"/>
    <w:family w:val="auto"/>
    <w:pitch w:val="default"/>
    <w:sig w:usb0="A00002BF" w:usb1="184F6CFA" w:usb2="00000012" w:usb3="00000000" w:csb0="00040001"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embedRegular r:id="rId3" w:fontKey="{29A8A9C5-936C-41A1-8021-EB871FAE2753}"/>
  </w:font>
  <w:font w:name="方正楷体_GB2312">
    <w:panose1 w:val="02000000000000000000"/>
    <w:charset w:val="86"/>
    <w:family w:val="auto"/>
    <w:pitch w:val="default"/>
    <w:sig w:usb0="A00002BF" w:usb1="184F6CFA" w:usb2="00000012" w:usb3="00000000" w:csb0="00040001" w:csb1="00000000"/>
    <w:embedRegular r:id="rId4" w:fontKey="{6F952417-EA13-4A00-870F-6DA48CD42D66}"/>
  </w:font>
  <w:font w:name="微软雅黑">
    <w:panose1 w:val="020B0503020204020204"/>
    <w:charset w:val="86"/>
    <w:family w:val="auto"/>
    <w:pitch w:val="default"/>
    <w:sig w:usb0="80000287" w:usb1="2ACF3C50" w:usb2="00000016" w:usb3="00000000" w:csb0="0004001F" w:csb1="00000000"/>
    <w:embedRegular r:id="rId5" w:fontKey="{A7CBAA76-7AE0-45A9-8C12-51A16B1735F8}"/>
  </w:font>
  <w:font w:name="Consolas">
    <w:panose1 w:val="020B0609020204030204"/>
    <w:charset w:val="00"/>
    <w:family w:val="auto"/>
    <w:pitch w:val="default"/>
    <w:sig w:usb0="E00006FF" w:usb1="0000FCFF" w:usb2="00000001" w:usb3="00000000" w:csb0="6000019F" w:csb1="DFD70000"/>
    <w:embedRegular r:id="rId6" w:fontKey="{4B69082B-1B83-4EE0-B05A-B753761BEA82}"/>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00000" w:csb1="00000000"/>
    <w:embedRegular r:id="rId7" w:fontKey="{8067909A-CF5A-4BD6-85DC-19D95942CFCE}"/>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D6E71">
    <w:pPr>
      <w:pStyle w:val="2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B0C66">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71200">
    <w:pPr>
      <w:pStyle w:val="24"/>
      <w:jc w:val="center"/>
    </w:pPr>
    <w:r>
      <w:rPr>
        <w:rStyle w:val="38"/>
      </w:rPr>
      <w:fldChar w:fldCharType="begin"/>
    </w:r>
    <w:r>
      <w:rPr>
        <w:rStyle w:val="38"/>
      </w:rPr>
      <w:instrText xml:space="preserve"> PAGE </w:instrText>
    </w:r>
    <w:r>
      <w:rPr>
        <w:rStyle w:val="38"/>
      </w:rPr>
      <w:fldChar w:fldCharType="separate"/>
    </w:r>
    <w:r>
      <w:rPr>
        <w:rStyle w:val="38"/>
      </w:rPr>
      <w:t>- 30 -</w:t>
    </w:r>
    <w:r>
      <w:rPr>
        <w:rStyle w:val="3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F4FA3">
    <w:pPr>
      <w:pStyle w:val="2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CE422">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7CF89">
    <w:pPr>
      <w:pStyle w:val="25"/>
      <w:rPr>
        <w:rFonts w:hint="eastAsia" w:eastAsia="宋体"/>
        <w:lang w:eastAsia="zh-CN"/>
      </w:rPr>
    </w:pPr>
    <w:r>
      <w:rPr>
        <w:rFonts w:hint="eastAsia"/>
        <w:lang w:eastAsia="zh-CN"/>
      </w:rPr>
      <w:t>数据与模型一体化管理软件</w:t>
    </w:r>
    <w:r>
      <w:rPr>
        <w:rFonts w:hint="eastAsia"/>
      </w:rPr>
      <w:t>-</w:t>
    </w:r>
    <w:r>
      <w:rPr>
        <w:rFonts w:hint="eastAsia"/>
        <w:lang w:val="en-US" w:eastAsia="zh-CN"/>
      </w:rPr>
      <w:t>用户手册</w:t>
    </w:r>
    <w:r>
      <w:rPr>
        <w:rFonts w:hint="eastAsia"/>
      </w:rPr>
      <w:t xml:space="preserve">                        </w:t>
    </w:r>
    <w:r>
      <w:rPr>
        <w:rFonts w:hint="eastAsia"/>
        <w:lang w:eastAsia="zh-CN"/>
      </w:rPr>
      <w:t>清华大学大数据系统软件国家工程研究中心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780A1"/>
    <w:multiLevelType w:val="multilevel"/>
    <w:tmpl w:val="90D780A1"/>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1">
    <w:nsid w:val="9816A6E5"/>
    <w:multiLevelType w:val="multilevel"/>
    <w:tmpl w:val="9816A6E5"/>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2">
    <w:nsid w:val="9C465D38"/>
    <w:multiLevelType w:val="multilevel"/>
    <w:tmpl w:val="9C465D38"/>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3">
    <w:nsid w:val="9DF28EC3"/>
    <w:multiLevelType w:val="singleLevel"/>
    <w:tmpl w:val="9DF28EC3"/>
    <w:lvl w:ilvl="0" w:tentative="0">
      <w:start w:val="1"/>
      <w:numFmt w:val="decimal"/>
      <w:suff w:val="space"/>
      <w:lvlText w:val="%1."/>
      <w:lvlJc w:val="left"/>
    </w:lvl>
  </w:abstractNum>
  <w:abstractNum w:abstractNumId="4">
    <w:nsid w:val="A1B433FC"/>
    <w:multiLevelType w:val="multilevel"/>
    <w:tmpl w:val="A1B433FC"/>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5">
    <w:nsid w:val="A67B03DB"/>
    <w:multiLevelType w:val="multilevel"/>
    <w:tmpl w:val="A67B03DB"/>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6">
    <w:nsid w:val="B2B1A890"/>
    <w:multiLevelType w:val="multilevel"/>
    <w:tmpl w:val="B2B1A890"/>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7">
    <w:nsid w:val="B4D43E7B"/>
    <w:multiLevelType w:val="multilevel"/>
    <w:tmpl w:val="B4D43E7B"/>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8">
    <w:nsid w:val="BC1F6FFB"/>
    <w:multiLevelType w:val="multilevel"/>
    <w:tmpl w:val="BC1F6FFB"/>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9">
    <w:nsid w:val="C62F8BCE"/>
    <w:multiLevelType w:val="multilevel"/>
    <w:tmpl w:val="C62F8BCE"/>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10">
    <w:nsid w:val="CAE89BF4"/>
    <w:multiLevelType w:val="multilevel"/>
    <w:tmpl w:val="CAE89BF4"/>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11">
    <w:nsid w:val="DA1B224E"/>
    <w:multiLevelType w:val="multilevel"/>
    <w:tmpl w:val="DA1B22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DF941D9D"/>
    <w:multiLevelType w:val="multilevel"/>
    <w:tmpl w:val="DF941D9D"/>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13">
    <w:nsid w:val="E2CFCBEA"/>
    <w:multiLevelType w:val="multilevel"/>
    <w:tmpl w:val="E2CFCBEA"/>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14">
    <w:nsid w:val="F2C4C7E2"/>
    <w:multiLevelType w:val="multilevel"/>
    <w:tmpl w:val="F2C4C7E2"/>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15">
    <w:nsid w:val="F35735FA"/>
    <w:multiLevelType w:val="multilevel"/>
    <w:tmpl w:val="F35735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CD8A6A7"/>
    <w:multiLevelType w:val="multilevel"/>
    <w:tmpl w:val="FCD8A6A7"/>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17">
    <w:nsid w:val="FFFFFF89"/>
    <w:multiLevelType w:val="singleLevel"/>
    <w:tmpl w:val="FFFFFF89"/>
    <w:lvl w:ilvl="0" w:tentative="0">
      <w:start w:val="1"/>
      <w:numFmt w:val="bullet"/>
      <w:pStyle w:val="14"/>
      <w:lvlText w:val=""/>
      <w:lvlJc w:val="left"/>
      <w:pPr>
        <w:tabs>
          <w:tab w:val="left" w:pos="360"/>
        </w:tabs>
        <w:ind w:left="360" w:hanging="360"/>
      </w:pPr>
      <w:rPr>
        <w:rFonts w:hint="default" w:ascii="Wingdings" w:hAnsi="Wingdings"/>
      </w:rPr>
    </w:lvl>
  </w:abstractNum>
  <w:abstractNum w:abstractNumId="18">
    <w:nsid w:val="00000004"/>
    <w:multiLevelType w:val="multilevel"/>
    <w:tmpl w:val="00000004"/>
    <w:lvl w:ilvl="0" w:tentative="0">
      <w:start w:val="1"/>
      <w:numFmt w:val="chineseCountingThousand"/>
      <w:suff w:val="nothing"/>
      <w:lvlText w:val="第%1部分"/>
      <w:lvlJc w:val="center"/>
      <w:pPr>
        <w:ind w:left="-288" w:firstLine="288"/>
      </w:pPr>
      <w:rPr>
        <w:rFonts w:hint="eastAsia" w:cs="Times New Roman"/>
        <w:sz w:val="28"/>
        <w:szCs w:val="28"/>
      </w:rPr>
    </w:lvl>
    <w:lvl w:ilvl="1" w:tentative="0">
      <w:start w:val="1"/>
      <w:numFmt w:val="chineseCountingThousand"/>
      <w:pStyle w:val="92"/>
      <w:suff w:val="nothing"/>
      <w:lvlText w:val="%2、"/>
      <w:lvlJc w:val="left"/>
      <w:pPr>
        <w:ind w:left="254"/>
      </w:pPr>
      <w:rPr>
        <w:rFonts w:hint="eastAsia" w:ascii="宋体" w:hAnsi="宋体" w:eastAsia="宋体" w:cs="Times New Roman"/>
        <w:sz w:val="24"/>
        <w:szCs w:val="24"/>
      </w:rPr>
    </w:lvl>
    <w:lvl w:ilvl="2" w:tentative="0">
      <w:start w:val="1"/>
      <w:numFmt w:val="chineseCountingThousand"/>
      <w:suff w:val="nothing"/>
      <w:lvlText w:val="(%3)"/>
      <w:lvlJc w:val="left"/>
      <w:rPr>
        <w:rFonts w:hint="default" w:ascii="Times New Roman" w:hAnsi="Times New Roman" w:eastAsia="宋体" w:cs="Times New Roman"/>
        <w:b/>
        <w:bCs/>
        <w:i w:val="0"/>
        <w:iCs w:val="0"/>
        <w:spacing w:val="0"/>
        <w:w w:val="100"/>
        <w:position w:val="0"/>
        <w:sz w:val="21"/>
        <w:szCs w:val="21"/>
      </w:rPr>
    </w:lvl>
    <w:lvl w:ilvl="3" w:tentative="0">
      <w:start w:val="1"/>
      <w:numFmt w:val="decimal"/>
      <w:suff w:val="nothing"/>
      <w:lvlText w:val="%4、"/>
      <w:lvlJc w:val="left"/>
      <w:rPr>
        <w:rFonts w:hint="eastAsia" w:cs="Times New Roman"/>
      </w:rPr>
    </w:lvl>
    <w:lvl w:ilvl="4" w:tentative="0">
      <w:start w:val="1"/>
      <w:numFmt w:val="upperLetter"/>
      <w:suff w:val="nothing"/>
      <w:lvlText w:val="%5、"/>
      <w:lvlJc w:val="left"/>
      <w:rPr>
        <w:rFonts w:hint="eastAsia" w:cs="Times New Roman"/>
      </w:rPr>
    </w:lvl>
    <w:lvl w:ilvl="5" w:tentative="0">
      <w:start w:val="1"/>
      <w:numFmt w:val="none"/>
      <w:suff w:val="nothing"/>
      <w:lvlText w:val=""/>
      <w:lvlJc w:val="left"/>
      <w:rPr>
        <w:rFonts w:hint="eastAsia" w:cs="Times New Roman"/>
      </w:rPr>
    </w:lvl>
    <w:lvl w:ilvl="6" w:tentative="0">
      <w:start w:val="1"/>
      <w:numFmt w:val="none"/>
      <w:suff w:val="nothing"/>
      <w:lvlText w:val=""/>
      <w:lvlJc w:val="left"/>
      <w:rPr>
        <w:rFonts w:hint="eastAsia" w:cs="Times New Roman"/>
      </w:rPr>
    </w:lvl>
    <w:lvl w:ilvl="7" w:tentative="0">
      <w:start w:val="1"/>
      <w:numFmt w:val="none"/>
      <w:suff w:val="nothing"/>
      <w:lvlText w:val=""/>
      <w:lvlJc w:val="left"/>
      <w:rPr>
        <w:rFonts w:hint="eastAsia" w:cs="Times New Roman"/>
      </w:rPr>
    </w:lvl>
    <w:lvl w:ilvl="8" w:tentative="0">
      <w:start w:val="1"/>
      <w:numFmt w:val="none"/>
      <w:suff w:val="nothing"/>
      <w:lvlText w:val=""/>
      <w:lvlJc w:val="left"/>
      <w:rPr>
        <w:rFonts w:hint="eastAsia" w:cs="Times New Roman"/>
      </w:rPr>
    </w:lvl>
  </w:abstractNum>
  <w:abstractNum w:abstractNumId="19">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0">
    <w:nsid w:val="095746EC"/>
    <w:multiLevelType w:val="singleLevel"/>
    <w:tmpl w:val="095746EC"/>
    <w:lvl w:ilvl="0" w:tentative="0">
      <w:start w:val="1"/>
      <w:numFmt w:val="decimal"/>
      <w:suff w:val="space"/>
      <w:lvlText w:val="%1."/>
      <w:lvlJc w:val="left"/>
    </w:lvl>
  </w:abstractNum>
  <w:abstractNum w:abstractNumId="21">
    <w:nsid w:val="12E92055"/>
    <w:multiLevelType w:val="multilevel"/>
    <w:tmpl w:val="12E92055"/>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22">
    <w:nsid w:val="2CAE5087"/>
    <w:multiLevelType w:val="multilevel"/>
    <w:tmpl w:val="2CAE5087"/>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23">
    <w:nsid w:val="3A785836"/>
    <w:multiLevelType w:val="multilevel"/>
    <w:tmpl w:val="3A785836"/>
    <w:lvl w:ilvl="0" w:tentative="0">
      <w:start w:val="1"/>
      <w:numFmt w:val="decimal"/>
      <w:pStyle w:val="85"/>
      <w:lvlText w:val="%1."/>
      <w:lvlJc w:val="left"/>
      <w:pPr>
        <w:ind w:left="425" w:hanging="425"/>
      </w:pPr>
      <w:rPr>
        <w:rFonts w:cs="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decimal"/>
      <w:pStyle w:val="86"/>
      <w:lvlText w:val="%1.%2."/>
      <w:lvlJc w:val="left"/>
      <w:pPr>
        <w:ind w:left="567" w:hanging="567"/>
      </w:pPr>
      <w:rPr>
        <w:rFonts w:cs="Times New Roman"/>
      </w:rPr>
    </w:lvl>
    <w:lvl w:ilvl="2" w:tentative="0">
      <w:start w:val="1"/>
      <w:numFmt w:val="decimal"/>
      <w:pStyle w:val="87"/>
      <w:lvlText w:val="%1.%2.%3."/>
      <w:lvlJc w:val="left"/>
      <w:pPr>
        <w:ind w:left="709" w:hanging="709"/>
      </w:pPr>
      <w:rPr>
        <w:rFonts w:cs="Times New Roman"/>
        <w:sz w:val="28"/>
      </w:rPr>
    </w:lvl>
    <w:lvl w:ilvl="3" w:tentative="0">
      <w:start w:val="1"/>
      <w:numFmt w:val="decimal"/>
      <w:lvlText w:val="%1.%2.%3.%4."/>
      <w:lvlJc w:val="left"/>
      <w:pPr>
        <w:ind w:left="851" w:hanging="851"/>
      </w:pPr>
      <w:rPr>
        <w:rFonts w:cs="Times New Roman"/>
      </w:rPr>
    </w:lvl>
    <w:lvl w:ilvl="4" w:tentative="0">
      <w:start w:val="1"/>
      <w:numFmt w:val="decimal"/>
      <w:lvlText w:val="%1.%2.%3.%4.%5."/>
      <w:lvlJc w:val="left"/>
      <w:pPr>
        <w:ind w:left="992" w:hanging="992"/>
      </w:pPr>
      <w:rPr>
        <w:rFonts w:cs="Times New Roman"/>
      </w:rPr>
    </w:lvl>
    <w:lvl w:ilvl="5" w:tentative="0">
      <w:start w:val="1"/>
      <w:numFmt w:val="decimal"/>
      <w:lvlText w:val="%1.%2.%3.%4.%5.%6."/>
      <w:lvlJc w:val="left"/>
      <w:pPr>
        <w:ind w:left="1134" w:hanging="1134"/>
      </w:pPr>
      <w:rPr>
        <w:rFonts w:cs="Times New Roman"/>
      </w:rPr>
    </w:lvl>
    <w:lvl w:ilvl="6" w:tentative="0">
      <w:start w:val="1"/>
      <w:numFmt w:val="decimal"/>
      <w:lvlText w:val="%1.%2.%3.%4.%5.%6.%7."/>
      <w:lvlJc w:val="left"/>
      <w:pPr>
        <w:ind w:left="1276" w:hanging="1276"/>
      </w:pPr>
      <w:rPr>
        <w:rFonts w:cs="Times New Roman"/>
      </w:rPr>
    </w:lvl>
    <w:lvl w:ilvl="7" w:tentative="0">
      <w:start w:val="1"/>
      <w:numFmt w:val="decimal"/>
      <w:lvlText w:val="%1.%2.%3.%4.%5.%6.%7.%8."/>
      <w:lvlJc w:val="left"/>
      <w:pPr>
        <w:ind w:left="1418" w:hanging="1418"/>
      </w:pPr>
      <w:rPr>
        <w:rFonts w:cs="Times New Roman"/>
      </w:rPr>
    </w:lvl>
    <w:lvl w:ilvl="8" w:tentative="0">
      <w:start w:val="1"/>
      <w:numFmt w:val="decimal"/>
      <w:lvlText w:val="%1.%2.%3.%4.%5.%6.%7.%8.%9."/>
      <w:lvlJc w:val="left"/>
      <w:pPr>
        <w:ind w:left="1559" w:hanging="1559"/>
      </w:pPr>
      <w:rPr>
        <w:rFonts w:cs="Times New Roman"/>
      </w:rPr>
    </w:lvl>
  </w:abstractNum>
  <w:abstractNum w:abstractNumId="24">
    <w:nsid w:val="3B685594"/>
    <w:multiLevelType w:val="multilevel"/>
    <w:tmpl w:val="3B685594"/>
    <w:lvl w:ilvl="0" w:tentative="0">
      <w:start w:val="1"/>
      <w:numFmt w:val="decimal"/>
      <w:pStyle w:val="2"/>
      <w:lvlText w:val="第%1章"/>
      <w:lvlJc w:val="left"/>
      <w:pPr>
        <w:tabs>
          <w:tab w:val="left" w:pos="1800"/>
        </w:tabs>
        <w:ind w:left="432" w:hanging="432"/>
      </w:pPr>
      <w:rPr>
        <w:rFonts w:hint="default"/>
      </w:rPr>
    </w:lvl>
    <w:lvl w:ilvl="1" w:tentative="0">
      <w:start w:val="1"/>
      <w:numFmt w:val="decimal"/>
      <w:pStyle w:val="3"/>
      <w:isLgl/>
      <w:lvlText w:val="%1.%2"/>
      <w:lvlJc w:val="left"/>
      <w:pPr>
        <w:tabs>
          <w:tab w:val="left" w:pos="576"/>
        </w:tabs>
        <w:ind w:left="576" w:hanging="576"/>
      </w:pPr>
      <w:rPr>
        <w:rFonts w:hint="eastAsia"/>
      </w:rPr>
    </w:lvl>
    <w:lvl w:ilvl="2" w:tentative="0">
      <w:start w:val="1"/>
      <w:numFmt w:val="decimal"/>
      <w:pStyle w:val="4"/>
      <w:isLgl/>
      <w:lvlText w:val="%1.%2.%3"/>
      <w:lvlJc w:val="left"/>
      <w:pPr>
        <w:tabs>
          <w:tab w:val="left" w:pos="720"/>
        </w:tabs>
        <w:ind w:left="720" w:hanging="720"/>
      </w:pPr>
      <w:rPr>
        <w:rFonts w:hint="eastAsia"/>
      </w:rPr>
    </w:lvl>
    <w:lvl w:ilvl="3" w:tentative="0">
      <w:start w:val="1"/>
      <w:numFmt w:val="decimal"/>
      <w:pStyle w:val="5"/>
      <w:isLgl/>
      <w:lvlText w:val="%1.%2.%3.%4"/>
      <w:lvlJc w:val="left"/>
      <w:pPr>
        <w:tabs>
          <w:tab w:val="left" w:pos="864"/>
        </w:tabs>
        <w:ind w:left="864" w:hanging="864"/>
      </w:pPr>
      <w:rPr>
        <w:rFonts w:hint="eastAsia"/>
      </w:rPr>
    </w:lvl>
    <w:lvl w:ilvl="4" w:tentative="0">
      <w:start w:val="1"/>
      <w:numFmt w:val="decimal"/>
      <w:pStyle w:val="6"/>
      <w:isLgl/>
      <w:lvlText w:val="%1.%2.%3.%4.%5"/>
      <w:lvlJc w:val="left"/>
      <w:pPr>
        <w:tabs>
          <w:tab w:val="left" w:pos="1008"/>
        </w:tabs>
        <w:ind w:left="1008" w:hanging="1008"/>
      </w:pPr>
      <w:rPr>
        <w:rFonts w:hint="default" w:ascii="Arial" w:hAnsi="Arial" w:cs="Arial"/>
        <w:sz w:val="24"/>
        <w:szCs w:val="24"/>
      </w:rPr>
    </w:lvl>
    <w:lvl w:ilvl="5" w:tentative="0">
      <w:start w:val="1"/>
      <w:numFmt w:val="decimal"/>
      <w:pStyle w:val="7"/>
      <w:isLgl/>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25">
    <w:nsid w:val="3ED664CF"/>
    <w:multiLevelType w:val="multilevel"/>
    <w:tmpl w:val="3ED664CF"/>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26">
    <w:nsid w:val="4C0D6AE0"/>
    <w:multiLevelType w:val="multilevel"/>
    <w:tmpl w:val="4C0D6AE0"/>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27">
    <w:nsid w:val="4DE00DC2"/>
    <w:multiLevelType w:val="multilevel"/>
    <w:tmpl w:val="4DE00DC2"/>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28">
    <w:nsid w:val="577415AC"/>
    <w:multiLevelType w:val="multilevel"/>
    <w:tmpl w:val="577415AC"/>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29">
    <w:nsid w:val="59008893"/>
    <w:multiLevelType w:val="multilevel"/>
    <w:tmpl w:val="59008893"/>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30">
    <w:nsid w:val="594C0D56"/>
    <w:multiLevelType w:val="multilevel"/>
    <w:tmpl w:val="594C0D56"/>
    <w:lvl w:ilvl="0" w:tentative="0">
      <w:start w:val="1"/>
      <w:numFmt w:val="bullet"/>
      <w:pStyle w:val="89"/>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1">
    <w:nsid w:val="5ABACDC5"/>
    <w:multiLevelType w:val="multilevel"/>
    <w:tmpl w:val="5ABACD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674FAAA5"/>
    <w:multiLevelType w:val="multilevel"/>
    <w:tmpl w:val="674FAAA5"/>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33">
    <w:nsid w:val="675477C7"/>
    <w:multiLevelType w:val="multilevel"/>
    <w:tmpl w:val="675477C7"/>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34">
    <w:nsid w:val="70AF1A7F"/>
    <w:multiLevelType w:val="multilevel"/>
    <w:tmpl w:val="70AF1A7F"/>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35">
    <w:nsid w:val="73B59D41"/>
    <w:multiLevelType w:val="multilevel"/>
    <w:tmpl w:val="73B59D41"/>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36">
    <w:nsid w:val="7602181E"/>
    <w:multiLevelType w:val="multilevel"/>
    <w:tmpl w:val="7602181E"/>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37">
    <w:nsid w:val="7A221B4A"/>
    <w:multiLevelType w:val="multilevel"/>
    <w:tmpl w:val="7A221B4A"/>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38">
    <w:nsid w:val="7B00562A"/>
    <w:multiLevelType w:val="multilevel"/>
    <w:tmpl w:val="7B00562A"/>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39">
    <w:nsid w:val="7E65A300"/>
    <w:multiLevelType w:val="multilevel"/>
    <w:tmpl w:val="7E65A300"/>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40">
    <w:nsid w:val="7F715411"/>
    <w:multiLevelType w:val="multilevel"/>
    <w:tmpl w:val="7F715411"/>
    <w:lvl w:ilvl="0" w:tentative="0">
      <w:start w:val="1"/>
      <w:numFmt w:val="bullet"/>
      <w:pStyle w:val="82"/>
      <w:lvlText w:val=""/>
      <w:lvlJc w:val="left"/>
      <w:pPr>
        <w:tabs>
          <w:tab w:val="left" w:pos="900"/>
        </w:tabs>
        <w:ind w:left="900" w:hanging="420"/>
      </w:pPr>
      <w:rPr>
        <w:rFonts w:hint="default" w:ascii="Wingdings" w:hAnsi="Wingdings"/>
      </w:rPr>
    </w:lvl>
    <w:lvl w:ilvl="1" w:tentative="0">
      <w:start w:val="1"/>
      <w:numFmt w:val="bullet"/>
      <w:pStyle w:val="83"/>
      <w:lvlText w:val=""/>
      <w:lvlJc w:val="left"/>
      <w:pPr>
        <w:tabs>
          <w:tab w:val="left" w:pos="1320"/>
        </w:tabs>
        <w:ind w:left="1320" w:hanging="420"/>
      </w:pPr>
      <w:rPr>
        <w:rFonts w:hint="default" w:ascii="Wingdings" w:hAnsi="Wingdings"/>
      </w:rPr>
    </w:lvl>
    <w:lvl w:ilvl="2" w:tentative="0">
      <w:start w:val="1"/>
      <w:numFmt w:val="bullet"/>
      <w:pStyle w:val="84"/>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num w:numId="1">
    <w:abstractNumId w:val="24"/>
  </w:num>
  <w:num w:numId="2">
    <w:abstractNumId w:val="17"/>
  </w:num>
  <w:num w:numId="3">
    <w:abstractNumId w:val="40"/>
  </w:num>
  <w:num w:numId="4">
    <w:abstractNumId w:val="23"/>
  </w:num>
  <w:num w:numId="5">
    <w:abstractNumId w:val="30"/>
  </w:num>
  <w:num w:numId="6">
    <w:abstractNumId w:val="18"/>
  </w:num>
  <w:num w:numId="7">
    <w:abstractNumId w:val="19"/>
    <w:lvlOverride w:ilvl="0">
      <w:startOverride w:val="1"/>
    </w:lvlOverride>
  </w:num>
  <w:num w:numId="8">
    <w:abstractNumId w:val="22"/>
  </w:num>
  <w:num w:numId="9">
    <w:abstractNumId w:val="10"/>
  </w:num>
  <w:num w:numId="10">
    <w:abstractNumId w:val="13"/>
  </w:num>
  <w:num w:numId="11">
    <w:abstractNumId w:val="11"/>
  </w:num>
  <w:num w:numId="12">
    <w:abstractNumId w:val="31"/>
  </w:num>
  <w:num w:numId="13">
    <w:abstractNumId w:val="15"/>
  </w:num>
  <w:num w:numId="14">
    <w:abstractNumId w:val="8"/>
  </w:num>
  <w:num w:numId="15">
    <w:abstractNumId w:val="28"/>
  </w:num>
  <w:num w:numId="16">
    <w:abstractNumId w:val="35"/>
  </w:num>
  <w:num w:numId="17">
    <w:abstractNumId w:val="29"/>
  </w:num>
  <w:num w:numId="18">
    <w:abstractNumId w:val="0"/>
  </w:num>
  <w:num w:numId="19">
    <w:abstractNumId w:val="27"/>
  </w:num>
  <w:num w:numId="20">
    <w:abstractNumId w:val="20"/>
  </w:num>
  <w:num w:numId="21">
    <w:abstractNumId w:val="33"/>
  </w:num>
  <w:num w:numId="22">
    <w:abstractNumId w:val="14"/>
  </w:num>
  <w:num w:numId="23">
    <w:abstractNumId w:val="7"/>
  </w:num>
  <w:num w:numId="24">
    <w:abstractNumId w:val="26"/>
  </w:num>
  <w:num w:numId="25">
    <w:abstractNumId w:val="21"/>
  </w:num>
  <w:num w:numId="26">
    <w:abstractNumId w:val="39"/>
  </w:num>
  <w:num w:numId="27">
    <w:abstractNumId w:val="38"/>
  </w:num>
  <w:num w:numId="28">
    <w:abstractNumId w:val="16"/>
  </w:num>
  <w:num w:numId="29">
    <w:abstractNumId w:val="37"/>
  </w:num>
  <w:num w:numId="30">
    <w:abstractNumId w:val="32"/>
  </w:num>
  <w:num w:numId="31">
    <w:abstractNumId w:val="1"/>
  </w:num>
  <w:num w:numId="32">
    <w:abstractNumId w:val="25"/>
  </w:num>
  <w:num w:numId="33">
    <w:abstractNumId w:val="3"/>
  </w:num>
  <w:num w:numId="34">
    <w:abstractNumId w:val="36"/>
  </w:num>
  <w:num w:numId="35">
    <w:abstractNumId w:val="12"/>
  </w:num>
  <w:num w:numId="36">
    <w:abstractNumId w:val="5"/>
  </w:num>
  <w:num w:numId="37">
    <w:abstractNumId w:val="34"/>
  </w:num>
  <w:num w:numId="38">
    <w:abstractNumId w:val="4"/>
  </w:num>
  <w:num w:numId="39">
    <w:abstractNumId w:val="9"/>
  </w:num>
  <w:num w:numId="40">
    <w:abstractNumId w:val="6"/>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I3MDkyNWI2Zjc2YWNlNzM3MDZmMjZjMTU2OGNlMjMifQ=="/>
  </w:docVars>
  <w:rsids>
    <w:rsidRoot w:val="00172A27"/>
    <w:rsid w:val="00000369"/>
    <w:rsid w:val="00000565"/>
    <w:rsid w:val="0000078E"/>
    <w:rsid w:val="00000C74"/>
    <w:rsid w:val="00001778"/>
    <w:rsid w:val="00001936"/>
    <w:rsid w:val="00001F22"/>
    <w:rsid w:val="000024D0"/>
    <w:rsid w:val="00003A43"/>
    <w:rsid w:val="0000496E"/>
    <w:rsid w:val="00004D22"/>
    <w:rsid w:val="000065D4"/>
    <w:rsid w:val="0000665F"/>
    <w:rsid w:val="00006D86"/>
    <w:rsid w:val="0000708D"/>
    <w:rsid w:val="00007A48"/>
    <w:rsid w:val="00007E95"/>
    <w:rsid w:val="00010EE1"/>
    <w:rsid w:val="00011B8A"/>
    <w:rsid w:val="00013A21"/>
    <w:rsid w:val="00014AAD"/>
    <w:rsid w:val="00016391"/>
    <w:rsid w:val="00017ABE"/>
    <w:rsid w:val="00017DB6"/>
    <w:rsid w:val="000204D3"/>
    <w:rsid w:val="00020A1D"/>
    <w:rsid w:val="00021895"/>
    <w:rsid w:val="000230A6"/>
    <w:rsid w:val="00023234"/>
    <w:rsid w:val="000236F1"/>
    <w:rsid w:val="000238F2"/>
    <w:rsid w:val="00023DC1"/>
    <w:rsid w:val="00024654"/>
    <w:rsid w:val="000249CF"/>
    <w:rsid w:val="0002514B"/>
    <w:rsid w:val="00025945"/>
    <w:rsid w:val="00025BC8"/>
    <w:rsid w:val="00025ED1"/>
    <w:rsid w:val="000266DC"/>
    <w:rsid w:val="00026CE4"/>
    <w:rsid w:val="0002710F"/>
    <w:rsid w:val="0002739D"/>
    <w:rsid w:val="00027963"/>
    <w:rsid w:val="00031DF8"/>
    <w:rsid w:val="000322F7"/>
    <w:rsid w:val="00033F8B"/>
    <w:rsid w:val="00034089"/>
    <w:rsid w:val="0003421E"/>
    <w:rsid w:val="000347E0"/>
    <w:rsid w:val="0003549C"/>
    <w:rsid w:val="000358A2"/>
    <w:rsid w:val="0003612E"/>
    <w:rsid w:val="000371C9"/>
    <w:rsid w:val="00037BDB"/>
    <w:rsid w:val="00037C3F"/>
    <w:rsid w:val="00040E25"/>
    <w:rsid w:val="00041FCF"/>
    <w:rsid w:val="0004294B"/>
    <w:rsid w:val="00043663"/>
    <w:rsid w:val="00044CA8"/>
    <w:rsid w:val="00044E56"/>
    <w:rsid w:val="00045542"/>
    <w:rsid w:val="00045D8A"/>
    <w:rsid w:val="00046C57"/>
    <w:rsid w:val="00046D48"/>
    <w:rsid w:val="0004707E"/>
    <w:rsid w:val="000479AE"/>
    <w:rsid w:val="00050A13"/>
    <w:rsid w:val="00051025"/>
    <w:rsid w:val="0005344B"/>
    <w:rsid w:val="000536D6"/>
    <w:rsid w:val="000549E8"/>
    <w:rsid w:val="000553BD"/>
    <w:rsid w:val="00055437"/>
    <w:rsid w:val="000554ED"/>
    <w:rsid w:val="0005564B"/>
    <w:rsid w:val="00055E3C"/>
    <w:rsid w:val="00056F13"/>
    <w:rsid w:val="00056F3B"/>
    <w:rsid w:val="0005726A"/>
    <w:rsid w:val="00057454"/>
    <w:rsid w:val="00057573"/>
    <w:rsid w:val="00060968"/>
    <w:rsid w:val="00060B03"/>
    <w:rsid w:val="00060C8A"/>
    <w:rsid w:val="00060D78"/>
    <w:rsid w:val="00060ED6"/>
    <w:rsid w:val="00062294"/>
    <w:rsid w:val="000633A2"/>
    <w:rsid w:val="0006395B"/>
    <w:rsid w:val="000639DD"/>
    <w:rsid w:val="0006428E"/>
    <w:rsid w:val="00064498"/>
    <w:rsid w:val="00064BD5"/>
    <w:rsid w:val="00065D6A"/>
    <w:rsid w:val="00066CEC"/>
    <w:rsid w:val="000670DE"/>
    <w:rsid w:val="000704B2"/>
    <w:rsid w:val="00070E80"/>
    <w:rsid w:val="00070EB6"/>
    <w:rsid w:val="00071249"/>
    <w:rsid w:val="000717BB"/>
    <w:rsid w:val="000730AD"/>
    <w:rsid w:val="000736CD"/>
    <w:rsid w:val="00073C86"/>
    <w:rsid w:val="00074EEF"/>
    <w:rsid w:val="00074F4D"/>
    <w:rsid w:val="000771F6"/>
    <w:rsid w:val="00077AE0"/>
    <w:rsid w:val="000800BE"/>
    <w:rsid w:val="000800C6"/>
    <w:rsid w:val="00080859"/>
    <w:rsid w:val="0008116B"/>
    <w:rsid w:val="0008230D"/>
    <w:rsid w:val="000829B5"/>
    <w:rsid w:val="000830B5"/>
    <w:rsid w:val="000836BB"/>
    <w:rsid w:val="000837FF"/>
    <w:rsid w:val="00084BDB"/>
    <w:rsid w:val="00085879"/>
    <w:rsid w:val="00086039"/>
    <w:rsid w:val="00086056"/>
    <w:rsid w:val="000873BD"/>
    <w:rsid w:val="000876D1"/>
    <w:rsid w:val="000902A1"/>
    <w:rsid w:val="000904F9"/>
    <w:rsid w:val="00090A28"/>
    <w:rsid w:val="00091075"/>
    <w:rsid w:val="00093403"/>
    <w:rsid w:val="00094A58"/>
    <w:rsid w:val="00095088"/>
    <w:rsid w:val="00095279"/>
    <w:rsid w:val="00096EF7"/>
    <w:rsid w:val="000A0084"/>
    <w:rsid w:val="000A17AA"/>
    <w:rsid w:val="000A187F"/>
    <w:rsid w:val="000A1BD7"/>
    <w:rsid w:val="000A2CA7"/>
    <w:rsid w:val="000A62EA"/>
    <w:rsid w:val="000A6944"/>
    <w:rsid w:val="000A7D4F"/>
    <w:rsid w:val="000B0B5D"/>
    <w:rsid w:val="000B0E0E"/>
    <w:rsid w:val="000B1FE1"/>
    <w:rsid w:val="000B273C"/>
    <w:rsid w:val="000B294A"/>
    <w:rsid w:val="000B2B8D"/>
    <w:rsid w:val="000B33C2"/>
    <w:rsid w:val="000B4975"/>
    <w:rsid w:val="000B50EF"/>
    <w:rsid w:val="000B518F"/>
    <w:rsid w:val="000B524C"/>
    <w:rsid w:val="000B53A6"/>
    <w:rsid w:val="000B599F"/>
    <w:rsid w:val="000B61F7"/>
    <w:rsid w:val="000B6F0A"/>
    <w:rsid w:val="000C24C9"/>
    <w:rsid w:val="000C557A"/>
    <w:rsid w:val="000C5A11"/>
    <w:rsid w:val="000C5C79"/>
    <w:rsid w:val="000C6974"/>
    <w:rsid w:val="000C6A69"/>
    <w:rsid w:val="000D0C5E"/>
    <w:rsid w:val="000D0FFB"/>
    <w:rsid w:val="000D1065"/>
    <w:rsid w:val="000D1DC7"/>
    <w:rsid w:val="000D2397"/>
    <w:rsid w:val="000D2B3B"/>
    <w:rsid w:val="000D360A"/>
    <w:rsid w:val="000D3BF0"/>
    <w:rsid w:val="000D402D"/>
    <w:rsid w:val="000D4C66"/>
    <w:rsid w:val="000D52EA"/>
    <w:rsid w:val="000D59BA"/>
    <w:rsid w:val="000D70DC"/>
    <w:rsid w:val="000D778B"/>
    <w:rsid w:val="000D7B0C"/>
    <w:rsid w:val="000D7BC2"/>
    <w:rsid w:val="000E0B0C"/>
    <w:rsid w:val="000E11CA"/>
    <w:rsid w:val="000E17EC"/>
    <w:rsid w:val="000E3684"/>
    <w:rsid w:val="000E5C82"/>
    <w:rsid w:val="000E5D9F"/>
    <w:rsid w:val="000E7EF6"/>
    <w:rsid w:val="000F02A6"/>
    <w:rsid w:val="000F0449"/>
    <w:rsid w:val="000F1CD3"/>
    <w:rsid w:val="000F2E9D"/>
    <w:rsid w:val="000F3B20"/>
    <w:rsid w:val="000F3C4E"/>
    <w:rsid w:val="000F428E"/>
    <w:rsid w:val="000F436C"/>
    <w:rsid w:val="000F45B8"/>
    <w:rsid w:val="000F4957"/>
    <w:rsid w:val="000F52CE"/>
    <w:rsid w:val="000F72CE"/>
    <w:rsid w:val="000F7572"/>
    <w:rsid w:val="000F759D"/>
    <w:rsid w:val="000F7ED2"/>
    <w:rsid w:val="00100B06"/>
    <w:rsid w:val="00102D0F"/>
    <w:rsid w:val="00103163"/>
    <w:rsid w:val="00104B48"/>
    <w:rsid w:val="00104E43"/>
    <w:rsid w:val="00105303"/>
    <w:rsid w:val="00105A9E"/>
    <w:rsid w:val="00105B12"/>
    <w:rsid w:val="00106002"/>
    <w:rsid w:val="001069A5"/>
    <w:rsid w:val="00106BF2"/>
    <w:rsid w:val="00110176"/>
    <w:rsid w:val="00110179"/>
    <w:rsid w:val="00110D68"/>
    <w:rsid w:val="0011160E"/>
    <w:rsid w:val="00111ED1"/>
    <w:rsid w:val="0011218D"/>
    <w:rsid w:val="0011260D"/>
    <w:rsid w:val="001131BD"/>
    <w:rsid w:val="001131E2"/>
    <w:rsid w:val="00113499"/>
    <w:rsid w:val="001138D0"/>
    <w:rsid w:val="00113DDE"/>
    <w:rsid w:val="00113E80"/>
    <w:rsid w:val="00113EF1"/>
    <w:rsid w:val="00113EF7"/>
    <w:rsid w:val="001143D2"/>
    <w:rsid w:val="00114547"/>
    <w:rsid w:val="001152F1"/>
    <w:rsid w:val="001159BC"/>
    <w:rsid w:val="00115C5E"/>
    <w:rsid w:val="00115C73"/>
    <w:rsid w:val="00116756"/>
    <w:rsid w:val="001174C9"/>
    <w:rsid w:val="001177B4"/>
    <w:rsid w:val="00117CDC"/>
    <w:rsid w:val="0012201D"/>
    <w:rsid w:val="001224CA"/>
    <w:rsid w:val="001239ED"/>
    <w:rsid w:val="00123ACA"/>
    <w:rsid w:val="00123D8B"/>
    <w:rsid w:val="001240E8"/>
    <w:rsid w:val="00124BC2"/>
    <w:rsid w:val="0012689E"/>
    <w:rsid w:val="00126958"/>
    <w:rsid w:val="00126FC5"/>
    <w:rsid w:val="00127D7D"/>
    <w:rsid w:val="001307A2"/>
    <w:rsid w:val="0013125F"/>
    <w:rsid w:val="00131713"/>
    <w:rsid w:val="001319B5"/>
    <w:rsid w:val="00131C35"/>
    <w:rsid w:val="00132A98"/>
    <w:rsid w:val="00135384"/>
    <w:rsid w:val="00136708"/>
    <w:rsid w:val="00136FF7"/>
    <w:rsid w:val="001370E7"/>
    <w:rsid w:val="001374D0"/>
    <w:rsid w:val="001377F6"/>
    <w:rsid w:val="00140BED"/>
    <w:rsid w:val="001416D5"/>
    <w:rsid w:val="001417DB"/>
    <w:rsid w:val="0014205F"/>
    <w:rsid w:val="00142696"/>
    <w:rsid w:val="00143D5F"/>
    <w:rsid w:val="00145883"/>
    <w:rsid w:val="001470AB"/>
    <w:rsid w:val="001473CD"/>
    <w:rsid w:val="00147467"/>
    <w:rsid w:val="00147B94"/>
    <w:rsid w:val="0015061F"/>
    <w:rsid w:val="001513FB"/>
    <w:rsid w:val="00151C0A"/>
    <w:rsid w:val="00152308"/>
    <w:rsid w:val="00152A3E"/>
    <w:rsid w:val="00152C95"/>
    <w:rsid w:val="001537B0"/>
    <w:rsid w:val="001548C4"/>
    <w:rsid w:val="00154E18"/>
    <w:rsid w:val="001554F6"/>
    <w:rsid w:val="00156409"/>
    <w:rsid w:val="00156978"/>
    <w:rsid w:val="0015718C"/>
    <w:rsid w:val="00157191"/>
    <w:rsid w:val="0016025E"/>
    <w:rsid w:val="00160AFC"/>
    <w:rsid w:val="00160EB2"/>
    <w:rsid w:val="00160F07"/>
    <w:rsid w:val="00161946"/>
    <w:rsid w:val="00161AC6"/>
    <w:rsid w:val="00161DE7"/>
    <w:rsid w:val="00162117"/>
    <w:rsid w:val="0016240C"/>
    <w:rsid w:val="001636C7"/>
    <w:rsid w:val="00163F07"/>
    <w:rsid w:val="00165219"/>
    <w:rsid w:val="00165EDC"/>
    <w:rsid w:val="00167572"/>
    <w:rsid w:val="0016765B"/>
    <w:rsid w:val="00167901"/>
    <w:rsid w:val="001679D7"/>
    <w:rsid w:val="00167ACB"/>
    <w:rsid w:val="00167C8B"/>
    <w:rsid w:val="0017056A"/>
    <w:rsid w:val="00170B56"/>
    <w:rsid w:val="00170CE9"/>
    <w:rsid w:val="00171228"/>
    <w:rsid w:val="001728E7"/>
    <w:rsid w:val="001740F7"/>
    <w:rsid w:val="00174290"/>
    <w:rsid w:val="00174CB7"/>
    <w:rsid w:val="00177A8B"/>
    <w:rsid w:val="00180196"/>
    <w:rsid w:val="00181138"/>
    <w:rsid w:val="00182C56"/>
    <w:rsid w:val="00183552"/>
    <w:rsid w:val="00184092"/>
    <w:rsid w:val="001841EC"/>
    <w:rsid w:val="00187894"/>
    <w:rsid w:val="001909D7"/>
    <w:rsid w:val="00190A63"/>
    <w:rsid w:val="00190F05"/>
    <w:rsid w:val="001913B3"/>
    <w:rsid w:val="00192DB5"/>
    <w:rsid w:val="00193B82"/>
    <w:rsid w:val="00194770"/>
    <w:rsid w:val="0019635E"/>
    <w:rsid w:val="00197E1B"/>
    <w:rsid w:val="001A2419"/>
    <w:rsid w:val="001A30B7"/>
    <w:rsid w:val="001A3474"/>
    <w:rsid w:val="001A39D1"/>
    <w:rsid w:val="001A477C"/>
    <w:rsid w:val="001A4961"/>
    <w:rsid w:val="001A4ED3"/>
    <w:rsid w:val="001A5056"/>
    <w:rsid w:val="001A529F"/>
    <w:rsid w:val="001A5F07"/>
    <w:rsid w:val="001A619B"/>
    <w:rsid w:val="001A6397"/>
    <w:rsid w:val="001A7A42"/>
    <w:rsid w:val="001B003B"/>
    <w:rsid w:val="001B14D7"/>
    <w:rsid w:val="001B1CEE"/>
    <w:rsid w:val="001B2949"/>
    <w:rsid w:val="001B2DEF"/>
    <w:rsid w:val="001B386A"/>
    <w:rsid w:val="001B3CBF"/>
    <w:rsid w:val="001B3FFF"/>
    <w:rsid w:val="001B45C8"/>
    <w:rsid w:val="001B528F"/>
    <w:rsid w:val="001B624C"/>
    <w:rsid w:val="001B6666"/>
    <w:rsid w:val="001B7830"/>
    <w:rsid w:val="001B7C59"/>
    <w:rsid w:val="001C15C4"/>
    <w:rsid w:val="001C1826"/>
    <w:rsid w:val="001C1D24"/>
    <w:rsid w:val="001C3CC3"/>
    <w:rsid w:val="001C4635"/>
    <w:rsid w:val="001C4821"/>
    <w:rsid w:val="001C489D"/>
    <w:rsid w:val="001C5E0C"/>
    <w:rsid w:val="001C64DD"/>
    <w:rsid w:val="001C6B97"/>
    <w:rsid w:val="001C71E4"/>
    <w:rsid w:val="001C778D"/>
    <w:rsid w:val="001D0EC4"/>
    <w:rsid w:val="001D12B0"/>
    <w:rsid w:val="001D1975"/>
    <w:rsid w:val="001D25D3"/>
    <w:rsid w:val="001D2E60"/>
    <w:rsid w:val="001D2E8E"/>
    <w:rsid w:val="001D3653"/>
    <w:rsid w:val="001D49B2"/>
    <w:rsid w:val="001D604D"/>
    <w:rsid w:val="001D699E"/>
    <w:rsid w:val="001D7F3D"/>
    <w:rsid w:val="001E0BDD"/>
    <w:rsid w:val="001E0BEB"/>
    <w:rsid w:val="001E0BF9"/>
    <w:rsid w:val="001E0EF0"/>
    <w:rsid w:val="001E2AC8"/>
    <w:rsid w:val="001E3188"/>
    <w:rsid w:val="001E3928"/>
    <w:rsid w:val="001E3AAE"/>
    <w:rsid w:val="001E484C"/>
    <w:rsid w:val="001E4BDC"/>
    <w:rsid w:val="001E4CC5"/>
    <w:rsid w:val="001E4E86"/>
    <w:rsid w:val="001E5FF0"/>
    <w:rsid w:val="001E7D27"/>
    <w:rsid w:val="001E7EA5"/>
    <w:rsid w:val="001F066A"/>
    <w:rsid w:val="001F07B0"/>
    <w:rsid w:val="001F2AE2"/>
    <w:rsid w:val="001F2C6D"/>
    <w:rsid w:val="001F2E9D"/>
    <w:rsid w:val="001F3DC2"/>
    <w:rsid w:val="001F525F"/>
    <w:rsid w:val="001F5393"/>
    <w:rsid w:val="001F566D"/>
    <w:rsid w:val="002007CC"/>
    <w:rsid w:val="00200897"/>
    <w:rsid w:val="0020193E"/>
    <w:rsid w:val="00201CD0"/>
    <w:rsid w:val="00202BD6"/>
    <w:rsid w:val="00202DB1"/>
    <w:rsid w:val="00203975"/>
    <w:rsid w:val="00203B47"/>
    <w:rsid w:val="00204186"/>
    <w:rsid w:val="00204649"/>
    <w:rsid w:val="00204718"/>
    <w:rsid w:val="00204D06"/>
    <w:rsid w:val="00205186"/>
    <w:rsid w:val="00206543"/>
    <w:rsid w:val="00206E70"/>
    <w:rsid w:val="002106B2"/>
    <w:rsid w:val="00210E00"/>
    <w:rsid w:val="00210EE5"/>
    <w:rsid w:val="00210FD6"/>
    <w:rsid w:val="00211020"/>
    <w:rsid w:val="0021154F"/>
    <w:rsid w:val="00211EBC"/>
    <w:rsid w:val="00213AF0"/>
    <w:rsid w:val="00214C96"/>
    <w:rsid w:val="002154BF"/>
    <w:rsid w:val="002158FE"/>
    <w:rsid w:val="00215C55"/>
    <w:rsid w:val="00215F31"/>
    <w:rsid w:val="00217219"/>
    <w:rsid w:val="0021751F"/>
    <w:rsid w:val="00217DC7"/>
    <w:rsid w:val="00220A3C"/>
    <w:rsid w:val="002217FF"/>
    <w:rsid w:val="00221D18"/>
    <w:rsid w:val="00224349"/>
    <w:rsid w:val="00225B21"/>
    <w:rsid w:val="0022609D"/>
    <w:rsid w:val="00227792"/>
    <w:rsid w:val="00227D27"/>
    <w:rsid w:val="00230334"/>
    <w:rsid w:val="0023151A"/>
    <w:rsid w:val="00232E3A"/>
    <w:rsid w:val="00234B0E"/>
    <w:rsid w:val="002362B8"/>
    <w:rsid w:val="00236B3F"/>
    <w:rsid w:val="0023771D"/>
    <w:rsid w:val="00237AA9"/>
    <w:rsid w:val="00241326"/>
    <w:rsid w:val="00241E99"/>
    <w:rsid w:val="00242222"/>
    <w:rsid w:val="00242D21"/>
    <w:rsid w:val="002432DB"/>
    <w:rsid w:val="002438F3"/>
    <w:rsid w:val="00243D80"/>
    <w:rsid w:val="002458E2"/>
    <w:rsid w:val="00245B7F"/>
    <w:rsid w:val="00246C83"/>
    <w:rsid w:val="00246CFE"/>
    <w:rsid w:val="0024755B"/>
    <w:rsid w:val="00250CE9"/>
    <w:rsid w:val="002516BF"/>
    <w:rsid w:val="0025180D"/>
    <w:rsid w:val="00251D54"/>
    <w:rsid w:val="00252463"/>
    <w:rsid w:val="00255C97"/>
    <w:rsid w:val="002568BE"/>
    <w:rsid w:val="00256C84"/>
    <w:rsid w:val="00257C7A"/>
    <w:rsid w:val="00257D2E"/>
    <w:rsid w:val="00260758"/>
    <w:rsid w:val="002613FB"/>
    <w:rsid w:val="00261D0B"/>
    <w:rsid w:val="0026218A"/>
    <w:rsid w:val="00262B0F"/>
    <w:rsid w:val="00264912"/>
    <w:rsid w:val="00264A72"/>
    <w:rsid w:val="00266988"/>
    <w:rsid w:val="00267232"/>
    <w:rsid w:val="002679C2"/>
    <w:rsid w:val="00270B97"/>
    <w:rsid w:val="002714CB"/>
    <w:rsid w:val="00271A59"/>
    <w:rsid w:val="00271AC0"/>
    <w:rsid w:val="00272602"/>
    <w:rsid w:val="00272D69"/>
    <w:rsid w:val="00273B15"/>
    <w:rsid w:val="0027582B"/>
    <w:rsid w:val="0027642C"/>
    <w:rsid w:val="0027673C"/>
    <w:rsid w:val="00276A70"/>
    <w:rsid w:val="002779DA"/>
    <w:rsid w:val="00282343"/>
    <w:rsid w:val="00282C0A"/>
    <w:rsid w:val="00283052"/>
    <w:rsid w:val="002834B8"/>
    <w:rsid w:val="0028381F"/>
    <w:rsid w:val="00284372"/>
    <w:rsid w:val="002844EF"/>
    <w:rsid w:val="00284993"/>
    <w:rsid w:val="0028515F"/>
    <w:rsid w:val="002851B6"/>
    <w:rsid w:val="00287A3C"/>
    <w:rsid w:val="0029091F"/>
    <w:rsid w:val="00291065"/>
    <w:rsid w:val="002916D6"/>
    <w:rsid w:val="00291754"/>
    <w:rsid w:val="002925C6"/>
    <w:rsid w:val="00292923"/>
    <w:rsid w:val="00292FAB"/>
    <w:rsid w:val="0029375E"/>
    <w:rsid w:val="00293C05"/>
    <w:rsid w:val="00293E73"/>
    <w:rsid w:val="00294747"/>
    <w:rsid w:val="00295B7F"/>
    <w:rsid w:val="00295E38"/>
    <w:rsid w:val="00296A6A"/>
    <w:rsid w:val="00297D15"/>
    <w:rsid w:val="002A2B7B"/>
    <w:rsid w:val="002A2F34"/>
    <w:rsid w:val="002A36B7"/>
    <w:rsid w:val="002A4621"/>
    <w:rsid w:val="002A59E8"/>
    <w:rsid w:val="002A6554"/>
    <w:rsid w:val="002A6628"/>
    <w:rsid w:val="002A776D"/>
    <w:rsid w:val="002A7E59"/>
    <w:rsid w:val="002B092B"/>
    <w:rsid w:val="002B0B21"/>
    <w:rsid w:val="002B0F25"/>
    <w:rsid w:val="002B256B"/>
    <w:rsid w:val="002B33F9"/>
    <w:rsid w:val="002B6044"/>
    <w:rsid w:val="002C05AC"/>
    <w:rsid w:val="002C1118"/>
    <w:rsid w:val="002C1ED7"/>
    <w:rsid w:val="002C20F8"/>
    <w:rsid w:val="002C339D"/>
    <w:rsid w:val="002C44A8"/>
    <w:rsid w:val="002C4AB7"/>
    <w:rsid w:val="002C5393"/>
    <w:rsid w:val="002C574A"/>
    <w:rsid w:val="002C6A2D"/>
    <w:rsid w:val="002C7FD7"/>
    <w:rsid w:val="002D0A45"/>
    <w:rsid w:val="002D107B"/>
    <w:rsid w:val="002D10F6"/>
    <w:rsid w:val="002D1B85"/>
    <w:rsid w:val="002D3827"/>
    <w:rsid w:val="002D3DD9"/>
    <w:rsid w:val="002D5B9C"/>
    <w:rsid w:val="002D64D0"/>
    <w:rsid w:val="002D6B27"/>
    <w:rsid w:val="002D6E18"/>
    <w:rsid w:val="002E0BA5"/>
    <w:rsid w:val="002E0DBB"/>
    <w:rsid w:val="002E217A"/>
    <w:rsid w:val="002E2791"/>
    <w:rsid w:val="002E2C7F"/>
    <w:rsid w:val="002E40DB"/>
    <w:rsid w:val="002E440F"/>
    <w:rsid w:val="002E4AEB"/>
    <w:rsid w:val="002E4E1A"/>
    <w:rsid w:val="002E577D"/>
    <w:rsid w:val="002E5A71"/>
    <w:rsid w:val="002E5FC4"/>
    <w:rsid w:val="002E67C5"/>
    <w:rsid w:val="002F193A"/>
    <w:rsid w:val="002F1C8C"/>
    <w:rsid w:val="002F1D41"/>
    <w:rsid w:val="002F1FBC"/>
    <w:rsid w:val="002F2ECE"/>
    <w:rsid w:val="002F38DA"/>
    <w:rsid w:val="002F47C7"/>
    <w:rsid w:val="002F5D12"/>
    <w:rsid w:val="002F6199"/>
    <w:rsid w:val="002F7551"/>
    <w:rsid w:val="002F7E59"/>
    <w:rsid w:val="00301961"/>
    <w:rsid w:val="00301BB1"/>
    <w:rsid w:val="0030265E"/>
    <w:rsid w:val="0030368E"/>
    <w:rsid w:val="00305DF8"/>
    <w:rsid w:val="0030626B"/>
    <w:rsid w:val="00306B78"/>
    <w:rsid w:val="00307133"/>
    <w:rsid w:val="003075D7"/>
    <w:rsid w:val="0031238B"/>
    <w:rsid w:val="00312E3B"/>
    <w:rsid w:val="00313461"/>
    <w:rsid w:val="00313801"/>
    <w:rsid w:val="00315382"/>
    <w:rsid w:val="00316228"/>
    <w:rsid w:val="003164FB"/>
    <w:rsid w:val="00316E72"/>
    <w:rsid w:val="003209A6"/>
    <w:rsid w:val="00320C4B"/>
    <w:rsid w:val="00320DCF"/>
    <w:rsid w:val="00321CD0"/>
    <w:rsid w:val="003224C2"/>
    <w:rsid w:val="00322623"/>
    <w:rsid w:val="00322B59"/>
    <w:rsid w:val="00324995"/>
    <w:rsid w:val="0032510F"/>
    <w:rsid w:val="00325929"/>
    <w:rsid w:val="0032699B"/>
    <w:rsid w:val="003269C9"/>
    <w:rsid w:val="00326BF9"/>
    <w:rsid w:val="00327713"/>
    <w:rsid w:val="0032796A"/>
    <w:rsid w:val="003300D1"/>
    <w:rsid w:val="00330D43"/>
    <w:rsid w:val="0033129B"/>
    <w:rsid w:val="0033169A"/>
    <w:rsid w:val="003320A2"/>
    <w:rsid w:val="0033295A"/>
    <w:rsid w:val="00332C42"/>
    <w:rsid w:val="0033389B"/>
    <w:rsid w:val="00334F04"/>
    <w:rsid w:val="003364E3"/>
    <w:rsid w:val="003371ED"/>
    <w:rsid w:val="00337A5D"/>
    <w:rsid w:val="00337B71"/>
    <w:rsid w:val="00337D2D"/>
    <w:rsid w:val="00337D96"/>
    <w:rsid w:val="00337DA7"/>
    <w:rsid w:val="00340D1B"/>
    <w:rsid w:val="00341209"/>
    <w:rsid w:val="00342744"/>
    <w:rsid w:val="00343F87"/>
    <w:rsid w:val="003447ED"/>
    <w:rsid w:val="0034651E"/>
    <w:rsid w:val="003475BB"/>
    <w:rsid w:val="003516FF"/>
    <w:rsid w:val="003523D1"/>
    <w:rsid w:val="00352618"/>
    <w:rsid w:val="0035286C"/>
    <w:rsid w:val="0035304D"/>
    <w:rsid w:val="0035310A"/>
    <w:rsid w:val="00354766"/>
    <w:rsid w:val="00355AF2"/>
    <w:rsid w:val="00355DF1"/>
    <w:rsid w:val="00355E90"/>
    <w:rsid w:val="00356B2D"/>
    <w:rsid w:val="00356DDE"/>
    <w:rsid w:val="00357F45"/>
    <w:rsid w:val="00361813"/>
    <w:rsid w:val="00362377"/>
    <w:rsid w:val="003633EE"/>
    <w:rsid w:val="00364E8F"/>
    <w:rsid w:val="00366FD3"/>
    <w:rsid w:val="00367FD2"/>
    <w:rsid w:val="00370432"/>
    <w:rsid w:val="00370CCC"/>
    <w:rsid w:val="00371003"/>
    <w:rsid w:val="0037139D"/>
    <w:rsid w:val="00371C1A"/>
    <w:rsid w:val="0037236E"/>
    <w:rsid w:val="003723BD"/>
    <w:rsid w:val="003730D8"/>
    <w:rsid w:val="00374C98"/>
    <w:rsid w:val="003758E0"/>
    <w:rsid w:val="00375A40"/>
    <w:rsid w:val="0037733D"/>
    <w:rsid w:val="0038130F"/>
    <w:rsid w:val="00381A62"/>
    <w:rsid w:val="003826B3"/>
    <w:rsid w:val="00382C2C"/>
    <w:rsid w:val="00384AAB"/>
    <w:rsid w:val="00384D21"/>
    <w:rsid w:val="00384F68"/>
    <w:rsid w:val="00385616"/>
    <w:rsid w:val="003862E7"/>
    <w:rsid w:val="003868CF"/>
    <w:rsid w:val="00386919"/>
    <w:rsid w:val="00387D76"/>
    <w:rsid w:val="0039096A"/>
    <w:rsid w:val="00391101"/>
    <w:rsid w:val="00391DA0"/>
    <w:rsid w:val="00391F54"/>
    <w:rsid w:val="00392588"/>
    <w:rsid w:val="0039359C"/>
    <w:rsid w:val="00394460"/>
    <w:rsid w:val="00394ED9"/>
    <w:rsid w:val="00394EE0"/>
    <w:rsid w:val="00394F13"/>
    <w:rsid w:val="00396113"/>
    <w:rsid w:val="0039651D"/>
    <w:rsid w:val="003969CC"/>
    <w:rsid w:val="00396CD5"/>
    <w:rsid w:val="00396DA5"/>
    <w:rsid w:val="00397D47"/>
    <w:rsid w:val="003A0FC2"/>
    <w:rsid w:val="003A1431"/>
    <w:rsid w:val="003A248F"/>
    <w:rsid w:val="003A4B26"/>
    <w:rsid w:val="003A5953"/>
    <w:rsid w:val="003A5F78"/>
    <w:rsid w:val="003A632F"/>
    <w:rsid w:val="003A6459"/>
    <w:rsid w:val="003A7467"/>
    <w:rsid w:val="003A75ED"/>
    <w:rsid w:val="003A77C2"/>
    <w:rsid w:val="003B00B2"/>
    <w:rsid w:val="003B0FBB"/>
    <w:rsid w:val="003B260B"/>
    <w:rsid w:val="003B30C6"/>
    <w:rsid w:val="003B3277"/>
    <w:rsid w:val="003B32E3"/>
    <w:rsid w:val="003B4450"/>
    <w:rsid w:val="003B4D2A"/>
    <w:rsid w:val="003B5664"/>
    <w:rsid w:val="003B7308"/>
    <w:rsid w:val="003B74C3"/>
    <w:rsid w:val="003C01F1"/>
    <w:rsid w:val="003C0ACB"/>
    <w:rsid w:val="003C0BAE"/>
    <w:rsid w:val="003C132F"/>
    <w:rsid w:val="003C1362"/>
    <w:rsid w:val="003C1891"/>
    <w:rsid w:val="003C1DB3"/>
    <w:rsid w:val="003C3736"/>
    <w:rsid w:val="003C4315"/>
    <w:rsid w:val="003C4B2F"/>
    <w:rsid w:val="003C50C2"/>
    <w:rsid w:val="003C580D"/>
    <w:rsid w:val="003C5870"/>
    <w:rsid w:val="003C5D35"/>
    <w:rsid w:val="003C647F"/>
    <w:rsid w:val="003C6AC3"/>
    <w:rsid w:val="003C7368"/>
    <w:rsid w:val="003D0212"/>
    <w:rsid w:val="003D0EAA"/>
    <w:rsid w:val="003D1400"/>
    <w:rsid w:val="003D1E5B"/>
    <w:rsid w:val="003D30B9"/>
    <w:rsid w:val="003D3740"/>
    <w:rsid w:val="003D3BA2"/>
    <w:rsid w:val="003D4112"/>
    <w:rsid w:val="003D4237"/>
    <w:rsid w:val="003D563D"/>
    <w:rsid w:val="003D5B74"/>
    <w:rsid w:val="003D5CFE"/>
    <w:rsid w:val="003D658A"/>
    <w:rsid w:val="003D6D82"/>
    <w:rsid w:val="003D6E13"/>
    <w:rsid w:val="003D77E5"/>
    <w:rsid w:val="003E14DF"/>
    <w:rsid w:val="003E1E45"/>
    <w:rsid w:val="003E25C6"/>
    <w:rsid w:val="003E34A6"/>
    <w:rsid w:val="003E359B"/>
    <w:rsid w:val="003E4225"/>
    <w:rsid w:val="003E4B2E"/>
    <w:rsid w:val="003E63B1"/>
    <w:rsid w:val="003E6C55"/>
    <w:rsid w:val="003E7401"/>
    <w:rsid w:val="003F0293"/>
    <w:rsid w:val="003F16C2"/>
    <w:rsid w:val="003F2115"/>
    <w:rsid w:val="003F2215"/>
    <w:rsid w:val="003F2FBA"/>
    <w:rsid w:val="003F38EA"/>
    <w:rsid w:val="003F3BBB"/>
    <w:rsid w:val="003F3BEF"/>
    <w:rsid w:val="003F3D73"/>
    <w:rsid w:val="003F448B"/>
    <w:rsid w:val="003F47D3"/>
    <w:rsid w:val="003F47DA"/>
    <w:rsid w:val="003F47EC"/>
    <w:rsid w:val="003F4EA3"/>
    <w:rsid w:val="003F5955"/>
    <w:rsid w:val="003F5D16"/>
    <w:rsid w:val="003F5FA5"/>
    <w:rsid w:val="003F6E74"/>
    <w:rsid w:val="00400E43"/>
    <w:rsid w:val="00401112"/>
    <w:rsid w:val="00401319"/>
    <w:rsid w:val="00401768"/>
    <w:rsid w:val="00401861"/>
    <w:rsid w:val="00402877"/>
    <w:rsid w:val="00402CEA"/>
    <w:rsid w:val="00402E4E"/>
    <w:rsid w:val="00403E00"/>
    <w:rsid w:val="004040FE"/>
    <w:rsid w:val="004043E7"/>
    <w:rsid w:val="00404BB5"/>
    <w:rsid w:val="00405CEF"/>
    <w:rsid w:val="00406884"/>
    <w:rsid w:val="0040710C"/>
    <w:rsid w:val="0040755E"/>
    <w:rsid w:val="00410081"/>
    <w:rsid w:val="00413F42"/>
    <w:rsid w:val="004142F2"/>
    <w:rsid w:val="00415AAF"/>
    <w:rsid w:val="00415D66"/>
    <w:rsid w:val="00415FC5"/>
    <w:rsid w:val="00416173"/>
    <w:rsid w:val="004162E3"/>
    <w:rsid w:val="00416341"/>
    <w:rsid w:val="004165B1"/>
    <w:rsid w:val="00416B51"/>
    <w:rsid w:val="00416FD1"/>
    <w:rsid w:val="00417007"/>
    <w:rsid w:val="00417159"/>
    <w:rsid w:val="00420134"/>
    <w:rsid w:val="0042030A"/>
    <w:rsid w:val="0042047E"/>
    <w:rsid w:val="004206E3"/>
    <w:rsid w:val="00420829"/>
    <w:rsid w:val="0042127C"/>
    <w:rsid w:val="00421F1B"/>
    <w:rsid w:val="00422BD0"/>
    <w:rsid w:val="00425454"/>
    <w:rsid w:val="0042566B"/>
    <w:rsid w:val="004268D0"/>
    <w:rsid w:val="00427228"/>
    <w:rsid w:val="004276A7"/>
    <w:rsid w:val="004277E6"/>
    <w:rsid w:val="00427920"/>
    <w:rsid w:val="00427EAD"/>
    <w:rsid w:val="00431588"/>
    <w:rsid w:val="00431A4C"/>
    <w:rsid w:val="00431ECA"/>
    <w:rsid w:val="00431FED"/>
    <w:rsid w:val="00433595"/>
    <w:rsid w:val="0043486D"/>
    <w:rsid w:val="00434B36"/>
    <w:rsid w:val="00435599"/>
    <w:rsid w:val="004356D0"/>
    <w:rsid w:val="00436C79"/>
    <w:rsid w:val="00436E7F"/>
    <w:rsid w:val="0044360A"/>
    <w:rsid w:val="0044381C"/>
    <w:rsid w:val="00443F9D"/>
    <w:rsid w:val="0044479A"/>
    <w:rsid w:val="0044732C"/>
    <w:rsid w:val="00450231"/>
    <w:rsid w:val="0045052C"/>
    <w:rsid w:val="0045114B"/>
    <w:rsid w:val="00451B89"/>
    <w:rsid w:val="00451CA8"/>
    <w:rsid w:val="004528A3"/>
    <w:rsid w:val="00452C8E"/>
    <w:rsid w:val="004542AB"/>
    <w:rsid w:val="00454DBF"/>
    <w:rsid w:val="004555A2"/>
    <w:rsid w:val="00455ECA"/>
    <w:rsid w:val="00457072"/>
    <w:rsid w:val="004603C1"/>
    <w:rsid w:val="004605DF"/>
    <w:rsid w:val="00461C85"/>
    <w:rsid w:val="00461C91"/>
    <w:rsid w:val="00462519"/>
    <w:rsid w:val="004626EA"/>
    <w:rsid w:val="004628BA"/>
    <w:rsid w:val="00462BDA"/>
    <w:rsid w:val="00463380"/>
    <w:rsid w:val="00464365"/>
    <w:rsid w:val="00464AE4"/>
    <w:rsid w:val="00465A68"/>
    <w:rsid w:val="00466F3D"/>
    <w:rsid w:val="0046713C"/>
    <w:rsid w:val="00467C0C"/>
    <w:rsid w:val="0047015A"/>
    <w:rsid w:val="004702E3"/>
    <w:rsid w:val="00471304"/>
    <w:rsid w:val="00472A50"/>
    <w:rsid w:val="00472D4D"/>
    <w:rsid w:val="004740DF"/>
    <w:rsid w:val="0047436E"/>
    <w:rsid w:val="00474B3E"/>
    <w:rsid w:val="00474D81"/>
    <w:rsid w:val="004753BC"/>
    <w:rsid w:val="00475BD6"/>
    <w:rsid w:val="004763D2"/>
    <w:rsid w:val="00477393"/>
    <w:rsid w:val="004778D5"/>
    <w:rsid w:val="00477BEB"/>
    <w:rsid w:val="00477C30"/>
    <w:rsid w:val="00477F17"/>
    <w:rsid w:val="00480167"/>
    <w:rsid w:val="00480786"/>
    <w:rsid w:val="004813D6"/>
    <w:rsid w:val="0048221C"/>
    <w:rsid w:val="0048432A"/>
    <w:rsid w:val="004844D9"/>
    <w:rsid w:val="004847F9"/>
    <w:rsid w:val="0048556C"/>
    <w:rsid w:val="004857F9"/>
    <w:rsid w:val="00485F7D"/>
    <w:rsid w:val="004862E3"/>
    <w:rsid w:val="0048707C"/>
    <w:rsid w:val="00490646"/>
    <w:rsid w:val="00490AA7"/>
    <w:rsid w:val="00490D56"/>
    <w:rsid w:val="00490EFC"/>
    <w:rsid w:val="00491A76"/>
    <w:rsid w:val="004931AB"/>
    <w:rsid w:val="00494A62"/>
    <w:rsid w:val="00495095"/>
    <w:rsid w:val="00495D20"/>
    <w:rsid w:val="00495F2A"/>
    <w:rsid w:val="00496834"/>
    <w:rsid w:val="00496B08"/>
    <w:rsid w:val="00496F4C"/>
    <w:rsid w:val="004973D1"/>
    <w:rsid w:val="00497847"/>
    <w:rsid w:val="00497D6F"/>
    <w:rsid w:val="004A07C0"/>
    <w:rsid w:val="004A07CE"/>
    <w:rsid w:val="004A1469"/>
    <w:rsid w:val="004A2987"/>
    <w:rsid w:val="004A2BC4"/>
    <w:rsid w:val="004A311D"/>
    <w:rsid w:val="004A3246"/>
    <w:rsid w:val="004A4A72"/>
    <w:rsid w:val="004A542C"/>
    <w:rsid w:val="004A5921"/>
    <w:rsid w:val="004A748D"/>
    <w:rsid w:val="004A76F8"/>
    <w:rsid w:val="004A7730"/>
    <w:rsid w:val="004A78AC"/>
    <w:rsid w:val="004B1D30"/>
    <w:rsid w:val="004B24E4"/>
    <w:rsid w:val="004B2C7C"/>
    <w:rsid w:val="004B381A"/>
    <w:rsid w:val="004B7753"/>
    <w:rsid w:val="004B7FFC"/>
    <w:rsid w:val="004C0040"/>
    <w:rsid w:val="004C1534"/>
    <w:rsid w:val="004C1C99"/>
    <w:rsid w:val="004C1F52"/>
    <w:rsid w:val="004C25F0"/>
    <w:rsid w:val="004C2B8F"/>
    <w:rsid w:val="004C2FC2"/>
    <w:rsid w:val="004C335C"/>
    <w:rsid w:val="004C3565"/>
    <w:rsid w:val="004C3B8C"/>
    <w:rsid w:val="004C402E"/>
    <w:rsid w:val="004C50BA"/>
    <w:rsid w:val="004C6CEC"/>
    <w:rsid w:val="004C72E8"/>
    <w:rsid w:val="004C755B"/>
    <w:rsid w:val="004C7F55"/>
    <w:rsid w:val="004D0C47"/>
    <w:rsid w:val="004D0DA3"/>
    <w:rsid w:val="004D17D9"/>
    <w:rsid w:val="004D1897"/>
    <w:rsid w:val="004D27F0"/>
    <w:rsid w:val="004D3172"/>
    <w:rsid w:val="004D36D1"/>
    <w:rsid w:val="004D3730"/>
    <w:rsid w:val="004D5067"/>
    <w:rsid w:val="004D63F3"/>
    <w:rsid w:val="004D78F7"/>
    <w:rsid w:val="004D79C3"/>
    <w:rsid w:val="004E019F"/>
    <w:rsid w:val="004E082A"/>
    <w:rsid w:val="004E0BE2"/>
    <w:rsid w:val="004E10A7"/>
    <w:rsid w:val="004E1492"/>
    <w:rsid w:val="004E1D4A"/>
    <w:rsid w:val="004E230C"/>
    <w:rsid w:val="004E2344"/>
    <w:rsid w:val="004E27EE"/>
    <w:rsid w:val="004E288D"/>
    <w:rsid w:val="004E31D6"/>
    <w:rsid w:val="004E3879"/>
    <w:rsid w:val="004E4163"/>
    <w:rsid w:val="004E4204"/>
    <w:rsid w:val="004E512E"/>
    <w:rsid w:val="004E552D"/>
    <w:rsid w:val="004E5D46"/>
    <w:rsid w:val="004E6B04"/>
    <w:rsid w:val="004F0E70"/>
    <w:rsid w:val="004F10DB"/>
    <w:rsid w:val="004F123B"/>
    <w:rsid w:val="004F207D"/>
    <w:rsid w:val="004F313D"/>
    <w:rsid w:val="004F3503"/>
    <w:rsid w:val="004F5DDD"/>
    <w:rsid w:val="004F69ED"/>
    <w:rsid w:val="004F6BAB"/>
    <w:rsid w:val="004F74A2"/>
    <w:rsid w:val="0050147C"/>
    <w:rsid w:val="00502901"/>
    <w:rsid w:val="00502B7E"/>
    <w:rsid w:val="005036D1"/>
    <w:rsid w:val="00504FEC"/>
    <w:rsid w:val="005050B8"/>
    <w:rsid w:val="005050DF"/>
    <w:rsid w:val="0050510A"/>
    <w:rsid w:val="00505489"/>
    <w:rsid w:val="005066BE"/>
    <w:rsid w:val="005075D0"/>
    <w:rsid w:val="0051012A"/>
    <w:rsid w:val="00510398"/>
    <w:rsid w:val="0051062B"/>
    <w:rsid w:val="00510E75"/>
    <w:rsid w:val="005114E7"/>
    <w:rsid w:val="00512BE2"/>
    <w:rsid w:val="005139BA"/>
    <w:rsid w:val="00514213"/>
    <w:rsid w:val="00514A5B"/>
    <w:rsid w:val="00514DA4"/>
    <w:rsid w:val="00515118"/>
    <w:rsid w:val="00515CE0"/>
    <w:rsid w:val="005162DF"/>
    <w:rsid w:val="005164E4"/>
    <w:rsid w:val="00517330"/>
    <w:rsid w:val="00517C9F"/>
    <w:rsid w:val="00517DE0"/>
    <w:rsid w:val="00521506"/>
    <w:rsid w:val="00521938"/>
    <w:rsid w:val="00523170"/>
    <w:rsid w:val="0052545E"/>
    <w:rsid w:val="005267B3"/>
    <w:rsid w:val="00526EEB"/>
    <w:rsid w:val="00527522"/>
    <w:rsid w:val="0052773E"/>
    <w:rsid w:val="00527A3D"/>
    <w:rsid w:val="00527DB5"/>
    <w:rsid w:val="00530BAE"/>
    <w:rsid w:val="00530EAE"/>
    <w:rsid w:val="00531504"/>
    <w:rsid w:val="00531A60"/>
    <w:rsid w:val="00532896"/>
    <w:rsid w:val="005328F1"/>
    <w:rsid w:val="00532A92"/>
    <w:rsid w:val="00533DC1"/>
    <w:rsid w:val="00534364"/>
    <w:rsid w:val="005343D7"/>
    <w:rsid w:val="00535CB6"/>
    <w:rsid w:val="005367DD"/>
    <w:rsid w:val="00536D86"/>
    <w:rsid w:val="00536E9F"/>
    <w:rsid w:val="00537359"/>
    <w:rsid w:val="005404CC"/>
    <w:rsid w:val="005405C6"/>
    <w:rsid w:val="0054076C"/>
    <w:rsid w:val="005410A4"/>
    <w:rsid w:val="00541176"/>
    <w:rsid w:val="0054193E"/>
    <w:rsid w:val="005422C5"/>
    <w:rsid w:val="00542EC3"/>
    <w:rsid w:val="00543283"/>
    <w:rsid w:val="00543894"/>
    <w:rsid w:val="0054392C"/>
    <w:rsid w:val="00543C93"/>
    <w:rsid w:val="00544EAD"/>
    <w:rsid w:val="00545299"/>
    <w:rsid w:val="00545363"/>
    <w:rsid w:val="005458CA"/>
    <w:rsid w:val="00546592"/>
    <w:rsid w:val="00547E36"/>
    <w:rsid w:val="005501AF"/>
    <w:rsid w:val="005509BF"/>
    <w:rsid w:val="00550F79"/>
    <w:rsid w:val="00551081"/>
    <w:rsid w:val="00552760"/>
    <w:rsid w:val="00553A4E"/>
    <w:rsid w:val="005547EF"/>
    <w:rsid w:val="00554EA7"/>
    <w:rsid w:val="005553AB"/>
    <w:rsid w:val="005554D5"/>
    <w:rsid w:val="00555B78"/>
    <w:rsid w:val="00555FCF"/>
    <w:rsid w:val="00556E08"/>
    <w:rsid w:val="005571E8"/>
    <w:rsid w:val="00557307"/>
    <w:rsid w:val="005573AF"/>
    <w:rsid w:val="00557A7B"/>
    <w:rsid w:val="00557EB9"/>
    <w:rsid w:val="005601E6"/>
    <w:rsid w:val="005609C6"/>
    <w:rsid w:val="00560A34"/>
    <w:rsid w:val="00561626"/>
    <w:rsid w:val="00561B29"/>
    <w:rsid w:val="00563446"/>
    <w:rsid w:val="00564411"/>
    <w:rsid w:val="005647C6"/>
    <w:rsid w:val="005648AC"/>
    <w:rsid w:val="00564F85"/>
    <w:rsid w:val="00565184"/>
    <w:rsid w:val="00565A45"/>
    <w:rsid w:val="005662F7"/>
    <w:rsid w:val="005666B8"/>
    <w:rsid w:val="00567078"/>
    <w:rsid w:val="00567104"/>
    <w:rsid w:val="005671F2"/>
    <w:rsid w:val="005708F0"/>
    <w:rsid w:val="00570E9B"/>
    <w:rsid w:val="00571391"/>
    <w:rsid w:val="005715C8"/>
    <w:rsid w:val="00571945"/>
    <w:rsid w:val="00571A5C"/>
    <w:rsid w:val="00572280"/>
    <w:rsid w:val="0057252C"/>
    <w:rsid w:val="00573E17"/>
    <w:rsid w:val="00573E2D"/>
    <w:rsid w:val="0057453F"/>
    <w:rsid w:val="00574644"/>
    <w:rsid w:val="00574B12"/>
    <w:rsid w:val="00574FBD"/>
    <w:rsid w:val="00575DCC"/>
    <w:rsid w:val="0057631F"/>
    <w:rsid w:val="00577152"/>
    <w:rsid w:val="00577866"/>
    <w:rsid w:val="00577F38"/>
    <w:rsid w:val="00580375"/>
    <w:rsid w:val="00580592"/>
    <w:rsid w:val="0058067A"/>
    <w:rsid w:val="00581640"/>
    <w:rsid w:val="00582021"/>
    <w:rsid w:val="005821A9"/>
    <w:rsid w:val="0058293A"/>
    <w:rsid w:val="005833C6"/>
    <w:rsid w:val="00583BDB"/>
    <w:rsid w:val="00583F63"/>
    <w:rsid w:val="00584E48"/>
    <w:rsid w:val="00585C03"/>
    <w:rsid w:val="00587059"/>
    <w:rsid w:val="005876FC"/>
    <w:rsid w:val="0058778F"/>
    <w:rsid w:val="00587CD4"/>
    <w:rsid w:val="005907A2"/>
    <w:rsid w:val="0059256A"/>
    <w:rsid w:val="005925A6"/>
    <w:rsid w:val="00592EEC"/>
    <w:rsid w:val="00592EFF"/>
    <w:rsid w:val="00596DB5"/>
    <w:rsid w:val="005972A3"/>
    <w:rsid w:val="005A0E80"/>
    <w:rsid w:val="005A18F3"/>
    <w:rsid w:val="005A1E0C"/>
    <w:rsid w:val="005A241C"/>
    <w:rsid w:val="005A3BF8"/>
    <w:rsid w:val="005A50FB"/>
    <w:rsid w:val="005A5530"/>
    <w:rsid w:val="005A71FA"/>
    <w:rsid w:val="005A7432"/>
    <w:rsid w:val="005A78B6"/>
    <w:rsid w:val="005A7A3A"/>
    <w:rsid w:val="005B06A7"/>
    <w:rsid w:val="005B193F"/>
    <w:rsid w:val="005B1D3C"/>
    <w:rsid w:val="005B4D59"/>
    <w:rsid w:val="005B533D"/>
    <w:rsid w:val="005B6741"/>
    <w:rsid w:val="005B7589"/>
    <w:rsid w:val="005B7A41"/>
    <w:rsid w:val="005C0925"/>
    <w:rsid w:val="005C09A3"/>
    <w:rsid w:val="005C0E09"/>
    <w:rsid w:val="005C2A96"/>
    <w:rsid w:val="005C4146"/>
    <w:rsid w:val="005C473A"/>
    <w:rsid w:val="005C54C1"/>
    <w:rsid w:val="005C6AA3"/>
    <w:rsid w:val="005C6E0B"/>
    <w:rsid w:val="005C78B9"/>
    <w:rsid w:val="005C7D41"/>
    <w:rsid w:val="005D02C1"/>
    <w:rsid w:val="005D03D8"/>
    <w:rsid w:val="005D03F2"/>
    <w:rsid w:val="005D058C"/>
    <w:rsid w:val="005D0FBC"/>
    <w:rsid w:val="005D12E9"/>
    <w:rsid w:val="005D169C"/>
    <w:rsid w:val="005D18D2"/>
    <w:rsid w:val="005D1F9F"/>
    <w:rsid w:val="005D254B"/>
    <w:rsid w:val="005D2572"/>
    <w:rsid w:val="005D25EB"/>
    <w:rsid w:val="005D3935"/>
    <w:rsid w:val="005D3EED"/>
    <w:rsid w:val="005D479C"/>
    <w:rsid w:val="005D4D59"/>
    <w:rsid w:val="005D5908"/>
    <w:rsid w:val="005D6A54"/>
    <w:rsid w:val="005D6DCF"/>
    <w:rsid w:val="005D6E01"/>
    <w:rsid w:val="005D7116"/>
    <w:rsid w:val="005D7902"/>
    <w:rsid w:val="005D7A5F"/>
    <w:rsid w:val="005E093C"/>
    <w:rsid w:val="005E1BE3"/>
    <w:rsid w:val="005E1EA2"/>
    <w:rsid w:val="005E2924"/>
    <w:rsid w:val="005E2E1F"/>
    <w:rsid w:val="005E332C"/>
    <w:rsid w:val="005E5271"/>
    <w:rsid w:val="005E6D71"/>
    <w:rsid w:val="005E72B4"/>
    <w:rsid w:val="005E770D"/>
    <w:rsid w:val="005E79E3"/>
    <w:rsid w:val="005F0372"/>
    <w:rsid w:val="005F1D60"/>
    <w:rsid w:val="005F21C1"/>
    <w:rsid w:val="005F261B"/>
    <w:rsid w:val="005F4405"/>
    <w:rsid w:val="005F484B"/>
    <w:rsid w:val="005F5503"/>
    <w:rsid w:val="005F5BFD"/>
    <w:rsid w:val="00600456"/>
    <w:rsid w:val="00600D7E"/>
    <w:rsid w:val="00601C19"/>
    <w:rsid w:val="00601E12"/>
    <w:rsid w:val="00603079"/>
    <w:rsid w:val="0060347B"/>
    <w:rsid w:val="00603643"/>
    <w:rsid w:val="0060502E"/>
    <w:rsid w:val="00605591"/>
    <w:rsid w:val="00605DF8"/>
    <w:rsid w:val="006063A3"/>
    <w:rsid w:val="006068FA"/>
    <w:rsid w:val="00606F01"/>
    <w:rsid w:val="00607FB7"/>
    <w:rsid w:val="00611852"/>
    <w:rsid w:val="00612086"/>
    <w:rsid w:val="00612906"/>
    <w:rsid w:val="00612FBF"/>
    <w:rsid w:val="00614880"/>
    <w:rsid w:val="00614E5D"/>
    <w:rsid w:val="00615652"/>
    <w:rsid w:val="00616F37"/>
    <w:rsid w:val="006178FA"/>
    <w:rsid w:val="006202F2"/>
    <w:rsid w:val="0062113C"/>
    <w:rsid w:val="00622205"/>
    <w:rsid w:val="00622F2F"/>
    <w:rsid w:val="0062304D"/>
    <w:rsid w:val="00623251"/>
    <w:rsid w:val="00623A16"/>
    <w:rsid w:val="00624600"/>
    <w:rsid w:val="0062463F"/>
    <w:rsid w:val="006252ED"/>
    <w:rsid w:val="00626BC8"/>
    <w:rsid w:val="0063060D"/>
    <w:rsid w:val="0063143F"/>
    <w:rsid w:val="00632215"/>
    <w:rsid w:val="006329C5"/>
    <w:rsid w:val="0063340B"/>
    <w:rsid w:val="00633585"/>
    <w:rsid w:val="006336C5"/>
    <w:rsid w:val="00635707"/>
    <w:rsid w:val="006357B0"/>
    <w:rsid w:val="00635A02"/>
    <w:rsid w:val="0063669A"/>
    <w:rsid w:val="0063678D"/>
    <w:rsid w:val="00636823"/>
    <w:rsid w:val="0063748F"/>
    <w:rsid w:val="006375BA"/>
    <w:rsid w:val="006414C9"/>
    <w:rsid w:val="006424BD"/>
    <w:rsid w:val="00644080"/>
    <w:rsid w:val="00644602"/>
    <w:rsid w:val="00646919"/>
    <w:rsid w:val="00646F51"/>
    <w:rsid w:val="00647084"/>
    <w:rsid w:val="00647260"/>
    <w:rsid w:val="00647523"/>
    <w:rsid w:val="0064761A"/>
    <w:rsid w:val="00647802"/>
    <w:rsid w:val="0065012A"/>
    <w:rsid w:val="006507EF"/>
    <w:rsid w:val="00650B57"/>
    <w:rsid w:val="00650EA6"/>
    <w:rsid w:val="00652176"/>
    <w:rsid w:val="00653AD4"/>
    <w:rsid w:val="006555AC"/>
    <w:rsid w:val="00655628"/>
    <w:rsid w:val="00656275"/>
    <w:rsid w:val="00656E05"/>
    <w:rsid w:val="00657348"/>
    <w:rsid w:val="00657CBD"/>
    <w:rsid w:val="006609A5"/>
    <w:rsid w:val="00660A3D"/>
    <w:rsid w:val="00660BFF"/>
    <w:rsid w:val="006614CD"/>
    <w:rsid w:val="0066158F"/>
    <w:rsid w:val="00661947"/>
    <w:rsid w:val="00661A20"/>
    <w:rsid w:val="00662072"/>
    <w:rsid w:val="00662DC7"/>
    <w:rsid w:val="00663D7D"/>
    <w:rsid w:val="006640FE"/>
    <w:rsid w:val="006642DE"/>
    <w:rsid w:val="006653B4"/>
    <w:rsid w:val="00665501"/>
    <w:rsid w:val="00665E7D"/>
    <w:rsid w:val="006662CF"/>
    <w:rsid w:val="006669AC"/>
    <w:rsid w:val="00667D63"/>
    <w:rsid w:val="0067094E"/>
    <w:rsid w:val="00671123"/>
    <w:rsid w:val="00671DC7"/>
    <w:rsid w:val="006727E8"/>
    <w:rsid w:val="00672989"/>
    <w:rsid w:val="0067472F"/>
    <w:rsid w:val="00674935"/>
    <w:rsid w:val="00675CF9"/>
    <w:rsid w:val="00677567"/>
    <w:rsid w:val="006778E6"/>
    <w:rsid w:val="00681D67"/>
    <w:rsid w:val="00683012"/>
    <w:rsid w:val="00683D94"/>
    <w:rsid w:val="0068492B"/>
    <w:rsid w:val="006853C3"/>
    <w:rsid w:val="006857DA"/>
    <w:rsid w:val="006868E1"/>
    <w:rsid w:val="006878D5"/>
    <w:rsid w:val="006901AE"/>
    <w:rsid w:val="00690704"/>
    <w:rsid w:val="006908FD"/>
    <w:rsid w:val="00690C8F"/>
    <w:rsid w:val="00691139"/>
    <w:rsid w:val="00692288"/>
    <w:rsid w:val="006922BA"/>
    <w:rsid w:val="00692A6E"/>
    <w:rsid w:val="0069319C"/>
    <w:rsid w:val="006946D2"/>
    <w:rsid w:val="00694EC7"/>
    <w:rsid w:val="00694EEA"/>
    <w:rsid w:val="00695F50"/>
    <w:rsid w:val="00695FF1"/>
    <w:rsid w:val="00696182"/>
    <w:rsid w:val="00696985"/>
    <w:rsid w:val="00696B73"/>
    <w:rsid w:val="006975BD"/>
    <w:rsid w:val="006A1179"/>
    <w:rsid w:val="006A3D4C"/>
    <w:rsid w:val="006A4055"/>
    <w:rsid w:val="006A4FED"/>
    <w:rsid w:val="006A5952"/>
    <w:rsid w:val="006A7B55"/>
    <w:rsid w:val="006A7D22"/>
    <w:rsid w:val="006B0EF1"/>
    <w:rsid w:val="006B1161"/>
    <w:rsid w:val="006B1E38"/>
    <w:rsid w:val="006B1E5D"/>
    <w:rsid w:val="006B1F40"/>
    <w:rsid w:val="006B245E"/>
    <w:rsid w:val="006B30C3"/>
    <w:rsid w:val="006B3BDB"/>
    <w:rsid w:val="006B3DC8"/>
    <w:rsid w:val="006B4A07"/>
    <w:rsid w:val="006B511F"/>
    <w:rsid w:val="006B52D0"/>
    <w:rsid w:val="006B5889"/>
    <w:rsid w:val="006C0FDA"/>
    <w:rsid w:val="006C20E6"/>
    <w:rsid w:val="006C22FC"/>
    <w:rsid w:val="006C4BBD"/>
    <w:rsid w:val="006C4DEE"/>
    <w:rsid w:val="006C5322"/>
    <w:rsid w:val="006C609D"/>
    <w:rsid w:val="006C60AD"/>
    <w:rsid w:val="006C6B4B"/>
    <w:rsid w:val="006C75EC"/>
    <w:rsid w:val="006D04A7"/>
    <w:rsid w:val="006D090D"/>
    <w:rsid w:val="006D0DCF"/>
    <w:rsid w:val="006D1F18"/>
    <w:rsid w:val="006D3047"/>
    <w:rsid w:val="006D40C4"/>
    <w:rsid w:val="006D4825"/>
    <w:rsid w:val="006D5C91"/>
    <w:rsid w:val="006D5F44"/>
    <w:rsid w:val="006D6FED"/>
    <w:rsid w:val="006E1066"/>
    <w:rsid w:val="006E21D1"/>
    <w:rsid w:val="006E3B02"/>
    <w:rsid w:val="006E4898"/>
    <w:rsid w:val="006E5117"/>
    <w:rsid w:val="006E7D6F"/>
    <w:rsid w:val="006F089B"/>
    <w:rsid w:val="006F32CA"/>
    <w:rsid w:val="006F3704"/>
    <w:rsid w:val="006F3A36"/>
    <w:rsid w:val="006F4AA4"/>
    <w:rsid w:val="006F4B6E"/>
    <w:rsid w:val="006F4FBA"/>
    <w:rsid w:val="006F55AD"/>
    <w:rsid w:val="006F5726"/>
    <w:rsid w:val="006F5780"/>
    <w:rsid w:val="006F58B5"/>
    <w:rsid w:val="006F5E26"/>
    <w:rsid w:val="006F677A"/>
    <w:rsid w:val="006F6F27"/>
    <w:rsid w:val="006F721F"/>
    <w:rsid w:val="006F7AF8"/>
    <w:rsid w:val="006F7BBC"/>
    <w:rsid w:val="0070021C"/>
    <w:rsid w:val="00700317"/>
    <w:rsid w:val="0070108C"/>
    <w:rsid w:val="0070169B"/>
    <w:rsid w:val="00701781"/>
    <w:rsid w:val="0070285E"/>
    <w:rsid w:val="007028F6"/>
    <w:rsid w:val="0070359E"/>
    <w:rsid w:val="00704142"/>
    <w:rsid w:val="007047DB"/>
    <w:rsid w:val="00704BEB"/>
    <w:rsid w:val="00704E2F"/>
    <w:rsid w:val="007050A1"/>
    <w:rsid w:val="00705311"/>
    <w:rsid w:val="007057A3"/>
    <w:rsid w:val="00706BE8"/>
    <w:rsid w:val="00707A7D"/>
    <w:rsid w:val="007100D6"/>
    <w:rsid w:val="007109BA"/>
    <w:rsid w:val="00714532"/>
    <w:rsid w:val="007161D3"/>
    <w:rsid w:val="007165C7"/>
    <w:rsid w:val="0071664F"/>
    <w:rsid w:val="00716ADF"/>
    <w:rsid w:val="00716E09"/>
    <w:rsid w:val="00716E5E"/>
    <w:rsid w:val="00717A2E"/>
    <w:rsid w:val="00721139"/>
    <w:rsid w:val="0072270E"/>
    <w:rsid w:val="0072368C"/>
    <w:rsid w:val="00724252"/>
    <w:rsid w:val="00725206"/>
    <w:rsid w:val="00727D30"/>
    <w:rsid w:val="007307B7"/>
    <w:rsid w:val="00730A39"/>
    <w:rsid w:val="00730C79"/>
    <w:rsid w:val="00730FA8"/>
    <w:rsid w:val="00730FF6"/>
    <w:rsid w:val="00731554"/>
    <w:rsid w:val="00732ED4"/>
    <w:rsid w:val="0073342A"/>
    <w:rsid w:val="00733CE2"/>
    <w:rsid w:val="00735D8A"/>
    <w:rsid w:val="0073655B"/>
    <w:rsid w:val="00736D0E"/>
    <w:rsid w:val="00740B75"/>
    <w:rsid w:val="007413F0"/>
    <w:rsid w:val="007422A9"/>
    <w:rsid w:val="00744112"/>
    <w:rsid w:val="00744275"/>
    <w:rsid w:val="0074465D"/>
    <w:rsid w:val="00744F8B"/>
    <w:rsid w:val="00745AB2"/>
    <w:rsid w:val="00746BA5"/>
    <w:rsid w:val="00746E96"/>
    <w:rsid w:val="007476D3"/>
    <w:rsid w:val="0074771A"/>
    <w:rsid w:val="00747917"/>
    <w:rsid w:val="00747B45"/>
    <w:rsid w:val="0075031A"/>
    <w:rsid w:val="0075072A"/>
    <w:rsid w:val="007513D8"/>
    <w:rsid w:val="00751C5D"/>
    <w:rsid w:val="007520A8"/>
    <w:rsid w:val="0075269F"/>
    <w:rsid w:val="00752CDC"/>
    <w:rsid w:val="007535A6"/>
    <w:rsid w:val="00753C6A"/>
    <w:rsid w:val="007557C7"/>
    <w:rsid w:val="00755C4D"/>
    <w:rsid w:val="00756021"/>
    <w:rsid w:val="00756A63"/>
    <w:rsid w:val="00756A97"/>
    <w:rsid w:val="00756F6D"/>
    <w:rsid w:val="00757DFE"/>
    <w:rsid w:val="00760369"/>
    <w:rsid w:val="00762741"/>
    <w:rsid w:val="00762AC1"/>
    <w:rsid w:val="00763F38"/>
    <w:rsid w:val="00764078"/>
    <w:rsid w:val="00764231"/>
    <w:rsid w:val="00766F9E"/>
    <w:rsid w:val="007671D4"/>
    <w:rsid w:val="0076737A"/>
    <w:rsid w:val="00767450"/>
    <w:rsid w:val="007679F1"/>
    <w:rsid w:val="007708B9"/>
    <w:rsid w:val="007709D0"/>
    <w:rsid w:val="00770B7B"/>
    <w:rsid w:val="00772A24"/>
    <w:rsid w:val="00773230"/>
    <w:rsid w:val="0077467E"/>
    <w:rsid w:val="00774F21"/>
    <w:rsid w:val="007757B8"/>
    <w:rsid w:val="007766E4"/>
    <w:rsid w:val="00776CAF"/>
    <w:rsid w:val="00776EF8"/>
    <w:rsid w:val="007773C7"/>
    <w:rsid w:val="00777415"/>
    <w:rsid w:val="007814DE"/>
    <w:rsid w:val="00781A5E"/>
    <w:rsid w:val="00782DD9"/>
    <w:rsid w:val="007858B4"/>
    <w:rsid w:val="00785A6E"/>
    <w:rsid w:val="00786469"/>
    <w:rsid w:val="00787B77"/>
    <w:rsid w:val="00790CF3"/>
    <w:rsid w:val="00791872"/>
    <w:rsid w:val="007918FC"/>
    <w:rsid w:val="00791A05"/>
    <w:rsid w:val="00791CC3"/>
    <w:rsid w:val="00791F88"/>
    <w:rsid w:val="0079340B"/>
    <w:rsid w:val="00793466"/>
    <w:rsid w:val="007934E8"/>
    <w:rsid w:val="00793936"/>
    <w:rsid w:val="0079442C"/>
    <w:rsid w:val="00794453"/>
    <w:rsid w:val="007968A4"/>
    <w:rsid w:val="007971BF"/>
    <w:rsid w:val="007A030A"/>
    <w:rsid w:val="007A1138"/>
    <w:rsid w:val="007A18AE"/>
    <w:rsid w:val="007A1D84"/>
    <w:rsid w:val="007A20AA"/>
    <w:rsid w:val="007A357A"/>
    <w:rsid w:val="007A4BD9"/>
    <w:rsid w:val="007A58CE"/>
    <w:rsid w:val="007A5A01"/>
    <w:rsid w:val="007A6000"/>
    <w:rsid w:val="007A6B03"/>
    <w:rsid w:val="007A6F2C"/>
    <w:rsid w:val="007A71AC"/>
    <w:rsid w:val="007A788A"/>
    <w:rsid w:val="007B02B6"/>
    <w:rsid w:val="007B0DCC"/>
    <w:rsid w:val="007B0E1B"/>
    <w:rsid w:val="007B10B7"/>
    <w:rsid w:val="007B1294"/>
    <w:rsid w:val="007B1A33"/>
    <w:rsid w:val="007B3061"/>
    <w:rsid w:val="007B3674"/>
    <w:rsid w:val="007B3F2F"/>
    <w:rsid w:val="007B5115"/>
    <w:rsid w:val="007B5599"/>
    <w:rsid w:val="007B5804"/>
    <w:rsid w:val="007B5C7A"/>
    <w:rsid w:val="007B6D5C"/>
    <w:rsid w:val="007B6E16"/>
    <w:rsid w:val="007B6EE0"/>
    <w:rsid w:val="007B729B"/>
    <w:rsid w:val="007B7AB0"/>
    <w:rsid w:val="007B7D22"/>
    <w:rsid w:val="007C032E"/>
    <w:rsid w:val="007C068B"/>
    <w:rsid w:val="007C08D3"/>
    <w:rsid w:val="007C15D0"/>
    <w:rsid w:val="007C1891"/>
    <w:rsid w:val="007C281E"/>
    <w:rsid w:val="007C47B3"/>
    <w:rsid w:val="007C4CE4"/>
    <w:rsid w:val="007C4E2E"/>
    <w:rsid w:val="007C513A"/>
    <w:rsid w:val="007C518D"/>
    <w:rsid w:val="007C5D3A"/>
    <w:rsid w:val="007C7C5C"/>
    <w:rsid w:val="007D0026"/>
    <w:rsid w:val="007D118C"/>
    <w:rsid w:val="007D1672"/>
    <w:rsid w:val="007D1AE9"/>
    <w:rsid w:val="007D2041"/>
    <w:rsid w:val="007D2256"/>
    <w:rsid w:val="007D2C8E"/>
    <w:rsid w:val="007D2E40"/>
    <w:rsid w:val="007D2EB8"/>
    <w:rsid w:val="007D508B"/>
    <w:rsid w:val="007D57AD"/>
    <w:rsid w:val="007D6AF1"/>
    <w:rsid w:val="007D73B2"/>
    <w:rsid w:val="007D78AD"/>
    <w:rsid w:val="007D79F8"/>
    <w:rsid w:val="007E07A0"/>
    <w:rsid w:val="007E0AA2"/>
    <w:rsid w:val="007E1558"/>
    <w:rsid w:val="007E31C4"/>
    <w:rsid w:val="007E3D0B"/>
    <w:rsid w:val="007E5F5A"/>
    <w:rsid w:val="007E7687"/>
    <w:rsid w:val="007E7D42"/>
    <w:rsid w:val="007E7F75"/>
    <w:rsid w:val="007F020F"/>
    <w:rsid w:val="007F0371"/>
    <w:rsid w:val="007F14A7"/>
    <w:rsid w:val="007F17FF"/>
    <w:rsid w:val="007F323E"/>
    <w:rsid w:val="007F3384"/>
    <w:rsid w:val="007F36AE"/>
    <w:rsid w:val="007F36B4"/>
    <w:rsid w:val="007F3705"/>
    <w:rsid w:val="007F39D0"/>
    <w:rsid w:val="007F3F84"/>
    <w:rsid w:val="007F57F2"/>
    <w:rsid w:val="007F5F54"/>
    <w:rsid w:val="007F6875"/>
    <w:rsid w:val="007F6A12"/>
    <w:rsid w:val="007F7335"/>
    <w:rsid w:val="008013E1"/>
    <w:rsid w:val="008030B6"/>
    <w:rsid w:val="008036E9"/>
    <w:rsid w:val="008036F3"/>
    <w:rsid w:val="00803FD6"/>
    <w:rsid w:val="00805DB0"/>
    <w:rsid w:val="00806B14"/>
    <w:rsid w:val="00806F63"/>
    <w:rsid w:val="00807200"/>
    <w:rsid w:val="0080748A"/>
    <w:rsid w:val="00807E78"/>
    <w:rsid w:val="0081047F"/>
    <w:rsid w:val="00810738"/>
    <w:rsid w:val="00811972"/>
    <w:rsid w:val="008122D9"/>
    <w:rsid w:val="008126C7"/>
    <w:rsid w:val="00813806"/>
    <w:rsid w:val="00813BC2"/>
    <w:rsid w:val="00814D4B"/>
    <w:rsid w:val="00814F19"/>
    <w:rsid w:val="00815670"/>
    <w:rsid w:val="0081572B"/>
    <w:rsid w:val="00815888"/>
    <w:rsid w:val="008178B5"/>
    <w:rsid w:val="00821E20"/>
    <w:rsid w:val="00822458"/>
    <w:rsid w:val="008226DE"/>
    <w:rsid w:val="00822A60"/>
    <w:rsid w:val="00824183"/>
    <w:rsid w:val="00824BC8"/>
    <w:rsid w:val="00825C4B"/>
    <w:rsid w:val="008261A4"/>
    <w:rsid w:val="008268EA"/>
    <w:rsid w:val="00827DA1"/>
    <w:rsid w:val="00830622"/>
    <w:rsid w:val="00831D87"/>
    <w:rsid w:val="008326C1"/>
    <w:rsid w:val="00832F19"/>
    <w:rsid w:val="008351CA"/>
    <w:rsid w:val="00835C05"/>
    <w:rsid w:val="00836223"/>
    <w:rsid w:val="00836974"/>
    <w:rsid w:val="00837B1F"/>
    <w:rsid w:val="00840978"/>
    <w:rsid w:val="0084128B"/>
    <w:rsid w:val="008429BE"/>
    <w:rsid w:val="00842A7B"/>
    <w:rsid w:val="008434C6"/>
    <w:rsid w:val="00843828"/>
    <w:rsid w:val="0084435D"/>
    <w:rsid w:val="00844AD3"/>
    <w:rsid w:val="00844C85"/>
    <w:rsid w:val="00845471"/>
    <w:rsid w:val="0084574A"/>
    <w:rsid w:val="00846065"/>
    <w:rsid w:val="00847894"/>
    <w:rsid w:val="00851291"/>
    <w:rsid w:val="00852287"/>
    <w:rsid w:val="00852617"/>
    <w:rsid w:val="0085278A"/>
    <w:rsid w:val="00852BD5"/>
    <w:rsid w:val="008535FC"/>
    <w:rsid w:val="0085420A"/>
    <w:rsid w:val="00854DD0"/>
    <w:rsid w:val="0085677C"/>
    <w:rsid w:val="00857039"/>
    <w:rsid w:val="008575D9"/>
    <w:rsid w:val="008579FD"/>
    <w:rsid w:val="008607E6"/>
    <w:rsid w:val="008617AE"/>
    <w:rsid w:val="0086183F"/>
    <w:rsid w:val="00861D51"/>
    <w:rsid w:val="008630CC"/>
    <w:rsid w:val="008631AC"/>
    <w:rsid w:val="008636D6"/>
    <w:rsid w:val="00863C37"/>
    <w:rsid w:val="008649B9"/>
    <w:rsid w:val="00864AAC"/>
    <w:rsid w:val="00864B74"/>
    <w:rsid w:val="00864FA3"/>
    <w:rsid w:val="00867332"/>
    <w:rsid w:val="00867468"/>
    <w:rsid w:val="00867881"/>
    <w:rsid w:val="00870325"/>
    <w:rsid w:val="008705BD"/>
    <w:rsid w:val="008706D7"/>
    <w:rsid w:val="00870A05"/>
    <w:rsid w:val="00871050"/>
    <w:rsid w:val="008715C2"/>
    <w:rsid w:val="00871682"/>
    <w:rsid w:val="00872FE3"/>
    <w:rsid w:val="008739D4"/>
    <w:rsid w:val="00873C1A"/>
    <w:rsid w:val="00874774"/>
    <w:rsid w:val="00874DF6"/>
    <w:rsid w:val="00876EEF"/>
    <w:rsid w:val="0087792B"/>
    <w:rsid w:val="00877EE1"/>
    <w:rsid w:val="00880D9F"/>
    <w:rsid w:val="00880F6C"/>
    <w:rsid w:val="00881695"/>
    <w:rsid w:val="00881D27"/>
    <w:rsid w:val="00881D9C"/>
    <w:rsid w:val="00884066"/>
    <w:rsid w:val="00884610"/>
    <w:rsid w:val="00884C6D"/>
    <w:rsid w:val="0088544B"/>
    <w:rsid w:val="00885C7C"/>
    <w:rsid w:val="00886321"/>
    <w:rsid w:val="0088768F"/>
    <w:rsid w:val="0088781B"/>
    <w:rsid w:val="008910BF"/>
    <w:rsid w:val="00892A42"/>
    <w:rsid w:val="00892EB3"/>
    <w:rsid w:val="008945F5"/>
    <w:rsid w:val="0089561F"/>
    <w:rsid w:val="00895F6C"/>
    <w:rsid w:val="00896C17"/>
    <w:rsid w:val="008973EC"/>
    <w:rsid w:val="00897D7E"/>
    <w:rsid w:val="008A00B7"/>
    <w:rsid w:val="008A071D"/>
    <w:rsid w:val="008A098C"/>
    <w:rsid w:val="008A2095"/>
    <w:rsid w:val="008A386B"/>
    <w:rsid w:val="008A4678"/>
    <w:rsid w:val="008A4AD7"/>
    <w:rsid w:val="008A5F95"/>
    <w:rsid w:val="008A73D2"/>
    <w:rsid w:val="008B1B4D"/>
    <w:rsid w:val="008B1F63"/>
    <w:rsid w:val="008B330C"/>
    <w:rsid w:val="008B3A30"/>
    <w:rsid w:val="008B3E59"/>
    <w:rsid w:val="008B49CB"/>
    <w:rsid w:val="008B6242"/>
    <w:rsid w:val="008B64A6"/>
    <w:rsid w:val="008B6BA8"/>
    <w:rsid w:val="008B7310"/>
    <w:rsid w:val="008B75DE"/>
    <w:rsid w:val="008B7AF7"/>
    <w:rsid w:val="008B7F5F"/>
    <w:rsid w:val="008C0FE4"/>
    <w:rsid w:val="008C234F"/>
    <w:rsid w:val="008C249E"/>
    <w:rsid w:val="008C25C9"/>
    <w:rsid w:val="008C3C7D"/>
    <w:rsid w:val="008C3EC6"/>
    <w:rsid w:val="008C4572"/>
    <w:rsid w:val="008C5366"/>
    <w:rsid w:val="008C5A62"/>
    <w:rsid w:val="008C6668"/>
    <w:rsid w:val="008C6798"/>
    <w:rsid w:val="008C701F"/>
    <w:rsid w:val="008C735D"/>
    <w:rsid w:val="008D04D5"/>
    <w:rsid w:val="008D0F99"/>
    <w:rsid w:val="008D12DD"/>
    <w:rsid w:val="008D1736"/>
    <w:rsid w:val="008D1C17"/>
    <w:rsid w:val="008D221A"/>
    <w:rsid w:val="008D382F"/>
    <w:rsid w:val="008D3FAC"/>
    <w:rsid w:val="008D4504"/>
    <w:rsid w:val="008D4B78"/>
    <w:rsid w:val="008D5060"/>
    <w:rsid w:val="008D5544"/>
    <w:rsid w:val="008D5DDD"/>
    <w:rsid w:val="008D6B20"/>
    <w:rsid w:val="008D7BD9"/>
    <w:rsid w:val="008E0916"/>
    <w:rsid w:val="008E098D"/>
    <w:rsid w:val="008E139C"/>
    <w:rsid w:val="008E362D"/>
    <w:rsid w:val="008E3ADF"/>
    <w:rsid w:val="008E4CC2"/>
    <w:rsid w:val="008E5139"/>
    <w:rsid w:val="008E51FE"/>
    <w:rsid w:val="008E5D1E"/>
    <w:rsid w:val="008E63AA"/>
    <w:rsid w:val="008E651C"/>
    <w:rsid w:val="008E6C32"/>
    <w:rsid w:val="008E725F"/>
    <w:rsid w:val="008E7760"/>
    <w:rsid w:val="008E7E28"/>
    <w:rsid w:val="008F0313"/>
    <w:rsid w:val="008F0DCE"/>
    <w:rsid w:val="008F15A4"/>
    <w:rsid w:val="008F272E"/>
    <w:rsid w:val="008F2CFE"/>
    <w:rsid w:val="008F3B20"/>
    <w:rsid w:val="008F3E6E"/>
    <w:rsid w:val="008F472F"/>
    <w:rsid w:val="008F554A"/>
    <w:rsid w:val="008F5F30"/>
    <w:rsid w:val="008F6541"/>
    <w:rsid w:val="008F65EA"/>
    <w:rsid w:val="008F7A6D"/>
    <w:rsid w:val="0090057B"/>
    <w:rsid w:val="00901FF7"/>
    <w:rsid w:val="00902231"/>
    <w:rsid w:val="0090255C"/>
    <w:rsid w:val="009027D6"/>
    <w:rsid w:val="009030C1"/>
    <w:rsid w:val="009031C1"/>
    <w:rsid w:val="00903D2E"/>
    <w:rsid w:val="00904C38"/>
    <w:rsid w:val="009057FE"/>
    <w:rsid w:val="0090580B"/>
    <w:rsid w:val="00905C79"/>
    <w:rsid w:val="00906100"/>
    <w:rsid w:val="00907EE4"/>
    <w:rsid w:val="00911E74"/>
    <w:rsid w:val="00912125"/>
    <w:rsid w:val="00912AFC"/>
    <w:rsid w:val="00912B2F"/>
    <w:rsid w:val="00912B5E"/>
    <w:rsid w:val="00913BA3"/>
    <w:rsid w:val="009140F7"/>
    <w:rsid w:val="0091457F"/>
    <w:rsid w:val="00914980"/>
    <w:rsid w:val="0091685F"/>
    <w:rsid w:val="00916A9D"/>
    <w:rsid w:val="00916D8A"/>
    <w:rsid w:val="00920E57"/>
    <w:rsid w:val="00920F27"/>
    <w:rsid w:val="009229BF"/>
    <w:rsid w:val="00922B32"/>
    <w:rsid w:val="00923773"/>
    <w:rsid w:val="00924E01"/>
    <w:rsid w:val="00926106"/>
    <w:rsid w:val="0092610F"/>
    <w:rsid w:val="0092725A"/>
    <w:rsid w:val="009302DB"/>
    <w:rsid w:val="009302F2"/>
    <w:rsid w:val="009308B1"/>
    <w:rsid w:val="00933F2F"/>
    <w:rsid w:val="0093412B"/>
    <w:rsid w:val="0093443C"/>
    <w:rsid w:val="009350D8"/>
    <w:rsid w:val="00935548"/>
    <w:rsid w:val="009359F0"/>
    <w:rsid w:val="00936068"/>
    <w:rsid w:val="00936344"/>
    <w:rsid w:val="00937585"/>
    <w:rsid w:val="0093794E"/>
    <w:rsid w:val="0094022B"/>
    <w:rsid w:val="009415E1"/>
    <w:rsid w:val="009416E1"/>
    <w:rsid w:val="00941FC4"/>
    <w:rsid w:val="009423E4"/>
    <w:rsid w:val="00944C26"/>
    <w:rsid w:val="00944E17"/>
    <w:rsid w:val="009456B2"/>
    <w:rsid w:val="00947FE4"/>
    <w:rsid w:val="009520F0"/>
    <w:rsid w:val="0095217A"/>
    <w:rsid w:val="009526CE"/>
    <w:rsid w:val="00952D32"/>
    <w:rsid w:val="00952FF2"/>
    <w:rsid w:val="0095318E"/>
    <w:rsid w:val="00953565"/>
    <w:rsid w:val="00954267"/>
    <w:rsid w:val="00955ED1"/>
    <w:rsid w:val="00956615"/>
    <w:rsid w:val="00956C10"/>
    <w:rsid w:val="009617F8"/>
    <w:rsid w:val="00961EEA"/>
    <w:rsid w:val="0096247E"/>
    <w:rsid w:val="00962B7E"/>
    <w:rsid w:val="009634EB"/>
    <w:rsid w:val="009647B4"/>
    <w:rsid w:val="00966025"/>
    <w:rsid w:val="0096616B"/>
    <w:rsid w:val="00967C8E"/>
    <w:rsid w:val="00971348"/>
    <w:rsid w:val="0097137C"/>
    <w:rsid w:val="0097139B"/>
    <w:rsid w:val="00972346"/>
    <w:rsid w:val="00973D36"/>
    <w:rsid w:val="00974344"/>
    <w:rsid w:val="009753B1"/>
    <w:rsid w:val="00975A66"/>
    <w:rsid w:val="009763FC"/>
    <w:rsid w:val="009767A4"/>
    <w:rsid w:val="00976ECC"/>
    <w:rsid w:val="00977E1A"/>
    <w:rsid w:val="00981260"/>
    <w:rsid w:val="009821FD"/>
    <w:rsid w:val="00982CA6"/>
    <w:rsid w:val="00983886"/>
    <w:rsid w:val="0098396F"/>
    <w:rsid w:val="00986507"/>
    <w:rsid w:val="009867E9"/>
    <w:rsid w:val="0098718F"/>
    <w:rsid w:val="0098722D"/>
    <w:rsid w:val="009875E5"/>
    <w:rsid w:val="00987B4C"/>
    <w:rsid w:val="009906D0"/>
    <w:rsid w:val="00991206"/>
    <w:rsid w:val="00991209"/>
    <w:rsid w:val="00991EB3"/>
    <w:rsid w:val="00992C8D"/>
    <w:rsid w:val="00992D12"/>
    <w:rsid w:val="00993D59"/>
    <w:rsid w:val="00997035"/>
    <w:rsid w:val="0099738C"/>
    <w:rsid w:val="00997915"/>
    <w:rsid w:val="00997BF9"/>
    <w:rsid w:val="009A0DEF"/>
    <w:rsid w:val="009A24D8"/>
    <w:rsid w:val="009A315F"/>
    <w:rsid w:val="009A47CD"/>
    <w:rsid w:val="009A51C9"/>
    <w:rsid w:val="009A5372"/>
    <w:rsid w:val="009A5FC8"/>
    <w:rsid w:val="009A7A73"/>
    <w:rsid w:val="009B0439"/>
    <w:rsid w:val="009B0EDA"/>
    <w:rsid w:val="009B1315"/>
    <w:rsid w:val="009B21DF"/>
    <w:rsid w:val="009B2970"/>
    <w:rsid w:val="009B2DED"/>
    <w:rsid w:val="009B2E48"/>
    <w:rsid w:val="009B3840"/>
    <w:rsid w:val="009B4FAE"/>
    <w:rsid w:val="009B57B6"/>
    <w:rsid w:val="009B6402"/>
    <w:rsid w:val="009B646B"/>
    <w:rsid w:val="009B657C"/>
    <w:rsid w:val="009C00A6"/>
    <w:rsid w:val="009C028D"/>
    <w:rsid w:val="009C0647"/>
    <w:rsid w:val="009C0DA9"/>
    <w:rsid w:val="009C2F76"/>
    <w:rsid w:val="009C35F0"/>
    <w:rsid w:val="009C3905"/>
    <w:rsid w:val="009C399E"/>
    <w:rsid w:val="009C3A6F"/>
    <w:rsid w:val="009C3B74"/>
    <w:rsid w:val="009C49CC"/>
    <w:rsid w:val="009C4B86"/>
    <w:rsid w:val="009C646B"/>
    <w:rsid w:val="009C6D26"/>
    <w:rsid w:val="009C72BB"/>
    <w:rsid w:val="009C7335"/>
    <w:rsid w:val="009C75BB"/>
    <w:rsid w:val="009C79B0"/>
    <w:rsid w:val="009D08C7"/>
    <w:rsid w:val="009D105A"/>
    <w:rsid w:val="009D105D"/>
    <w:rsid w:val="009D145F"/>
    <w:rsid w:val="009D1604"/>
    <w:rsid w:val="009D2481"/>
    <w:rsid w:val="009D3363"/>
    <w:rsid w:val="009D34F7"/>
    <w:rsid w:val="009D4001"/>
    <w:rsid w:val="009D53AC"/>
    <w:rsid w:val="009D5AE3"/>
    <w:rsid w:val="009D6173"/>
    <w:rsid w:val="009D66D3"/>
    <w:rsid w:val="009D6965"/>
    <w:rsid w:val="009D70D5"/>
    <w:rsid w:val="009D7A2A"/>
    <w:rsid w:val="009D7D6B"/>
    <w:rsid w:val="009E15D3"/>
    <w:rsid w:val="009E1B6F"/>
    <w:rsid w:val="009E1F14"/>
    <w:rsid w:val="009E2A9E"/>
    <w:rsid w:val="009E2DDC"/>
    <w:rsid w:val="009E498B"/>
    <w:rsid w:val="009E4D0E"/>
    <w:rsid w:val="009E517C"/>
    <w:rsid w:val="009E5BB7"/>
    <w:rsid w:val="009E60B9"/>
    <w:rsid w:val="009F0A22"/>
    <w:rsid w:val="009F1A64"/>
    <w:rsid w:val="009F1BD4"/>
    <w:rsid w:val="009F308F"/>
    <w:rsid w:val="009F4A2F"/>
    <w:rsid w:val="009F545D"/>
    <w:rsid w:val="009F5C84"/>
    <w:rsid w:val="009F669B"/>
    <w:rsid w:val="009F6916"/>
    <w:rsid w:val="009F733C"/>
    <w:rsid w:val="00A00607"/>
    <w:rsid w:val="00A024B8"/>
    <w:rsid w:val="00A02F31"/>
    <w:rsid w:val="00A03385"/>
    <w:rsid w:val="00A033D5"/>
    <w:rsid w:val="00A0394C"/>
    <w:rsid w:val="00A043F4"/>
    <w:rsid w:val="00A05314"/>
    <w:rsid w:val="00A058DB"/>
    <w:rsid w:val="00A05BFE"/>
    <w:rsid w:val="00A073B8"/>
    <w:rsid w:val="00A07AD4"/>
    <w:rsid w:val="00A10174"/>
    <w:rsid w:val="00A128E1"/>
    <w:rsid w:val="00A13243"/>
    <w:rsid w:val="00A13F29"/>
    <w:rsid w:val="00A1560B"/>
    <w:rsid w:val="00A156F7"/>
    <w:rsid w:val="00A16B97"/>
    <w:rsid w:val="00A22D5C"/>
    <w:rsid w:val="00A23EDB"/>
    <w:rsid w:val="00A24998"/>
    <w:rsid w:val="00A24D10"/>
    <w:rsid w:val="00A24F8B"/>
    <w:rsid w:val="00A2508C"/>
    <w:rsid w:val="00A256F3"/>
    <w:rsid w:val="00A258D2"/>
    <w:rsid w:val="00A26030"/>
    <w:rsid w:val="00A27390"/>
    <w:rsid w:val="00A30195"/>
    <w:rsid w:val="00A30E5F"/>
    <w:rsid w:val="00A30F88"/>
    <w:rsid w:val="00A31E0F"/>
    <w:rsid w:val="00A32310"/>
    <w:rsid w:val="00A326FC"/>
    <w:rsid w:val="00A331B0"/>
    <w:rsid w:val="00A33A40"/>
    <w:rsid w:val="00A36786"/>
    <w:rsid w:val="00A40582"/>
    <w:rsid w:val="00A411B5"/>
    <w:rsid w:val="00A41684"/>
    <w:rsid w:val="00A4199F"/>
    <w:rsid w:val="00A41A6A"/>
    <w:rsid w:val="00A42050"/>
    <w:rsid w:val="00A4213E"/>
    <w:rsid w:val="00A42536"/>
    <w:rsid w:val="00A425B8"/>
    <w:rsid w:val="00A43C84"/>
    <w:rsid w:val="00A44491"/>
    <w:rsid w:val="00A44A95"/>
    <w:rsid w:val="00A45DD5"/>
    <w:rsid w:val="00A46AB7"/>
    <w:rsid w:val="00A46E3D"/>
    <w:rsid w:val="00A47540"/>
    <w:rsid w:val="00A47A60"/>
    <w:rsid w:val="00A506BE"/>
    <w:rsid w:val="00A51FA7"/>
    <w:rsid w:val="00A52083"/>
    <w:rsid w:val="00A52456"/>
    <w:rsid w:val="00A52D2A"/>
    <w:rsid w:val="00A53AFE"/>
    <w:rsid w:val="00A54CFF"/>
    <w:rsid w:val="00A5559F"/>
    <w:rsid w:val="00A55C5D"/>
    <w:rsid w:val="00A56C20"/>
    <w:rsid w:val="00A609C1"/>
    <w:rsid w:val="00A6315F"/>
    <w:rsid w:val="00A64310"/>
    <w:rsid w:val="00A64A57"/>
    <w:rsid w:val="00A652EF"/>
    <w:rsid w:val="00A6551B"/>
    <w:rsid w:val="00A6645E"/>
    <w:rsid w:val="00A666B4"/>
    <w:rsid w:val="00A67038"/>
    <w:rsid w:val="00A678B2"/>
    <w:rsid w:val="00A67D65"/>
    <w:rsid w:val="00A72228"/>
    <w:rsid w:val="00A729FD"/>
    <w:rsid w:val="00A765E5"/>
    <w:rsid w:val="00A76E37"/>
    <w:rsid w:val="00A80380"/>
    <w:rsid w:val="00A80C65"/>
    <w:rsid w:val="00A80C6B"/>
    <w:rsid w:val="00A81A1E"/>
    <w:rsid w:val="00A81A68"/>
    <w:rsid w:val="00A81F10"/>
    <w:rsid w:val="00A824B6"/>
    <w:rsid w:val="00A82FD1"/>
    <w:rsid w:val="00A832DE"/>
    <w:rsid w:val="00A8380A"/>
    <w:rsid w:val="00A83DC4"/>
    <w:rsid w:val="00A84C57"/>
    <w:rsid w:val="00A861BA"/>
    <w:rsid w:val="00A86D0B"/>
    <w:rsid w:val="00A872A6"/>
    <w:rsid w:val="00A912A0"/>
    <w:rsid w:val="00A92968"/>
    <w:rsid w:val="00A938C0"/>
    <w:rsid w:val="00A94106"/>
    <w:rsid w:val="00A943C9"/>
    <w:rsid w:val="00A94441"/>
    <w:rsid w:val="00A94596"/>
    <w:rsid w:val="00A95258"/>
    <w:rsid w:val="00A952AD"/>
    <w:rsid w:val="00A95DD9"/>
    <w:rsid w:val="00A9777E"/>
    <w:rsid w:val="00A977DB"/>
    <w:rsid w:val="00A97B98"/>
    <w:rsid w:val="00A97DCE"/>
    <w:rsid w:val="00AA05BA"/>
    <w:rsid w:val="00AA1195"/>
    <w:rsid w:val="00AA1FC0"/>
    <w:rsid w:val="00AA2A65"/>
    <w:rsid w:val="00AA3ECA"/>
    <w:rsid w:val="00AA41E0"/>
    <w:rsid w:val="00AA47CB"/>
    <w:rsid w:val="00AA5FAD"/>
    <w:rsid w:val="00AA6CFA"/>
    <w:rsid w:val="00AA6F6C"/>
    <w:rsid w:val="00AA7CDF"/>
    <w:rsid w:val="00AA7DA1"/>
    <w:rsid w:val="00AB19EC"/>
    <w:rsid w:val="00AB2680"/>
    <w:rsid w:val="00AB3268"/>
    <w:rsid w:val="00AB358D"/>
    <w:rsid w:val="00AB3E56"/>
    <w:rsid w:val="00AB4982"/>
    <w:rsid w:val="00AB5BB7"/>
    <w:rsid w:val="00AB7100"/>
    <w:rsid w:val="00AB742E"/>
    <w:rsid w:val="00AB7856"/>
    <w:rsid w:val="00AB7DC4"/>
    <w:rsid w:val="00AC0274"/>
    <w:rsid w:val="00AC04FA"/>
    <w:rsid w:val="00AC071A"/>
    <w:rsid w:val="00AC1E06"/>
    <w:rsid w:val="00AC2DBC"/>
    <w:rsid w:val="00AC3AF7"/>
    <w:rsid w:val="00AC466A"/>
    <w:rsid w:val="00AC487F"/>
    <w:rsid w:val="00AC4F78"/>
    <w:rsid w:val="00AC525D"/>
    <w:rsid w:val="00AC6943"/>
    <w:rsid w:val="00AC7EF7"/>
    <w:rsid w:val="00AD0C11"/>
    <w:rsid w:val="00AD0F4E"/>
    <w:rsid w:val="00AD15A8"/>
    <w:rsid w:val="00AD2239"/>
    <w:rsid w:val="00AD2A7A"/>
    <w:rsid w:val="00AD308C"/>
    <w:rsid w:val="00AD346E"/>
    <w:rsid w:val="00AD6444"/>
    <w:rsid w:val="00AD77BF"/>
    <w:rsid w:val="00AD7BCB"/>
    <w:rsid w:val="00AD7FB5"/>
    <w:rsid w:val="00AE1264"/>
    <w:rsid w:val="00AE15DC"/>
    <w:rsid w:val="00AE1C42"/>
    <w:rsid w:val="00AE1E57"/>
    <w:rsid w:val="00AE242A"/>
    <w:rsid w:val="00AE292C"/>
    <w:rsid w:val="00AE2CF2"/>
    <w:rsid w:val="00AE2FDA"/>
    <w:rsid w:val="00AE308A"/>
    <w:rsid w:val="00AE37C2"/>
    <w:rsid w:val="00AE5DA8"/>
    <w:rsid w:val="00AE6A15"/>
    <w:rsid w:val="00AE71C7"/>
    <w:rsid w:val="00AE726E"/>
    <w:rsid w:val="00AF0BB9"/>
    <w:rsid w:val="00AF2002"/>
    <w:rsid w:val="00AF2400"/>
    <w:rsid w:val="00AF30DC"/>
    <w:rsid w:val="00AF3BF4"/>
    <w:rsid w:val="00AF40A2"/>
    <w:rsid w:val="00AF545F"/>
    <w:rsid w:val="00AF5BF1"/>
    <w:rsid w:val="00AF762E"/>
    <w:rsid w:val="00AF76A9"/>
    <w:rsid w:val="00AF791A"/>
    <w:rsid w:val="00B003D5"/>
    <w:rsid w:val="00B0069A"/>
    <w:rsid w:val="00B00D6B"/>
    <w:rsid w:val="00B00E05"/>
    <w:rsid w:val="00B01D91"/>
    <w:rsid w:val="00B01E8D"/>
    <w:rsid w:val="00B025B3"/>
    <w:rsid w:val="00B0281A"/>
    <w:rsid w:val="00B02E9F"/>
    <w:rsid w:val="00B03CF9"/>
    <w:rsid w:val="00B0508D"/>
    <w:rsid w:val="00B052F0"/>
    <w:rsid w:val="00B05467"/>
    <w:rsid w:val="00B05614"/>
    <w:rsid w:val="00B05CEB"/>
    <w:rsid w:val="00B064BD"/>
    <w:rsid w:val="00B06A44"/>
    <w:rsid w:val="00B07377"/>
    <w:rsid w:val="00B0738C"/>
    <w:rsid w:val="00B0764C"/>
    <w:rsid w:val="00B109DA"/>
    <w:rsid w:val="00B11914"/>
    <w:rsid w:val="00B1310D"/>
    <w:rsid w:val="00B1396A"/>
    <w:rsid w:val="00B13F23"/>
    <w:rsid w:val="00B1403A"/>
    <w:rsid w:val="00B14319"/>
    <w:rsid w:val="00B14B7C"/>
    <w:rsid w:val="00B14DA6"/>
    <w:rsid w:val="00B162D5"/>
    <w:rsid w:val="00B16B1D"/>
    <w:rsid w:val="00B17232"/>
    <w:rsid w:val="00B17591"/>
    <w:rsid w:val="00B20DE5"/>
    <w:rsid w:val="00B23093"/>
    <w:rsid w:val="00B232BB"/>
    <w:rsid w:val="00B244FA"/>
    <w:rsid w:val="00B25945"/>
    <w:rsid w:val="00B25E6B"/>
    <w:rsid w:val="00B2685B"/>
    <w:rsid w:val="00B273B5"/>
    <w:rsid w:val="00B303E6"/>
    <w:rsid w:val="00B30561"/>
    <w:rsid w:val="00B30AD0"/>
    <w:rsid w:val="00B30C01"/>
    <w:rsid w:val="00B3176E"/>
    <w:rsid w:val="00B3253F"/>
    <w:rsid w:val="00B329FF"/>
    <w:rsid w:val="00B34E23"/>
    <w:rsid w:val="00B35A51"/>
    <w:rsid w:val="00B377BB"/>
    <w:rsid w:val="00B402DD"/>
    <w:rsid w:val="00B41265"/>
    <w:rsid w:val="00B42E8B"/>
    <w:rsid w:val="00B43C40"/>
    <w:rsid w:val="00B43DEE"/>
    <w:rsid w:val="00B44837"/>
    <w:rsid w:val="00B44D9F"/>
    <w:rsid w:val="00B454D4"/>
    <w:rsid w:val="00B45544"/>
    <w:rsid w:val="00B45E78"/>
    <w:rsid w:val="00B4688F"/>
    <w:rsid w:val="00B46921"/>
    <w:rsid w:val="00B46CCB"/>
    <w:rsid w:val="00B46F6C"/>
    <w:rsid w:val="00B4776D"/>
    <w:rsid w:val="00B51027"/>
    <w:rsid w:val="00B5308D"/>
    <w:rsid w:val="00B531F6"/>
    <w:rsid w:val="00B53BC4"/>
    <w:rsid w:val="00B542B7"/>
    <w:rsid w:val="00B546E8"/>
    <w:rsid w:val="00B54D33"/>
    <w:rsid w:val="00B55BB8"/>
    <w:rsid w:val="00B56268"/>
    <w:rsid w:val="00B5678F"/>
    <w:rsid w:val="00B56A3A"/>
    <w:rsid w:val="00B574B8"/>
    <w:rsid w:val="00B6078D"/>
    <w:rsid w:val="00B6130F"/>
    <w:rsid w:val="00B6221A"/>
    <w:rsid w:val="00B62F7B"/>
    <w:rsid w:val="00B631BD"/>
    <w:rsid w:val="00B63383"/>
    <w:rsid w:val="00B6387F"/>
    <w:rsid w:val="00B63EE0"/>
    <w:rsid w:val="00B6427D"/>
    <w:rsid w:val="00B64872"/>
    <w:rsid w:val="00B64AF1"/>
    <w:rsid w:val="00B64E46"/>
    <w:rsid w:val="00B65404"/>
    <w:rsid w:val="00B65526"/>
    <w:rsid w:val="00B65ABE"/>
    <w:rsid w:val="00B65D69"/>
    <w:rsid w:val="00B676E8"/>
    <w:rsid w:val="00B67DC6"/>
    <w:rsid w:val="00B7033C"/>
    <w:rsid w:val="00B71CEA"/>
    <w:rsid w:val="00B72DD5"/>
    <w:rsid w:val="00B72E42"/>
    <w:rsid w:val="00B7324B"/>
    <w:rsid w:val="00B73682"/>
    <w:rsid w:val="00B73DA0"/>
    <w:rsid w:val="00B73E64"/>
    <w:rsid w:val="00B74B91"/>
    <w:rsid w:val="00B74C8E"/>
    <w:rsid w:val="00B76EDD"/>
    <w:rsid w:val="00B80A5F"/>
    <w:rsid w:val="00B810E1"/>
    <w:rsid w:val="00B82AF9"/>
    <w:rsid w:val="00B83A55"/>
    <w:rsid w:val="00B83FA0"/>
    <w:rsid w:val="00B8479D"/>
    <w:rsid w:val="00B905F0"/>
    <w:rsid w:val="00B910F9"/>
    <w:rsid w:val="00B91F6D"/>
    <w:rsid w:val="00B928E9"/>
    <w:rsid w:val="00B940A2"/>
    <w:rsid w:val="00B9413D"/>
    <w:rsid w:val="00B94BEB"/>
    <w:rsid w:val="00B9680F"/>
    <w:rsid w:val="00B96B1B"/>
    <w:rsid w:val="00B96D3D"/>
    <w:rsid w:val="00BA0119"/>
    <w:rsid w:val="00BA0B55"/>
    <w:rsid w:val="00BA1A07"/>
    <w:rsid w:val="00BA3DD7"/>
    <w:rsid w:val="00BA422B"/>
    <w:rsid w:val="00BA478B"/>
    <w:rsid w:val="00BA4B8F"/>
    <w:rsid w:val="00BA5838"/>
    <w:rsid w:val="00BA6C3C"/>
    <w:rsid w:val="00BA73BC"/>
    <w:rsid w:val="00BB0119"/>
    <w:rsid w:val="00BB2BBA"/>
    <w:rsid w:val="00BB351E"/>
    <w:rsid w:val="00BB408E"/>
    <w:rsid w:val="00BB41F0"/>
    <w:rsid w:val="00BB4C1C"/>
    <w:rsid w:val="00BB4E17"/>
    <w:rsid w:val="00BB510F"/>
    <w:rsid w:val="00BB5D87"/>
    <w:rsid w:val="00BB60CB"/>
    <w:rsid w:val="00BC0384"/>
    <w:rsid w:val="00BC03EE"/>
    <w:rsid w:val="00BC0B5A"/>
    <w:rsid w:val="00BC114B"/>
    <w:rsid w:val="00BC13EC"/>
    <w:rsid w:val="00BC1BC9"/>
    <w:rsid w:val="00BC35A3"/>
    <w:rsid w:val="00BC37A8"/>
    <w:rsid w:val="00BC382D"/>
    <w:rsid w:val="00BC447D"/>
    <w:rsid w:val="00BC49E9"/>
    <w:rsid w:val="00BC4BA5"/>
    <w:rsid w:val="00BC57C3"/>
    <w:rsid w:val="00BC61FB"/>
    <w:rsid w:val="00BC6A17"/>
    <w:rsid w:val="00BC703C"/>
    <w:rsid w:val="00BC753A"/>
    <w:rsid w:val="00BD0541"/>
    <w:rsid w:val="00BD058B"/>
    <w:rsid w:val="00BD0726"/>
    <w:rsid w:val="00BD1DB1"/>
    <w:rsid w:val="00BD3012"/>
    <w:rsid w:val="00BD393C"/>
    <w:rsid w:val="00BD3D93"/>
    <w:rsid w:val="00BD44FE"/>
    <w:rsid w:val="00BD66BE"/>
    <w:rsid w:val="00BD6AD5"/>
    <w:rsid w:val="00BD6C86"/>
    <w:rsid w:val="00BD73FA"/>
    <w:rsid w:val="00BD768A"/>
    <w:rsid w:val="00BE2165"/>
    <w:rsid w:val="00BE2B80"/>
    <w:rsid w:val="00BE3136"/>
    <w:rsid w:val="00BE3C59"/>
    <w:rsid w:val="00BE4201"/>
    <w:rsid w:val="00BE4921"/>
    <w:rsid w:val="00BF080A"/>
    <w:rsid w:val="00BF1554"/>
    <w:rsid w:val="00BF1A0B"/>
    <w:rsid w:val="00BF1D6B"/>
    <w:rsid w:val="00BF3C1A"/>
    <w:rsid w:val="00BF4159"/>
    <w:rsid w:val="00BF43F0"/>
    <w:rsid w:val="00BF4780"/>
    <w:rsid w:val="00BF4A62"/>
    <w:rsid w:val="00BF4C57"/>
    <w:rsid w:val="00BF52E0"/>
    <w:rsid w:val="00BF5548"/>
    <w:rsid w:val="00BF5649"/>
    <w:rsid w:val="00BF63E3"/>
    <w:rsid w:val="00BF6BB1"/>
    <w:rsid w:val="00BF6ED6"/>
    <w:rsid w:val="00BF7D73"/>
    <w:rsid w:val="00C0125A"/>
    <w:rsid w:val="00C01F15"/>
    <w:rsid w:val="00C02078"/>
    <w:rsid w:val="00C03485"/>
    <w:rsid w:val="00C03939"/>
    <w:rsid w:val="00C03F16"/>
    <w:rsid w:val="00C044D2"/>
    <w:rsid w:val="00C05190"/>
    <w:rsid w:val="00C0545D"/>
    <w:rsid w:val="00C0602E"/>
    <w:rsid w:val="00C1067D"/>
    <w:rsid w:val="00C11149"/>
    <w:rsid w:val="00C11595"/>
    <w:rsid w:val="00C12D2D"/>
    <w:rsid w:val="00C12ED0"/>
    <w:rsid w:val="00C130CC"/>
    <w:rsid w:val="00C1449E"/>
    <w:rsid w:val="00C14FD8"/>
    <w:rsid w:val="00C1620F"/>
    <w:rsid w:val="00C16724"/>
    <w:rsid w:val="00C16738"/>
    <w:rsid w:val="00C17C6D"/>
    <w:rsid w:val="00C21CA7"/>
    <w:rsid w:val="00C2401C"/>
    <w:rsid w:val="00C2408C"/>
    <w:rsid w:val="00C249AB"/>
    <w:rsid w:val="00C24EB1"/>
    <w:rsid w:val="00C26F4A"/>
    <w:rsid w:val="00C2749D"/>
    <w:rsid w:val="00C2779C"/>
    <w:rsid w:val="00C27BF7"/>
    <w:rsid w:val="00C27D94"/>
    <w:rsid w:val="00C27E6A"/>
    <w:rsid w:val="00C30486"/>
    <w:rsid w:val="00C308C4"/>
    <w:rsid w:val="00C31F06"/>
    <w:rsid w:val="00C339BD"/>
    <w:rsid w:val="00C344AF"/>
    <w:rsid w:val="00C345EA"/>
    <w:rsid w:val="00C34CD7"/>
    <w:rsid w:val="00C364CE"/>
    <w:rsid w:val="00C40B51"/>
    <w:rsid w:val="00C4253E"/>
    <w:rsid w:val="00C436D0"/>
    <w:rsid w:val="00C44205"/>
    <w:rsid w:val="00C44AA9"/>
    <w:rsid w:val="00C44BCF"/>
    <w:rsid w:val="00C44F3A"/>
    <w:rsid w:val="00C45C69"/>
    <w:rsid w:val="00C46A33"/>
    <w:rsid w:val="00C46EF0"/>
    <w:rsid w:val="00C50D4D"/>
    <w:rsid w:val="00C51A11"/>
    <w:rsid w:val="00C523C9"/>
    <w:rsid w:val="00C53749"/>
    <w:rsid w:val="00C538E8"/>
    <w:rsid w:val="00C5426D"/>
    <w:rsid w:val="00C551CC"/>
    <w:rsid w:val="00C558FE"/>
    <w:rsid w:val="00C56151"/>
    <w:rsid w:val="00C56251"/>
    <w:rsid w:val="00C567AA"/>
    <w:rsid w:val="00C56A0A"/>
    <w:rsid w:val="00C56D85"/>
    <w:rsid w:val="00C60313"/>
    <w:rsid w:val="00C60479"/>
    <w:rsid w:val="00C60B6F"/>
    <w:rsid w:val="00C60E5A"/>
    <w:rsid w:val="00C60EDF"/>
    <w:rsid w:val="00C6100C"/>
    <w:rsid w:val="00C6129E"/>
    <w:rsid w:val="00C62968"/>
    <w:rsid w:val="00C62B30"/>
    <w:rsid w:val="00C6365B"/>
    <w:rsid w:val="00C652F5"/>
    <w:rsid w:val="00C657E9"/>
    <w:rsid w:val="00C65864"/>
    <w:rsid w:val="00C65FF3"/>
    <w:rsid w:val="00C660AB"/>
    <w:rsid w:val="00C66928"/>
    <w:rsid w:val="00C67001"/>
    <w:rsid w:val="00C67F22"/>
    <w:rsid w:val="00C70B54"/>
    <w:rsid w:val="00C719DD"/>
    <w:rsid w:val="00C73062"/>
    <w:rsid w:val="00C7505B"/>
    <w:rsid w:val="00C7559F"/>
    <w:rsid w:val="00C75859"/>
    <w:rsid w:val="00C7622E"/>
    <w:rsid w:val="00C763F0"/>
    <w:rsid w:val="00C764F4"/>
    <w:rsid w:val="00C769AA"/>
    <w:rsid w:val="00C769AE"/>
    <w:rsid w:val="00C76EB2"/>
    <w:rsid w:val="00C777A3"/>
    <w:rsid w:val="00C77D99"/>
    <w:rsid w:val="00C80FC8"/>
    <w:rsid w:val="00C81EB1"/>
    <w:rsid w:val="00C81F70"/>
    <w:rsid w:val="00C82439"/>
    <w:rsid w:val="00C82488"/>
    <w:rsid w:val="00C82704"/>
    <w:rsid w:val="00C8350B"/>
    <w:rsid w:val="00C8388A"/>
    <w:rsid w:val="00C83B5B"/>
    <w:rsid w:val="00C84419"/>
    <w:rsid w:val="00C84671"/>
    <w:rsid w:val="00C84AB1"/>
    <w:rsid w:val="00C84DBD"/>
    <w:rsid w:val="00C852E2"/>
    <w:rsid w:val="00C85939"/>
    <w:rsid w:val="00C869D2"/>
    <w:rsid w:val="00C90331"/>
    <w:rsid w:val="00C9045B"/>
    <w:rsid w:val="00C90E02"/>
    <w:rsid w:val="00C92C1D"/>
    <w:rsid w:val="00C92FD9"/>
    <w:rsid w:val="00C93473"/>
    <w:rsid w:val="00C939E4"/>
    <w:rsid w:val="00C939F5"/>
    <w:rsid w:val="00C93B5C"/>
    <w:rsid w:val="00C9431F"/>
    <w:rsid w:val="00C943A5"/>
    <w:rsid w:val="00C949E0"/>
    <w:rsid w:val="00C94A84"/>
    <w:rsid w:val="00C9645A"/>
    <w:rsid w:val="00CA00EB"/>
    <w:rsid w:val="00CA1881"/>
    <w:rsid w:val="00CA1E02"/>
    <w:rsid w:val="00CA3023"/>
    <w:rsid w:val="00CA363A"/>
    <w:rsid w:val="00CA3749"/>
    <w:rsid w:val="00CA3FC5"/>
    <w:rsid w:val="00CA423D"/>
    <w:rsid w:val="00CA4647"/>
    <w:rsid w:val="00CA477C"/>
    <w:rsid w:val="00CA5C2E"/>
    <w:rsid w:val="00CA6453"/>
    <w:rsid w:val="00CA757E"/>
    <w:rsid w:val="00CA763F"/>
    <w:rsid w:val="00CA7807"/>
    <w:rsid w:val="00CA7B0F"/>
    <w:rsid w:val="00CA7BFC"/>
    <w:rsid w:val="00CB080F"/>
    <w:rsid w:val="00CB0F08"/>
    <w:rsid w:val="00CB26D0"/>
    <w:rsid w:val="00CB3FF2"/>
    <w:rsid w:val="00CB434D"/>
    <w:rsid w:val="00CB4507"/>
    <w:rsid w:val="00CB538F"/>
    <w:rsid w:val="00CB6320"/>
    <w:rsid w:val="00CB7057"/>
    <w:rsid w:val="00CB71AF"/>
    <w:rsid w:val="00CB71E7"/>
    <w:rsid w:val="00CB73E0"/>
    <w:rsid w:val="00CC08FA"/>
    <w:rsid w:val="00CC0B20"/>
    <w:rsid w:val="00CC0E63"/>
    <w:rsid w:val="00CC1247"/>
    <w:rsid w:val="00CC252F"/>
    <w:rsid w:val="00CC3B87"/>
    <w:rsid w:val="00CC46CF"/>
    <w:rsid w:val="00CC4C9A"/>
    <w:rsid w:val="00CC541E"/>
    <w:rsid w:val="00CC60DD"/>
    <w:rsid w:val="00CC6153"/>
    <w:rsid w:val="00CC6A15"/>
    <w:rsid w:val="00CC71F0"/>
    <w:rsid w:val="00CD039F"/>
    <w:rsid w:val="00CD168D"/>
    <w:rsid w:val="00CD1EFD"/>
    <w:rsid w:val="00CD23DD"/>
    <w:rsid w:val="00CD300D"/>
    <w:rsid w:val="00CD3129"/>
    <w:rsid w:val="00CD47D2"/>
    <w:rsid w:val="00CD5925"/>
    <w:rsid w:val="00CD5E9C"/>
    <w:rsid w:val="00CD652A"/>
    <w:rsid w:val="00CD6AA4"/>
    <w:rsid w:val="00CE2127"/>
    <w:rsid w:val="00CE29FA"/>
    <w:rsid w:val="00CE3085"/>
    <w:rsid w:val="00CE39B8"/>
    <w:rsid w:val="00CE3E89"/>
    <w:rsid w:val="00CE428B"/>
    <w:rsid w:val="00CE49F8"/>
    <w:rsid w:val="00CE4C48"/>
    <w:rsid w:val="00CE4E27"/>
    <w:rsid w:val="00CE51F4"/>
    <w:rsid w:val="00CE59F7"/>
    <w:rsid w:val="00CE5B97"/>
    <w:rsid w:val="00CE5C85"/>
    <w:rsid w:val="00CE5E41"/>
    <w:rsid w:val="00CE5FA4"/>
    <w:rsid w:val="00CE61BE"/>
    <w:rsid w:val="00CE66D8"/>
    <w:rsid w:val="00CE7A6A"/>
    <w:rsid w:val="00CF012D"/>
    <w:rsid w:val="00CF141F"/>
    <w:rsid w:val="00CF17EA"/>
    <w:rsid w:val="00CF2156"/>
    <w:rsid w:val="00CF2AAC"/>
    <w:rsid w:val="00CF32DD"/>
    <w:rsid w:val="00CF338D"/>
    <w:rsid w:val="00CF3898"/>
    <w:rsid w:val="00CF4CA0"/>
    <w:rsid w:val="00CF51A9"/>
    <w:rsid w:val="00CF67D8"/>
    <w:rsid w:val="00CF76E1"/>
    <w:rsid w:val="00D00DBA"/>
    <w:rsid w:val="00D027B0"/>
    <w:rsid w:val="00D03CA3"/>
    <w:rsid w:val="00D03CDE"/>
    <w:rsid w:val="00D04176"/>
    <w:rsid w:val="00D0449E"/>
    <w:rsid w:val="00D04AA4"/>
    <w:rsid w:val="00D04C5E"/>
    <w:rsid w:val="00D0545D"/>
    <w:rsid w:val="00D07139"/>
    <w:rsid w:val="00D1066D"/>
    <w:rsid w:val="00D11938"/>
    <w:rsid w:val="00D11CE7"/>
    <w:rsid w:val="00D12180"/>
    <w:rsid w:val="00D12870"/>
    <w:rsid w:val="00D14B19"/>
    <w:rsid w:val="00D170D9"/>
    <w:rsid w:val="00D1721D"/>
    <w:rsid w:val="00D17619"/>
    <w:rsid w:val="00D17EDC"/>
    <w:rsid w:val="00D20AF9"/>
    <w:rsid w:val="00D22972"/>
    <w:rsid w:val="00D23EC6"/>
    <w:rsid w:val="00D2422C"/>
    <w:rsid w:val="00D2437A"/>
    <w:rsid w:val="00D254CF"/>
    <w:rsid w:val="00D26867"/>
    <w:rsid w:val="00D26C02"/>
    <w:rsid w:val="00D275D4"/>
    <w:rsid w:val="00D2798B"/>
    <w:rsid w:val="00D27A4B"/>
    <w:rsid w:val="00D3029B"/>
    <w:rsid w:val="00D31043"/>
    <w:rsid w:val="00D3188F"/>
    <w:rsid w:val="00D3216B"/>
    <w:rsid w:val="00D328F2"/>
    <w:rsid w:val="00D333C7"/>
    <w:rsid w:val="00D33F73"/>
    <w:rsid w:val="00D35345"/>
    <w:rsid w:val="00D36127"/>
    <w:rsid w:val="00D374B4"/>
    <w:rsid w:val="00D4016F"/>
    <w:rsid w:val="00D41053"/>
    <w:rsid w:val="00D41F07"/>
    <w:rsid w:val="00D41F47"/>
    <w:rsid w:val="00D435C2"/>
    <w:rsid w:val="00D44AF9"/>
    <w:rsid w:val="00D44CB3"/>
    <w:rsid w:val="00D44EEE"/>
    <w:rsid w:val="00D44FCF"/>
    <w:rsid w:val="00D46407"/>
    <w:rsid w:val="00D4659B"/>
    <w:rsid w:val="00D46DD9"/>
    <w:rsid w:val="00D47161"/>
    <w:rsid w:val="00D475EA"/>
    <w:rsid w:val="00D47982"/>
    <w:rsid w:val="00D47D1D"/>
    <w:rsid w:val="00D50113"/>
    <w:rsid w:val="00D5055E"/>
    <w:rsid w:val="00D507C3"/>
    <w:rsid w:val="00D50C2A"/>
    <w:rsid w:val="00D515D0"/>
    <w:rsid w:val="00D53330"/>
    <w:rsid w:val="00D53C54"/>
    <w:rsid w:val="00D5459D"/>
    <w:rsid w:val="00D54E8E"/>
    <w:rsid w:val="00D54FA6"/>
    <w:rsid w:val="00D56AC3"/>
    <w:rsid w:val="00D56B58"/>
    <w:rsid w:val="00D56F95"/>
    <w:rsid w:val="00D57862"/>
    <w:rsid w:val="00D579A4"/>
    <w:rsid w:val="00D6052D"/>
    <w:rsid w:val="00D608A0"/>
    <w:rsid w:val="00D60DC0"/>
    <w:rsid w:val="00D61280"/>
    <w:rsid w:val="00D615BA"/>
    <w:rsid w:val="00D61949"/>
    <w:rsid w:val="00D620D5"/>
    <w:rsid w:val="00D62548"/>
    <w:rsid w:val="00D62C35"/>
    <w:rsid w:val="00D62D47"/>
    <w:rsid w:val="00D62E6C"/>
    <w:rsid w:val="00D630A0"/>
    <w:rsid w:val="00D6326A"/>
    <w:rsid w:val="00D64053"/>
    <w:rsid w:val="00D64F3A"/>
    <w:rsid w:val="00D65388"/>
    <w:rsid w:val="00D66091"/>
    <w:rsid w:val="00D66D10"/>
    <w:rsid w:val="00D66D38"/>
    <w:rsid w:val="00D674F7"/>
    <w:rsid w:val="00D6752F"/>
    <w:rsid w:val="00D70FF0"/>
    <w:rsid w:val="00D7117C"/>
    <w:rsid w:val="00D711BC"/>
    <w:rsid w:val="00D71611"/>
    <w:rsid w:val="00D72008"/>
    <w:rsid w:val="00D72954"/>
    <w:rsid w:val="00D73100"/>
    <w:rsid w:val="00D73705"/>
    <w:rsid w:val="00D747D2"/>
    <w:rsid w:val="00D74E4F"/>
    <w:rsid w:val="00D74EF5"/>
    <w:rsid w:val="00D75578"/>
    <w:rsid w:val="00D75688"/>
    <w:rsid w:val="00D75C5D"/>
    <w:rsid w:val="00D768DC"/>
    <w:rsid w:val="00D778E9"/>
    <w:rsid w:val="00D77AEB"/>
    <w:rsid w:val="00D80366"/>
    <w:rsid w:val="00D80FB7"/>
    <w:rsid w:val="00D8170B"/>
    <w:rsid w:val="00D831CC"/>
    <w:rsid w:val="00D8359C"/>
    <w:rsid w:val="00D84814"/>
    <w:rsid w:val="00D85625"/>
    <w:rsid w:val="00D86563"/>
    <w:rsid w:val="00D86ADF"/>
    <w:rsid w:val="00D87BDD"/>
    <w:rsid w:val="00D87CD0"/>
    <w:rsid w:val="00D91112"/>
    <w:rsid w:val="00D92785"/>
    <w:rsid w:val="00D92E28"/>
    <w:rsid w:val="00D93789"/>
    <w:rsid w:val="00D93CE3"/>
    <w:rsid w:val="00D94111"/>
    <w:rsid w:val="00D94F08"/>
    <w:rsid w:val="00D95084"/>
    <w:rsid w:val="00D9531A"/>
    <w:rsid w:val="00D95391"/>
    <w:rsid w:val="00D958F2"/>
    <w:rsid w:val="00D960B3"/>
    <w:rsid w:val="00D97C57"/>
    <w:rsid w:val="00DA0627"/>
    <w:rsid w:val="00DA18E5"/>
    <w:rsid w:val="00DA1A0D"/>
    <w:rsid w:val="00DA1EA1"/>
    <w:rsid w:val="00DA27FB"/>
    <w:rsid w:val="00DA2C57"/>
    <w:rsid w:val="00DA2E38"/>
    <w:rsid w:val="00DA332E"/>
    <w:rsid w:val="00DA349A"/>
    <w:rsid w:val="00DA4D73"/>
    <w:rsid w:val="00DA51A8"/>
    <w:rsid w:val="00DA5D76"/>
    <w:rsid w:val="00DA5F54"/>
    <w:rsid w:val="00DA6681"/>
    <w:rsid w:val="00DA6D75"/>
    <w:rsid w:val="00DB06A8"/>
    <w:rsid w:val="00DB0D3B"/>
    <w:rsid w:val="00DB1F0C"/>
    <w:rsid w:val="00DB286A"/>
    <w:rsid w:val="00DB2AB1"/>
    <w:rsid w:val="00DB46BD"/>
    <w:rsid w:val="00DB4A67"/>
    <w:rsid w:val="00DB4ABC"/>
    <w:rsid w:val="00DB510D"/>
    <w:rsid w:val="00DB6487"/>
    <w:rsid w:val="00DB679C"/>
    <w:rsid w:val="00DB67EA"/>
    <w:rsid w:val="00DB7270"/>
    <w:rsid w:val="00DB7A53"/>
    <w:rsid w:val="00DB7CFE"/>
    <w:rsid w:val="00DC05A0"/>
    <w:rsid w:val="00DC06A6"/>
    <w:rsid w:val="00DC107B"/>
    <w:rsid w:val="00DC11E3"/>
    <w:rsid w:val="00DC168A"/>
    <w:rsid w:val="00DC1C51"/>
    <w:rsid w:val="00DC1CCA"/>
    <w:rsid w:val="00DC3A77"/>
    <w:rsid w:val="00DC40A0"/>
    <w:rsid w:val="00DC5C78"/>
    <w:rsid w:val="00DC7C63"/>
    <w:rsid w:val="00DC7D46"/>
    <w:rsid w:val="00DD0577"/>
    <w:rsid w:val="00DD0865"/>
    <w:rsid w:val="00DD09C4"/>
    <w:rsid w:val="00DD1693"/>
    <w:rsid w:val="00DD185B"/>
    <w:rsid w:val="00DD2092"/>
    <w:rsid w:val="00DD2FE3"/>
    <w:rsid w:val="00DD609C"/>
    <w:rsid w:val="00DD631D"/>
    <w:rsid w:val="00DD6612"/>
    <w:rsid w:val="00DE04C0"/>
    <w:rsid w:val="00DE06AA"/>
    <w:rsid w:val="00DE0766"/>
    <w:rsid w:val="00DE1ADB"/>
    <w:rsid w:val="00DE2914"/>
    <w:rsid w:val="00DE2FA5"/>
    <w:rsid w:val="00DE3737"/>
    <w:rsid w:val="00DE458A"/>
    <w:rsid w:val="00DE61F7"/>
    <w:rsid w:val="00DE6887"/>
    <w:rsid w:val="00DE73D4"/>
    <w:rsid w:val="00DE7B8D"/>
    <w:rsid w:val="00DE7E1E"/>
    <w:rsid w:val="00DE7FF9"/>
    <w:rsid w:val="00DF02F0"/>
    <w:rsid w:val="00DF05C1"/>
    <w:rsid w:val="00DF070A"/>
    <w:rsid w:val="00DF155A"/>
    <w:rsid w:val="00DF1E26"/>
    <w:rsid w:val="00DF263B"/>
    <w:rsid w:val="00DF2778"/>
    <w:rsid w:val="00DF4D99"/>
    <w:rsid w:val="00DF616F"/>
    <w:rsid w:val="00DF737D"/>
    <w:rsid w:val="00DF74C9"/>
    <w:rsid w:val="00DF7E88"/>
    <w:rsid w:val="00E0022E"/>
    <w:rsid w:val="00E004D9"/>
    <w:rsid w:val="00E004FC"/>
    <w:rsid w:val="00E00EC9"/>
    <w:rsid w:val="00E023E0"/>
    <w:rsid w:val="00E02611"/>
    <w:rsid w:val="00E026FB"/>
    <w:rsid w:val="00E02994"/>
    <w:rsid w:val="00E02FFF"/>
    <w:rsid w:val="00E0381E"/>
    <w:rsid w:val="00E04019"/>
    <w:rsid w:val="00E060DF"/>
    <w:rsid w:val="00E07AAB"/>
    <w:rsid w:val="00E07FDB"/>
    <w:rsid w:val="00E10924"/>
    <w:rsid w:val="00E10B89"/>
    <w:rsid w:val="00E11B97"/>
    <w:rsid w:val="00E125E5"/>
    <w:rsid w:val="00E12D0C"/>
    <w:rsid w:val="00E13F3C"/>
    <w:rsid w:val="00E14739"/>
    <w:rsid w:val="00E1476D"/>
    <w:rsid w:val="00E155E3"/>
    <w:rsid w:val="00E15770"/>
    <w:rsid w:val="00E165D0"/>
    <w:rsid w:val="00E16732"/>
    <w:rsid w:val="00E16890"/>
    <w:rsid w:val="00E16A81"/>
    <w:rsid w:val="00E16DAA"/>
    <w:rsid w:val="00E176B5"/>
    <w:rsid w:val="00E205DB"/>
    <w:rsid w:val="00E207E9"/>
    <w:rsid w:val="00E20C2C"/>
    <w:rsid w:val="00E20E41"/>
    <w:rsid w:val="00E20F5E"/>
    <w:rsid w:val="00E2159A"/>
    <w:rsid w:val="00E21AB1"/>
    <w:rsid w:val="00E21CEA"/>
    <w:rsid w:val="00E21FA1"/>
    <w:rsid w:val="00E220BA"/>
    <w:rsid w:val="00E23FAB"/>
    <w:rsid w:val="00E250DA"/>
    <w:rsid w:val="00E2518F"/>
    <w:rsid w:val="00E252B8"/>
    <w:rsid w:val="00E256D5"/>
    <w:rsid w:val="00E2574F"/>
    <w:rsid w:val="00E258D6"/>
    <w:rsid w:val="00E25C15"/>
    <w:rsid w:val="00E26088"/>
    <w:rsid w:val="00E26A09"/>
    <w:rsid w:val="00E27B5C"/>
    <w:rsid w:val="00E27C83"/>
    <w:rsid w:val="00E27DCF"/>
    <w:rsid w:val="00E33BF3"/>
    <w:rsid w:val="00E33C65"/>
    <w:rsid w:val="00E34112"/>
    <w:rsid w:val="00E345E3"/>
    <w:rsid w:val="00E34759"/>
    <w:rsid w:val="00E34988"/>
    <w:rsid w:val="00E34E5F"/>
    <w:rsid w:val="00E372A7"/>
    <w:rsid w:val="00E406DB"/>
    <w:rsid w:val="00E415EA"/>
    <w:rsid w:val="00E42336"/>
    <w:rsid w:val="00E42550"/>
    <w:rsid w:val="00E42D50"/>
    <w:rsid w:val="00E4452D"/>
    <w:rsid w:val="00E44ECB"/>
    <w:rsid w:val="00E460EA"/>
    <w:rsid w:val="00E469BE"/>
    <w:rsid w:val="00E469D6"/>
    <w:rsid w:val="00E46BB2"/>
    <w:rsid w:val="00E50469"/>
    <w:rsid w:val="00E50C65"/>
    <w:rsid w:val="00E50FD8"/>
    <w:rsid w:val="00E52E8A"/>
    <w:rsid w:val="00E533C5"/>
    <w:rsid w:val="00E53527"/>
    <w:rsid w:val="00E53D1D"/>
    <w:rsid w:val="00E54C9A"/>
    <w:rsid w:val="00E55BEA"/>
    <w:rsid w:val="00E560A0"/>
    <w:rsid w:val="00E56A80"/>
    <w:rsid w:val="00E57965"/>
    <w:rsid w:val="00E57B8F"/>
    <w:rsid w:val="00E57F57"/>
    <w:rsid w:val="00E60320"/>
    <w:rsid w:val="00E61765"/>
    <w:rsid w:val="00E61F96"/>
    <w:rsid w:val="00E62313"/>
    <w:rsid w:val="00E62EC4"/>
    <w:rsid w:val="00E62F35"/>
    <w:rsid w:val="00E634AF"/>
    <w:rsid w:val="00E64969"/>
    <w:rsid w:val="00E65041"/>
    <w:rsid w:val="00E65C4F"/>
    <w:rsid w:val="00E66A2D"/>
    <w:rsid w:val="00E66DEE"/>
    <w:rsid w:val="00E67974"/>
    <w:rsid w:val="00E70980"/>
    <w:rsid w:val="00E7141A"/>
    <w:rsid w:val="00E72EA6"/>
    <w:rsid w:val="00E731E2"/>
    <w:rsid w:val="00E733EF"/>
    <w:rsid w:val="00E738EF"/>
    <w:rsid w:val="00E73F74"/>
    <w:rsid w:val="00E744A7"/>
    <w:rsid w:val="00E7578C"/>
    <w:rsid w:val="00E76383"/>
    <w:rsid w:val="00E7692E"/>
    <w:rsid w:val="00E769F3"/>
    <w:rsid w:val="00E80902"/>
    <w:rsid w:val="00E81E77"/>
    <w:rsid w:val="00E821B9"/>
    <w:rsid w:val="00E82368"/>
    <w:rsid w:val="00E82555"/>
    <w:rsid w:val="00E827B6"/>
    <w:rsid w:val="00E8286C"/>
    <w:rsid w:val="00E82F43"/>
    <w:rsid w:val="00E8304B"/>
    <w:rsid w:val="00E83F8E"/>
    <w:rsid w:val="00E840A3"/>
    <w:rsid w:val="00E842EA"/>
    <w:rsid w:val="00E84DB9"/>
    <w:rsid w:val="00E84E8E"/>
    <w:rsid w:val="00E84F6E"/>
    <w:rsid w:val="00E857DA"/>
    <w:rsid w:val="00E8612C"/>
    <w:rsid w:val="00E913E1"/>
    <w:rsid w:val="00E91E99"/>
    <w:rsid w:val="00E9320C"/>
    <w:rsid w:val="00E941B0"/>
    <w:rsid w:val="00E963CE"/>
    <w:rsid w:val="00E97011"/>
    <w:rsid w:val="00E9770A"/>
    <w:rsid w:val="00EA0279"/>
    <w:rsid w:val="00EA2019"/>
    <w:rsid w:val="00EA230E"/>
    <w:rsid w:val="00EA276F"/>
    <w:rsid w:val="00EA28CE"/>
    <w:rsid w:val="00EA2D7E"/>
    <w:rsid w:val="00EA3243"/>
    <w:rsid w:val="00EA4173"/>
    <w:rsid w:val="00EA471D"/>
    <w:rsid w:val="00EA4B51"/>
    <w:rsid w:val="00EA53B7"/>
    <w:rsid w:val="00EA6161"/>
    <w:rsid w:val="00EA6373"/>
    <w:rsid w:val="00EA642E"/>
    <w:rsid w:val="00EA6730"/>
    <w:rsid w:val="00EA7ECA"/>
    <w:rsid w:val="00EB0C98"/>
    <w:rsid w:val="00EB13F9"/>
    <w:rsid w:val="00EB16A6"/>
    <w:rsid w:val="00EB1CAB"/>
    <w:rsid w:val="00EB2151"/>
    <w:rsid w:val="00EB260F"/>
    <w:rsid w:val="00EB2DAD"/>
    <w:rsid w:val="00EB2ECB"/>
    <w:rsid w:val="00EB2FC5"/>
    <w:rsid w:val="00EB3354"/>
    <w:rsid w:val="00EB3860"/>
    <w:rsid w:val="00EB38FF"/>
    <w:rsid w:val="00EB3F45"/>
    <w:rsid w:val="00EB5B5F"/>
    <w:rsid w:val="00EC05A3"/>
    <w:rsid w:val="00EC0DDA"/>
    <w:rsid w:val="00EC1B0C"/>
    <w:rsid w:val="00EC2948"/>
    <w:rsid w:val="00EC3333"/>
    <w:rsid w:val="00EC3C5C"/>
    <w:rsid w:val="00EC416B"/>
    <w:rsid w:val="00EC4187"/>
    <w:rsid w:val="00EC4EED"/>
    <w:rsid w:val="00EC6704"/>
    <w:rsid w:val="00EC704E"/>
    <w:rsid w:val="00EC7BC4"/>
    <w:rsid w:val="00ED095A"/>
    <w:rsid w:val="00ED0DC3"/>
    <w:rsid w:val="00ED1375"/>
    <w:rsid w:val="00ED1C6B"/>
    <w:rsid w:val="00ED1C9C"/>
    <w:rsid w:val="00ED4706"/>
    <w:rsid w:val="00ED4749"/>
    <w:rsid w:val="00ED5C01"/>
    <w:rsid w:val="00ED6313"/>
    <w:rsid w:val="00ED66B7"/>
    <w:rsid w:val="00ED6CE1"/>
    <w:rsid w:val="00ED6FBC"/>
    <w:rsid w:val="00EE039F"/>
    <w:rsid w:val="00EE0E47"/>
    <w:rsid w:val="00EE0FE5"/>
    <w:rsid w:val="00EE1787"/>
    <w:rsid w:val="00EE1869"/>
    <w:rsid w:val="00EE20F2"/>
    <w:rsid w:val="00EE27F3"/>
    <w:rsid w:val="00EE301A"/>
    <w:rsid w:val="00EE31F6"/>
    <w:rsid w:val="00EE3A4F"/>
    <w:rsid w:val="00EE3ADF"/>
    <w:rsid w:val="00EE3D59"/>
    <w:rsid w:val="00EE504C"/>
    <w:rsid w:val="00EE6AD7"/>
    <w:rsid w:val="00EF00D4"/>
    <w:rsid w:val="00EF0E2F"/>
    <w:rsid w:val="00EF16F5"/>
    <w:rsid w:val="00EF2592"/>
    <w:rsid w:val="00EF267D"/>
    <w:rsid w:val="00EF2D3D"/>
    <w:rsid w:val="00EF33A5"/>
    <w:rsid w:val="00EF374E"/>
    <w:rsid w:val="00EF4002"/>
    <w:rsid w:val="00EF4284"/>
    <w:rsid w:val="00EF478C"/>
    <w:rsid w:val="00EF4A4C"/>
    <w:rsid w:val="00EF4B8E"/>
    <w:rsid w:val="00EF5BFD"/>
    <w:rsid w:val="00EF61A8"/>
    <w:rsid w:val="00EF6396"/>
    <w:rsid w:val="00EF69BC"/>
    <w:rsid w:val="00EF6D6C"/>
    <w:rsid w:val="00EF6E62"/>
    <w:rsid w:val="00EF72EB"/>
    <w:rsid w:val="00F01D6A"/>
    <w:rsid w:val="00F01F1C"/>
    <w:rsid w:val="00F02BB5"/>
    <w:rsid w:val="00F02E1E"/>
    <w:rsid w:val="00F0440D"/>
    <w:rsid w:val="00F05095"/>
    <w:rsid w:val="00F05FAB"/>
    <w:rsid w:val="00F075B6"/>
    <w:rsid w:val="00F07CB9"/>
    <w:rsid w:val="00F07FC1"/>
    <w:rsid w:val="00F114F8"/>
    <w:rsid w:val="00F12907"/>
    <w:rsid w:val="00F12FDB"/>
    <w:rsid w:val="00F156F4"/>
    <w:rsid w:val="00F15C6D"/>
    <w:rsid w:val="00F20453"/>
    <w:rsid w:val="00F205FC"/>
    <w:rsid w:val="00F21133"/>
    <w:rsid w:val="00F21245"/>
    <w:rsid w:val="00F21A01"/>
    <w:rsid w:val="00F21E89"/>
    <w:rsid w:val="00F220D4"/>
    <w:rsid w:val="00F22863"/>
    <w:rsid w:val="00F2296A"/>
    <w:rsid w:val="00F22D0E"/>
    <w:rsid w:val="00F23F0C"/>
    <w:rsid w:val="00F24335"/>
    <w:rsid w:val="00F24B8C"/>
    <w:rsid w:val="00F25466"/>
    <w:rsid w:val="00F254B9"/>
    <w:rsid w:val="00F258E6"/>
    <w:rsid w:val="00F26032"/>
    <w:rsid w:val="00F26060"/>
    <w:rsid w:val="00F3081B"/>
    <w:rsid w:val="00F3195B"/>
    <w:rsid w:val="00F31D7D"/>
    <w:rsid w:val="00F32201"/>
    <w:rsid w:val="00F326F4"/>
    <w:rsid w:val="00F32868"/>
    <w:rsid w:val="00F3432C"/>
    <w:rsid w:val="00F348EB"/>
    <w:rsid w:val="00F34A8F"/>
    <w:rsid w:val="00F34C28"/>
    <w:rsid w:val="00F374DD"/>
    <w:rsid w:val="00F40352"/>
    <w:rsid w:val="00F40827"/>
    <w:rsid w:val="00F410F5"/>
    <w:rsid w:val="00F438B8"/>
    <w:rsid w:val="00F45202"/>
    <w:rsid w:val="00F452B4"/>
    <w:rsid w:val="00F4612A"/>
    <w:rsid w:val="00F4624C"/>
    <w:rsid w:val="00F46AE5"/>
    <w:rsid w:val="00F46D82"/>
    <w:rsid w:val="00F50004"/>
    <w:rsid w:val="00F50198"/>
    <w:rsid w:val="00F50E0D"/>
    <w:rsid w:val="00F517E8"/>
    <w:rsid w:val="00F52EB7"/>
    <w:rsid w:val="00F547B0"/>
    <w:rsid w:val="00F5486D"/>
    <w:rsid w:val="00F5558E"/>
    <w:rsid w:val="00F55B90"/>
    <w:rsid w:val="00F56855"/>
    <w:rsid w:val="00F5705F"/>
    <w:rsid w:val="00F57F53"/>
    <w:rsid w:val="00F600D8"/>
    <w:rsid w:val="00F60F6B"/>
    <w:rsid w:val="00F61A43"/>
    <w:rsid w:val="00F62A39"/>
    <w:rsid w:val="00F632D3"/>
    <w:rsid w:val="00F63DFB"/>
    <w:rsid w:val="00F64187"/>
    <w:rsid w:val="00F6456F"/>
    <w:rsid w:val="00F646C9"/>
    <w:rsid w:val="00F64A5F"/>
    <w:rsid w:val="00F64ADD"/>
    <w:rsid w:val="00F64D1C"/>
    <w:rsid w:val="00F6561A"/>
    <w:rsid w:val="00F67991"/>
    <w:rsid w:val="00F67F03"/>
    <w:rsid w:val="00F70CE0"/>
    <w:rsid w:val="00F71470"/>
    <w:rsid w:val="00F734F6"/>
    <w:rsid w:val="00F741A2"/>
    <w:rsid w:val="00F74461"/>
    <w:rsid w:val="00F75603"/>
    <w:rsid w:val="00F767C6"/>
    <w:rsid w:val="00F777AE"/>
    <w:rsid w:val="00F83726"/>
    <w:rsid w:val="00F840FB"/>
    <w:rsid w:val="00F842B1"/>
    <w:rsid w:val="00F84385"/>
    <w:rsid w:val="00F84AFD"/>
    <w:rsid w:val="00F8609B"/>
    <w:rsid w:val="00F8760D"/>
    <w:rsid w:val="00F906BE"/>
    <w:rsid w:val="00F91008"/>
    <w:rsid w:val="00F91091"/>
    <w:rsid w:val="00F9113E"/>
    <w:rsid w:val="00F91417"/>
    <w:rsid w:val="00F92918"/>
    <w:rsid w:val="00F9379E"/>
    <w:rsid w:val="00F938A9"/>
    <w:rsid w:val="00F9392B"/>
    <w:rsid w:val="00F94455"/>
    <w:rsid w:val="00F94874"/>
    <w:rsid w:val="00F95188"/>
    <w:rsid w:val="00F9538C"/>
    <w:rsid w:val="00F96407"/>
    <w:rsid w:val="00F97B52"/>
    <w:rsid w:val="00FA02F6"/>
    <w:rsid w:val="00FA03EA"/>
    <w:rsid w:val="00FA1394"/>
    <w:rsid w:val="00FA373F"/>
    <w:rsid w:val="00FA3794"/>
    <w:rsid w:val="00FA5605"/>
    <w:rsid w:val="00FA5750"/>
    <w:rsid w:val="00FA5B89"/>
    <w:rsid w:val="00FA69FF"/>
    <w:rsid w:val="00FA7CEE"/>
    <w:rsid w:val="00FB0669"/>
    <w:rsid w:val="00FB0C2A"/>
    <w:rsid w:val="00FB0D3E"/>
    <w:rsid w:val="00FB1150"/>
    <w:rsid w:val="00FB1312"/>
    <w:rsid w:val="00FB1778"/>
    <w:rsid w:val="00FB179B"/>
    <w:rsid w:val="00FB255F"/>
    <w:rsid w:val="00FB3AB5"/>
    <w:rsid w:val="00FB49B0"/>
    <w:rsid w:val="00FB4C59"/>
    <w:rsid w:val="00FB5BB8"/>
    <w:rsid w:val="00FB5C87"/>
    <w:rsid w:val="00FB61B3"/>
    <w:rsid w:val="00FB6806"/>
    <w:rsid w:val="00FB6B6A"/>
    <w:rsid w:val="00FB78BD"/>
    <w:rsid w:val="00FB7B41"/>
    <w:rsid w:val="00FB7ED0"/>
    <w:rsid w:val="00FB7F9B"/>
    <w:rsid w:val="00FC0876"/>
    <w:rsid w:val="00FC0A46"/>
    <w:rsid w:val="00FC0AE1"/>
    <w:rsid w:val="00FC2072"/>
    <w:rsid w:val="00FC24D5"/>
    <w:rsid w:val="00FC322E"/>
    <w:rsid w:val="00FC3527"/>
    <w:rsid w:val="00FC44E8"/>
    <w:rsid w:val="00FC5886"/>
    <w:rsid w:val="00FC7CAB"/>
    <w:rsid w:val="00FD167E"/>
    <w:rsid w:val="00FD1C73"/>
    <w:rsid w:val="00FD2182"/>
    <w:rsid w:val="00FD5A10"/>
    <w:rsid w:val="00FD5D8F"/>
    <w:rsid w:val="00FD66AE"/>
    <w:rsid w:val="00FD74CF"/>
    <w:rsid w:val="00FD791B"/>
    <w:rsid w:val="00FE0A9F"/>
    <w:rsid w:val="00FE17A0"/>
    <w:rsid w:val="00FE3464"/>
    <w:rsid w:val="00FE3507"/>
    <w:rsid w:val="00FE37E6"/>
    <w:rsid w:val="00FE54C9"/>
    <w:rsid w:val="00FE5A2F"/>
    <w:rsid w:val="00FE6E5B"/>
    <w:rsid w:val="00FE72B8"/>
    <w:rsid w:val="00FE7607"/>
    <w:rsid w:val="00FE7949"/>
    <w:rsid w:val="00FE7D3D"/>
    <w:rsid w:val="00FF0F28"/>
    <w:rsid w:val="00FF11AB"/>
    <w:rsid w:val="00FF13D2"/>
    <w:rsid w:val="00FF4B1D"/>
    <w:rsid w:val="00FF4C0A"/>
    <w:rsid w:val="00FF5752"/>
    <w:rsid w:val="00FF5AD2"/>
    <w:rsid w:val="00FF5D2F"/>
    <w:rsid w:val="00FF6CDD"/>
    <w:rsid w:val="00FF7F9E"/>
    <w:rsid w:val="01376CD1"/>
    <w:rsid w:val="016E3EB9"/>
    <w:rsid w:val="01A72B23"/>
    <w:rsid w:val="01D23EE5"/>
    <w:rsid w:val="02801098"/>
    <w:rsid w:val="02B367BE"/>
    <w:rsid w:val="02CD056D"/>
    <w:rsid w:val="02F70136"/>
    <w:rsid w:val="02FA6225"/>
    <w:rsid w:val="034371B5"/>
    <w:rsid w:val="035B5EE3"/>
    <w:rsid w:val="036329AF"/>
    <w:rsid w:val="0370464D"/>
    <w:rsid w:val="03A50CE3"/>
    <w:rsid w:val="03A63A35"/>
    <w:rsid w:val="03FB7961"/>
    <w:rsid w:val="041C0AA6"/>
    <w:rsid w:val="04373E0A"/>
    <w:rsid w:val="044959C1"/>
    <w:rsid w:val="046D630E"/>
    <w:rsid w:val="04BC7CE4"/>
    <w:rsid w:val="04C6475D"/>
    <w:rsid w:val="04EC5C54"/>
    <w:rsid w:val="04FD1A9A"/>
    <w:rsid w:val="05263264"/>
    <w:rsid w:val="05DA3ACF"/>
    <w:rsid w:val="061E079A"/>
    <w:rsid w:val="06352E28"/>
    <w:rsid w:val="06A4603C"/>
    <w:rsid w:val="071973D4"/>
    <w:rsid w:val="071D159D"/>
    <w:rsid w:val="07324BB7"/>
    <w:rsid w:val="075065BC"/>
    <w:rsid w:val="079B0658"/>
    <w:rsid w:val="07DB7818"/>
    <w:rsid w:val="0842041E"/>
    <w:rsid w:val="08A531BB"/>
    <w:rsid w:val="09090C4D"/>
    <w:rsid w:val="095B5CC7"/>
    <w:rsid w:val="09A64D80"/>
    <w:rsid w:val="09A856C4"/>
    <w:rsid w:val="0A0E1705"/>
    <w:rsid w:val="0A527045"/>
    <w:rsid w:val="0A670DC8"/>
    <w:rsid w:val="0AC952E5"/>
    <w:rsid w:val="0CBA622F"/>
    <w:rsid w:val="0CE25CC3"/>
    <w:rsid w:val="0D6C04C9"/>
    <w:rsid w:val="0D7E5B8D"/>
    <w:rsid w:val="0DA5485F"/>
    <w:rsid w:val="0E092BBD"/>
    <w:rsid w:val="0E171114"/>
    <w:rsid w:val="0E794CFD"/>
    <w:rsid w:val="0E804F97"/>
    <w:rsid w:val="0E8116C4"/>
    <w:rsid w:val="0EB871F5"/>
    <w:rsid w:val="0EBB7238"/>
    <w:rsid w:val="0F6F57D8"/>
    <w:rsid w:val="0F982A47"/>
    <w:rsid w:val="0FCD304D"/>
    <w:rsid w:val="10430D9E"/>
    <w:rsid w:val="104E55EF"/>
    <w:rsid w:val="10A41570"/>
    <w:rsid w:val="10BB545D"/>
    <w:rsid w:val="11327C27"/>
    <w:rsid w:val="11554042"/>
    <w:rsid w:val="116F67A9"/>
    <w:rsid w:val="117852D0"/>
    <w:rsid w:val="11A727C6"/>
    <w:rsid w:val="11FC011F"/>
    <w:rsid w:val="12DC21B4"/>
    <w:rsid w:val="1342758D"/>
    <w:rsid w:val="136617BC"/>
    <w:rsid w:val="1399374C"/>
    <w:rsid w:val="13B60662"/>
    <w:rsid w:val="13D550D2"/>
    <w:rsid w:val="141A6A73"/>
    <w:rsid w:val="14522278"/>
    <w:rsid w:val="14536C3D"/>
    <w:rsid w:val="14AB7BDB"/>
    <w:rsid w:val="14D42CF7"/>
    <w:rsid w:val="151E050A"/>
    <w:rsid w:val="1585347C"/>
    <w:rsid w:val="15927EBA"/>
    <w:rsid w:val="159D003B"/>
    <w:rsid w:val="161275FA"/>
    <w:rsid w:val="169F551D"/>
    <w:rsid w:val="16FA5579"/>
    <w:rsid w:val="16FF0C62"/>
    <w:rsid w:val="170F5FAF"/>
    <w:rsid w:val="172B4755"/>
    <w:rsid w:val="1792502D"/>
    <w:rsid w:val="18556639"/>
    <w:rsid w:val="18C13618"/>
    <w:rsid w:val="18C3431C"/>
    <w:rsid w:val="19626FD1"/>
    <w:rsid w:val="197420AD"/>
    <w:rsid w:val="19B25567"/>
    <w:rsid w:val="19DE1F55"/>
    <w:rsid w:val="1A152D2E"/>
    <w:rsid w:val="1A3A3508"/>
    <w:rsid w:val="1A4640D2"/>
    <w:rsid w:val="1A8D7AAC"/>
    <w:rsid w:val="1AF71484"/>
    <w:rsid w:val="1B223CAD"/>
    <w:rsid w:val="1B304996"/>
    <w:rsid w:val="1BBB3CC0"/>
    <w:rsid w:val="1BC2089B"/>
    <w:rsid w:val="1BE67CF9"/>
    <w:rsid w:val="1C1B3EE4"/>
    <w:rsid w:val="1D2159DB"/>
    <w:rsid w:val="1D773D97"/>
    <w:rsid w:val="1D7E5371"/>
    <w:rsid w:val="1E7B3054"/>
    <w:rsid w:val="1EE27D93"/>
    <w:rsid w:val="1EEF687A"/>
    <w:rsid w:val="1F1A7E37"/>
    <w:rsid w:val="1F514B7E"/>
    <w:rsid w:val="1F5F50E4"/>
    <w:rsid w:val="1F9279CD"/>
    <w:rsid w:val="1F985A24"/>
    <w:rsid w:val="204E4338"/>
    <w:rsid w:val="206C2914"/>
    <w:rsid w:val="208C4F90"/>
    <w:rsid w:val="20AE1417"/>
    <w:rsid w:val="20B0298F"/>
    <w:rsid w:val="20B07712"/>
    <w:rsid w:val="20F546B7"/>
    <w:rsid w:val="214804CA"/>
    <w:rsid w:val="215C23DE"/>
    <w:rsid w:val="21B17FE2"/>
    <w:rsid w:val="22C03411"/>
    <w:rsid w:val="22D87DED"/>
    <w:rsid w:val="232D5A50"/>
    <w:rsid w:val="235D1947"/>
    <w:rsid w:val="23C72A94"/>
    <w:rsid w:val="23F66C26"/>
    <w:rsid w:val="2523208F"/>
    <w:rsid w:val="253B75C0"/>
    <w:rsid w:val="254B0425"/>
    <w:rsid w:val="257E7F02"/>
    <w:rsid w:val="25853024"/>
    <w:rsid w:val="25EA6E96"/>
    <w:rsid w:val="272B1F61"/>
    <w:rsid w:val="275F32C8"/>
    <w:rsid w:val="27847714"/>
    <w:rsid w:val="279728FA"/>
    <w:rsid w:val="27D40C11"/>
    <w:rsid w:val="28014BFC"/>
    <w:rsid w:val="281207E9"/>
    <w:rsid w:val="28245358"/>
    <w:rsid w:val="2835690A"/>
    <w:rsid w:val="283913B9"/>
    <w:rsid w:val="28462482"/>
    <w:rsid w:val="28607168"/>
    <w:rsid w:val="287B5814"/>
    <w:rsid w:val="287E2ACA"/>
    <w:rsid w:val="28972532"/>
    <w:rsid w:val="28B30F4D"/>
    <w:rsid w:val="291A3CFB"/>
    <w:rsid w:val="29457177"/>
    <w:rsid w:val="29A72F47"/>
    <w:rsid w:val="29B410A5"/>
    <w:rsid w:val="29DC337D"/>
    <w:rsid w:val="29E45192"/>
    <w:rsid w:val="2A0F7F3F"/>
    <w:rsid w:val="2A7D1A72"/>
    <w:rsid w:val="2AC8722D"/>
    <w:rsid w:val="2B631DDB"/>
    <w:rsid w:val="2C353A4F"/>
    <w:rsid w:val="2C8A1640"/>
    <w:rsid w:val="2CF25B53"/>
    <w:rsid w:val="2D1E73A5"/>
    <w:rsid w:val="2D651DC1"/>
    <w:rsid w:val="2D993819"/>
    <w:rsid w:val="2DA92CBE"/>
    <w:rsid w:val="2E1C5A71"/>
    <w:rsid w:val="2EA3373A"/>
    <w:rsid w:val="2ED77804"/>
    <w:rsid w:val="2F124686"/>
    <w:rsid w:val="2FCB53E9"/>
    <w:rsid w:val="30423154"/>
    <w:rsid w:val="304E2015"/>
    <w:rsid w:val="309521C1"/>
    <w:rsid w:val="315D3D6B"/>
    <w:rsid w:val="31775760"/>
    <w:rsid w:val="31AB491E"/>
    <w:rsid w:val="31B870CA"/>
    <w:rsid w:val="32310E66"/>
    <w:rsid w:val="323C66C6"/>
    <w:rsid w:val="326F784E"/>
    <w:rsid w:val="32806F5D"/>
    <w:rsid w:val="335C2896"/>
    <w:rsid w:val="335E4EBF"/>
    <w:rsid w:val="343D70B6"/>
    <w:rsid w:val="347F1833"/>
    <w:rsid w:val="348D0665"/>
    <w:rsid w:val="34BB21B8"/>
    <w:rsid w:val="34D06BB6"/>
    <w:rsid w:val="34EB29E4"/>
    <w:rsid w:val="352769B2"/>
    <w:rsid w:val="35C1560D"/>
    <w:rsid w:val="35EE7837"/>
    <w:rsid w:val="36082435"/>
    <w:rsid w:val="368A4EA8"/>
    <w:rsid w:val="36A11239"/>
    <w:rsid w:val="37884208"/>
    <w:rsid w:val="382014AF"/>
    <w:rsid w:val="388315F0"/>
    <w:rsid w:val="38915088"/>
    <w:rsid w:val="389774C9"/>
    <w:rsid w:val="38C40686"/>
    <w:rsid w:val="38D67AE9"/>
    <w:rsid w:val="39320F89"/>
    <w:rsid w:val="394345E0"/>
    <w:rsid w:val="3A921D49"/>
    <w:rsid w:val="3AB23D2F"/>
    <w:rsid w:val="3B2E110D"/>
    <w:rsid w:val="3C0C001D"/>
    <w:rsid w:val="3C1E42A3"/>
    <w:rsid w:val="3C461E13"/>
    <w:rsid w:val="3C64071F"/>
    <w:rsid w:val="3EE1153F"/>
    <w:rsid w:val="3F04431E"/>
    <w:rsid w:val="3F1F71D6"/>
    <w:rsid w:val="3F6F2906"/>
    <w:rsid w:val="3FB94897"/>
    <w:rsid w:val="3FBF580A"/>
    <w:rsid w:val="3FE56E4E"/>
    <w:rsid w:val="401C1B89"/>
    <w:rsid w:val="40253FDC"/>
    <w:rsid w:val="40276465"/>
    <w:rsid w:val="40392A35"/>
    <w:rsid w:val="405B7F62"/>
    <w:rsid w:val="41086240"/>
    <w:rsid w:val="41121201"/>
    <w:rsid w:val="41504494"/>
    <w:rsid w:val="41680D9D"/>
    <w:rsid w:val="41F24D2E"/>
    <w:rsid w:val="425219A4"/>
    <w:rsid w:val="4282404F"/>
    <w:rsid w:val="4289122D"/>
    <w:rsid w:val="42944ABD"/>
    <w:rsid w:val="435D1730"/>
    <w:rsid w:val="43A72F6E"/>
    <w:rsid w:val="43E32262"/>
    <w:rsid w:val="44034DAA"/>
    <w:rsid w:val="44413AC1"/>
    <w:rsid w:val="44597F42"/>
    <w:rsid w:val="44854A96"/>
    <w:rsid w:val="44F20D8A"/>
    <w:rsid w:val="451D4613"/>
    <w:rsid w:val="45E16A84"/>
    <w:rsid w:val="465F0A39"/>
    <w:rsid w:val="46C21201"/>
    <w:rsid w:val="47934446"/>
    <w:rsid w:val="47AC5D2C"/>
    <w:rsid w:val="48356407"/>
    <w:rsid w:val="48832060"/>
    <w:rsid w:val="4889081C"/>
    <w:rsid w:val="488C6E00"/>
    <w:rsid w:val="48D468CA"/>
    <w:rsid w:val="493E1337"/>
    <w:rsid w:val="49470ECB"/>
    <w:rsid w:val="4957245B"/>
    <w:rsid w:val="4A2007CC"/>
    <w:rsid w:val="4A311A18"/>
    <w:rsid w:val="4AB13F10"/>
    <w:rsid w:val="4ABD5ABA"/>
    <w:rsid w:val="4AE46B65"/>
    <w:rsid w:val="4B7B21BA"/>
    <w:rsid w:val="4BA90703"/>
    <w:rsid w:val="4C174044"/>
    <w:rsid w:val="4C433C79"/>
    <w:rsid w:val="4C6432DA"/>
    <w:rsid w:val="4CAC05A9"/>
    <w:rsid w:val="4CB23814"/>
    <w:rsid w:val="4D1D0EC2"/>
    <w:rsid w:val="4D6D6D62"/>
    <w:rsid w:val="4D6F7DC2"/>
    <w:rsid w:val="4D97380F"/>
    <w:rsid w:val="4DA82952"/>
    <w:rsid w:val="4DBD37A9"/>
    <w:rsid w:val="4ED06C71"/>
    <w:rsid w:val="4EFD2083"/>
    <w:rsid w:val="4F0C7BEB"/>
    <w:rsid w:val="4F4B3030"/>
    <w:rsid w:val="4F787401"/>
    <w:rsid w:val="4F9B5426"/>
    <w:rsid w:val="50187B0E"/>
    <w:rsid w:val="50BF02FD"/>
    <w:rsid w:val="50CB52A0"/>
    <w:rsid w:val="51294787"/>
    <w:rsid w:val="516E1BFA"/>
    <w:rsid w:val="52132081"/>
    <w:rsid w:val="52354884"/>
    <w:rsid w:val="527B2935"/>
    <w:rsid w:val="529626A5"/>
    <w:rsid w:val="52B411E7"/>
    <w:rsid w:val="53563790"/>
    <w:rsid w:val="53623229"/>
    <w:rsid w:val="53637ECA"/>
    <w:rsid w:val="53BB3107"/>
    <w:rsid w:val="54B12114"/>
    <w:rsid w:val="54CD6904"/>
    <w:rsid w:val="552F2485"/>
    <w:rsid w:val="55367412"/>
    <w:rsid w:val="55A71C5F"/>
    <w:rsid w:val="55FB0697"/>
    <w:rsid w:val="562C02E3"/>
    <w:rsid w:val="56B709A2"/>
    <w:rsid w:val="56D5773F"/>
    <w:rsid w:val="56FB1D20"/>
    <w:rsid w:val="573358D5"/>
    <w:rsid w:val="5794796C"/>
    <w:rsid w:val="57D246DF"/>
    <w:rsid w:val="580A46D1"/>
    <w:rsid w:val="58A24147"/>
    <w:rsid w:val="58EC49C1"/>
    <w:rsid w:val="58F44E49"/>
    <w:rsid w:val="59D60A4B"/>
    <w:rsid w:val="59E22A74"/>
    <w:rsid w:val="59E81743"/>
    <w:rsid w:val="5A205A08"/>
    <w:rsid w:val="5A45168C"/>
    <w:rsid w:val="5A4C6B6B"/>
    <w:rsid w:val="5AAD6225"/>
    <w:rsid w:val="5AD7346E"/>
    <w:rsid w:val="5ADD7FAF"/>
    <w:rsid w:val="5BDD434A"/>
    <w:rsid w:val="5C5123E2"/>
    <w:rsid w:val="5C741C2D"/>
    <w:rsid w:val="5CA8078F"/>
    <w:rsid w:val="5CC74453"/>
    <w:rsid w:val="5CE44907"/>
    <w:rsid w:val="5CE55B3F"/>
    <w:rsid w:val="5CF45DCA"/>
    <w:rsid w:val="5CFA0C32"/>
    <w:rsid w:val="5DA27EC7"/>
    <w:rsid w:val="5DAD6082"/>
    <w:rsid w:val="5DCC5A03"/>
    <w:rsid w:val="5DF02EC7"/>
    <w:rsid w:val="5E425439"/>
    <w:rsid w:val="5EAA5223"/>
    <w:rsid w:val="5EBD5272"/>
    <w:rsid w:val="5ECF75EF"/>
    <w:rsid w:val="5F2C6B34"/>
    <w:rsid w:val="5F4D6F02"/>
    <w:rsid w:val="5FA0059C"/>
    <w:rsid w:val="60646B35"/>
    <w:rsid w:val="607737E9"/>
    <w:rsid w:val="60960A4B"/>
    <w:rsid w:val="60C1349F"/>
    <w:rsid w:val="60DC63DA"/>
    <w:rsid w:val="60EF2FFF"/>
    <w:rsid w:val="61292160"/>
    <w:rsid w:val="614A179B"/>
    <w:rsid w:val="61843931"/>
    <w:rsid w:val="62182D44"/>
    <w:rsid w:val="62486413"/>
    <w:rsid w:val="625F536A"/>
    <w:rsid w:val="62E13CE4"/>
    <w:rsid w:val="6329551F"/>
    <w:rsid w:val="633B0303"/>
    <w:rsid w:val="635F5B44"/>
    <w:rsid w:val="63B52C06"/>
    <w:rsid w:val="63C92918"/>
    <w:rsid w:val="63F82B67"/>
    <w:rsid w:val="642D0E74"/>
    <w:rsid w:val="64381220"/>
    <w:rsid w:val="64A568D8"/>
    <w:rsid w:val="64BE1A0F"/>
    <w:rsid w:val="64EA609B"/>
    <w:rsid w:val="64F13BAE"/>
    <w:rsid w:val="652106FC"/>
    <w:rsid w:val="65352EBF"/>
    <w:rsid w:val="657935AB"/>
    <w:rsid w:val="659256AE"/>
    <w:rsid w:val="65C974D0"/>
    <w:rsid w:val="65CB1677"/>
    <w:rsid w:val="66794DCA"/>
    <w:rsid w:val="66AD4EBF"/>
    <w:rsid w:val="66B87B65"/>
    <w:rsid w:val="671D40B3"/>
    <w:rsid w:val="67E8761F"/>
    <w:rsid w:val="68024B99"/>
    <w:rsid w:val="68C217C3"/>
    <w:rsid w:val="68CF45AF"/>
    <w:rsid w:val="6A0A2843"/>
    <w:rsid w:val="6A0C43F0"/>
    <w:rsid w:val="6AD227AE"/>
    <w:rsid w:val="6B1A35C7"/>
    <w:rsid w:val="6B2362AD"/>
    <w:rsid w:val="6B3A37D1"/>
    <w:rsid w:val="6B4A24D7"/>
    <w:rsid w:val="6B4E31A1"/>
    <w:rsid w:val="6B7D33B2"/>
    <w:rsid w:val="6B8526DD"/>
    <w:rsid w:val="6B92287F"/>
    <w:rsid w:val="6BF30918"/>
    <w:rsid w:val="6BFC4B84"/>
    <w:rsid w:val="6C020FC2"/>
    <w:rsid w:val="6C9131A1"/>
    <w:rsid w:val="6CD124AC"/>
    <w:rsid w:val="6D50518E"/>
    <w:rsid w:val="6D635C5E"/>
    <w:rsid w:val="6DEA0861"/>
    <w:rsid w:val="6DF75E5C"/>
    <w:rsid w:val="6E3E316A"/>
    <w:rsid w:val="6E4723B1"/>
    <w:rsid w:val="6E634062"/>
    <w:rsid w:val="6EAF69A4"/>
    <w:rsid w:val="6EDC4A5C"/>
    <w:rsid w:val="6F3F0FBC"/>
    <w:rsid w:val="6F5F10A7"/>
    <w:rsid w:val="6FA119EA"/>
    <w:rsid w:val="701A25A5"/>
    <w:rsid w:val="708267A2"/>
    <w:rsid w:val="70B66C1B"/>
    <w:rsid w:val="70F26DA4"/>
    <w:rsid w:val="71134AAD"/>
    <w:rsid w:val="7142729D"/>
    <w:rsid w:val="71462199"/>
    <w:rsid w:val="71A62431"/>
    <w:rsid w:val="71CA5AAE"/>
    <w:rsid w:val="72CD5D48"/>
    <w:rsid w:val="72E42D95"/>
    <w:rsid w:val="7304695C"/>
    <w:rsid w:val="734F76ED"/>
    <w:rsid w:val="737555F2"/>
    <w:rsid w:val="738C7A29"/>
    <w:rsid w:val="73BC6FCA"/>
    <w:rsid w:val="74F10B20"/>
    <w:rsid w:val="7531798A"/>
    <w:rsid w:val="75C156C9"/>
    <w:rsid w:val="75CB06B8"/>
    <w:rsid w:val="75F3105F"/>
    <w:rsid w:val="761956FD"/>
    <w:rsid w:val="763C59E5"/>
    <w:rsid w:val="766020B0"/>
    <w:rsid w:val="7695418E"/>
    <w:rsid w:val="77195203"/>
    <w:rsid w:val="775D3FFF"/>
    <w:rsid w:val="77A449F5"/>
    <w:rsid w:val="77F2311A"/>
    <w:rsid w:val="784F4959"/>
    <w:rsid w:val="7879264D"/>
    <w:rsid w:val="788F1E71"/>
    <w:rsid w:val="78B515F9"/>
    <w:rsid w:val="79A67219"/>
    <w:rsid w:val="79D41158"/>
    <w:rsid w:val="79D563C4"/>
    <w:rsid w:val="79FC7B6C"/>
    <w:rsid w:val="7A213A5B"/>
    <w:rsid w:val="7A463305"/>
    <w:rsid w:val="7A6B2829"/>
    <w:rsid w:val="7AAD1D40"/>
    <w:rsid w:val="7AB930CE"/>
    <w:rsid w:val="7AC027B5"/>
    <w:rsid w:val="7AF03115"/>
    <w:rsid w:val="7B1C70A5"/>
    <w:rsid w:val="7B334E2A"/>
    <w:rsid w:val="7B7A5656"/>
    <w:rsid w:val="7B8124A6"/>
    <w:rsid w:val="7BC15DD7"/>
    <w:rsid w:val="7CCF014B"/>
    <w:rsid w:val="7D347D79"/>
    <w:rsid w:val="7D4672A0"/>
    <w:rsid w:val="7DA80709"/>
    <w:rsid w:val="7DE652EF"/>
    <w:rsid w:val="7DEC54FA"/>
    <w:rsid w:val="7E065A5C"/>
    <w:rsid w:val="7E245B9C"/>
    <w:rsid w:val="7E896BDC"/>
    <w:rsid w:val="7E915D2D"/>
    <w:rsid w:val="7ECD794D"/>
    <w:rsid w:val="7EFE00B4"/>
    <w:rsid w:val="7F0F0D56"/>
    <w:rsid w:val="7F454422"/>
    <w:rsid w:val="7FDD2104"/>
    <w:rsid w:val="7FEC2A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0" w:semiHidden="0" w:name="heading 6"/>
    <w:lsdException w:qFormat="1" w:unhideWhenUsed="0" w:uiPriority="9"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iPriority="0" w:name="HTML Keyboard"/>
    <w:lsdException w:qFormat="1" w:uiPriority="99"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lang w:val="en-US" w:eastAsia="zh-CN" w:bidi="ar-SA"/>
    </w:rPr>
  </w:style>
  <w:style w:type="paragraph" w:styleId="2">
    <w:name w:val="heading 1"/>
    <w:basedOn w:val="1"/>
    <w:next w:val="1"/>
    <w:link w:val="42"/>
    <w:autoRedefine/>
    <w:qFormat/>
    <w:uiPriority w:val="9"/>
    <w:pPr>
      <w:keepNext/>
      <w:keepLines/>
      <w:pageBreakBefore/>
      <w:numPr>
        <w:ilvl w:val="0"/>
        <w:numId w:val="1"/>
      </w:numPr>
      <w:spacing w:before="340" w:after="330" w:line="578" w:lineRule="auto"/>
      <w:jc w:val="center"/>
      <w:outlineLvl w:val="0"/>
    </w:pPr>
    <w:rPr>
      <w:rFonts w:ascii="Arial" w:hAnsi="Arial" w:eastAsia="黑体"/>
      <w:kern w:val="44"/>
      <w:sz w:val="44"/>
    </w:rPr>
  </w:style>
  <w:style w:type="paragraph" w:styleId="3">
    <w:name w:val="heading 2"/>
    <w:basedOn w:val="1"/>
    <w:next w:val="1"/>
    <w:link w:val="43"/>
    <w:autoRedefine/>
    <w:qFormat/>
    <w:uiPriority w:val="9"/>
    <w:pPr>
      <w:keepNext/>
      <w:keepLines/>
      <w:numPr>
        <w:ilvl w:val="1"/>
        <w:numId w:val="1"/>
      </w:numPr>
      <w:spacing w:before="260" w:after="260" w:line="416" w:lineRule="auto"/>
      <w:outlineLvl w:val="1"/>
    </w:pPr>
    <w:rPr>
      <w:rFonts w:ascii="Arial" w:hAnsi="Arial" w:eastAsia="黑体"/>
      <w:sz w:val="36"/>
    </w:rPr>
  </w:style>
  <w:style w:type="paragraph" w:styleId="4">
    <w:name w:val="heading 3"/>
    <w:basedOn w:val="1"/>
    <w:next w:val="1"/>
    <w:link w:val="44"/>
    <w:autoRedefine/>
    <w:qFormat/>
    <w:uiPriority w:val="9"/>
    <w:pPr>
      <w:keepNext/>
      <w:keepLines/>
      <w:numPr>
        <w:ilvl w:val="2"/>
        <w:numId w:val="1"/>
      </w:numPr>
      <w:spacing w:before="260" w:after="260" w:line="416" w:lineRule="auto"/>
      <w:outlineLvl w:val="2"/>
    </w:pPr>
    <w:rPr>
      <w:rFonts w:ascii="Arial" w:hAnsi="Arial" w:eastAsia="黑体"/>
      <w:sz w:val="32"/>
    </w:rPr>
  </w:style>
  <w:style w:type="paragraph" w:styleId="5">
    <w:name w:val="heading 4"/>
    <w:basedOn w:val="1"/>
    <w:next w:val="1"/>
    <w:link w:val="45"/>
    <w:autoRedefine/>
    <w:qFormat/>
    <w:uiPriority w:val="9"/>
    <w:pPr>
      <w:keepNext/>
      <w:keepLines/>
      <w:numPr>
        <w:ilvl w:val="3"/>
        <w:numId w:val="1"/>
      </w:numPr>
      <w:tabs>
        <w:tab w:val="left" w:pos="0"/>
        <w:tab w:val="left" w:pos="720"/>
        <w:tab w:val="clear" w:pos="864"/>
      </w:tabs>
      <w:spacing w:before="280" w:after="290" w:line="377" w:lineRule="auto"/>
      <w:ind w:left="600" w:hanging="600" w:hangingChars="200"/>
      <w:jc w:val="left"/>
      <w:outlineLvl w:val="3"/>
    </w:pPr>
    <w:rPr>
      <w:rFonts w:ascii="Arial" w:hAnsi="Arial" w:eastAsia="黑体"/>
      <w:sz w:val="30"/>
    </w:rPr>
  </w:style>
  <w:style w:type="paragraph" w:styleId="6">
    <w:name w:val="heading 5"/>
    <w:basedOn w:val="1"/>
    <w:next w:val="1"/>
    <w:link w:val="46"/>
    <w:autoRedefine/>
    <w:qFormat/>
    <w:uiPriority w:val="9"/>
    <w:pPr>
      <w:keepNext/>
      <w:keepLines/>
      <w:numPr>
        <w:ilvl w:val="4"/>
        <w:numId w:val="1"/>
      </w:numPr>
      <w:spacing w:before="280" w:after="290" w:line="377" w:lineRule="auto"/>
      <w:ind w:left="1009" w:hanging="1009"/>
      <w:outlineLvl w:val="4"/>
    </w:pPr>
    <w:rPr>
      <w:rFonts w:eastAsia="黑体"/>
      <w:sz w:val="28"/>
    </w:rPr>
  </w:style>
  <w:style w:type="paragraph" w:styleId="7">
    <w:name w:val="heading 6"/>
    <w:basedOn w:val="1"/>
    <w:next w:val="8"/>
    <w:link w:val="47"/>
    <w:autoRedefine/>
    <w:qFormat/>
    <w:uiPriority w:val="0"/>
    <w:pPr>
      <w:keepNext/>
      <w:keepLines/>
      <w:numPr>
        <w:ilvl w:val="5"/>
        <w:numId w:val="1"/>
      </w:numPr>
      <w:spacing w:before="240" w:after="64" w:line="320" w:lineRule="auto"/>
      <w:outlineLvl w:val="5"/>
    </w:pPr>
    <w:rPr>
      <w:rFonts w:ascii="Arial" w:hAnsi="Arial" w:eastAsia="黑体"/>
    </w:rPr>
  </w:style>
  <w:style w:type="paragraph" w:styleId="9">
    <w:name w:val="heading 7"/>
    <w:basedOn w:val="1"/>
    <w:next w:val="8"/>
    <w:link w:val="48"/>
    <w:autoRedefine/>
    <w:qFormat/>
    <w:uiPriority w:val="9"/>
    <w:pPr>
      <w:keepNext/>
      <w:keepLines/>
      <w:numPr>
        <w:ilvl w:val="6"/>
        <w:numId w:val="1"/>
      </w:numPr>
      <w:spacing w:before="240" w:after="64" w:line="320" w:lineRule="auto"/>
      <w:outlineLvl w:val="6"/>
    </w:pPr>
    <w:rPr>
      <w:rFonts w:eastAsia="黑体"/>
    </w:rPr>
  </w:style>
  <w:style w:type="paragraph" w:styleId="10">
    <w:name w:val="heading 8"/>
    <w:basedOn w:val="1"/>
    <w:next w:val="8"/>
    <w:link w:val="49"/>
    <w:autoRedefine/>
    <w:qFormat/>
    <w:uiPriority w:val="0"/>
    <w:pPr>
      <w:keepNext/>
      <w:keepLines/>
      <w:numPr>
        <w:ilvl w:val="7"/>
        <w:numId w:val="1"/>
      </w:numPr>
      <w:spacing w:before="240" w:after="64" w:line="320" w:lineRule="auto"/>
      <w:outlineLvl w:val="7"/>
    </w:pPr>
    <w:rPr>
      <w:rFonts w:ascii="Arial" w:hAnsi="Arial" w:eastAsia="黑体"/>
    </w:rPr>
  </w:style>
  <w:style w:type="paragraph" w:styleId="11">
    <w:name w:val="heading 9"/>
    <w:basedOn w:val="1"/>
    <w:next w:val="8"/>
    <w:link w:val="50"/>
    <w:autoRedefine/>
    <w:qFormat/>
    <w:uiPriority w:val="0"/>
    <w:pPr>
      <w:keepNext/>
      <w:keepLines/>
      <w:numPr>
        <w:ilvl w:val="8"/>
        <w:numId w:val="1"/>
      </w:numPr>
      <w:spacing w:before="240" w:after="64" w:line="320" w:lineRule="auto"/>
      <w:outlineLvl w:val="8"/>
    </w:pPr>
    <w:rPr>
      <w:rFonts w:ascii="Arial" w:hAnsi="Arial" w:eastAsia="黑体"/>
      <w:sz w:val="21"/>
    </w:rPr>
  </w:style>
  <w:style w:type="character" w:default="1" w:styleId="36">
    <w:name w:val="Default Paragraph Font"/>
    <w:autoRedefine/>
    <w:unhideWhenUsed/>
    <w:qFormat/>
    <w:uiPriority w:val="1"/>
  </w:style>
  <w:style w:type="table" w:default="1" w:styleId="34">
    <w:name w:val="Normal Table"/>
    <w:autoRedefine/>
    <w:semiHidden/>
    <w:unhideWhenUsed/>
    <w:qFormat/>
    <w:uiPriority w:val="99"/>
    <w:tblPr>
      <w:tblCellMar>
        <w:top w:w="0" w:type="dxa"/>
        <w:left w:w="108" w:type="dxa"/>
        <w:bottom w:w="0" w:type="dxa"/>
        <w:right w:w="108" w:type="dxa"/>
      </w:tblCellMar>
    </w:tblPr>
  </w:style>
  <w:style w:type="paragraph" w:styleId="8">
    <w:name w:val="Normal Indent"/>
    <w:basedOn w:val="1"/>
    <w:link w:val="91"/>
    <w:qFormat/>
    <w:uiPriority w:val="99"/>
    <w:pPr>
      <w:spacing w:before="50" w:beforeLines="50"/>
      <w:ind w:firstLine="420"/>
    </w:pPr>
  </w:style>
  <w:style w:type="paragraph" w:styleId="12">
    <w:name w:val="toc 7"/>
    <w:basedOn w:val="1"/>
    <w:next w:val="1"/>
    <w:autoRedefine/>
    <w:qFormat/>
    <w:uiPriority w:val="39"/>
    <w:pPr>
      <w:ind w:left="1440"/>
      <w:jc w:val="left"/>
    </w:pPr>
    <w:rPr>
      <w:szCs w:val="21"/>
    </w:rPr>
  </w:style>
  <w:style w:type="paragraph" w:styleId="13">
    <w:name w:val="caption"/>
    <w:basedOn w:val="1"/>
    <w:next w:val="1"/>
    <w:autoRedefine/>
    <w:qFormat/>
    <w:uiPriority w:val="0"/>
    <w:pPr>
      <w:spacing w:before="152" w:after="160"/>
    </w:pPr>
    <w:rPr>
      <w:rFonts w:ascii="Arial" w:hAnsi="Arial" w:eastAsia="黑体" w:cs="Arial"/>
      <w:sz w:val="20"/>
    </w:rPr>
  </w:style>
  <w:style w:type="paragraph" w:styleId="14">
    <w:name w:val="List Bullet"/>
    <w:basedOn w:val="1"/>
    <w:autoRedefine/>
    <w:qFormat/>
    <w:uiPriority w:val="0"/>
    <w:pPr>
      <w:numPr>
        <w:ilvl w:val="0"/>
        <w:numId w:val="2"/>
      </w:numPr>
      <w:tabs>
        <w:tab w:val="left" w:pos="425"/>
        <w:tab w:val="clear" w:pos="360"/>
      </w:tabs>
      <w:adjustRightInd w:val="0"/>
      <w:spacing w:line="312" w:lineRule="atLeast"/>
      <w:ind w:left="425" w:hanging="425"/>
      <w:textAlignment w:val="baseline"/>
    </w:pPr>
    <w:rPr>
      <w:kern w:val="0"/>
      <w:sz w:val="21"/>
    </w:rPr>
  </w:style>
  <w:style w:type="paragraph" w:styleId="15">
    <w:name w:val="Document Map"/>
    <w:basedOn w:val="1"/>
    <w:link w:val="70"/>
    <w:autoRedefine/>
    <w:semiHidden/>
    <w:qFormat/>
    <w:uiPriority w:val="0"/>
    <w:pPr>
      <w:shd w:val="clear" w:color="auto" w:fill="000080"/>
    </w:pPr>
  </w:style>
  <w:style w:type="paragraph" w:styleId="16">
    <w:name w:val="annotation text"/>
    <w:basedOn w:val="1"/>
    <w:qFormat/>
    <w:uiPriority w:val="0"/>
    <w:pPr>
      <w:jc w:val="left"/>
    </w:pPr>
  </w:style>
  <w:style w:type="paragraph" w:styleId="17">
    <w:name w:val="Body Text"/>
    <w:basedOn w:val="1"/>
    <w:link w:val="72"/>
    <w:autoRedefine/>
    <w:qFormat/>
    <w:uiPriority w:val="0"/>
    <w:pPr>
      <w:spacing w:after="120"/>
    </w:pPr>
  </w:style>
  <w:style w:type="paragraph" w:styleId="18">
    <w:name w:val="Body Text Indent"/>
    <w:basedOn w:val="1"/>
    <w:link w:val="68"/>
    <w:autoRedefine/>
    <w:qFormat/>
    <w:uiPriority w:val="0"/>
    <w:pPr>
      <w:ind w:firstLine="420"/>
    </w:pPr>
  </w:style>
  <w:style w:type="paragraph" w:styleId="19">
    <w:name w:val="toc 5"/>
    <w:basedOn w:val="1"/>
    <w:next w:val="1"/>
    <w:autoRedefine/>
    <w:qFormat/>
    <w:uiPriority w:val="39"/>
    <w:pPr>
      <w:ind w:left="960"/>
      <w:jc w:val="left"/>
    </w:pPr>
    <w:rPr>
      <w:szCs w:val="21"/>
    </w:rPr>
  </w:style>
  <w:style w:type="paragraph" w:styleId="20">
    <w:name w:val="toc 3"/>
    <w:basedOn w:val="1"/>
    <w:next w:val="1"/>
    <w:autoRedefine/>
    <w:qFormat/>
    <w:uiPriority w:val="39"/>
    <w:pPr>
      <w:ind w:left="480"/>
      <w:jc w:val="left"/>
    </w:pPr>
    <w:rPr>
      <w:i/>
      <w:iCs/>
      <w:szCs w:val="24"/>
    </w:rPr>
  </w:style>
  <w:style w:type="paragraph" w:styleId="21">
    <w:name w:val="toc 8"/>
    <w:basedOn w:val="1"/>
    <w:next w:val="1"/>
    <w:autoRedefine/>
    <w:qFormat/>
    <w:uiPriority w:val="39"/>
    <w:pPr>
      <w:ind w:left="1680"/>
      <w:jc w:val="left"/>
    </w:pPr>
    <w:rPr>
      <w:szCs w:val="21"/>
    </w:rPr>
  </w:style>
  <w:style w:type="paragraph" w:styleId="22">
    <w:name w:val="Date"/>
    <w:basedOn w:val="1"/>
    <w:next w:val="1"/>
    <w:link w:val="51"/>
    <w:autoRedefine/>
    <w:qFormat/>
    <w:uiPriority w:val="0"/>
    <w:rPr>
      <w:sz w:val="32"/>
    </w:rPr>
  </w:style>
  <w:style w:type="paragraph" w:styleId="23">
    <w:name w:val="Body Text Indent 2"/>
    <w:basedOn w:val="1"/>
    <w:link w:val="69"/>
    <w:autoRedefine/>
    <w:qFormat/>
    <w:uiPriority w:val="0"/>
    <w:pPr>
      <w:ind w:firstLine="480" w:firstLineChars="200"/>
    </w:pPr>
  </w:style>
  <w:style w:type="paragraph" w:styleId="24">
    <w:name w:val="footer"/>
    <w:basedOn w:val="1"/>
    <w:link w:val="58"/>
    <w:autoRedefine/>
    <w:qFormat/>
    <w:uiPriority w:val="0"/>
    <w:pPr>
      <w:tabs>
        <w:tab w:val="center" w:pos="4153"/>
        <w:tab w:val="right" w:pos="8306"/>
      </w:tabs>
      <w:snapToGrid w:val="0"/>
      <w:spacing w:line="240" w:lineRule="auto"/>
      <w:jc w:val="left"/>
    </w:pPr>
    <w:rPr>
      <w:sz w:val="18"/>
    </w:rPr>
  </w:style>
  <w:style w:type="paragraph" w:styleId="25">
    <w:name w:val="header"/>
    <w:basedOn w:val="1"/>
    <w:link w:val="57"/>
    <w:autoRedefine/>
    <w:qFormat/>
    <w:uiPriority w:val="0"/>
    <w:pPr>
      <w:pBdr>
        <w:bottom w:val="single" w:color="auto" w:sz="6" w:space="1"/>
      </w:pBdr>
      <w:tabs>
        <w:tab w:val="center" w:pos="4153"/>
        <w:tab w:val="right" w:pos="8306"/>
      </w:tabs>
      <w:snapToGrid w:val="0"/>
      <w:spacing w:line="240" w:lineRule="auto"/>
      <w:jc w:val="center"/>
    </w:pPr>
    <w:rPr>
      <w:sz w:val="18"/>
    </w:rPr>
  </w:style>
  <w:style w:type="paragraph" w:styleId="26">
    <w:name w:val="toc 1"/>
    <w:basedOn w:val="1"/>
    <w:next w:val="1"/>
    <w:autoRedefine/>
    <w:qFormat/>
    <w:uiPriority w:val="39"/>
    <w:pPr>
      <w:spacing w:before="120" w:after="120"/>
      <w:jc w:val="left"/>
    </w:pPr>
    <w:rPr>
      <w:b/>
      <w:bCs/>
      <w:caps/>
      <w:szCs w:val="24"/>
    </w:rPr>
  </w:style>
  <w:style w:type="paragraph" w:styleId="27">
    <w:name w:val="toc 4"/>
    <w:basedOn w:val="1"/>
    <w:next w:val="1"/>
    <w:autoRedefine/>
    <w:qFormat/>
    <w:uiPriority w:val="39"/>
    <w:pPr>
      <w:ind w:left="720"/>
      <w:jc w:val="left"/>
    </w:pPr>
    <w:rPr>
      <w:szCs w:val="21"/>
    </w:rPr>
  </w:style>
  <w:style w:type="paragraph" w:styleId="28">
    <w:name w:val="toc 6"/>
    <w:basedOn w:val="1"/>
    <w:next w:val="1"/>
    <w:autoRedefine/>
    <w:qFormat/>
    <w:uiPriority w:val="39"/>
    <w:pPr>
      <w:ind w:left="1200"/>
      <w:jc w:val="left"/>
    </w:pPr>
    <w:rPr>
      <w:szCs w:val="21"/>
    </w:rPr>
  </w:style>
  <w:style w:type="paragraph" w:styleId="29">
    <w:name w:val="Body Text Indent 3"/>
    <w:basedOn w:val="1"/>
    <w:link w:val="67"/>
    <w:autoRedefine/>
    <w:qFormat/>
    <w:uiPriority w:val="0"/>
    <w:pPr>
      <w:spacing w:line="240" w:lineRule="auto"/>
      <w:ind w:firstLine="420"/>
    </w:pPr>
    <w:rPr>
      <w:sz w:val="28"/>
      <w:szCs w:val="24"/>
    </w:rPr>
  </w:style>
  <w:style w:type="paragraph" w:styleId="30">
    <w:name w:val="toc 2"/>
    <w:basedOn w:val="1"/>
    <w:next w:val="1"/>
    <w:autoRedefine/>
    <w:qFormat/>
    <w:uiPriority w:val="39"/>
    <w:pPr>
      <w:ind w:left="240"/>
      <w:jc w:val="left"/>
    </w:pPr>
    <w:rPr>
      <w:smallCaps/>
      <w:szCs w:val="24"/>
    </w:rPr>
  </w:style>
  <w:style w:type="paragraph" w:styleId="31">
    <w:name w:val="toc 9"/>
    <w:basedOn w:val="1"/>
    <w:next w:val="1"/>
    <w:autoRedefine/>
    <w:qFormat/>
    <w:uiPriority w:val="39"/>
    <w:pPr>
      <w:ind w:left="1920"/>
      <w:jc w:val="left"/>
    </w:pPr>
    <w:rPr>
      <w:szCs w:val="21"/>
    </w:rPr>
  </w:style>
  <w:style w:type="paragraph" w:styleId="32">
    <w:name w:val="HTML Preformatted"/>
    <w:basedOn w:val="1"/>
    <w:link w:val="77"/>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jc w:val="left"/>
    </w:pPr>
    <w:rPr>
      <w:rFonts w:hint="eastAsia" w:ascii="宋体" w:hAnsi="宋体"/>
      <w:kern w:val="0"/>
      <w:szCs w:val="24"/>
    </w:rPr>
  </w:style>
  <w:style w:type="paragraph" w:styleId="33">
    <w:name w:val="Normal (Web)"/>
    <w:basedOn w:val="1"/>
    <w:autoRedefine/>
    <w:qFormat/>
    <w:uiPriority w:val="0"/>
    <w:pPr>
      <w:widowControl/>
      <w:spacing w:before="100" w:beforeAutospacing="1" w:after="100" w:afterAutospacing="1" w:line="240" w:lineRule="auto"/>
      <w:jc w:val="left"/>
    </w:pPr>
    <w:rPr>
      <w:rFonts w:ascii="宋体" w:hAnsi="宋体"/>
      <w:kern w:val="0"/>
      <w:szCs w:val="24"/>
    </w:rPr>
  </w:style>
  <w:style w:type="table" w:styleId="35">
    <w:name w:val="Table Grid"/>
    <w:basedOn w:val="34"/>
    <w:autoRedefine/>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autoRedefine/>
    <w:qFormat/>
    <w:uiPriority w:val="0"/>
    <w:rPr>
      <w:b/>
      <w:bCs/>
    </w:rPr>
  </w:style>
  <w:style w:type="character" w:styleId="38">
    <w:name w:val="page number"/>
    <w:basedOn w:val="36"/>
    <w:autoRedefine/>
    <w:qFormat/>
    <w:uiPriority w:val="0"/>
  </w:style>
  <w:style w:type="character" w:styleId="39">
    <w:name w:val="FollowedHyperlink"/>
    <w:autoRedefine/>
    <w:qFormat/>
    <w:uiPriority w:val="0"/>
    <w:rPr>
      <w:color w:val="800080"/>
      <w:u w:val="single"/>
    </w:rPr>
  </w:style>
  <w:style w:type="character" w:styleId="40">
    <w:name w:val="Hyperlink"/>
    <w:autoRedefine/>
    <w:qFormat/>
    <w:uiPriority w:val="99"/>
    <w:rPr>
      <w:color w:val="0000FF"/>
      <w:u w:val="single"/>
    </w:rPr>
  </w:style>
  <w:style w:type="character" w:styleId="41">
    <w:name w:val="HTML Code"/>
    <w:basedOn w:val="36"/>
    <w:qFormat/>
    <w:uiPriority w:val="0"/>
    <w:rPr>
      <w:rFonts w:ascii="Courier New" w:hAnsi="Courier New"/>
      <w:sz w:val="20"/>
    </w:rPr>
  </w:style>
  <w:style w:type="character" w:customStyle="1" w:styleId="42">
    <w:name w:val="标题 1 字符"/>
    <w:basedOn w:val="36"/>
    <w:link w:val="2"/>
    <w:autoRedefine/>
    <w:qFormat/>
    <w:uiPriority w:val="9"/>
    <w:rPr>
      <w:rFonts w:ascii="Arial" w:hAnsi="Arial" w:eastAsia="黑体"/>
      <w:kern w:val="44"/>
      <w:sz w:val="44"/>
    </w:rPr>
  </w:style>
  <w:style w:type="character" w:customStyle="1" w:styleId="43">
    <w:name w:val="标题 2 字符"/>
    <w:basedOn w:val="36"/>
    <w:link w:val="3"/>
    <w:autoRedefine/>
    <w:qFormat/>
    <w:uiPriority w:val="9"/>
    <w:rPr>
      <w:rFonts w:ascii="Arial" w:hAnsi="Arial" w:eastAsia="黑体"/>
      <w:kern w:val="2"/>
      <w:sz w:val="36"/>
    </w:rPr>
  </w:style>
  <w:style w:type="character" w:customStyle="1" w:styleId="44">
    <w:name w:val="标题 3 字符"/>
    <w:basedOn w:val="36"/>
    <w:link w:val="4"/>
    <w:autoRedefine/>
    <w:qFormat/>
    <w:uiPriority w:val="9"/>
    <w:rPr>
      <w:rFonts w:ascii="Arial" w:hAnsi="Arial" w:eastAsia="黑体"/>
      <w:kern w:val="2"/>
      <w:sz w:val="32"/>
    </w:rPr>
  </w:style>
  <w:style w:type="character" w:customStyle="1" w:styleId="45">
    <w:name w:val="标题 4 字符"/>
    <w:basedOn w:val="36"/>
    <w:link w:val="5"/>
    <w:autoRedefine/>
    <w:qFormat/>
    <w:uiPriority w:val="9"/>
    <w:rPr>
      <w:rFonts w:ascii="Arial" w:hAnsi="Arial" w:eastAsia="黑体"/>
      <w:kern w:val="2"/>
      <w:sz w:val="30"/>
    </w:rPr>
  </w:style>
  <w:style w:type="character" w:customStyle="1" w:styleId="46">
    <w:name w:val="标题 5 字符"/>
    <w:basedOn w:val="36"/>
    <w:link w:val="6"/>
    <w:autoRedefine/>
    <w:qFormat/>
    <w:uiPriority w:val="9"/>
    <w:rPr>
      <w:rFonts w:eastAsia="黑体"/>
      <w:kern w:val="2"/>
      <w:sz w:val="28"/>
    </w:rPr>
  </w:style>
  <w:style w:type="character" w:customStyle="1" w:styleId="47">
    <w:name w:val="标题 6 字符"/>
    <w:basedOn w:val="36"/>
    <w:link w:val="7"/>
    <w:autoRedefine/>
    <w:qFormat/>
    <w:uiPriority w:val="0"/>
    <w:rPr>
      <w:rFonts w:ascii="Arial" w:hAnsi="Arial" w:eastAsia="黑体"/>
      <w:kern w:val="2"/>
      <w:sz w:val="24"/>
    </w:rPr>
  </w:style>
  <w:style w:type="character" w:customStyle="1" w:styleId="48">
    <w:name w:val="标题 7 字符"/>
    <w:basedOn w:val="36"/>
    <w:link w:val="9"/>
    <w:autoRedefine/>
    <w:qFormat/>
    <w:uiPriority w:val="9"/>
    <w:rPr>
      <w:rFonts w:eastAsia="黑体"/>
      <w:kern w:val="2"/>
      <w:sz w:val="24"/>
    </w:rPr>
  </w:style>
  <w:style w:type="character" w:customStyle="1" w:styleId="49">
    <w:name w:val="标题 8 字符"/>
    <w:basedOn w:val="36"/>
    <w:link w:val="10"/>
    <w:autoRedefine/>
    <w:qFormat/>
    <w:uiPriority w:val="0"/>
    <w:rPr>
      <w:rFonts w:ascii="Arial" w:hAnsi="Arial" w:eastAsia="黑体"/>
      <w:kern w:val="2"/>
      <w:sz w:val="24"/>
    </w:rPr>
  </w:style>
  <w:style w:type="character" w:customStyle="1" w:styleId="50">
    <w:name w:val="标题 9 字符"/>
    <w:basedOn w:val="36"/>
    <w:link w:val="11"/>
    <w:autoRedefine/>
    <w:qFormat/>
    <w:uiPriority w:val="0"/>
    <w:rPr>
      <w:rFonts w:ascii="Arial" w:hAnsi="Arial" w:eastAsia="黑体"/>
      <w:kern w:val="2"/>
      <w:sz w:val="21"/>
    </w:rPr>
  </w:style>
  <w:style w:type="character" w:customStyle="1" w:styleId="51">
    <w:name w:val="日期 字符"/>
    <w:basedOn w:val="36"/>
    <w:link w:val="22"/>
    <w:autoRedefine/>
    <w:qFormat/>
    <w:uiPriority w:val="0"/>
    <w:rPr>
      <w:kern w:val="2"/>
      <w:sz w:val="32"/>
    </w:rPr>
  </w:style>
  <w:style w:type="paragraph" w:customStyle="1" w:styleId="52">
    <w:name w:val="目录 11"/>
    <w:basedOn w:val="1"/>
    <w:next w:val="1"/>
    <w:autoRedefine/>
    <w:qFormat/>
    <w:uiPriority w:val="39"/>
    <w:pPr>
      <w:spacing w:before="120" w:after="120"/>
      <w:jc w:val="left"/>
    </w:pPr>
    <w:rPr>
      <w:b/>
      <w:bCs/>
      <w:caps/>
      <w:szCs w:val="24"/>
    </w:rPr>
  </w:style>
  <w:style w:type="paragraph" w:customStyle="1" w:styleId="53">
    <w:name w:val="封面标题"/>
    <w:basedOn w:val="1"/>
    <w:autoRedefine/>
    <w:qFormat/>
    <w:uiPriority w:val="0"/>
    <w:pPr>
      <w:jc w:val="center"/>
    </w:pPr>
    <w:rPr>
      <w:rFonts w:eastAsia="黑体"/>
      <w:sz w:val="48"/>
    </w:rPr>
  </w:style>
  <w:style w:type="paragraph" w:customStyle="1" w:styleId="54">
    <w:name w:val="封面落款"/>
    <w:basedOn w:val="53"/>
    <w:autoRedefine/>
    <w:qFormat/>
    <w:uiPriority w:val="0"/>
    <w:rPr>
      <w:sz w:val="36"/>
    </w:rPr>
  </w:style>
  <w:style w:type="paragraph" w:customStyle="1" w:styleId="55">
    <w:name w:val="目录 21"/>
    <w:basedOn w:val="1"/>
    <w:next w:val="1"/>
    <w:autoRedefine/>
    <w:qFormat/>
    <w:uiPriority w:val="39"/>
    <w:pPr>
      <w:ind w:left="240"/>
      <w:jc w:val="left"/>
    </w:pPr>
    <w:rPr>
      <w:smallCaps/>
      <w:szCs w:val="24"/>
    </w:rPr>
  </w:style>
  <w:style w:type="paragraph" w:customStyle="1" w:styleId="56">
    <w:name w:val="目录 31"/>
    <w:basedOn w:val="1"/>
    <w:next w:val="1"/>
    <w:autoRedefine/>
    <w:qFormat/>
    <w:uiPriority w:val="39"/>
    <w:pPr>
      <w:ind w:left="480"/>
      <w:jc w:val="left"/>
    </w:pPr>
    <w:rPr>
      <w:i/>
      <w:iCs/>
      <w:szCs w:val="24"/>
    </w:rPr>
  </w:style>
  <w:style w:type="character" w:customStyle="1" w:styleId="57">
    <w:name w:val="页眉 字符"/>
    <w:basedOn w:val="36"/>
    <w:link w:val="25"/>
    <w:autoRedefine/>
    <w:qFormat/>
    <w:uiPriority w:val="99"/>
    <w:rPr>
      <w:kern w:val="2"/>
      <w:sz w:val="18"/>
    </w:rPr>
  </w:style>
  <w:style w:type="character" w:customStyle="1" w:styleId="58">
    <w:name w:val="页脚 字符"/>
    <w:basedOn w:val="36"/>
    <w:link w:val="24"/>
    <w:autoRedefine/>
    <w:qFormat/>
    <w:uiPriority w:val="99"/>
    <w:rPr>
      <w:kern w:val="2"/>
      <w:sz w:val="18"/>
    </w:rPr>
  </w:style>
  <w:style w:type="paragraph" w:customStyle="1" w:styleId="59">
    <w:name w:val="目录 41"/>
    <w:basedOn w:val="1"/>
    <w:next w:val="1"/>
    <w:autoRedefine/>
    <w:semiHidden/>
    <w:qFormat/>
    <w:uiPriority w:val="0"/>
    <w:pPr>
      <w:ind w:left="720"/>
      <w:jc w:val="left"/>
    </w:pPr>
    <w:rPr>
      <w:szCs w:val="21"/>
    </w:rPr>
  </w:style>
  <w:style w:type="paragraph" w:customStyle="1" w:styleId="60">
    <w:name w:val="封二"/>
    <w:basedOn w:val="1"/>
    <w:autoRedefine/>
    <w:qFormat/>
    <w:uiPriority w:val="0"/>
    <w:pPr>
      <w:ind w:firstLine="425"/>
    </w:pPr>
    <w:rPr>
      <w:rFonts w:eastAsia="幼圆"/>
      <w:sz w:val="32"/>
    </w:rPr>
  </w:style>
  <w:style w:type="paragraph" w:customStyle="1" w:styleId="61">
    <w:name w:val="目录 51"/>
    <w:basedOn w:val="1"/>
    <w:next w:val="1"/>
    <w:autoRedefine/>
    <w:semiHidden/>
    <w:qFormat/>
    <w:uiPriority w:val="0"/>
    <w:pPr>
      <w:ind w:left="960"/>
      <w:jc w:val="left"/>
    </w:pPr>
    <w:rPr>
      <w:szCs w:val="21"/>
    </w:rPr>
  </w:style>
  <w:style w:type="paragraph" w:customStyle="1" w:styleId="62">
    <w:name w:val="目录 61"/>
    <w:basedOn w:val="1"/>
    <w:next w:val="1"/>
    <w:autoRedefine/>
    <w:semiHidden/>
    <w:qFormat/>
    <w:uiPriority w:val="0"/>
    <w:pPr>
      <w:ind w:left="1200"/>
      <w:jc w:val="left"/>
    </w:pPr>
    <w:rPr>
      <w:szCs w:val="21"/>
    </w:rPr>
  </w:style>
  <w:style w:type="paragraph" w:customStyle="1" w:styleId="63">
    <w:name w:val="目录 71"/>
    <w:basedOn w:val="1"/>
    <w:next w:val="1"/>
    <w:autoRedefine/>
    <w:semiHidden/>
    <w:qFormat/>
    <w:uiPriority w:val="0"/>
    <w:pPr>
      <w:ind w:left="1440"/>
      <w:jc w:val="left"/>
    </w:pPr>
    <w:rPr>
      <w:szCs w:val="21"/>
    </w:rPr>
  </w:style>
  <w:style w:type="paragraph" w:customStyle="1" w:styleId="64">
    <w:name w:val="目录 81"/>
    <w:basedOn w:val="1"/>
    <w:next w:val="1"/>
    <w:autoRedefine/>
    <w:semiHidden/>
    <w:qFormat/>
    <w:uiPriority w:val="0"/>
    <w:pPr>
      <w:ind w:left="1680"/>
      <w:jc w:val="left"/>
    </w:pPr>
    <w:rPr>
      <w:szCs w:val="21"/>
    </w:rPr>
  </w:style>
  <w:style w:type="paragraph" w:customStyle="1" w:styleId="65">
    <w:name w:val="目录 91"/>
    <w:basedOn w:val="1"/>
    <w:next w:val="1"/>
    <w:autoRedefine/>
    <w:semiHidden/>
    <w:qFormat/>
    <w:uiPriority w:val="0"/>
    <w:pPr>
      <w:ind w:left="1920"/>
      <w:jc w:val="left"/>
    </w:pPr>
    <w:rPr>
      <w:szCs w:val="21"/>
    </w:rPr>
  </w:style>
  <w:style w:type="character" w:customStyle="1" w:styleId="66">
    <w:name w:val="已访问的超链接1"/>
    <w:autoRedefine/>
    <w:qFormat/>
    <w:uiPriority w:val="0"/>
    <w:rPr>
      <w:color w:val="800080"/>
      <w:u w:val="single"/>
    </w:rPr>
  </w:style>
  <w:style w:type="character" w:customStyle="1" w:styleId="67">
    <w:name w:val="正文文本缩进 3 字符"/>
    <w:basedOn w:val="36"/>
    <w:link w:val="29"/>
    <w:autoRedefine/>
    <w:qFormat/>
    <w:uiPriority w:val="0"/>
    <w:rPr>
      <w:kern w:val="2"/>
      <w:sz w:val="28"/>
      <w:szCs w:val="24"/>
    </w:rPr>
  </w:style>
  <w:style w:type="character" w:customStyle="1" w:styleId="68">
    <w:name w:val="正文文本缩进 字符"/>
    <w:basedOn w:val="36"/>
    <w:link w:val="18"/>
    <w:autoRedefine/>
    <w:qFormat/>
    <w:uiPriority w:val="0"/>
    <w:rPr>
      <w:kern w:val="2"/>
      <w:sz w:val="24"/>
    </w:rPr>
  </w:style>
  <w:style w:type="character" w:customStyle="1" w:styleId="69">
    <w:name w:val="正文文本缩进 2 字符"/>
    <w:basedOn w:val="36"/>
    <w:link w:val="23"/>
    <w:autoRedefine/>
    <w:qFormat/>
    <w:uiPriority w:val="0"/>
    <w:rPr>
      <w:kern w:val="2"/>
      <w:sz w:val="24"/>
    </w:rPr>
  </w:style>
  <w:style w:type="character" w:customStyle="1" w:styleId="70">
    <w:name w:val="文档结构图 字符"/>
    <w:basedOn w:val="36"/>
    <w:link w:val="15"/>
    <w:autoRedefine/>
    <w:semiHidden/>
    <w:qFormat/>
    <w:uiPriority w:val="0"/>
    <w:rPr>
      <w:kern w:val="2"/>
      <w:sz w:val="24"/>
      <w:shd w:val="clear" w:color="auto" w:fill="000080"/>
    </w:rPr>
  </w:style>
  <w:style w:type="character" w:customStyle="1" w:styleId="71">
    <w:name w:val="标题 5 Char"/>
    <w:autoRedefine/>
    <w:qFormat/>
    <w:uiPriority w:val="0"/>
    <w:rPr>
      <w:rFonts w:eastAsia="宋体"/>
      <w:b/>
      <w:kern w:val="2"/>
      <w:sz w:val="28"/>
      <w:lang w:val="en-US" w:eastAsia="zh-CN" w:bidi="ar-SA"/>
    </w:rPr>
  </w:style>
  <w:style w:type="character" w:customStyle="1" w:styleId="72">
    <w:name w:val="正文文本 字符"/>
    <w:basedOn w:val="36"/>
    <w:link w:val="17"/>
    <w:autoRedefine/>
    <w:qFormat/>
    <w:uiPriority w:val="0"/>
    <w:rPr>
      <w:kern w:val="2"/>
      <w:sz w:val="24"/>
    </w:rPr>
  </w:style>
  <w:style w:type="paragraph" w:customStyle="1" w:styleId="73">
    <w:name w:val="默认段落字体 Para Char"/>
    <w:basedOn w:val="1"/>
    <w:autoRedefine/>
    <w:qFormat/>
    <w:uiPriority w:val="0"/>
    <w:pPr>
      <w:spacing w:line="240" w:lineRule="auto"/>
    </w:pPr>
    <w:rPr>
      <w:rFonts w:ascii="Tahoma" w:hAnsi="Tahoma"/>
    </w:rPr>
  </w:style>
  <w:style w:type="paragraph" w:customStyle="1" w:styleId="74">
    <w:name w:val="表格文字"/>
    <w:basedOn w:val="1"/>
    <w:autoRedefine/>
    <w:qFormat/>
    <w:uiPriority w:val="0"/>
    <w:pPr>
      <w:spacing w:before="40" w:after="40" w:line="240" w:lineRule="auto"/>
    </w:pPr>
    <w:rPr>
      <w:rFonts w:ascii="方正仿宋_GB2312" w:eastAsia="方正仿宋_GB2312"/>
      <w:spacing w:val="10"/>
      <w:szCs w:val="24"/>
    </w:rPr>
  </w:style>
  <w:style w:type="paragraph" w:customStyle="1" w:styleId="75">
    <w:name w:val="TOC 标题1"/>
    <w:basedOn w:val="2"/>
    <w:next w:val="1"/>
    <w:semiHidden/>
    <w:unhideWhenUsed/>
    <w:qFormat/>
    <w:uiPriority w:val="39"/>
    <w:pPr>
      <w:pageBreakBefore w:val="0"/>
      <w:widowControl/>
      <w:numPr>
        <w:numId w:val="0"/>
      </w:numPr>
      <w:spacing w:before="480" w:after="0" w:line="276" w:lineRule="auto"/>
      <w:jc w:val="left"/>
      <w:outlineLvl w:val="9"/>
    </w:pPr>
    <w:rPr>
      <w:rFonts w:ascii="Cambria" w:hAnsi="Cambria" w:eastAsia="宋体"/>
      <w:b/>
      <w:bCs/>
      <w:color w:val="365F91"/>
      <w:kern w:val="0"/>
      <w:sz w:val="28"/>
      <w:szCs w:val="28"/>
    </w:rPr>
  </w:style>
  <w:style w:type="paragraph" w:styleId="76">
    <w:name w:val="List Paragraph"/>
    <w:basedOn w:val="1"/>
    <w:link w:val="81"/>
    <w:autoRedefine/>
    <w:qFormat/>
    <w:uiPriority w:val="34"/>
    <w:pPr>
      <w:ind w:firstLine="420" w:firstLineChars="200"/>
    </w:pPr>
  </w:style>
  <w:style w:type="character" w:customStyle="1" w:styleId="77">
    <w:name w:val="HTML 预设格式 字符"/>
    <w:basedOn w:val="36"/>
    <w:link w:val="32"/>
    <w:qFormat/>
    <w:uiPriority w:val="99"/>
    <w:rPr>
      <w:rFonts w:ascii="宋体" w:hAnsi="宋体"/>
      <w:sz w:val="24"/>
      <w:szCs w:val="24"/>
    </w:rPr>
  </w:style>
  <w:style w:type="paragraph" w:customStyle="1" w:styleId="78">
    <w:name w:val="msonormal"/>
    <w:basedOn w:val="1"/>
    <w:qFormat/>
    <w:uiPriority w:val="0"/>
    <w:pPr>
      <w:widowControl/>
      <w:spacing w:before="100" w:beforeAutospacing="1" w:after="100" w:afterAutospacing="1" w:line="240" w:lineRule="auto"/>
      <w:jc w:val="left"/>
    </w:pPr>
    <w:rPr>
      <w:rFonts w:ascii="宋体" w:hAnsi="宋体"/>
      <w:kern w:val="0"/>
      <w:szCs w:val="24"/>
    </w:rPr>
  </w:style>
  <w:style w:type="character" w:customStyle="1" w:styleId="79">
    <w:name w:val="未处理的提及1"/>
    <w:basedOn w:val="36"/>
    <w:semiHidden/>
    <w:unhideWhenUsed/>
    <w:qFormat/>
    <w:uiPriority w:val="99"/>
    <w:rPr>
      <w:color w:val="605E5C"/>
      <w:shd w:val="clear" w:color="auto" w:fill="E1DFDD"/>
    </w:rPr>
  </w:style>
  <w:style w:type="paragraph" w:customStyle="1" w:styleId="80">
    <w:name w:val="列出段落1"/>
    <w:basedOn w:val="1"/>
    <w:autoRedefine/>
    <w:qFormat/>
    <w:uiPriority w:val="99"/>
    <w:pPr>
      <w:spacing w:before="240" w:line="240" w:lineRule="auto"/>
      <w:ind w:firstLine="420" w:firstLineChars="200"/>
    </w:pPr>
    <w:rPr>
      <w:rFonts w:ascii="Calibri" w:hAnsi="Calibri"/>
    </w:rPr>
  </w:style>
  <w:style w:type="character" w:customStyle="1" w:styleId="81">
    <w:name w:val="列表段落 字符"/>
    <w:basedOn w:val="36"/>
    <w:link w:val="76"/>
    <w:qFormat/>
    <w:locked/>
    <w:uiPriority w:val="34"/>
    <w:rPr>
      <w:kern w:val="2"/>
      <w:sz w:val="24"/>
    </w:rPr>
  </w:style>
  <w:style w:type="paragraph" w:customStyle="1" w:styleId="82">
    <w:name w:val="1.1 标题"/>
    <w:basedOn w:val="2"/>
    <w:autoRedefine/>
    <w:qFormat/>
    <w:uiPriority w:val="99"/>
    <w:pPr>
      <w:pageBreakBefore w:val="0"/>
      <w:numPr>
        <w:numId w:val="3"/>
      </w:numPr>
      <w:tabs>
        <w:tab w:val="left" w:pos="900"/>
      </w:tabs>
      <w:spacing w:before="120" w:after="120" w:line="240" w:lineRule="auto"/>
      <w:jc w:val="left"/>
      <w:outlineLvl w:val="1"/>
    </w:pPr>
    <w:rPr>
      <w:rFonts w:ascii="Times New Roman" w:hAnsi="Times New Roman"/>
      <w:b/>
      <w:sz w:val="24"/>
    </w:rPr>
  </w:style>
  <w:style w:type="paragraph" w:customStyle="1" w:styleId="83">
    <w:name w:val="1.1.1 标题"/>
    <w:basedOn w:val="2"/>
    <w:autoRedefine/>
    <w:qFormat/>
    <w:uiPriority w:val="99"/>
    <w:pPr>
      <w:pageBreakBefore w:val="0"/>
      <w:numPr>
        <w:ilvl w:val="1"/>
        <w:numId w:val="3"/>
      </w:numPr>
      <w:spacing w:before="0" w:after="0" w:line="240" w:lineRule="auto"/>
      <w:jc w:val="left"/>
      <w:outlineLvl w:val="2"/>
    </w:pPr>
    <w:rPr>
      <w:rFonts w:ascii="Times New Roman" w:hAnsi="Times New Roman"/>
      <w:sz w:val="24"/>
    </w:rPr>
  </w:style>
  <w:style w:type="paragraph" w:customStyle="1" w:styleId="84">
    <w:name w:val="1.1.1.1 标题"/>
    <w:basedOn w:val="1"/>
    <w:autoRedefine/>
    <w:qFormat/>
    <w:uiPriority w:val="99"/>
    <w:pPr>
      <w:keepNext/>
      <w:keepLines/>
      <w:numPr>
        <w:ilvl w:val="2"/>
        <w:numId w:val="3"/>
      </w:numPr>
      <w:tabs>
        <w:tab w:val="left" w:pos="720"/>
      </w:tabs>
      <w:spacing w:line="240" w:lineRule="atLeast"/>
      <w:ind w:left="720" w:hanging="720"/>
      <w:jc w:val="left"/>
      <w:outlineLvl w:val="3"/>
    </w:pPr>
    <w:rPr>
      <w:kern w:val="44"/>
    </w:rPr>
  </w:style>
  <w:style w:type="paragraph" w:customStyle="1" w:styleId="85">
    <w:name w:val="一级标题"/>
    <w:basedOn w:val="76"/>
    <w:qFormat/>
    <w:uiPriority w:val="0"/>
    <w:pPr>
      <w:numPr>
        <w:ilvl w:val="0"/>
        <w:numId w:val="4"/>
      </w:numPr>
      <w:spacing w:beforeLines="50" w:afterLines="50"/>
      <w:ind w:firstLine="0" w:firstLineChars="0"/>
      <w:outlineLvl w:val="0"/>
    </w:pPr>
    <w:rPr>
      <w:rFonts w:ascii="黑体" w:hAnsi="黑体" w:eastAsia="黑体"/>
      <w:sz w:val="32"/>
      <w:szCs w:val="22"/>
    </w:rPr>
  </w:style>
  <w:style w:type="paragraph" w:customStyle="1" w:styleId="86">
    <w:name w:val="二级标题"/>
    <w:basedOn w:val="85"/>
    <w:autoRedefine/>
    <w:qFormat/>
    <w:uiPriority w:val="0"/>
    <w:pPr>
      <w:numPr>
        <w:ilvl w:val="1"/>
      </w:numPr>
      <w:spacing w:beforeLines="0"/>
      <w:outlineLvl w:val="1"/>
    </w:pPr>
    <w:rPr>
      <w:sz w:val="30"/>
    </w:rPr>
  </w:style>
  <w:style w:type="paragraph" w:customStyle="1" w:styleId="87">
    <w:name w:val="三级标题"/>
    <w:basedOn w:val="86"/>
    <w:link w:val="88"/>
    <w:autoRedefine/>
    <w:qFormat/>
    <w:uiPriority w:val="0"/>
    <w:pPr>
      <w:numPr>
        <w:ilvl w:val="2"/>
      </w:numPr>
      <w:outlineLvl w:val="2"/>
    </w:pPr>
    <w:rPr>
      <w:sz w:val="28"/>
    </w:rPr>
  </w:style>
  <w:style w:type="character" w:customStyle="1" w:styleId="88">
    <w:name w:val="三级标题 Char"/>
    <w:basedOn w:val="36"/>
    <w:link w:val="87"/>
    <w:autoRedefine/>
    <w:qFormat/>
    <w:locked/>
    <w:uiPriority w:val="0"/>
    <w:rPr>
      <w:rFonts w:ascii="黑体" w:hAnsi="黑体" w:eastAsia="黑体"/>
      <w:kern w:val="2"/>
      <w:sz w:val="28"/>
      <w:szCs w:val="22"/>
    </w:rPr>
  </w:style>
  <w:style w:type="paragraph" w:customStyle="1" w:styleId="89">
    <w:name w:val="正文条目"/>
    <w:basedOn w:val="76"/>
    <w:link w:val="90"/>
    <w:qFormat/>
    <w:uiPriority w:val="0"/>
    <w:pPr>
      <w:numPr>
        <w:ilvl w:val="0"/>
        <w:numId w:val="5"/>
      </w:numPr>
      <w:ind w:left="454" w:firstLine="0" w:firstLineChars="0"/>
    </w:pPr>
    <w:rPr>
      <w:rFonts w:eastAsiaTheme="minorEastAsia"/>
      <w:szCs w:val="22"/>
    </w:rPr>
  </w:style>
  <w:style w:type="character" w:customStyle="1" w:styleId="90">
    <w:name w:val="正文条目 Char"/>
    <w:basedOn w:val="81"/>
    <w:link w:val="89"/>
    <w:qFormat/>
    <w:locked/>
    <w:uiPriority w:val="0"/>
    <w:rPr>
      <w:rFonts w:eastAsiaTheme="minorEastAsia"/>
      <w:kern w:val="2"/>
      <w:sz w:val="24"/>
      <w:szCs w:val="22"/>
    </w:rPr>
  </w:style>
  <w:style w:type="character" w:customStyle="1" w:styleId="91">
    <w:name w:val="正文缩进 字符"/>
    <w:link w:val="8"/>
    <w:qFormat/>
    <w:locked/>
    <w:uiPriority w:val="99"/>
    <w:rPr>
      <w:kern w:val="2"/>
      <w:sz w:val="24"/>
    </w:rPr>
  </w:style>
  <w:style w:type="paragraph" w:customStyle="1" w:styleId="92">
    <w:name w:val="样式 样式 样式 标题 2 + 宋体 五号 非加粗 黑色 + 段前: 6 磅 段后: 0 磅 行距: 单倍行距 + 段前: 12..."/>
    <w:basedOn w:val="1"/>
    <w:qFormat/>
    <w:uiPriority w:val="99"/>
    <w:pPr>
      <w:keepNext/>
      <w:keepLines/>
      <w:numPr>
        <w:ilvl w:val="1"/>
        <w:numId w:val="6"/>
      </w:numPr>
      <w:adjustRightInd w:val="0"/>
      <w:spacing w:before="240" w:line="240" w:lineRule="auto"/>
      <w:jc w:val="left"/>
      <w:textAlignment w:val="baseline"/>
      <w:outlineLvl w:val="1"/>
    </w:pPr>
    <w:rPr>
      <w:rFonts w:ascii="宋体" w:hAnsi="宋体" w:cs="宋体"/>
      <w:color w:val="000000"/>
      <w:kern w:val="0"/>
      <w:sz w:val="21"/>
      <w:szCs w:val="21"/>
    </w:rPr>
  </w:style>
  <w:style w:type="paragraph" w:customStyle="1" w:styleId="93">
    <w:name w:val="图片标题"/>
    <w:next w:val="1"/>
    <w:qFormat/>
    <w:uiPriority w:val="0"/>
    <w:pPr>
      <w:widowControl w:val="0"/>
      <w:tabs>
        <w:tab w:val="left" w:pos="0"/>
      </w:tabs>
      <w:adjustRightInd w:val="0"/>
      <w:spacing w:before="50" w:beforeLines="50" w:after="50" w:afterLines="50" w:line="400" w:lineRule="exact"/>
      <w:jc w:val="center"/>
    </w:pPr>
    <w:rPr>
      <w:rFonts w:ascii="Times New Roman" w:hAnsi="Times New Roman" w:eastAsia="黑体" w:cs="Times New Roman"/>
      <w:kern w:val="2"/>
      <w:sz w:val="21"/>
      <w:szCs w:val="21"/>
      <w:lang w:bidi="ar-SA"/>
    </w:rPr>
  </w:style>
  <w:style w:type="paragraph" w:customStyle="1" w:styleId="94">
    <w:name w:val="表格标题"/>
    <w:next w:val="1"/>
    <w:qFormat/>
    <w:uiPriority w:val="0"/>
    <w:pPr>
      <w:widowControl w:val="0"/>
      <w:tabs>
        <w:tab w:val="left" w:pos="0"/>
      </w:tabs>
      <w:adjustRightInd w:val="0"/>
      <w:spacing w:before="50" w:beforeLines="50" w:after="50" w:afterLines="50" w:line="400" w:lineRule="exact"/>
      <w:jc w:val="center"/>
    </w:pPr>
    <w:rPr>
      <w:rFonts w:ascii="Times New Roman" w:hAnsi="Times New Roman" w:eastAsia="黑体" w:cs="Times New Roman"/>
      <w:kern w:val="2"/>
      <w:sz w:val="21"/>
      <w:szCs w:val="21"/>
      <w:lang w:bidi="ar-SA"/>
    </w:rPr>
  </w:style>
  <w:style w:type="paragraph" w:customStyle="1" w:styleId="95">
    <w:name w:val="附录标题"/>
    <w:next w:val="1"/>
    <w:qFormat/>
    <w:uiPriority w:val="0"/>
    <w:pPr>
      <w:widowControl w:val="0"/>
      <w:adjustRightInd w:val="0"/>
      <w:spacing w:beforeLines="200" w:afterLines="100" w:line="400" w:lineRule="exact"/>
      <w:jc w:val="center"/>
      <w:outlineLvl w:val="0"/>
    </w:pPr>
    <w:rPr>
      <w:rFonts w:ascii="Arial" w:hAnsi="Times New Roman" w:eastAsia="黑体" w:cs="Times New Roman"/>
      <w:kern w:val="2"/>
      <w:sz w:val="32"/>
      <w:szCs w:val="32"/>
      <w:lang w:bidi="ar-SA"/>
    </w:rPr>
  </w:style>
  <w:style w:type="paragraph" w:customStyle="1" w:styleId="96">
    <w:name w:val="毕设标题2"/>
    <w:basedOn w:val="1"/>
    <w:autoRedefine/>
    <w:qFormat/>
    <w:uiPriority w:val="0"/>
    <w:pPr>
      <w:spacing w:line="360" w:lineRule="auto"/>
      <w:outlineLvl w:val="1"/>
    </w:pPr>
    <w:rPr>
      <w:rFonts w:ascii="宋体" w:hAnsi="宋体" w:eastAsia="黑体"/>
      <w:bCs/>
      <w:sz w:val="28"/>
      <w:szCs w:val="24"/>
      <w14:ligatures w14:val="standardContextual"/>
    </w:rPr>
  </w:style>
  <w:style w:type="table" w:customStyle="1" w:styleId="97">
    <w:name w:val="Grid Table 1 Light"/>
    <w:basedOn w:val="34"/>
    <w:qFormat/>
    <w:uiPriority w:val="46"/>
    <w:rPr>
      <w14:ligatures w14:val="standardContextual"/>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microsoft.com/office/2006/relationships/keyMapCustomizations" Target="customizations.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A9CD2C-5415-44D7-B9AE-E066FD158E87}">
  <ds:schemaRefs/>
</ds:datastoreItem>
</file>

<file path=docProps/app.xml><?xml version="1.0" encoding="utf-8"?>
<Properties xmlns="http://schemas.openxmlformats.org/officeDocument/2006/extended-properties" xmlns:vt="http://schemas.openxmlformats.org/officeDocument/2006/docPropsVTypes">
  <Template>内蒙客服v1.1.dot</Template>
  <Company>Organization</Company>
  <Pages>37</Pages>
  <Words>4177</Words>
  <Characters>4734</Characters>
  <Lines>738</Lines>
  <Paragraphs>637</Paragraphs>
  <TotalTime>0</TotalTime>
  <ScaleCrop>false</ScaleCrop>
  <LinksUpToDate>false</LinksUpToDate>
  <CharactersWithSpaces>5007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2021-08-13T07:13:00Z</dcterms:created>
  <dc:creator>Robert</dc:creator>
  <cp:lastModifiedBy>宋培江(2026620065)</cp:lastModifiedBy>
  <cp:lastPrinted>2022-12-06T13:01:00Z</cp:lastPrinted>
  <dcterms:modified xsi:type="dcterms:W3CDTF">2026-03-20T09:02:51Z</dcterms:modified>
  <cp:revision>288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6B27305293524E949285FB82206047A5_12</vt:lpwstr>
  </property>
  <property fmtid="{D5CDD505-2E9C-101B-9397-08002B2CF9AE}" pid="4" name="KSOTemplateDocerSaveRecord">
    <vt:lpwstr>eyJoZGlkIjoiMTA3MmNkNWIzN2EwNWVmMDI2MTEyNWNmMWQzNTY4YzIiLCJ1c2VySWQiOiIxODA3Mzc5NDYzIn0=</vt:lpwstr>
  </property>
</Properties>
</file>