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38164D"/>
    <w:p w14:paraId="16BC420C"/>
    <w:p w14:paraId="4F3E7111"/>
    <w:p w14:paraId="2984878C"/>
    <w:p w14:paraId="5C50CEB0">
      <w:pPr>
        <w:jc w:val="center"/>
        <w:rPr>
          <w:rFonts w:eastAsia="黑体"/>
          <w:sz w:val="52"/>
        </w:rPr>
      </w:pPr>
      <w:r>
        <w:rPr>
          <w:rFonts w:hint="eastAsia" w:eastAsia="黑体"/>
          <w:sz w:val="52"/>
        </w:rPr>
        <w:t>数据</w:t>
      </w:r>
      <w:r>
        <w:rPr>
          <w:rFonts w:hint="eastAsia" w:eastAsia="黑体"/>
          <w:sz w:val="52"/>
          <w:lang w:val="en-US" w:eastAsia="zh-CN"/>
        </w:rPr>
        <w:t>集</w:t>
      </w:r>
      <w:r>
        <w:rPr>
          <w:rFonts w:hint="eastAsia" w:eastAsia="黑体"/>
          <w:sz w:val="52"/>
        </w:rPr>
        <w:t>管理软件</w:t>
      </w:r>
    </w:p>
    <w:p w14:paraId="2316250F">
      <w:pPr>
        <w:jc w:val="center"/>
        <w:rPr>
          <w:rFonts w:eastAsia="黑体"/>
          <w:sz w:val="36"/>
          <w:szCs w:val="36"/>
        </w:rPr>
      </w:pPr>
      <w:r>
        <w:rPr>
          <w:rFonts w:hint="eastAsia" w:eastAsia="黑体"/>
          <w:sz w:val="52"/>
        </w:rPr>
        <w:t>用户手册</w:t>
      </w:r>
    </w:p>
    <w:p w14:paraId="2398723D"/>
    <w:p w14:paraId="2A635412"/>
    <w:p w14:paraId="3F9CFC13"/>
    <w:p w14:paraId="047F2DF6"/>
    <w:p w14:paraId="1E12EDAB"/>
    <w:p w14:paraId="57346E8B"/>
    <w:p w14:paraId="1181B7E5"/>
    <w:p w14:paraId="38788729"/>
    <w:p w14:paraId="02E607DD"/>
    <w:p w14:paraId="4DC86634"/>
    <w:p w14:paraId="1C05A639"/>
    <w:p w14:paraId="1FC68E35"/>
    <w:p w14:paraId="1F4A5542"/>
    <w:p w14:paraId="01B57BD4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清华大学 软件学院</w:t>
      </w:r>
    </w:p>
    <w:p w14:paraId="2A5C25FF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大数据系统软件国家工程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研究中心</w:t>
      </w:r>
    </w:p>
    <w:p w14:paraId="2C2A6109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20</w:t>
      </w:r>
      <w:r>
        <w:rPr>
          <w:rFonts w:ascii="宋体" w:hAnsi="宋体" w:cs="方正楷体_GB2312"/>
          <w:sz w:val="32"/>
          <w:szCs w:val="32"/>
        </w:rPr>
        <w:t>2</w:t>
      </w:r>
      <w:r>
        <w:rPr>
          <w:rFonts w:hint="eastAsia" w:ascii="宋体" w:hAnsi="宋体" w:cs="方正楷体_GB2312"/>
          <w:sz w:val="32"/>
          <w:szCs w:val="32"/>
        </w:rPr>
        <w:t>6年0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9</w:t>
      </w:r>
      <w:r>
        <w:rPr>
          <w:rFonts w:hint="eastAsia" w:ascii="宋体" w:hAnsi="宋体" w:cs="方正楷体_GB2312"/>
          <w:sz w:val="32"/>
          <w:szCs w:val="32"/>
        </w:rPr>
        <w:t>月</w:t>
      </w:r>
    </w:p>
    <w:p w14:paraId="70D965FE">
      <w:pPr>
        <w:sectPr>
          <w:headerReference r:id="rId5" w:type="default"/>
          <w:footerReference r:id="rId7" w:type="default"/>
          <w:headerReference r:id="rId6" w:type="even"/>
          <w:pgSz w:w="11906" w:h="16838"/>
          <w:pgMar w:top="936" w:right="1134" w:bottom="936" w:left="567" w:header="851" w:footer="992" w:gutter="1134"/>
          <w:pgNumType w:start="1"/>
          <w:cols w:space="425" w:num="1"/>
          <w:docGrid w:type="lines" w:linePitch="312" w:charSpace="0"/>
        </w:sectPr>
      </w:pPr>
    </w:p>
    <w:p w14:paraId="5F2AA54D">
      <w:pPr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目    录</w:t>
      </w:r>
    </w:p>
    <w:p w14:paraId="05FCDABB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_Toc29559 </w:instrText>
      </w:r>
      <w:r>
        <w:fldChar w:fldCharType="separate"/>
      </w:r>
      <w:r>
        <w:rPr>
          <w:rFonts w:hint="default"/>
        </w:rPr>
        <w:t xml:space="preserve">第1章 </w:t>
      </w:r>
      <w:r>
        <w:t>系统概述</w:t>
      </w:r>
      <w:r>
        <w:tab/>
      </w:r>
      <w:r>
        <w:fldChar w:fldCharType="begin"/>
      </w:r>
      <w:r>
        <w:instrText xml:space="preserve"> PAGEREF _Toc29559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5444A5D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_Toc22269 </w:instrText>
      </w:r>
      <w:r>
        <w:fldChar w:fldCharType="separate"/>
      </w:r>
      <w:r>
        <w:rPr>
          <w:rFonts w:hint="eastAsia"/>
        </w:rPr>
        <w:t xml:space="preserve">1.1 </w:t>
      </w:r>
      <w:r>
        <w:t>软件简介</w:t>
      </w:r>
      <w:r>
        <w:tab/>
      </w:r>
      <w:r>
        <w:fldChar w:fldCharType="begin"/>
      </w:r>
      <w:r>
        <w:instrText xml:space="preserve"> PAGEREF _Toc22269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5E425CA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_Toc24202 </w:instrText>
      </w:r>
      <w:r>
        <w:fldChar w:fldCharType="separate"/>
      </w:r>
      <w:r>
        <w:rPr>
          <w:rFonts w:hint="eastAsia"/>
        </w:rPr>
        <w:t xml:space="preserve">1.2 </w:t>
      </w:r>
      <w:r>
        <w:t>适用读者</w:t>
      </w:r>
      <w:r>
        <w:tab/>
      </w:r>
      <w:r>
        <w:fldChar w:fldCharType="begin"/>
      </w:r>
      <w:r>
        <w:instrText xml:space="preserve"> PAGEREF _Toc24202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0D30E5B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_Toc14648 </w:instrText>
      </w:r>
      <w:r>
        <w:fldChar w:fldCharType="separate"/>
      </w:r>
      <w:r>
        <w:rPr>
          <w:rFonts w:hint="eastAsia"/>
        </w:rPr>
        <w:t xml:space="preserve">1.3 </w:t>
      </w:r>
      <w:r>
        <w:rPr>
          <w:rFonts w:hint="eastAsia"/>
          <w:lang w:val="en-US" w:eastAsia="zh-CN"/>
        </w:rPr>
        <w:t>访问</w:t>
      </w:r>
      <w:r>
        <w:t>环境</w:t>
      </w:r>
      <w:r>
        <w:tab/>
      </w:r>
      <w:r>
        <w:fldChar w:fldCharType="begin"/>
      </w:r>
      <w:r>
        <w:instrText xml:space="preserve"> PAGEREF _Toc14648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2FA11CEF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_Toc32284 </w:instrText>
      </w:r>
      <w:r>
        <w:fldChar w:fldCharType="separate"/>
      </w:r>
      <w:r>
        <w:rPr>
          <w:rFonts w:hint="default" w:eastAsia="黑体"/>
        </w:rPr>
        <w:t xml:space="preserve">第2章 </w:t>
      </w:r>
      <w:r>
        <w:t>登录与登出</w:t>
      </w:r>
      <w:r>
        <w:tab/>
      </w:r>
      <w:r>
        <w:fldChar w:fldCharType="begin"/>
      </w:r>
      <w:r>
        <w:instrText xml:space="preserve"> PAGEREF _Toc32284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3DAA369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_Toc30162 </w:instrText>
      </w:r>
      <w:r>
        <w:fldChar w:fldCharType="separate"/>
      </w:r>
      <w:r>
        <w:rPr>
          <w:rFonts w:hint="eastAsia"/>
        </w:rPr>
        <w:t xml:space="preserve">2.1 </w:t>
      </w:r>
      <w:r>
        <w:t>访问地址</w:t>
      </w:r>
      <w:r>
        <w:tab/>
      </w:r>
      <w:r>
        <w:fldChar w:fldCharType="begin"/>
      </w:r>
      <w:r>
        <w:instrText xml:space="preserve"> PAGEREF _Toc30162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47770BCC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_Toc11262 </w:instrText>
      </w:r>
      <w:r>
        <w:fldChar w:fldCharType="separate"/>
      </w:r>
      <w:r>
        <w:rPr>
          <w:rFonts w:hint="eastAsia"/>
        </w:rPr>
        <w:t xml:space="preserve">2.2 </w:t>
      </w:r>
      <w:r>
        <w:t>默认账号</w:t>
      </w:r>
      <w:r>
        <w:tab/>
      </w:r>
      <w:r>
        <w:fldChar w:fldCharType="begin"/>
      </w:r>
      <w:r>
        <w:instrText xml:space="preserve"> PAGEREF _Toc11262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75EB04E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_Toc8261 </w:instrText>
      </w:r>
      <w:r>
        <w:fldChar w:fldCharType="separate"/>
      </w:r>
      <w:r>
        <w:rPr>
          <w:rFonts w:hint="eastAsia"/>
        </w:rPr>
        <w:t xml:space="preserve">2.3 </w:t>
      </w:r>
      <w:r>
        <w:t>登录</w:t>
      </w:r>
      <w:r>
        <w:tab/>
      </w:r>
      <w:r>
        <w:fldChar w:fldCharType="begin"/>
      </w:r>
      <w:r>
        <w:instrText xml:space="preserve"> PAGEREF _Toc8261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13E2294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_Toc29435 </w:instrText>
      </w:r>
      <w:r>
        <w:fldChar w:fldCharType="separate"/>
      </w:r>
      <w:r>
        <w:rPr>
          <w:rFonts w:hint="eastAsia"/>
        </w:rPr>
        <w:t xml:space="preserve">2.4 </w:t>
      </w:r>
      <w:r>
        <w:t>登出</w:t>
      </w:r>
      <w:r>
        <w:tab/>
      </w:r>
      <w:r>
        <w:fldChar w:fldCharType="begin"/>
      </w:r>
      <w:r>
        <w:instrText xml:space="preserve"> PAGEREF _Toc29435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0456622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_Toc20582 </w:instrText>
      </w:r>
      <w:r>
        <w:fldChar w:fldCharType="separate"/>
      </w:r>
      <w:r>
        <w:rPr>
          <w:rFonts w:hint="eastAsia"/>
        </w:rPr>
        <w:t xml:space="preserve">2.5 </w:t>
      </w:r>
      <w:r>
        <w:t>修改密码</w:t>
      </w:r>
      <w:r>
        <w:tab/>
      </w:r>
      <w:r>
        <w:fldChar w:fldCharType="begin"/>
      </w:r>
      <w:r>
        <w:instrText xml:space="preserve"> PAGEREF _Toc20582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732EAEA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_Toc19180 </w:instrText>
      </w:r>
      <w:r>
        <w:fldChar w:fldCharType="separate"/>
      </w:r>
      <w:r>
        <w:rPr>
          <w:rFonts w:hint="default" w:eastAsia="宋体"/>
          <w:bCs/>
        </w:rPr>
        <w:t xml:space="preserve">第3章 </w:t>
      </w:r>
      <w:r>
        <w:t>主界面布局</w:t>
      </w:r>
      <w:r>
        <w:tab/>
      </w:r>
      <w:r>
        <w:fldChar w:fldCharType="begin"/>
      </w:r>
      <w:r>
        <w:instrText xml:space="preserve"> PAGEREF _Toc19180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45C3EEF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_Toc10426 </w:instrText>
      </w:r>
      <w:r>
        <w:fldChar w:fldCharType="separate"/>
      </w:r>
      <w:r>
        <w:rPr>
          <w:rFonts w:hint="eastAsia"/>
        </w:rPr>
        <w:t xml:space="preserve">3.1 </w:t>
      </w:r>
      <w:r>
        <w:t>界面区域说明</w:t>
      </w:r>
      <w:r>
        <w:tab/>
      </w:r>
      <w:r>
        <w:fldChar w:fldCharType="begin"/>
      </w:r>
      <w:r>
        <w:instrText xml:space="preserve"> PAGEREF _Toc10426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086C585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_Toc22049 </w:instrText>
      </w:r>
      <w:r>
        <w:fldChar w:fldCharType="separate"/>
      </w:r>
      <w:r>
        <w:rPr>
          <w:rFonts w:hint="eastAsia"/>
        </w:rPr>
        <w:t xml:space="preserve">3.2 </w:t>
      </w:r>
      <w:r>
        <w:t>顶部导航菜单</w:t>
      </w:r>
      <w:r>
        <w:tab/>
      </w:r>
      <w:r>
        <w:fldChar w:fldCharType="begin"/>
      </w:r>
      <w:r>
        <w:instrText xml:space="preserve"> PAGEREF _Toc22049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364C70D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_Toc11427 </w:instrText>
      </w:r>
      <w:r>
        <w:fldChar w:fldCharType="separate"/>
      </w:r>
      <w:r>
        <w:rPr>
          <w:rFonts w:hint="eastAsia"/>
        </w:rPr>
        <w:t xml:space="preserve">3.3 </w:t>
      </w:r>
      <w:r>
        <w:t>功能按钮栏</w:t>
      </w:r>
      <w:r>
        <w:tab/>
      </w:r>
      <w:r>
        <w:fldChar w:fldCharType="begin"/>
      </w:r>
      <w:r>
        <w:instrText xml:space="preserve"> PAGEREF _Toc11427 \h </w:instrText>
      </w:r>
      <w:r>
        <w:fldChar w:fldCharType="separate"/>
      </w:r>
      <w:r>
        <w:t>- 6 -</w:t>
      </w:r>
      <w:r>
        <w:fldChar w:fldCharType="end"/>
      </w:r>
      <w:r>
        <w:fldChar w:fldCharType="end"/>
      </w:r>
    </w:p>
    <w:p w14:paraId="7742529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_Toc13162 </w:instrText>
      </w:r>
      <w:r>
        <w:fldChar w:fldCharType="separate"/>
      </w:r>
      <w:r>
        <w:rPr>
          <w:rFonts w:hint="eastAsia"/>
        </w:rPr>
        <w:t xml:space="preserve">3.4 </w:t>
      </w:r>
      <w:r>
        <w:t>左侧栏 — 数据资源库</w:t>
      </w:r>
      <w:r>
        <w:tab/>
      </w:r>
      <w:r>
        <w:fldChar w:fldCharType="begin"/>
      </w:r>
      <w:r>
        <w:instrText xml:space="preserve"> PAGEREF _Toc13162 \h </w:instrText>
      </w:r>
      <w:r>
        <w:fldChar w:fldCharType="separate"/>
      </w:r>
      <w:r>
        <w:t>- 7 -</w:t>
      </w:r>
      <w:r>
        <w:fldChar w:fldCharType="end"/>
      </w:r>
      <w:r>
        <w:fldChar w:fldCharType="end"/>
      </w:r>
    </w:p>
    <w:p w14:paraId="50DA700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_Toc19682 </w:instrText>
      </w:r>
      <w:r>
        <w:fldChar w:fldCharType="separate"/>
      </w:r>
      <w:r>
        <w:rPr>
          <w:rFonts w:hint="eastAsia"/>
        </w:rPr>
        <w:t xml:space="preserve">3.5 </w:t>
      </w:r>
      <w:r>
        <w:t>右侧栏 — 数据集库</w:t>
      </w:r>
      <w:r>
        <w:tab/>
      </w:r>
      <w:r>
        <w:fldChar w:fldCharType="begin"/>
      </w:r>
      <w:r>
        <w:instrText xml:space="preserve"> PAGEREF _Toc19682 \h </w:instrText>
      </w:r>
      <w:r>
        <w:fldChar w:fldCharType="separate"/>
      </w:r>
      <w:r>
        <w:t>- 8 -</w:t>
      </w:r>
      <w:r>
        <w:fldChar w:fldCharType="end"/>
      </w:r>
      <w:r>
        <w:fldChar w:fldCharType="end"/>
      </w:r>
    </w:p>
    <w:p w14:paraId="0281174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_Toc20737 </w:instrText>
      </w:r>
      <w:r>
        <w:fldChar w:fldCharType="separate"/>
      </w:r>
      <w:r>
        <w:rPr>
          <w:rFonts w:hint="default"/>
        </w:rPr>
        <w:t xml:space="preserve">第4章 </w:t>
      </w:r>
      <w:r>
        <w:t>数据源管理</w:t>
      </w:r>
      <w:r>
        <w:tab/>
      </w:r>
      <w:r>
        <w:fldChar w:fldCharType="begin"/>
      </w:r>
      <w:r>
        <w:instrText xml:space="preserve"> PAGEREF _Toc20737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24A0BA8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_Toc1344 </w:instrText>
      </w:r>
      <w:r>
        <w:fldChar w:fldCharType="separate"/>
      </w:r>
      <w:r>
        <w:rPr>
          <w:rFonts w:hint="eastAsia"/>
        </w:rPr>
        <w:t xml:space="preserve">4.1 </w:t>
      </w:r>
      <w:r>
        <w:t>注册异构数据源</w:t>
      </w:r>
      <w:r>
        <w:tab/>
      </w:r>
      <w:r>
        <w:fldChar w:fldCharType="begin"/>
      </w:r>
      <w:r>
        <w:instrText xml:space="preserve"> PAGEREF _Toc1344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33CE6FF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_Toc20512 </w:instrText>
      </w:r>
      <w:r>
        <w:fldChar w:fldCharType="separate"/>
      </w:r>
      <w:r>
        <w:rPr>
          <w:rFonts w:hint="eastAsia"/>
        </w:rPr>
        <w:t xml:space="preserve">4.1.1 </w:t>
      </w:r>
      <w:r>
        <w:t>操作步骤</w:t>
      </w:r>
      <w:r>
        <w:tab/>
      </w:r>
      <w:r>
        <w:fldChar w:fldCharType="begin"/>
      </w:r>
      <w:r>
        <w:instrText xml:space="preserve"> PAGEREF _Toc20512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3055CE7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_Toc31832 </w:instrText>
      </w:r>
      <w:r>
        <w:fldChar w:fldCharType="separate"/>
      </w:r>
      <w:r>
        <w:rPr>
          <w:rFonts w:hint="eastAsia"/>
        </w:rPr>
        <w:t xml:space="preserve">4.2 </w:t>
      </w:r>
      <w:r>
        <w:t>管理数据源</w:t>
      </w:r>
      <w:r>
        <w:tab/>
      </w:r>
      <w:r>
        <w:fldChar w:fldCharType="begin"/>
      </w:r>
      <w:r>
        <w:instrText xml:space="preserve"> PAGEREF _Toc31832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4DA92B7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_Toc17942 </w:instrText>
      </w:r>
      <w:r>
        <w:fldChar w:fldCharType="separate"/>
      </w:r>
      <w:r>
        <w:rPr>
          <w:rFonts w:hint="eastAsia"/>
        </w:rPr>
        <w:t xml:space="preserve">4.2.1 </w:t>
      </w:r>
      <w:r>
        <w:t>查看数据源列表</w:t>
      </w:r>
      <w:r>
        <w:tab/>
      </w:r>
      <w:r>
        <w:fldChar w:fldCharType="begin"/>
      </w:r>
      <w:r>
        <w:instrText xml:space="preserve"> PAGEREF _Toc17942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6122B2D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_Toc24282 </w:instrText>
      </w:r>
      <w:r>
        <w:fldChar w:fldCharType="separate"/>
      </w:r>
      <w:r>
        <w:rPr>
          <w:rFonts w:hint="eastAsia"/>
        </w:rPr>
        <w:t xml:space="preserve">4.2.2 </w:t>
      </w:r>
      <w:r>
        <w:t>移除数据源</w:t>
      </w:r>
      <w:r>
        <w:tab/>
      </w:r>
      <w:r>
        <w:fldChar w:fldCharType="begin"/>
      </w:r>
      <w:r>
        <w:instrText xml:space="preserve"> PAGEREF _Toc24282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7230B614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_Toc20231 </w:instrText>
      </w:r>
      <w:r>
        <w:fldChar w:fldCharType="separate"/>
      </w:r>
      <w:r>
        <w:rPr>
          <w:rFonts w:hint="default"/>
        </w:rPr>
        <w:t xml:space="preserve">第5章 </w:t>
      </w:r>
      <w:r>
        <w:t>数据查询与浏览</w:t>
      </w:r>
      <w:r>
        <w:tab/>
      </w:r>
      <w:r>
        <w:fldChar w:fldCharType="begin"/>
      </w:r>
      <w:r>
        <w:instrText xml:space="preserve"> PAGEREF _Toc20231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426FF20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_Toc14784 </w:instrText>
      </w:r>
      <w:r>
        <w:fldChar w:fldCharType="separate"/>
      </w:r>
      <w:r>
        <w:rPr>
          <w:rFonts w:hint="eastAsia"/>
        </w:rPr>
        <w:t xml:space="preserve">5.1 </w:t>
      </w:r>
      <w:r>
        <w:t>浏览数据资源树</w:t>
      </w:r>
      <w:r>
        <w:tab/>
      </w:r>
      <w:r>
        <w:fldChar w:fldCharType="begin"/>
      </w:r>
      <w:r>
        <w:instrText xml:space="preserve"> PAGEREF _Toc14784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783BC92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_Toc18377 </w:instrText>
      </w:r>
      <w:r>
        <w:fldChar w:fldCharType="separate"/>
      </w:r>
      <w:r>
        <w:rPr>
          <w:rFonts w:hint="eastAsia"/>
        </w:rPr>
        <w:t xml:space="preserve">5.2 </w:t>
      </w:r>
      <w:r>
        <w:t>时序数据查询</w:t>
      </w:r>
      <w:r>
        <w:tab/>
      </w:r>
      <w:r>
        <w:fldChar w:fldCharType="begin"/>
      </w:r>
      <w:r>
        <w:instrText xml:space="preserve"> PAGEREF _Toc18377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73BC3B6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_Toc29511 </w:instrText>
      </w:r>
      <w:r>
        <w:fldChar w:fldCharType="separate"/>
      </w:r>
      <w:r>
        <w:rPr>
          <w:rFonts w:hint="eastAsia"/>
        </w:rPr>
        <w:t xml:space="preserve">5.3 </w:t>
      </w:r>
      <w:r>
        <w:t>关系型数据查询</w:t>
      </w:r>
      <w:r>
        <w:tab/>
      </w:r>
      <w:r>
        <w:fldChar w:fldCharType="begin"/>
      </w:r>
      <w:r>
        <w:instrText xml:space="preserve"> PAGEREF _Toc29511 \h </w:instrText>
      </w:r>
      <w:r>
        <w:fldChar w:fldCharType="separate"/>
      </w:r>
      <w:r>
        <w:t>- 14 -</w:t>
      </w:r>
      <w:r>
        <w:fldChar w:fldCharType="end"/>
      </w:r>
      <w:r>
        <w:fldChar w:fldCharType="end"/>
      </w:r>
    </w:p>
    <w:p w14:paraId="5013B5B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_Toc28529 </w:instrText>
      </w:r>
      <w:r>
        <w:fldChar w:fldCharType="separate"/>
      </w:r>
      <w:r>
        <w:rPr>
          <w:rFonts w:hint="eastAsia"/>
        </w:rPr>
        <w:t xml:space="preserve">5.4 </w:t>
      </w:r>
      <w:r>
        <w:t>半结构化数据查询</w:t>
      </w:r>
      <w:r>
        <w:tab/>
      </w:r>
      <w:r>
        <w:fldChar w:fldCharType="begin"/>
      </w:r>
      <w:r>
        <w:instrText xml:space="preserve"> PAGEREF _Toc28529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13F5D5D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_Toc16564 </w:instrText>
      </w:r>
      <w:r>
        <w:fldChar w:fldCharType="separate"/>
      </w:r>
      <w:r>
        <w:rPr>
          <w:rFonts w:hint="eastAsia"/>
        </w:rPr>
        <w:t xml:space="preserve">5.5 </w:t>
      </w:r>
      <w:r>
        <w:t>键值数据查询</w:t>
      </w:r>
      <w:r>
        <w:tab/>
      </w:r>
      <w:r>
        <w:fldChar w:fldCharType="begin"/>
      </w:r>
      <w:r>
        <w:instrText xml:space="preserve"> PAGEREF _Toc16564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58E549F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_Toc30356 </w:instrText>
      </w:r>
      <w:r>
        <w:fldChar w:fldCharType="separate"/>
      </w:r>
      <w:r>
        <w:rPr>
          <w:rFonts w:hint="eastAsia"/>
        </w:rPr>
        <w:t xml:space="preserve">5.6 </w:t>
      </w:r>
      <w:r>
        <w:t>文件数据浏览</w:t>
      </w:r>
      <w:r>
        <w:tab/>
      </w:r>
      <w:r>
        <w:fldChar w:fldCharType="begin"/>
      </w:r>
      <w:r>
        <w:instrText xml:space="preserve"> PAGEREF _Toc30356 \h </w:instrText>
      </w:r>
      <w:r>
        <w:fldChar w:fldCharType="separate"/>
      </w:r>
      <w:r>
        <w:t>- 16 -</w:t>
      </w:r>
      <w:r>
        <w:fldChar w:fldCharType="end"/>
      </w:r>
      <w:r>
        <w:fldChar w:fldCharType="end"/>
      </w:r>
    </w:p>
    <w:p w14:paraId="4C9E0786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_Toc10023 </w:instrText>
      </w:r>
      <w:r>
        <w:fldChar w:fldCharType="separate"/>
      </w:r>
      <w:r>
        <w:rPr>
          <w:rFonts w:hint="default"/>
        </w:rPr>
        <w:t xml:space="preserve">第6章 </w:t>
      </w:r>
      <w:r>
        <w:t>数据集管理</w:t>
      </w:r>
      <w:r>
        <w:tab/>
      </w:r>
      <w:r>
        <w:fldChar w:fldCharType="begin"/>
      </w:r>
      <w:r>
        <w:instrText xml:space="preserve"> PAGEREF _Toc10023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796FD69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_Toc29002 </w:instrText>
      </w:r>
      <w:r>
        <w:fldChar w:fldCharType="separate"/>
      </w:r>
      <w:r>
        <w:rPr>
          <w:rFonts w:hint="eastAsia"/>
        </w:rPr>
        <w:t xml:space="preserve">6.1 </w:t>
      </w:r>
      <w:r>
        <w:t>创建数据集</w:t>
      </w:r>
      <w:r>
        <w:tab/>
      </w:r>
      <w:r>
        <w:fldChar w:fldCharType="begin"/>
      </w:r>
      <w:r>
        <w:instrText xml:space="preserve"> PAGEREF _Toc29002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21236BA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_Toc18433 </w:instrText>
      </w:r>
      <w:r>
        <w:fldChar w:fldCharType="separate"/>
      </w:r>
      <w:r>
        <w:rPr>
          <w:rFonts w:hint="eastAsia"/>
        </w:rPr>
        <w:t xml:space="preserve">6.1.1 </w:t>
      </w:r>
      <w:r>
        <w:t>操作步骤</w:t>
      </w:r>
      <w:r>
        <w:tab/>
      </w:r>
      <w:r>
        <w:fldChar w:fldCharType="begin"/>
      </w:r>
      <w:r>
        <w:instrText xml:space="preserve"> PAGEREF _Toc18433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3C73207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_Toc2664 </w:instrText>
      </w:r>
      <w:r>
        <w:fldChar w:fldCharType="separate"/>
      </w:r>
      <w:r>
        <w:rPr>
          <w:rFonts w:hint="eastAsia"/>
        </w:rPr>
        <w:t xml:space="preserve">6.2 </w:t>
      </w:r>
      <w:r>
        <w:rPr>
          <w:rFonts w:hint="eastAsia"/>
          <w:lang w:val="en-US" w:eastAsia="zh-CN"/>
        </w:rPr>
        <w:t>管理</w:t>
      </w:r>
      <w:r>
        <w:t>数据集</w:t>
      </w:r>
      <w:r>
        <w:tab/>
      </w:r>
      <w:r>
        <w:fldChar w:fldCharType="begin"/>
      </w:r>
      <w:r>
        <w:instrText xml:space="preserve"> PAGEREF _Toc2664 \h </w:instrText>
      </w:r>
      <w:r>
        <w:fldChar w:fldCharType="separate"/>
      </w:r>
      <w:r>
        <w:t>- 21 -</w:t>
      </w:r>
      <w:r>
        <w:fldChar w:fldCharType="end"/>
      </w:r>
      <w:r>
        <w:fldChar w:fldCharType="end"/>
      </w:r>
    </w:p>
    <w:p w14:paraId="24CEA4F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_Toc32187 </w:instrText>
      </w:r>
      <w:r>
        <w:fldChar w:fldCharType="separate"/>
      </w:r>
      <w:r>
        <w:rPr>
          <w:rFonts w:hint="eastAsia"/>
        </w:rPr>
        <w:t xml:space="preserve">6.3 </w:t>
      </w:r>
      <w:r>
        <w:t>查看版本历史</w:t>
      </w:r>
      <w:r>
        <w:tab/>
      </w:r>
      <w:r>
        <w:fldChar w:fldCharType="begin"/>
      </w:r>
      <w:r>
        <w:instrText xml:space="preserve"> PAGEREF _Toc32187 \h </w:instrText>
      </w:r>
      <w:r>
        <w:fldChar w:fldCharType="separate"/>
      </w:r>
      <w:r>
        <w:t>- 22 -</w:t>
      </w:r>
      <w:r>
        <w:fldChar w:fldCharType="end"/>
      </w:r>
      <w:r>
        <w:fldChar w:fldCharType="end"/>
      </w:r>
    </w:p>
    <w:p w14:paraId="6B9E332C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_Toc2461 </w:instrText>
      </w:r>
      <w:r>
        <w:fldChar w:fldCharType="separate"/>
      </w:r>
      <w:r>
        <w:rPr>
          <w:rFonts w:hint="eastAsia"/>
        </w:rPr>
        <w:t xml:space="preserve">6.4 </w:t>
      </w:r>
      <w:r>
        <w:t>血缘图谱</w:t>
      </w:r>
      <w:r>
        <w:tab/>
      </w:r>
      <w:r>
        <w:fldChar w:fldCharType="begin"/>
      </w:r>
      <w:r>
        <w:instrText xml:space="preserve"> PAGEREF _Toc2461 \h </w:instrText>
      </w:r>
      <w:r>
        <w:fldChar w:fldCharType="separate"/>
      </w:r>
      <w:r>
        <w:t>- 23 -</w:t>
      </w:r>
      <w:r>
        <w:fldChar w:fldCharType="end"/>
      </w:r>
      <w:r>
        <w:fldChar w:fldCharType="end"/>
      </w:r>
    </w:p>
    <w:p w14:paraId="62B8463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_Toc13332 </w:instrText>
      </w:r>
      <w:r>
        <w:fldChar w:fldCharType="separate"/>
      </w:r>
      <w:r>
        <w:rPr>
          <w:rFonts w:hint="default"/>
        </w:rPr>
        <w:t xml:space="preserve">第7章 </w:t>
      </w:r>
      <w:r>
        <w:t>作业调度引擎</w:t>
      </w:r>
      <w:r>
        <w:tab/>
      </w:r>
      <w:r>
        <w:fldChar w:fldCharType="begin"/>
      </w:r>
      <w:r>
        <w:instrText xml:space="preserve"> PAGEREF _Toc13332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0CB37FE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_Toc2892 </w:instrText>
      </w:r>
      <w:r>
        <w:fldChar w:fldCharType="separate"/>
      </w:r>
      <w:r>
        <w:rPr>
          <w:rFonts w:hint="eastAsia"/>
        </w:rPr>
        <w:t xml:space="preserve">7.1 </w:t>
      </w:r>
      <w:r>
        <w:rPr>
          <w:rFonts w:hint="eastAsia"/>
          <w:lang w:val="en-US" w:eastAsia="zh-CN"/>
        </w:rPr>
        <w:t>SQL脚本管理</w:t>
      </w:r>
      <w:r>
        <w:tab/>
      </w:r>
      <w:r>
        <w:fldChar w:fldCharType="begin"/>
      </w:r>
      <w:r>
        <w:instrText xml:space="preserve"> PAGEREF _Toc2892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5CCF57B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_Toc32507 </w:instrText>
      </w:r>
      <w:r>
        <w:fldChar w:fldCharType="separate"/>
      </w:r>
      <w:r>
        <w:rPr>
          <w:rFonts w:hint="eastAsia"/>
        </w:rPr>
        <w:t xml:space="preserve">7.1.1 </w:t>
      </w:r>
      <w:r>
        <w:t>操作步骤</w:t>
      </w:r>
      <w:r>
        <w:tab/>
      </w:r>
      <w:r>
        <w:fldChar w:fldCharType="begin"/>
      </w:r>
      <w:r>
        <w:instrText xml:space="preserve"> PAGEREF _Toc32507 \h </w:instrText>
      </w:r>
      <w:r>
        <w:fldChar w:fldCharType="separate"/>
      </w:r>
      <w:r>
        <w:t>- 24 -</w:t>
      </w:r>
      <w:r>
        <w:fldChar w:fldCharType="end"/>
      </w:r>
      <w:r>
        <w:fldChar w:fldCharType="end"/>
      </w:r>
    </w:p>
    <w:p w14:paraId="60D1394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_Toc89 </w:instrText>
      </w:r>
      <w:r>
        <w:fldChar w:fldCharType="separate"/>
      </w:r>
      <w:r>
        <w:rPr>
          <w:rFonts w:hint="eastAsia"/>
        </w:rPr>
        <w:t xml:space="preserve">7.2 </w:t>
      </w:r>
      <w:r>
        <w:t>编排Transform作业</w:t>
      </w:r>
      <w:r>
        <w:tab/>
      </w:r>
      <w:r>
        <w:fldChar w:fldCharType="begin"/>
      </w:r>
      <w:r>
        <w:instrText xml:space="preserve"> PAGEREF _Toc89 \h </w:instrText>
      </w:r>
      <w:r>
        <w:fldChar w:fldCharType="separate"/>
      </w:r>
      <w:r>
        <w:t>- 27 -</w:t>
      </w:r>
      <w:r>
        <w:fldChar w:fldCharType="end"/>
      </w:r>
      <w:r>
        <w:fldChar w:fldCharType="end"/>
      </w:r>
    </w:p>
    <w:p w14:paraId="13DBB94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_Toc19887 </w:instrText>
      </w:r>
      <w:r>
        <w:fldChar w:fldCharType="separate"/>
      </w:r>
      <w:r>
        <w:rPr>
          <w:rFonts w:hint="eastAsia"/>
        </w:rPr>
        <w:t xml:space="preserve">7.2.1 </w:t>
      </w:r>
      <w:r>
        <w:t>操作步骤</w:t>
      </w:r>
      <w:r>
        <w:tab/>
      </w:r>
      <w:r>
        <w:fldChar w:fldCharType="begin"/>
      </w:r>
      <w:r>
        <w:instrText xml:space="preserve"> PAGEREF _Toc19887 \h </w:instrText>
      </w:r>
      <w:r>
        <w:fldChar w:fldCharType="separate"/>
      </w:r>
      <w:r>
        <w:t>- 27 -</w:t>
      </w:r>
      <w:r>
        <w:fldChar w:fldCharType="end"/>
      </w:r>
      <w:r>
        <w:fldChar w:fldCharType="end"/>
      </w:r>
    </w:p>
    <w:p w14:paraId="128B3F6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_Toc32072 </w:instrText>
      </w:r>
      <w:r>
        <w:fldChar w:fldCharType="separate"/>
      </w:r>
      <w:r>
        <w:rPr>
          <w:rFonts w:hint="eastAsia"/>
        </w:rPr>
        <w:t xml:space="preserve">7.2.2 </w:t>
      </w:r>
      <w:r>
        <w:t>编辑已有作业</w:t>
      </w:r>
      <w:r>
        <w:tab/>
      </w:r>
      <w:r>
        <w:fldChar w:fldCharType="begin"/>
      </w:r>
      <w:r>
        <w:instrText xml:space="preserve"> PAGEREF _Toc32072 \h </w:instrText>
      </w:r>
      <w:r>
        <w:fldChar w:fldCharType="separate"/>
      </w:r>
      <w:r>
        <w:t>- 30 -</w:t>
      </w:r>
      <w:r>
        <w:fldChar w:fldCharType="end"/>
      </w:r>
      <w:r>
        <w:fldChar w:fldCharType="end"/>
      </w:r>
    </w:p>
    <w:p w14:paraId="175879D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_Toc17378 </w:instrText>
      </w:r>
      <w:r>
        <w:fldChar w:fldCharType="separate"/>
      </w:r>
      <w:r>
        <w:rPr>
          <w:rFonts w:hint="eastAsia"/>
        </w:rPr>
        <w:t xml:space="preserve">7.2.3 </w:t>
      </w:r>
      <w:r>
        <w:t>提交作业执行</w:t>
      </w:r>
      <w:r>
        <w:tab/>
      </w:r>
      <w:r>
        <w:fldChar w:fldCharType="begin"/>
      </w:r>
      <w:r>
        <w:instrText xml:space="preserve"> PAGEREF _Toc17378 \h </w:instrText>
      </w:r>
      <w:r>
        <w:fldChar w:fldCharType="separate"/>
      </w:r>
      <w:r>
        <w:t>- 30 -</w:t>
      </w:r>
      <w:r>
        <w:fldChar w:fldCharType="end"/>
      </w:r>
      <w:r>
        <w:fldChar w:fldCharType="end"/>
      </w:r>
    </w:p>
    <w:p w14:paraId="77CF9F04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_Toc23382 </w:instrText>
      </w:r>
      <w:r>
        <w:fldChar w:fldCharType="separate"/>
      </w:r>
      <w:r>
        <w:rPr>
          <w:rFonts w:hint="eastAsia"/>
        </w:rPr>
        <w:t xml:space="preserve">7.2.4 </w:t>
      </w:r>
      <w:r>
        <w:t>删除作业</w:t>
      </w:r>
      <w:r>
        <w:tab/>
      </w:r>
      <w:r>
        <w:fldChar w:fldCharType="begin"/>
      </w:r>
      <w:r>
        <w:instrText xml:space="preserve"> PAGEREF _Toc23382 \h </w:instrText>
      </w:r>
      <w:r>
        <w:fldChar w:fldCharType="separate"/>
      </w:r>
      <w:r>
        <w:t>- 32 -</w:t>
      </w:r>
      <w:r>
        <w:fldChar w:fldCharType="end"/>
      </w:r>
      <w:r>
        <w:fldChar w:fldCharType="end"/>
      </w:r>
    </w:p>
    <w:p w14:paraId="0D1A5B9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_Toc20705 </w:instrText>
      </w:r>
      <w:r>
        <w:fldChar w:fldCharType="separate"/>
      </w:r>
      <w:r>
        <w:rPr>
          <w:rFonts w:hint="eastAsia"/>
        </w:rPr>
        <w:t xml:space="preserve">7.3 </w:t>
      </w:r>
      <w:r>
        <w:t>Transform任务管理</w:t>
      </w:r>
      <w:r>
        <w:tab/>
      </w:r>
      <w:r>
        <w:fldChar w:fldCharType="begin"/>
      </w:r>
      <w:r>
        <w:instrText xml:space="preserve"> PAGEREF _Toc20705 \h </w:instrText>
      </w:r>
      <w:r>
        <w:fldChar w:fldCharType="separate"/>
      </w:r>
      <w:r>
        <w:t>- 33 -</w:t>
      </w:r>
      <w:r>
        <w:fldChar w:fldCharType="end"/>
      </w:r>
      <w:r>
        <w:fldChar w:fldCharType="end"/>
      </w:r>
    </w:p>
    <w:p w14:paraId="1D3CA03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_Toc897 </w:instrText>
      </w:r>
      <w:r>
        <w:fldChar w:fldCharType="separate"/>
      </w:r>
      <w:r>
        <w:rPr>
          <w:rFonts w:hint="eastAsia"/>
        </w:rPr>
        <w:t xml:space="preserve">7.3.1 </w:t>
      </w:r>
      <w:r>
        <w:t>查看任务列表</w:t>
      </w:r>
      <w:r>
        <w:tab/>
      </w:r>
      <w:r>
        <w:fldChar w:fldCharType="begin"/>
      </w:r>
      <w:r>
        <w:instrText xml:space="preserve"> PAGEREF _Toc897 \h </w:instrText>
      </w:r>
      <w:r>
        <w:fldChar w:fldCharType="separate"/>
      </w:r>
      <w:r>
        <w:t>- 33 -</w:t>
      </w:r>
      <w:r>
        <w:fldChar w:fldCharType="end"/>
      </w:r>
      <w:r>
        <w:fldChar w:fldCharType="end"/>
      </w:r>
    </w:p>
    <w:p w14:paraId="510E5E4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_Toc7437 </w:instrText>
      </w:r>
      <w:r>
        <w:fldChar w:fldCharType="separate"/>
      </w:r>
      <w:r>
        <w:rPr>
          <w:rFonts w:hint="eastAsia"/>
        </w:rPr>
        <w:t xml:space="preserve">7.3.2 </w:t>
      </w:r>
      <w:r>
        <w:t>查看作业状态</w:t>
      </w:r>
      <w:r>
        <w:tab/>
      </w:r>
      <w:r>
        <w:fldChar w:fldCharType="begin"/>
      </w:r>
      <w:r>
        <w:instrText xml:space="preserve"> PAGEREF _Toc7437 \h </w:instrText>
      </w:r>
      <w:r>
        <w:fldChar w:fldCharType="separate"/>
      </w:r>
      <w:r>
        <w:t>- 34 -</w:t>
      </w:r>
      <w:r>
        <w:fldChar w:fldCharType="end"/>
      </w:r>
      <w:r>
        <w:fldChar w:fldCharType="end"/>
      </w:r>
    </w:p>
    <w:p w14:paraId="1BC7E50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_Toc14995 </w:instrText>
      </w:r>
      <w:r>
        <w:fldChar w:fldCharType="separate"/>
      </w:r>
      <w:r>
        <w:rPr>
          <w:rFonts w:hint="eastAsia"/>
        </w:rPr>
        <w:t xml:space="preserve">7.3.3 </w:t>
      </w:r>
      <w:r>
        <w:t>取消作业</w:t>
      </w:r>
      <w:r>
        <w:tab/>
      </w:r>
      <w:r>
        <w:fldChar w:fldCharType="begin"/>
      </w:r>
      <w:r>
        <w:instrText xml:space="preserve"> PAGEREF _Toc14995 \h </w:instrText>
      </w:r>
      <w:r>
        <w:fldChar w:fldCharType="separate"/>
      </w:r>
      <w:r>
        <w:t>- 35 -</w:t>
      </w:r>
      <w:r>
        <w:fldChar w:fldCharType="end"/>
      </w:r>
      <w:r>
        <w:fldChar w:fldCharType="end"/>
      </w:r>
    </w:p>
    <w:p w14:paraId="78B9A2F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_Toc26676 </w:instrText>
      </w:r>
      <w:r>
        <w:fldChar w:fldCharType="separate"/>
      </w:r>
      <w:r>
        <w:rPr>
          <w:rFonts w:hint="eastAsia"/>
        </w:rPr>
        <w:t xml:space="preserve">7.3.4 </w:t>
      </w:r>
      <w:r>
        <w:t>查看作业</w:t>
      </w:r>
      <w:r>
        <w:rPr>
          <w:rFonts w:hint="eastAsia"/>
          <w:lang w:val="en-US" w:eastAsia="zh-CN"/>
        </w:rPr>
        <w:t>变化过程</w:t>
      </w:r>
      <w:r>
        <w:tab/>
      </w:r>
      <w:r>
        <w:fldChar w:fldCharType="begin"/>
      </w:r>
      <w:r>
        <w:instrText xml:space="preserve"> PAGEREF _Toc26676 \h </w:instrText>
      </w:r>
      <w:r>
        <w:fldChar w:fldCharType="separate"/>
      </w:r>
      <w:r>
        <w:t>- 36 -</w:t>
      </w:r>
      <w:r>
        <w:fldChar w:fldCharType="end"/>
      </w:r>
      <w:r>
        <w:fldChar w:fldCharType="end"/>
      </w:r>
    </w:p>
    <w:p w14:paraId="2B6A4A3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_Toc16037 </w:instrText>
      </w:r>
      <w:r>
        <w:fldChar w:fldCharType="separate"/>
      </w:r>
      <w:r>
        <w:rPr>
          <w:rFonts w:hint="default"/>
        </w:rPr>
        <w:t xml:space="preserve">第8章 </w:t>
      </w:r>
      <w:r>
        <w:t>函数管理</w:t>
      </w:r>
      <w:r>
        <w:tab/>
      </w:r>
      <w:r>
        <w:fldChar w:fldCharType="begin"/>
      </w:r>
      <w:r>
        <w:instrText xml:space="preserve"> PAGEREF _Toc16037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68A0AEC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_Toc1924 </w:instrText>
      </w:r>
      <w:r>
        <w:fldChar w:fldCharType="separate"/>
      </w:r>
      <w:r>
        <w:rPr>
          <w:rFonts w:hint="eastAsia"/>
        </w:rPr>
        <w:t xml:space="preserve">8.1 </w:t>
      </w:r>
      <w:r>
        <w:t>Transform托管</w:t>
      </w:r>
      <w:r>
        <w:tab/>
      </w:r>
      <w:r>
        <w:fldChar w:fldCharType="begin"/>
      </w:r>
      <w:r>
        <w:instrText xml:space="preserve"> PAGEREF _Toc1924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5C19C2E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_Toc18882 </w:instrText>
      </w:r>
      <w:r>
        <w:fldChar w:fldCharType="separate"/>
      </w:r>
      <w:r>
        <w:rPr>
          <w:rFonts w:hint="eastAsia"/>
        </w:rPr>
        <w:t xml:space="preserve">8.1.1 </w:t>
      </w:r>
      <w:r>
        <w:t>注册Transform函数</w:t>
      </w:r>
      <w:r>
        <w:tab/>
      </w:r>
      <w:r>
        <w:fldChar w:fldCharType="begin"/>
      </w:r>
      <w:r>
        <w:instrText xml:space="preserve"> PAGEREF _Toc18882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098E403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_Toc26664 </w:instrText>
      </w:r>
      <w:r>
        <w:fldChar w:fldCharType="separate"/>
      </w:r>
      <w:r>
        <w:rPr>
          <w:rFonts w:hint="eastAsia"/>
        </w:rPr>
        <w:t xml:space="preserve">8.1.2 </w:t>
      </w:r>
      <w:r>
        <w:t>删除Transform函数</w:t>
      </w:r>
      <w:r>
        <w:tab/>
      </w:r>
      <w:r>
        <w:fldChar w:fldCharType="begin"/>
      </w:r>
      <w:r>
        <w:instrText xml:space="preserve"> PAGEREF _Toc26664 \h </w:instrText>
      </w:r>
      <w:r>
        <w:fldChar w:fldCharType="separate"/>
      </w:r>
      <w:r>
        <w:t>- 38 -</w:t>
      </w:r>
      <w:r>
        <w:fldChar w:fldCharType="end"/>
      </w:r>
      <w:r>
        <w:fldChar w:fldCharType="end"/>
      </w:r>
    </w:p>
    <w:p w14:paraId="692950C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_Toc27273 </w:instrText>
      </w:r>
      <w:r>
        <w:fldChar w:fldCharType="separate"/>
      </w:r>
      <w:r>
        <w:rPr>
          <w:rFonts w:hint="eastAsia"/>
        </w:rPr>
        <w:t xml:space="preserve">8.1.3 </w:t>
      </w:r>
      <w:r>
        <w:t>下载Transform函数</w:t>
      </w:r>
      <w:r>
        <w:tab/>
      </w:r>
      <w:r>
        <w:fldChar w:fldCharType="begin"/>
      </w:r>
      <w:r>
        <w:instrText xml:space="preserve"> PAGEREF _Toc27273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4616E41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_Toc25560 </w:instrText>
      </w:r>
      <w:r>
        <w:fldChar w:fldCharType="separate"/>
      </w:r>
      <w:r>
        <w:rPr>
          <w:rFonts w:hint="eastAsia"/>
        </w:rPr>
        <w:t xml:space="preserve">8.2 </w:t>
      </w:r>
      <w:r>
        <w:t>UDF托管</w:t>
      </w:r>
      <w:r>
        <w:tab/>
      </w:r>
      <w:r>
        <w:fldChar w:fldCharType="begin"/>
      </w:r>
      <w:r>
        <w:instrText xml:space="preserve"> PAGEREF _Toc25560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7420044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_Toc27398 </w:instrText>
      </w:r>
      <w:r>
        <w:fldChar w:fldCharType="separate"/>
      </w:r>
      <w:r>
        <w:rPr>
          <w:rFonts w:hint="eastAsia"/>
        </w:rPr>
        <w:t xml:space="preserve">8.2.1 </w:t>
      </w:r>
      <w:r>
        <w:t>注册UDF函数</w:t>
      </w:r>
      <w:r>
        <w:tab/>
      </w:r>
      <w:r>
        <w:fldChar w:fldCharType="begin"/>
      </w:r>
      <w:r>
        <w:instrText xml:space="preserve"> PAGEREF _Toc27398 \h </w:instrText>
      </w:r>
      <w:r>
        <w:fldChar w:fldCharType="separate"/>
      </w:r>
      <w:r>
        <w:t>- 39 -</w:t>
      </w:r>
      <w:r>
        <w:fldChar w:fldCharType="end"/>
      </w:r>
      <w:r>
        <w:fldChar w:fldCharType="end"/>
      </w:r>
    </w:p>
    <w:p w14:paraId="187D14E8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_Toc24288 </w:instrText>
      </w:r>
      <w:r>
        <w:fldChar w:fldCharType="separate"/>
      </w:r>
      <w:r>
        <w:rPr>
          <w:rFonts w:hint="eastAsia"/>
        </w:rPr>
        <w:t xml:space="preserve">8.2.2 </w:t>
      </w:r>
      <w:r>
        <w:t>UDF类型说明</w:t>
      </w:r>
      <w:r>
        <w:tab/>
      </w:r>
      <w:r>
        <w:fldChar w:fldCharType="begin"/>
      </w:r>
      <w:r>
        <w:instrText xml:space="preserve"> PAGEREF _Toc24288 \h </w:instrText>
      </w:r>
      <w:r>
        <w:fldChar w:fldCharType="separate"/>
      </w:r>
      <w:r>
        <w:t>- 41 -</w:t>
      </w:r>
      <w:r>
        <w:fldChar w:fldCharType="end"/>
      </w:r>
      <w:r>
        <w:fldChar w:fldCharType="end"/>
      </w:r>
    </w:p>
    <w:p w14:paraId="5C8A083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_Toc32529 </w:instrText>
      </w:r>
      <w:r>
        <w:fldChar w:fldCharType="separate"/>
      </w:r>
      <w:r>
        <w:rPr>
          <w:rFonts w:hint="eastAsia"/>
        </w:rPr>
        <w:t xml:space="preserve">8.2.3 </w:t>
      </w:r>
      <w:r>
        <w:t>删除UDF函数</w:t>
      </w:r>
      <w:r>
        <w:tab/>
      </w:r>
      <w:r>
        <w:fldChar w:fldCharType="begin"/>
      </w:r>
      <w:r>
        <w:instrText xml:space="preserve"> PAGEREF _Toc32529 \h </w:instrText>
      </w:r>
      <w:r>
        <w:fldChar w:fldCharType="separate"/>
      </w:r>
      <w:r>
        <w:t>- 41 -</w:t>
      </w:r>
      <w:r>
        <w:fldChar w:fldCharType="end"/>
      </w:r>
      <w:r>
        <w:fldChar w:fldCharType="end"/>
      </w:r>
    </w:p>
    <w:p w14:paraId="0157A6F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_Toc9070 </w:instrText>
      </w:r>
      <w:r>
        <w:fldChar w:fldCharType="separate"/>
      </w:r>
      <w:r>
        <w:rPr>
          <w:rFonts w:hint="eastAsia"/>
        </w:rPr>
        <w:t xml:space="preserve">8.2.4 </w:t>
      </w:r>
      <w:r>
        <w:t>下载</w:t>
      </w:r>
      <w:r>
        <w:rPr>
          <w:rFonts w:hint="eastAsia"/>
          <w:lang w:val="en-US" w:eastAsia="zh-CN"/>
        </w:rPr>
        <w:t>UDF</w:t>
      </w:r>
      <w:r>
        <w:t>函数</w:t>
      </w:r>
      <w:r>
        <w:tab/>
      </w:r>
      <w:r>
        <w:fldChar w:fldCharType="begin"/>
      </w:r>
      <w:r>
        <w:instrText xml:space="preserve"> PAGEREF _Toc9070 \h </w:instrText>
      </w:r>
      <w:r>
        <w:fldChar w:fldCharType="separate"/>
      </w:r>
      <w:r>
        <w:t>- 42 -</w:t>
      </w:r>
      <w:r>
        <w:fldChar w:fldCharType="end"/>
      </w:r>
      <w:r>
        <w:fldChar w:fldCharType="end"/>
      </w:r>
    </w:p>
    <w:p w14:paraId="1C4AF9F6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_Toc19484 </w:instrText>
      </w:r>
      <w:r>
        <w:fldChar w:fldCharType="separate"/>
      </w:r>
      <w:r>
        <w:rPr>
          <w:rFonts w:hint="default"/>
        </w:rPr>
        <w:t xml:space="preserve">第9章 </w:t>
      </w:r>
      <w:r>
        <w:t>质量评价</w:t>
      </w:r>
      <w:r>
        <w:tab/>
      </w:r>
      <w:r>
        <w:fldChar w:fldCharType="begin"/>
      </w:r>
      <w:r>
        <w:instrText xml:space="preserve"> PAGEREF _Toc19484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0A0EB87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_Toc22609 </w:instrText>
      </w:r>
      <w:r>
        <w:fldChar w:fldCharType="separate"/>
      </w:r>
      <w:r>
        <w:rPr>
          <w:rFonts w:hint="eastAsia"/>
        </w:rPr>
        <w:t xml:space="preserve">9.1 </w:t>
      </w:r>
      <w:r>
        <w:t>评价准则</w:t>
      </w:r>
      <w:r>
        <w:tab/>
      </w:r>
      <w:r>
        <w:fldChar w:fldCharType="begin"/>
      </w:r>
      <w:r>
        <w:instrText xml:space="preserve"> PAGEREF _Toc22609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48404A7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_Toc24602 </w:instrText>
      </w:r>
      <w:r>
        <w:fldChar w:fldCharType="separate"/>
      </w:r>
      <w:r>
        <w:rPr>
          <w:rFonts w:hint="eastAsia"/>
        </w:rPr>
        <w:t xml:space="preserve">9.1.1 </w:t>
      </w:r>
      <w:r>
        <w:t>查看评价准则列表</w:t>
      </w:r>
      <w:r>
        <w:tab/>
      </w:r>
      <w:r>
        <w:fldChar w:fldCharType="begin"/>
      </w:r>
      <w:r>
        <w:instrText xml:space="preserve"> PAGEREF _Toc24602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78F0111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_Toc28151 </w:instrText>
      </w:r>
      <w:r>
        <w:fldChar w:fldCharType="separate"/>
      </w:r>
      <w:r>
        <w:rPr>
          <w:rFonts w:hint="eastAsia"/>
        </w:rPr>
        <w:t xml:space="preserve">9.1.2 </w:t>
      </w:r>
      <w:r>
        <w:t>新增评价准则</w:t>
      </w:r>
      <w:r>
        <w:tab/>
      </w:r>
      <w:r>
        <w:fldChar w:fldCharType="begin"/>
      </w:r>
      <w:r>
        <w:instrText xml:space="preserve"> PAGEREF _Toc28151 \h </w:instrText>
      </w:r>
      <w:r>
        <w:fldChar w:fldCharType="separate"/>
      </w:r>
      <w:r>
        <w:t>- 43 -</w:t>
      </w:r>
      <w:r>
        <w:fldChar w:fldCharType="end"/>
      </w:r>
      <w:r>
        <w:fldChar w:fldCharType="end"/>
      </w:r>
    </w:p>
    <w:p w14:paraId="1995484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_Toc5479 </w:instrText>
      </w:r>
      <w:r>
        <w:fldChar w:fldCharType="separate"/>
      </w:r>
      <w:r>
        <w:rPr>
          <w:rFonts w:hint="eastAsia"/>
        </w:rPr>
        <w:t xml:space="preserve">9.1.3 </w:t>
      </w:r>
      <w:r>
        <w:t>编辑评价准则</w:t>
      </w:r>
      <w:r>
        <w:tab/>
      </w:r>
      <w:r>
        <w:fldChar w:fldCharType="begin"/>
      </w:r>
      <w:r>
        <w:instrText xml:space="preserve"> PAGEREF _Toc5479 \h </w:instrText>
      </w:r>
      <w:r>
        <w:fldChar w:fldCharType="separate"/>
      </w:r>
      <w:r>
        <w:t>- 45 -</w:t>
      </w:r>
      <w:r>
        <w:fldChar w:fldCharType="end"/>
      </w:r>
      <w:r>
        <w:fldChar w:fldCharType="end"/>
      </w:r>
    </w:p>
    <w:p w14:paraId="6434149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_Toc10737 </w:instrText>
      </w:r>
      <w:r>
        <w:fldChar w:fldCharType="separate"/>
      </w:r>
      <w:r>
        <w:rPr>
          <w:rFonts w:hint="eastAsia"/>
        </w:rPr>
        <w:t xml:space="preserve">9.1.4 </w:t>
      </w:r>
      <w:r>
        <w:t>删除评价准则</w:t>
      </w:r>
      <w:r>
        <w:tab/>
      </w:r>
      <w:r>
        <w:fldChar w:fldCharType="begin"/>
      </w:r>
      <w:r>
        <w:instrText xml:space="preserve"> PAGEREF _Toc10737 \h </w:instrText>
      </w:r>
      <w:r>
        <w:fldChar w:fldCharType="separate"/>
      </w:r>
      <w:r>
        <w:t>- 46 -</w:t>
      </w:r>
      <w:r>
        <w:fldChar w:fldCharType="end"/>
      </w:r>
      <w:r>
        <w:fldChar w:fldCharType="end"/>
      </w:r>
    </w:p>
    <w:p w14:paraId="1BE3B36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_Toc4591 </w:instrText>
      </w:r>
      <w:r>
        <w:fldChar w:fldCharType="separate"/>
      </w:r>
      <w:r>
        <w:rPr>
          <w:rFonts w:hint="eastAsia"/>
        </w:rPr>
        <w:t xml:space="preserve">9.2 </w:t>
      </w:r>
      <w:r>
        <w:t>质量测评</w:t>
      </w:r>
      <w:r>
        <w:tab/>
      </w:r>
      <w:r>
        <w:fldChar w:fldCharType="begin"/>
      </w:r>
      <w:r>
        <w:instrText xml:space="preserve"> PAGEREF _Toc4591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3DDC5F4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_Toc22159 </w:instrText>
      </w:r>
      <w:r>
        <w:fldChar w:fldCharType="separate"/>
      </w:r>
      <w:r>
        <w:rPr>
          <w:rFonts w:hint="eastAsia"/>
        </w:rPr>
        <w:t xml:space="preserve">9.2.1 </w:t>
      </w:r>
      <w:r>
        <w:t>查看测评记录列表</w:t>
      </w:r>
      <w:r>
        <w:tab/>
      </w:r>
      <w:r>
        <w:fldChar w:fldCharType="begin"/>
      </w:r>
      <w:r>
        <w:instrText xml:space="preserve"> PAGEREF _Toc22159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7AA78E8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_Toc2706 </w:instrText>
      </w:r>
      <w:r>
        <w:fldChar w:fldCharType="separate"/>
      </w:r>
      <w:r>
        <w:rPr>
          <w:rFonts w:hint="eastAsia"/>
        </w:rPr>
        <w:t xml:space="preserve">9.2.2 </w:t>
      </w:r>
      <w:r>
        <w:t>提交测评</w:t>
      </w:r>
      <w:r>
        <w:tab/>
      </w:r>
      <w:r>
        <w:fldChar w:fldCharType="begin"/>
      </w:r>
      <w:r>
        <w:instrText xml:space="preserve"> PAGEREF _Toc2706 \h </w:instrText>
      </w:r>
      <w:r>
        <w:fldChar w:fldCharType="separate"/>
      </w:r>
      <w:r>
        <w:t>- 47 -</w:t>
      </w:r>
      <w:r>
        <w:fldChar w:fldCharType="end"/>
      </w:r>
      <w:r>
        <w:fldChar w:fldCharType="end"/>
      </w:r>
    </w:p>
    <w:p w14:paraId="2BCA5A7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_Toc16854 </w:instrText>
      </w:r>
      <w:r>
        <w:fldChar w:fldCharType="separate"/>
      </w:r>
      <w:r>
        <w:rPr>
          <w:rFonts w:hint="eastAsia"/>
        </w:rPr>
        <w:t xml:space="preserve">9.2.3 </w:t>
      </w:r>
      <w:r>
        <w:t>查看测评详情</w:t>
      </w:r>
      <w:r>
        <w:tab/>
      </w:r>
      <w:r>
        <w:fldChar w:fldCharType="begin"/>
      </w:r>
      <w:r>
        <w:instrText xml:space="preserve"> PAGEREF _Toc16854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32DB7D2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_Toc22358 </w:instrText>
      </w:r>
      <w:r>
        <w:fldChar w:fldCharType="separate"/>
      </w:r>
      <w:r>
        <w:rPr>
          <w:rFonts w:hint="eastAsia"/>
        </w:rPr>
        <w:t xml:space="preserve">9.2.4 </w:t>
      </w:r>
      <w:r>
        <w:t>质量达标判定</w:t>
      </w:r>
      <w:r>
        <w:tab/>
      </w:r>
      <w:r>
        <w:fldChar w:fldCharType="begin"/>
      </w:r>
      <w:r>
        <w:instrText xml:space="preserve"> PAGEREF _Toc22358 \h </w:instrText>
      </w:r>
      <w:r>
        <w:fldChar w:fldCharType="separate"/>
      </w:r>
      <w:r>
        <w:t>- 50 -</w:t>
      </w:r>
      <w:r>
        <w:fldChar w:fldCharType="end"/>
      </w:r>
      <w:r>
        <w:fldChar w:fldCharType="end"/>
      </w:r>
    </w:p>
    <w:p w14:paraId="6F97313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_Toc1373 </w:instrText>
      </w:r>
      <w:r>
        <w:fldChar w:fldCharType="separate"/>
      </w:r>
      <w:r>
        <w:rPr>
          <w:rFonts w:hint="default"/>
        </w:rPr>
        <w:t xml:space="preserve">第10章 </w:t>
      </w:r>
      <w:r>
        <w:t>用户管理</w:t>
      </w:r>
      <w:r>
        <w:tab/>
      </w:r>
      <w:r>
        <w:fldChar w:fldCharType="begin"/>
      </w:r>
      <w:r>
        <w:instrText xml:space="preserve"> PAGEREF _Toc1373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75F231D5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_Toc3680 </w:instrText>
      </w:r>
      <w:r>
        <w:fldChar w:fldCharType="separate"/>
      </w:r>
      <w:r>
        <w:rPr>
          <w:rFonts w:hint="eastAsia"/>
        </w:rPr>
        <w:t xml:space="preserve">10.1 </w:t>
      </w:r>
      <w:r>
        <w:t>用户管理</w:t>
      </w:r>
      <w:r>
        <w:tab/>
      </w:r>
      <w:r>
        <w:fldChar w:fldCharType="begin"/>
      </w:r>
      <w:r>
        <w:instrText xml:space="preserve"> PAGEREF _Toc3680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0807E9A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_Toc24062 </w:instrText>
      </w:r>
      <w:r>
        <w:fldChar w:fldCharType="separate"/>
      </w:r>
      <w:r>
        <w:rPr>
          <w:rFonts w:hint="eastAsia"/>
        </w:rPr>
        <w:t xml:space="preserve">10.1.1 </w:t>
      </w:r>
      <w:r>
        <w:t>查看用户列表</w:t>
      </w:r>
      <w:r>
        <w:tab/>
      </w:r>
      <w:r>
        <w:fldChar w:fldCharType="begin"/>
      </w:r>
      <w:r>
        <w:instrText xml:space="preserve"> PAGEREF _Toc24062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4AD22B16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_Toc862 </w:instrText>
      </w:r>
      <w:r>
        <w:fldChar w:fldCharType="separate"/>
      </w:r>
      <w:r>
        <w:rPr>
          <w:rFonts w:hint="eastAsia"/>
        </w:rPr>
        <w:t xml:space="preserve">10.1.2 </w:t>
      </w:r>
      <w:r>
        <w:t>新增用户</w:t>
      </w:r>
      <w:r>
        <w:tab/>
      </w:r>
      <w:r>
        <w:fldChar w:fldCharType="begin"/>
      </w:r>
      <w:r>
        <w:instrText xml:space="preserve"> PAGEREF _Toc862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5D7C2FC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_Toc6657 </w:instrText>
      </w:r>
      <w:r>
        <w:fldChar w:fldCharType="separate"/>
      </w:r>
      <w:r>
        <w:rPr>
          <w:rFonts w:hint="eastAsia"/>
        </w:rPr>
        <w:t xml:space="preserve">10.1.3 </w:t>
      </w:r>
      <w:r>
        <w:t>编辑用户</w:t>
      </w:r>
      <w:r>
        <w:tab/>
      </w:r>
      <w:r>
        <w:fldChar w:fldCharType="begin"/>
      </w:r>
      <w:r>
        <w:instrText xml:space="preserve"> PAGEREF _Toc6657 \h </w:instrText>
      </w:r>
      <w:r>
        <w:fldChar w:fldCharType="separate"/>
      </w:r>
      <w:r>
        <w:t>- 53 -</w:t>
      </w:r>
      <w:r>
        <w:fldChar w:fldCharType="end"/>
      </w:r>
      <w:r>
        <w:fldChar w:fldCharType="end"/>
      </w:r>
    </w:p>
    <w:p w14:paraId="00CD91FB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_Toc14211 </w:instrText>
      </w:r>
      <w:r>
        <w:fldChar w:fldCharType="separate"/>
      </w:r>
      <w:r>
        <w:rPr>
          <w:rFonts w:hint="eastAsia"/>
        </w:rPr>
        <w:t xml:space="preserve">10.1.4 </w:t>
      </w:r>
      <w:r>
        <w:t>删除用户</w:t>
      </w:r>
      <w:r>
        <w:tab/>
      </w:r>
      <w:r>
        <w:fldChar w:fldCharType="begin"/>
      </w:r>
      <w:r>
        <w:instrText xml:space="preserve"> PAGEREF _Toc14211 \h </w:instrText>
      </w:r>
      <w:r>
        <w:fldChar w:fldCharType="separate"/>
      </w:r>
      <w:r>
        <w:t>- 54 -</w:t>
      </w:r>
      <w:r>
        <w:fldChar w:fldCharType="end"/>
      </w:r>
      <w:r>
        <w:fldChar w:fldCharType="end"/>
      </w:r>
    </w:p>
    <w:p w14:paraId="5E81EE6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_Toc6572 </w:instrText>
      </w:r>
      <w:r>
        <w:fldChar w:fldCharType="separate"/>
      </w:r>
      <w:r>
        <w:rPr>
          <w:rFonts w:hint="eastAsia"/>
        </w:rPr>
        <w:t xml:space="preserve">10.2 </w:t>
      </w:r>
      <w:r>
        <w:t>权限管理</w:t>
      </w:r>
      <w:r>
        <w:tab/>
      </w:r>
      <w:r>
        <w:fldChar w:fldCharType="begin"/>
      </w:r>
      <w:r>
        <w:instrText xml:space="preserve"> PAGEREF _Toc6572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1BED2EE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_Toc26195 </w:instrText>
      </w:r>
      <w:r>
        <w:fldChar w:fldCharType="separate"/>
      </w:r>
      <w:r>
        <w:rPr>
          <w:rFonts w:hint="eastAsia"/>
        </w:rPr>
        <w:t xml:space="preserve">10.2.1 </w:t>
      </w:r>
      <w:r>
        <w:rPr>
          <w:rFonts w:hint="eastAsia"/>
          <w:lang w:val="en-US" w:eastAsia="zh-CN"/>
        </w:rPr>
        <w:t>数据权限查询</w:t>
      </w:r>
      <w:r>
        <w:tab/>
      </w:r>
      <w:r>
        <w:fldChar w:fldCharType="begin"/>
      </w:r>
      <w:r>
        <w:instrText xml:space="preserve"> PAGEREF _Toc26195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03C7DCDC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_Toc32102 </w:instrText>
      </w:r>
      <w:r>
        <w:fldChar w:fldCharType="separate"/>
      </w:r>
      <w:r>
        <w:rPr>
          <w:rFonts w:hint="eastAsia"/>
        </w:rPr>
        <w:t xml:space="preserve">10.2.2 </w:t>
      </w:r>
      <w:r>
        <w:t>数据权限配置</w:t>
      </w:r>
      <w:r>
        <w:tab/>
      </w:r>
      <w:r>
        <w:fldChar w:fldCharType="begin"/>
      </w:r>
      <w:r>
        <w:instrText xml:space="preserve"> PAGEREF _Toc32102 \h </w:instrText>
      </w:r>
      <w:r>
        <w:fldChar w:fldCharType="separate"/>
      </w:r>
      <w:r>
        <w:t>- 56 -</w:t>
      </w:r>
      <w:r>
        <w:fldChar w:fldCharType="end"/>
      </w:r>
      <w:r>
        <w:fldChar w:fldCharType="end"/>
      </w:r>
    </w:p>
    <w:p w14:paraId="7A37170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_Toc32199 </w:instrText>
      </w:r>
      <w:r>
        <w:fldChar w:fldCharType="separate"/>
      </w:r>
      <w:r>
        <w:rPr>
          <w:rFonts w:hint="default"/>
        </w:rPr>
        <w:t xml:space="preserve">第11章 </w:t>
      </w:r>
      <w:r>
        <w:t>系统设置</w:t>
      </w:r>
      <w:r>
        <w:tab/>
      </w:r>
      <w:r>
        <w:fldChar w:fldCharType="begin"/>
      </w:r>
      <w:r>
        <w:instrText xml:space="preserve"> PAGEREF _Toc32199 \h </w:instrText>
      </w:r>
      <w:r>
        <w:fldChar w:fldCharType="separate"/>
      </w:r>
      <w:r>
        <w:t>- 57 -</w:t>
      </w:r>
      <w:r>
        <w:fldChar w:fldCharType="end"/>
      </w:r>
      <w:r>
        <w:fldChar w:fldCharType="end"/>
      </w:r>
    </w:p>
    <w:p w14:paraId="184E758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_Toc13766 </w:instrText>
      </w:r>
      <w:r>
        <w:fldChar w:fldCharType="separate"/>
      </w:r>
      <w:r>
        <w:rPr>
          <w:rFonts w:hint="eastAsia"/>
        </w:rPr>
        <w:t xml:space="preserve">11.1 </w:t>
      </w:r>
      <w:r>
        <w:t>主题切换</w:t>
      </w:r>
      <w:r>
        <w:tab/>
      </w:r>
      <w:r>
        <w:fldChar w:fldCharType="begin"/>
      </w:r>
      <w:r>
        <w:instrText xml:space="preserve"> PAGEREF _Toc13766 \h </w:instrText>
      </w:r>
      <w:r>
        <w:fldChar w:fldCharType="separate"/>
      </w:r>
      <w:r>
        <w:t>- 57 -</w:t>
      </w:r>
      <w:r>
        <w:fldChar w:fldCharType="end"/>
      </w:r>
      <w:r>
        <w:fldChar w:fldCharType="end"/>
      </w:r>
    </w:p>
    <w:p w14:paraId="0A6998E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_Toc1170 </w:instrText>
      </w:r>
      <w:r>
        <w:fldChar w:fldCharType="separate"/>
      </w:r>
      <w:r>
        <w:rPr>
          <w:rFonts w:hint="eastAsia"/>
        </w:rPr>
        <w:t xml:space="preserve">11.2 </w:t>
      </w:r>
      <w:r>
        <w:t>字体大小</w:t>
      </w:r>
      <w:r>
        <w:tab/>
      </w:r>
      <w:r>
        <w:fldChar w:fldCharType="begin"/>
      </w:r>
      <w:r>
        <w:instrText xml:space="preserve"> PAGEREF _Toc1170 \h </w:instrText>
      </w:r>
      <w:r>
        <w:fldChar w:fldCharType="separate"/>
      </w:r>
      <w:r>
        <w:t>- 58 -</w:t>
      </w:r>
      <w:r>
        <w:fldChar w:fldCharType="end"/>
      </w:r>
      <w:r>
        <w:fldChar w:fldCharType="end"/>
      </w:r>
    </w:p>
    <w:p w14:paraId="79A1ACF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_Toc3399 </w:instrText>
      </w:r>
      <w:r>
        <w:fldChar w:fldCharType="separate"/>
      </w:r>
      <w:r>
        <w:rPr>
          <w:rFonts w:hint="eastAsia"/>
        </w:rPr>
        <w:t xml:space="preserve">11.3 </w:t>
      </w:r>
      <w:r>
        <w:t>窗口管理</w:t>
      </w:r>
      <w:r>
        <w:tab/>
      </w:r>
      <w:r>
        <w:fldChar w:fldCharType="begin"/>
      </w:r>
      <w:r>
        <w:instrText xml:space="preserve"> PAGEREF _Toc3399 \h </w:instrText>
      </w:r>
      <w:r>
        <w:fldChar w:fldCharType="separate"/>
      </w:r>
      <w:r>
        <w:t>- 58 -</w:t>
      </w:r>
      <w:r>
        <w:fldChar w:fldCharType="end"/>
      </w:r>
      <w:r>
        <w:fldChar w:fldCharType="end"/>
      </w:r>
    </w:p>
    <w:p w14:paraId="4E18F89E">
      <w:pPr>
        <w:pStyle w:val="52"/>
        <w:tabs>
          <w:tab w:val="left" w:pos="1440"/>
          <w:tab w:val="right" w:leader="dot" w:pos="9061"/>
        </w:tabs>
        <w:spacing w:before="156"/>
        <w:sectPr>
          <w:headerReference r:id="rId8" w:type="default"/>
          <w:footerReference r:id="rId9" w:type="default"/>
          <w:pgSz w:w="11906" w:h="16838"/>
          <w:pgMar w:top="936" w:right="1134" w:bottom="936" w:left="567" w:header="851" w:footer="992" w:gutter="1134"/>
          <w:pgNumType w:fmt="numberInDash" w:start="1"/>
          <w:cols w:space="425" w:num="1"/>
          <w:docGrid w:type="lines" w:linePitch="312" w:charSpace="0"/>
        </w:sectPr>
      </w:pPr>
      <w:r>
        <w:fldChar w:fldCharType="end"/>
      </w:r>
    </w:p>
    <w:p w14:paraId="2F06B6FE">
      <w:pPr>
        <w:pStyle w:val="2"/>
      </w:pPr>
      <w:r>
        <w:rPr>
          <w:rFonts w:hint="eastAsia"/>
          <w:color w:val="1A202C"/>
          <w:lang w:val="en-US" w:eastAsia="zh-CN"/>
        </w:rPr>
        <w:t xml:space="preserve"> </w:t>
      </w:r>
      <w:bookmarkStart w:id="0" w:name="_Toc29559"/>
      <w:r>
        <w:rPr>
          <w:color w:val="1A202C"/>
        </w:rPr>
        <w:t>系统概述</w:t>
      </w:r>
      <w:bookmarkEnd w:id="0"/>
    </w:p>
    <w:p w14:paraId="2FA6EFD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" w:name="_Toc22269"/>
      <w:r>
        <w:rPr>
          <w:color w:val="1A202C"/>
        </w:rPr>
        <w:t>软件简介</w:t>
      </w:r>
      <w:bookmarkEnd w:id="1"/>
    </w:p>
    <w:p w14:paraId="5689BF19">
      <w:pPr>
        <w:ind w:firstLine="480" w:firstLineChars="200"/>
      </w:pPr>
      <w:r>
        <w:t>数据</w:t>
      </w:r>
      <w:r>
        <w:rPr>
          <w:rFonts w:hint="eastAsia"/>
          <w:lang w:val="en-US" w:eastAsia="zh-CN"/>
        </w:rPr>
        <w:t>集</w:t>
      </w:r>
      <w:r>
        <w:t>管理软件是一个依托清华大学多源异构数据一体化管理分析系统 IGinX 构建</w:t>
      </w:r>
      <w:r>
        <w:rPr>
          <w:rFonts w:hint="eastAsia"/>
        </w:rPr>
        <w:t>的</w:t>
      </w:r>
      <w:r>
        <w:t>上层Web应用平台</w:t>
      </w:r>
      <w:r>
        <w:rPr>
          <w:rFonts w:hint="eastAsia"/>
        </w:rPr>
        <w:t>，聚焦数据集的全生命周期管理，为用户提供简单、高效、可追溯的</w:t>
      </w:r>
      <w:r>
        <w:rPr>
          <w:b w:val="0"/>
          <w:bCs w:val="0"/>
          <w:i w:val="0"/>
          <w:iCs w:val="0"/>
        </w:rPr>
        <w:t>多元数据集管理工具</w:t>
      </w:r>
      <w:r>
        <w:t>。</w:t>
      </w:r>
      <w:bookmarkStart w:id="83" w:name="_GoBack"/>
      <w:bookmarkEnd w:id="83"/>
    </w:p>
    <w:p w14:paraId="1E7C5012">
      <w:pPr>
        <w:pStyle w:val="8"/>
        <w:spacing w:before="156"/>
      </w:pPr>
    </w:p>
    <w:p w14:paraId="22188A79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2" w:name="_Toc24202"/>
      <w:r>
        <w:rPr>
          <w:color w:val="1A202C"/>
        </w:rPr>
        <w:t>适用读者</w:t>
      </w:r>
      <w:bookmarkEnd w:id="2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1"/>
        <w:gridCol w:w="1282"/>
        <w:gridCol w:w="6658"/>
      </w:tblGrid>
      <w:tr w14:paraId="2F23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01F1D">
            <w:r>
              <w:rPr>
                <w:b/>
                <w:bCs/>
              </w:rPr>
              <w:t>角色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13590">
            <w:r>
              <w:rPr>
                <w:b/>
                <w:bCs/>
              </w:rPr>
              <w:t>职责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99254">
            <w:r>
              <w:rPr>
                <w:b/>
                <w:bCs/>
              </w:rPr>
              <w:t>典型操作</w:t>
            </w:r>
          </w:p>
        </w:tc>
      </w:tr>
      <w:tr w14:paraId="70B25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86DD50">
            <w:r>
              <w:rPr>
                <w:b w:val="0"/>
                <w:bCs w:val="0"/>
              </w:rPr>
              <w:t>超级管理员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93640">
            <w:r>
              <w:rPr>
                <w:b w:val="0"/>
                <w:bCs w:val="0"/>
              </w:rPr>
              <w:t>系统全局管理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049F3B">
            <w:pPr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  <w:bCs w:val="0"/>
              </w:rPr>
              <w:t>用户管理、权限分配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等</w:t>
            </w:r>
          </w:p>
        </w:tc>
      </w:tr>
      <w:tr w14:paraId="46A44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B43879">
            <w:r>
              <w:rPr>
                <w:b w:val="0"/>
                <w:bCs w:val="0"/>
              </w:rPr>
              <w:t>数据工程师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7634F">
            <w:r>
              <w:rPr>
                <w:b w:val="0"/>
                <w:bCs w:val="0"/>
              </w:rPr>
              <w:t>数据资源管理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895831">
            <w:r>
              <w:rPr>
                <w:b w:val="0"/>
                <w:bCs w:val="0"/>
              </w:rPr>
              <w:t>注册/移除数据源、数据查询</w:t>
            </w:r>
            <w:r>
              <w:rPr>
                <w:rFonts w:hint="eastAsia"/>
                <w:b w:val="0"/>
                <w:bCs w:val="0"/>
                <w:lang w:eastAsia="zh-CN"/>
              </w:rPr>
              <w:t>、</w:t>
            </w:r>
            <w:r>
              <w:rPr>
                <w:b w:val="0"/>
                <w:bCs w:val="0"/>
              </w:rPr>
              <w:t>创建数据集、编排Transform作业、注册函数、质量评价</w:t>
            </w:r>
          </w:p>
        </w:tc>
      </w:tr>
    </w:tbl>
    <w:p w14:paraId="2484145D">
      <w:pPr>
        <w:pStyle w:val="8"/>
        <w:spacing w:before="156"/>
        <w:ind w:firstLine="0"/>
      </w:pPr>
    </w:p>
    <w:p w14:paraId="214EB8CF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3" w:name="_Toc14648"/>
      <w:r>
        <w:rPr>
          <w:rFonts w:hint="eastAsia"/>
          <w:color w:val="1A202C"/>
          <w:lang w:val="en-US" w:eastAsia="zh-CN"/>
        </w:rPr>
        <w:t>访问</w:t>
      </w:r>
      <w:r>
        <w:rPr>
          <w:color w:val="1A202C"/>
        </w:rPr>
        <w:t>环境</w:t>
      </w:r>
      <w:bookmarkEnd w:id="3"/>
    </w:p>
    <w:p w14:paraId="73160687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浏览器</w:t>
      </w:r>
      <w:r>
        <w:rPr>
          <w:b w:val="0"/>
          <w:bCs w:val="0"/>
          <w:i w:val="0"/>
          <w:iCs w:val="0"/>
        </w:rPr>
        <w:t>：Chrome 80+、Edge、Firefox</w:t>
      </w:r>
    </w:p>
    <w:p w14:paraId="463E6AC3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分辨率</w:t>
      </w:r>
      <w:r>
        <w:rPr>
          <w:b w:val="0"/>
          <w:bCs w:val="0"/>
          <w:i w:val="0"/>
          <w:iCs w:val="0"/>
        </w:rPr>
        <w:t>：推荐1920×1080，兼容1366×768</w:t>
      </w:r>
    </w:p>
    <w:p w14:paraId="5C506101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网络</w:t>
      </w:r>
      <w:r>
        <w:rPr>
          <w:b w:val="0"/>
          <w:bCs w:val="0"/>
          <w:i w:val="0"/>
          <w:iCs w:val="0"/>
        </w:rPr>
        <w:t>：需能访问应用服务器</w:t>
      </w:r>
    </w:p>
    <w:p w14:paraId="036B04A9">
      <w:pPr>
        <w:pStyle w:val="8"/>
        <w:spacing w:before="156"/>
        <w:ind w:firstLine="0"/>
      </w:pPr>
    </w:p>
    <w:p w14:paraId="779728A7">
      <w:pPr>
        <w:pStyle w:val="2"/>
        <w:rPr>
          <w:rFonts w:eastAsia="黑体"/>
        </w:rPr>
      </w:pPr>
      <w:r>
        <w:rPr>
          <w:rFonts w:hint="eastAsia"/>
          <w:color w:val="1A202C"/>
          <w:lang w:val="en-US" w:eastAsia="zh-CN"/>
        </w:rPr>
        <w:t xml:space="preserve"> </w:t>
      </w:r>
      <w:bookmarkStart w:id="4" w:name="_Toc32284"/>
      <w:r>
        <w:rPr>
          <w:color w:val="1A202C"/>
        </w:rPr>
        <w:t>登录与登出</w:t>
      </w:r>
      <w:bookmarkEnd w:id="4"/>
    </w:p>
    <w:p w14:paraId="74270699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5" w:name="_Toc30162"/>
      <w:r>
        <w:t>访问地址</w:t>
      </w:r>
      <w:bookmarkEnd w:id="5"/>
    </w:p>
    <w:p w14:paraId="18351EA2">
      <w:pPr>
        <w:spacing w:before="120" w:after="120"/>
        <w:rPr>
          <w:rFonts w:hint="eastAsia" w:ascii="微软雅黑" w:hAnsi="微软雅黑" w:eastAsia="微软雅黑" w:cs="微软雅黑"/>
          <w:kern w:val="0"/>
          <w:szCs w:val="24"/>
        </w:rPr>
      </w:pPr>
      <w:r>
        <w:rPr>
          <w:rFonts w:ascii="微软雅黑" w:hAnsi="微软雅黑" w:eastAsia="微软雅黑" w:cs="微软雅黑"/>
          <w:kern w:val="0"/>
          <w:szCs w:val="24"/>
        </w:rPr>
        <w:t>系统启动成功后，通过浏览器访问：</w:t>
      </w:r>
    </w:p>
    <w:p w14:paraId="48E4FADA">
      <w:pPr>
        <w:numPr>
          <w:ilvl w:val="0"/>
          <w:numId w:val="7"/>
        </w:numPr>
        <w:spacing w:before="60" w:after="60"/>
        <w:ind w:left="360" w:hanging="259"/>
        <w:rPr>
          <w:rFonts w:hint="eastAsia" w:ascii="微软雅黑" w:hAnsi="微软雅黑" w:eastAsia="微软雅黑" w:cs="微软雅黑"/>
          <w:szCs w:val="24"/>
        </w:rPr>
      </w:pPr>
      <w:r>
        <w:rPr>
          <w:rFonts w:ascii="微软雅黑" w:hAnsi="微软雅黑" w:eastAsia="微软雅黑" w:cs="微软雅黑"/>
          <w:b/>
          <w:bCs/>
          <w:szCs w:val="24"/>
        </w:rPr>
        <w:t>本地访问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"http://localhost:8081"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http://localhost:8081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0B312020">
      <w:pPr>
        <w:numPr>
          <w:ilvl w:val="0"/>
          <w:numId w:val="7"/>
        </w:numPr>
        <w:spacing w:before="60" w:after="60"/>
        <w:ind w:left="360" w:hanging="259"/>
      </w:pPr>
      <w:r>
        <w:rPr>
          <w:rFonts w:ascii="微软雅黑" w:hAnsi="微软雅黑" w:eastAsia="微软雅黑" w:cs="微软雅黑"/>
          <w:b/>
          <w:bCs/>
          <w:szCs w:val="24"/>
        </w:rPr>
        <w:t>远程访问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"http://xn--ip-fr5c86lx7z:8081"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http://服务器IP:端口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36BF326F">
      <w:pPr>
        <w:spacing w:before="60" w:after="60"/>
        <w:ind w:left="101"/>
        <w:rPr>
          <w:rFonts w:hint="eastAsia"/>
        </w:rPr>
      </w:pPr>
    </w:p>
    <w:p w14:paraId="76AA2504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6" w:name="_Toc11262"/>
      <w:r>
        <w:t>默认账号</w:t>
      </w:r>
      <w:bookmarkEnd w:id="6"/>
    </w:p>
    <w:tbl>
      <w:tblPr>
        <w:tblStyle w:val="34"/>
        <w:tblW w:w="9455" w:type="dxa"/>
        <w:jc w:val="center"/>
        <w:tblBorders>
          <w:top w:val="single" w:color="auto" w:sz="6" w:space="0"/>
          <w:left w:val="single" w:color="B3B3B3" w:sz="6" w:space="0"/>
          <w:bottom w:val="single" w:color="B3B3B3" w:sz="6" w:space="0"/>
          <w:right w:val="single" w:color="B3B3B3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2"/>
        <w:gridCol w:w="1266"/>
        <w:gridCol w:w="2741"/>
        <w:gridCol w:w="3286"/>
      </w:tblGrid>
      <w:tr w14:paraId="2E7F37C7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5B0FE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用户名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7DD7B9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密码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C9C712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角色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E6E8D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说明</w:t>
            </w:r>
          </w:p>
        </w:tc>
      </w:tr>
      <w:tr w14:paraId="0DA4C4B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8BA58F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5B37BD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630D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3D7B01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系统管理员，可访问所有菜单区域</w:t>
            </w:r>
          </w:p>
        </w:tc>
      </w:tr>
      <w:tr w14:paraId="70BDE8E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1B2A9A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3DF70F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3C0598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AF5788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sz w:val="19"/>
                <w:szCs w:val="19"/>
                <w:lang w:val="en-US" w:eastAsia="zh-CN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  <w:tr w14:paraId="08C962DE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2C7F41">
            <w:pPr>
              <w:widowControl/>
              <w:snapToGrid w:val="0"/>
              <w:spacing w:line="240" w:lineRule="auto"/>
              <w:jc w:val="left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92AF65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D8779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6FEE13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</w:tbl>
    <w:p w14:paraId="2A9D5F7B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7" w:name="_Toc8261"/>
      <w:r>
        <w:t>登录</w:t>
      </w:r>
      <w:bookmarkEnd w:id="7"/>
    </w:p>
    <w:p w14:paraId="7264B484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打开浏览器，在地址栏输入应用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访问</w:t>
      </w:r>
      <w:r>
        <w:rPr>
          <w:b w:val="0"/>
          <w:bCs w:val="0"/>
          <w:i w:val="0"/>
          <w:iCs w:val="0"/>
        </w:rPr>
        <w:t>地址</w:t>
      </w:r>
    </w:p>
    <w:p w14:paraId="1C6E2D0F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系统自动跳转至登录页面</w:t>
      </w:r>
    </w:p>
    <w:p w14:paraId="49C34ABA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输入</w:t>
      </w:r>
      <w:r>
        <w:rPr>
          <w:b/>
          <w:bCs/>
          <w:i w:val="0"/>
          <w:iCs w:val="0"/>
        </w:rPr>
        <w:t>用户名</w:t>
      </w:r>
      <w:r>
        <w:rPr>
          <w:b w:val="0"/>
          <w:bCs w:val="0"/>
          <w:i w:val="0"/>
          <w:iCs w:val="0"/>
        </w:rPr>
        <w:t>和</w:t>
      </w:r>
      <w:r>
        <w:rPr>
          <w:b/>
          <w:bCs/>
          <w:i w:val="0"/>
          <w:iCs w:val="0"/>
        </w:rPr>
        <w:t>密码</w:t>
      </w:r>
    </w:p>
    <w:p w14:paraId="641696D6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点击"登录"按钮或按</w:t>
      </w:r>
      <w:r>
        <w:rPr>
          <w:b/>
          <w:bCs/>
          <w:i w:val="0"/>
          <w:iCs w:val="0"/>
        </w:rPr>
        <w:t>Enter</w:t>
      </w:r>
      <w:r>
        <w:rPr>
          <w:b w:val="0"/>
          <w:bCs w:val="0"/>
          <w:i w:val="0"/>
          <w:iCs w:val="0"/>
        </w:rPr>
        <w:t>键</w:t>
      </w:r>
    </w:p>
    <w:p w14:paraId="659A2300"/>
    <w:p w14:paraId="34F9007A">
      <w:r>
        <w:drawing>
          <wp:inline distT="0" distB="0" distL="114300" distR="114300">
            <wp:extent cx="5754370" cy="3129280"/>
            <wp:effectExtent l="0" t="0" r="8255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81C2B"/>
    <w:p w14:paraId="046F1C1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说明：登录成功后系统自动跳转至主页面。Token有效期</w:t>
      </w:r>
      <w:r>
        <w:rPr>
          <w:rFonts w:hint="eastAsia"/>
          <w:i/>
          <w:iCs/>
          <w:color w:val="4A5568"/>
          <w:lang w:val="en-US" w:eastAsia="zh-CN"/>
        </w:rPr>
        <w:t>默认</w:t>
      </w:r>
      <w:r>
        <w:rPr>
          <w:i/>
          <w:iCs/>
          <w:color w:val="4A5568"/>
        </w:rPr>
        <w:t>为8小时，超时后需重新登录。</w:t>
      </w:r>
    </w:p>
    <w:p w14:paraId="3F36ED8A"/>
    <w:p w14:paraId="5C9787EB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8" w:name="_Toc29435"/>
      <w:r>
        <w:rPr>
          <w:color w:val="1A202C"/>
        </w:rPr>
        <w:t>登出</w:t>
      </w:r>
      <w:bookmarkEnd w:id="8"/>
    </w:p>
    <w:p w14:paraId="00D4EFEE">
      <w:pPr>
        <w:ind w:firstLine="480" w:firstLineChars="200"/>
      </w:pPr>
      <w:r>
        <w:rPr>
          <w:b w:val="0"/>
          <w:bCs w:val="0"/>
          <w:i w:val="0"/>
          <w:iCs w:val="0"/>
        </w:rPr>
        <w:t>点击主页面右上角的</w:t>
      </w:r>
      <w:r>
        <w:rPr>
          <w:b/>
          <w:bCs/>
          <w:i w:val="0"/>
          <w:iCs w:val="0"/>
        </w:rPr>
        <w:t>登出图标</w:t>
      </w:r>
      <w:r>
        <w:rPr>
          <w:b w:val="0"/>
          <w:bCs w:val="0"/>
          <w:i w:val="0"/>
          <w:iCs w:val="0"/>
        </w:rPr>
        <w:t>，系统将清除本地Token并跳转回登录页面。</w:t>
      </w:r>
    </w:p>
    <w:p w14:paraId="53675999"/>
    <w:p w14:paraId="01364692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9" w:name="_Toc20582"/>
      <w:r>
        <w:rPr>
          <w:color w:val="1A202C"/>
        </w:rPr>
        <w:t>修改密码</w:t>
      </w:r>
      <w:bookmarkEnd w:id="9"/>
    </w:p>
    <w:p w14:paraId="4AC51B23">
      <w:pPr>
        <w:pStyle w:val="76"/>
        <w:numPr>
          <w:ilvl w:val="0"/>
          <w:numId w:val="9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>点击顶部导航栏右侧用户名旁的</w:t>
      </w:r>
      <w:r>
        <w:rPr>
          <w:b/>
          <w:bCs/>
          <w:i w:val="0"/>
          <w:iCs w:val="0"/>
        </w:rPr>
        <w:t>用户头像图标</w:t>
      </w:r>
      <w:r>
        <w:rPr>
          <w:b w:val="0"/>
          <w:bCs w:val="0"/>
          <w:i w:val="0"/>
          <w:iCs w:val="0"/>
        </w:rPr>
        <w:t xml:space="preserve">，或通过菜单 </w:t>
      </w:r>
      <w:r>
        <w:rPr>
          <w:b/>
          <w:bCs/>
          <w:i w:val="0"/>
          <w:iCs w:val="0"/>
        </w:rPr>
        <w:t>用户 → 修改密码</w:t>
      </w:r>
    </w:p>
    <w:p w14:paraId="23CE976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在弹窗中输入旧密码、新密码、确认新密码</w:t>
      </w:r>
    </w:p>
    <w:p w14:paraId="689144E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点击"确认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修改</w:t>
      </w:r>
      <w:r>
        <w:rPr>
          <w:b w:val="0"/>
          <w:bCs w:val="0"/>
          <w:i w:val="0"/>
          <w:iCs w:val="0"/>
        </w:rPr>
        <w:t>"完成修改</w:t>
      </w:r>
    </w:p>
    <w:p w14:paraId="736EE073">
      <w:pPr>
        <w:spacing w:before="100" w:beforeAutospacing="1" w:after="100" w:afterAutospacing="1"/>
      </w:pPr>
      <w:r>
        <w:drawing>
          <wp:inline distT="0" distB="0" distL="114300" distR="114300">
            <wp:extent cx="5754370" cy="2931160"/>
            <wp:effectExtent l="0" t="0" r="8255" b="254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414BF">
      <w:pPr>
        <w:pStyle w:val="2"/>
        <w:rPr>
          <w:rFonts w:eastAsia="宋体"/>
          <w:b/>
          <w:bCs/>
        </w:rPr>
      </w:pPr>
      <w:bookmarkStart w:id="10" w:name="_Toc219071304"/>
      <w:r>
        <w:rPr>
          <w:rFonts w:hint="eastAsia"/>
          <w:color w:val="1A202C"/>
          <w:lang w:val="en-US" w:eastAsia="zh-CN"/>
        </w:rPr>
        <w:t xml:space="preserve"> </w:t>
      </w:r>
      <w:bookmarkStart w:id="11" w:name="_Toc19180"/>
      <w:r>
        <w:rPr>
          <w:color w:val="1A202C"/>
        </w:rPr>
        <w:t>主界面布局</w:t>
      </w:r>
      <w:bookmarkEnd w:id="11"/>
    </w:p>
    <w:p w14:paraId="147B877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2" w:name="_Toc10426"/>
      <w:r>
        <w:rPr>
          <w:color w:val="1A202C"/>
        </w:rPr>
        <w:t>界面区域说明</w:t>
      </w:r>
      <w:bookmarkEnd w:id="12"/>
    </w:p>
    <w:p w14:paraId="5C3D575F">
      <w:pPr>
        <w:ind w:firstLine="480" w:firstLineChars="200"/>
      </w:pPr>
      <w:r>
        <w:rPr>
          <w:b w:val="0"/>
          <w:bCs w:val="0"/>
          <w:i w:val="0"/>
          <w:iCs w:val="0"/>
        </w:rPr>
        <w:t>主界面采用</w:t>
      </w:r>
      <w:r>
        <w:rPr>
          <w:b/>
          <w:bCs/>
          <w:i w:val="0"/>
          <w:iCs w:val="0"/>
        </w:rPr>
        <w:t>顶部导航 + 功能按钮栏 + 左中右三栏</w:t>
      </w:r>
      <w:r>
        <w:rPr>
          <w:b w:val="0"/>
          <w:bCs w:val="0"/>
          <w:i w:val="0"/>
          <w:iCs w:val="0"/>
        </w:rPr>
        <w:t>的桌面式布局。</w:t>
      </w:r>
    </w:p>
    <w:p w14:paraId="18628233"/>
    <w:p w14:paraId="309925C7">
      <w:r>
        <w:drawing>
          <wp:inline distT="0" distB="0" distL="114300" distR="114300">
            <wp:extent cx="5754370" cy="2931160"/>
            <wp:effectExtent l="0" t="0" r="825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EBDEF"/>
    <w:p w14:paraId="50233E0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3" w:name="_Toc22049"/>
      <w:r>
        <w:rPr>
          <w:color w:val="1A202C"/>
        </w:rPr>
        <w:t>顶部导航菜单</w:t>
      </w:r>
      <w:bookmarkEnd w:id="13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5"/>
        <w:gridCol w:w="3253"/>
        <w:gridCol w:w="4583"/>
      </w:tblGrid>
      <w:tr w14:paraId="0AB3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874F8">
            <w:r>
              <w:rPr>
                <w:b/>
                <w:bCs/>
              </w:rPr>
              <w:t>菜单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D421A">
            <w:r>
              <w:rPr>
                <w:b/>
                <w:bCs/>
              </w:rPr>
              <w:t>子菜单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60D373">
            <w:r>
              <w:rPr>
                <w:b/>
                <w:bCs/>
              </w:rPr>
              <w:t>功能说明</w:t>
            </w:r>
          </w:p>
        </w:tc>
      </w:tr>
      <w:tr w14:paraId="46E6D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EC842">
            <w:r>
              <w:rPr>
                <w:b w:val="0"/>
                <w:bCs w:val="0"/>
              </w:rPr>
              <w:t>主页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C7D2D">
            <w:r>
              <w:rPr>
                <w:b w:val="0"/>
                <w:bCs w:val="0"/>
              </w:rPr>
              <w:t>-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78381">
            <w:r>
              <w:rPr>
                <w:rFonts w:hint="eastAsia"/>
                <w:b w:val="0"/>
                <w:bCs w:val="0"/>
                <w:lang w:val="en-US" w:eastAsia="zh-CN"/>
              </w:rPr>
              <w:t>打开</w:t>
            </w:r>
            <w:r>
              <w:rPr>
                <w:b w:val="0"/>
                <w:bCs w:val="0"/>
              </w:rPr>
              <w:t>主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功能按钮</w:t>
            </w:r>
            <w:r>
              <w:rPr>
                <w:b w:val="0"/>
                <w:bCs w:val="0"/>
              </w:rPr>
              <w:t>区</w:t>
            </w:r>
          </w:p>
        </w:tc>
      </w:tr>
      <w:tr w14:paraId="1ABD9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D0831">
            <w:r>
              <w:rPr>
                <w:b w:val="0"/>
                <w:bCs w:val="0"/>
              </w:rPr>
              <w:t>数据集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A4A0C1">
            <w:r>
              <w:rPr>
                <w:b w:val="0"/>
                <w:bCs w:val="0"/>
              </w:rPr>
              <w:t>创建数据集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DFC1F">
            <w:r>
              <w:rPr>
                <w:b w:val="0"/>
                <w:bCs w:val="0"/>
              </w:rPr>
              <w:t>打开数据集创建弹窗</w:t>
            </w:r>
          </w:p>
        </w:tc>
      </w:tr>
      <w:tr w14:paraId="72C2B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19393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839DFB">
            <w:pPr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  <w:bCs w:val="0"/>
              </w:rPr>
              <w:t>数据集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18D46"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  <w:r>
              <w:rPr>
                <w:b w:val="0"/>
                <w:bCs w:val="0"/>
              </w:rPr>
              <w:t>数据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集</w:t>
            </w:r>
            <w:r>
              <w:rPr>
                <w:b w:val="0"/>
                <w:bCs w:val="0"/>
              </w:rPr>
              <w:t>列表</w:t>
            </w:r>
          </w:p>
        </w:tc>
      </w:tr>
      <w:tr w14:paraId="173A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589376">
            <w:r>
              <w:rPr>
                <w:b w:val="0"/>
                <w:bCs w:val="0"/>
              </w:rPr>
              <w:t>数据源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813E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643A2">
            <w:r>
              <w:rPr>
                <w:rFonts w:hint="eastAsia"/>
                <w:b w:val="0"/>
                <w:bCs w:val="0"/>
                <w:lang w:val="en-US" w:eastAsia="zh-CN"/>
              </w:rPr>
              <w:t>管理</w:t>
            </w:r>
            <w:r>
              <w:rPr>
                <w:b w:val="0"/>
                <w:bCs w:val="0"/>
              </w:rPr>
              <w:t>已注册数据源列表</w:t>
            </w:r>
          </w:p>
        </w:tc>
      </w:tr>
      <w:tr w14:paraId="45C9E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ECED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31C24">
            <w:r>
              <w:rPr>
                <w:b w:val="0"/>
                <w:bCs w:val="0"/>
              </w:rPr>
              <w:t>注册异构数据源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571FB">
            <w:r>
              <w:rPr>
                <w:b w:val="0"/>
                <w:bCs w:val="0"/>
              </w:rPr>
              <w:t>打开数据源注册面板</w:t>
            </w:r>
          </w:p>
        </w:tc>
      </w:tr>
      <w:tr w14:paraId="76C1C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7999F">
            <w:r>
              <w:rPr>
                <w:b w:val="0"/>
                <w:bCs w:val="0"/>
              </w:rPr>
              <w:t>作业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34287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SQL脚本管理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E70E2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打开SQL脚本管理页面</w:t>
            </w:r>
          </w:p>
        </w:tc>
      </w:tr>
      <w:tr w14:paraId="5EB9C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489FF4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5898B">
            <w:r>
              <w:rPr>
                <w:b w:val="0"/>
                <w:bCs w:val="0"/>
              </w:rPr>
              <w:t>编排Transform作业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9DCA9">
            <w:r>
              <w:rPr>
                <w:b w:val="0"/>
                <w:bCs w:val="0"/>
              </w:rPr>
              <w:t>打开作业编排界面</w:t>
            </w:r>
          </w:p>
        </w:tc>
      </w:tr>
      <w:tr w14:paraId="3A146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6135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06A83E">
            <w:r>
              <w:rPr>
                <w:b w:val="0"/>
                <w:bCs w:val="0"/>
              </w:rPr>
              <w:t>Transform任务管理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92C5B">
            <w:r>
              <w:rPr>
                <w:b w:val="0"/>
                <w:bCs w:val="0"/>
              </w:rPr>
              <w:t>打开任务执行管理界面</w:t>
            </w:r>
          </w:p>
        </w:tc>
      </w:tr>
      <w:tr w14:paraId="0CD4B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BC457">
            <w:r>
              <w:rPr>
                <w:b w:val="0"/>
                <w:bCs w:val="0"/>
              </w:rPr>
              <w:t>函数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21BB5">
            <w:r>
              <w:rPr>
                <w:b w:val="0"/>
                <w:bCs w:val="0"/>
              </w:rPr>
              <w:t>Transform托管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284B6">
            <w:r>
              <w:rPr>
                <w:b w:val="0"/>
                <w:bCs w:val="0"/>
              </w:rPr>
              <w:t>管理Transform脚本</w:t>
            </w:r>
          </w:p>
        </w:tc>
      </w:tr>
      <w:tr w14:paraId="29B9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0BB219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6A060">
            <w:r>
              <w:rPr>
                <w:b w:val="0"/>
                <w:bCs w:val="0"/>
              </w:rPr>
              <w:t>UDF托管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0C336">
            <w:r>
              <w:rPr>
                <w:b w:val="0"/>
                <w:bCs w:val="0"/>
              </w:rPr>
              <w:t>管理UDF脚本</w:t>
            </w:r>
          </w:p>
        </w:tc>
      </w:tr>
      <w:tr w14:paraId="3619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9E57D8">
            <w:r>
              <w:rPr>
                <w:rFonts w:hint="eastAsia"/>
                <w:b w:val="0"/>
                <w:bCs w:val="0"/>
                <w:lang w:val="en-US" w:eastAsia="zh-CN"/>
              </w:rPr>
              <w:t>测</w:t>
            </w:r>
            <w:r>
              <w:rPr>
                <w:b w:val="0"/>
                <w:bCs w:val="0"/>
              </w:rPr>
              <w:t>评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E0FB4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F950B1">
            <w:r>
              <w:rPr>
                <w:b w:val="0"/>
                <w:bCs w:val="0"/>
              </w:rPr>
              <w:t>配置质量维度权重与Transform编排绑定</w:t>
            </w:r>
          </w:p>
        </w:tc>
      </w:tr>
      <w:tr w14:paraId="36C3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669EE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06289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87EF9B">
            <w:r>
              <w:rPr>
                <w:b w:val="0"/>
                <w:bCs w:val="0"/>
              </w:rPr>
              <w:t>查看测评记录、计算质量得分</w:t>
            </w:r>
          </w:p>
        </w:tc>
      </w:tr>
      <w:tr w14:paraId="3AE17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A7D82">
            <w:r>
              <w:rPr>
                <w:b w:val="0"/>
                <w:bCs w:val="0"/>
              </w:rPr>
              <w:t>用户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27B6E">
            <w:r>
              <w:rPr>
                <w:b w:val="0"/>
                <w:bCs w:val="0"/>
              </w:rPr>
              <w:t>用户管理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1A85B7">
            <w:r>
              <w:rPr>
                <w:b w:val="0"/>
                <w:bCs w:val="0"/>
              </w:rPr>
              <w:t>管理系统用户（仅管理员可见）</w:t>
            </w:r>
          </w:p>
        </w:tc>
      </w:tr>
      <w:tr w14:paraId="55206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F9B680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CB210">
            <w:r>
              <w:rPr>
                <w:b w:val="0"/>
                <w:bCs w:val="0"/>
              </w:rPr>
              <w:t>权限管理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4D8D0">
            <w:r>
              <w:rPr>
                <w:b w:val="0"/>
                <w:bCs w:val="0"/>
              </w:rPr>
              <w:t>管理数据权限</w:t>
            </w:r>
          </w:p>
        </w:tc>
      </w:tr>
      <w:tr w14:paraId="3DF33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CBF4F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7EBB2">
            <w:r>
              <w:rPr>
                <w:b w:val="0"/>
                <w:bCs w:val="0"/>
              </w:rPr>
              <w:t>修改密码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F0519">
            <w:r>
              <w:rPr>
                <w:b w:val="0"/>
                <w:bCs w:val="0"/>
              </w:rPr>
              <w:t>修改当前用户密码</w:t>
            </w:r>
          </w:p>
        </w:tc>
      </w:tr>
      <w:tr w14:paraId="41E12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3C5CB">
            <w:r>
              <w:rPr>
                <w:b w:val="0"/>
                <w:bCs w:val="0"/>
              </w:rPr>
              <w:t>工具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24DE">
            <w:r>
              <w:rPr>
                <w:b w:val="0"/>
                <w:bCs w:val="0"/>
              </w:rPr>
              <w:t>窗口 → 左侧边栏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57386">
            <w:r>
              <w:rPr>
                <w:b w:val="0"/>
                <w:bCs w:val="0"/>
              </w:rPr>
              <w:t>显示/隐藏左侧栏</w:t>
            </w:r>
          </w:p>
        </w:tc>
      </w:tr>
      <w:tr w14:paraId="32CD1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C001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15C40">
            <w:r>
              <w:rPr>
                <w:b w:val="0"/>
                <w:bCs w:val="0"/>
              </w:rPr>
              <w:t>窗口 → 右侧边栏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FD08AA">
            <w:r>
              <w:rPr>
                <w:b w:val="0"/>
                <w:bCs w:val="0"/>
              </w:rPr>
              <w:t>显示/隐藏右侧栏</w:t>
            </w:r>
          </w:p>
        </w:tc>
      </w:tr>
      <w:tr w14:paraId="5DDE6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319E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8BD91">
            <w:r>
              <w:rPr>
                <w:b w:val="0"/>
                <w:bCs w:val="0"/>
              </w:rPr>
              <w:t>清空工作区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99BC4">
            <w:r>
              <w:rPr>
                <w:b w:val="0"/>
                <w:bCs w:val="0"/>
              </w:rPr>
              <w:t>清空中间工作区所有组件</w:t>
            </w:r>
          </w:p>
        </w:tc>
      </w:tr>
      <w:tr w14:paraId="4ABA2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0DD3C">
            <w:r>
              <w:rPr>
                <w:b w:val="0"/>
                <w:bCs w:val="0"/>
              </w:rPr>
              <w:t>设置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800CB">
            <w:r>
              <w:rPr>
                <w:b w:val="0"/>
                <w:bCs w:val="0"/>
              </w:rPr>
              <w:t>菜单字体 → 小/中/大/特大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BB511">
            <w:r>
              <w:rPr>
                <w:b w:val="0"/>
                <w:bCs w:val="0"/>
              </w:rPr>
              <w:t>调整菜单字体大小</w:t>
            </w:r>
          </w:p>
        </w:tc>
      </w:tr>
      <w:tr w14:paraId="1724B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666F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D3D0B">
            <w:r>
              <w:rPr>
                <w:b w:val="0"/>
                <w:bCs w:val="0"/>
              </w:rPr>
              <w:t>主题 → 明亮模式/暗黑模式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D74587">
            <w:r>
              <w:rPr>
                <w:b w:val="0"/>
                <w:bCs w:val="0"/>
              </w:rPr>
              <w:t>切换界面主题</w:t>
            </w:r>
          </w:p>
        </w:tc>
      </w:tr>
      <w:tr w14:paraId="6B77E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A5FA2">
            <w:r>
              <w:rPr>
                <w:b w:val="0"/>
                <w:bCs w:val="0"/>
              </w:rPr>
              <w:t>帮助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A447F">
            <w:r>
              <w:rPr>
                <w:b w:val="0"/>
                <w:bCs w:val="0"/>
              </w:rPr>
              <w:t>用户手册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70E6E">
            <w:r>
              <w:rPr>
                <w:b w:val="0"/>
                <w:bCs w:val="0"/>
              </w:rPr>
              <w:t>查看本手册</w:t>
            </w:r>
          </w:p>
        </w:tc>
      </w:tr>
      <w:tr w14:paraId="2FE38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7729B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E5DB3">
            <w:r>
              <w:rPr>
                <w:b w:val="0"/>
                <w:bCs w:val="0"/>
              </w:rPr>
              <w:t>关于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4A89D1">
            <w:r>
              <w:rPr>
                <w:b w:val="0"/>
                <w:bCs w:val="0"/>
              </w:rPr>
              <w:t>查看软件信息</w:t>
            </w:r>
          </w:p>
        </w:tc>
      </w:tr>
    </w:tbl>
    <w:p w14:paraId="44963F6F"/>
    <w:p w14:paraId="1FE6A412"/>
    <w:p w14:paraId="25092668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4" w:name="_Toc11427"/>
      <w:r>
        <w:rPr>
          <w:color w:val="1A202C"/>
        </w:rPr>
        <w:t>功能按钮栏</w:t>
      </w:r>
      <w:bookmarkEnd w:id="14"/>
    </w:p>
    <w:p w14:paraId="400E8C46">
      <w:pPr>
        <w:ind w:firstLine="480" w:firstLineChars="200"/>
      </w:pPr>
      <w:r>
        <w:rPr>
          <w:b w:val="0"/>
          <w:bCs w:val="0"/>
          <w:i w:val="0"/>
          <w:iCs w:val="0"/>
        </w:rPr>
        <w:t>按钮栏按功能分为四组，提供快捷操作：</w:t>
      </w:r>
    </w:p>
    <w:p w14:paraId="359C1C75"/>
    <w:p w14:paraId="447CF40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56"/>
        <w:gridCol w:w="1969"/>
        <w:gridCol w:w="4436"/>
      </w:tblGrid>
      <w:tr w14:paraId="01BBE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5A1BFB">
            <w:r>
              <w:rPr>
                <w:b/>
                <w:bCs/>
              </w:rPr>
              <w:t>按钮组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0D5600">
            <w:r>
              <w:rPr>
                <w:b/>
                <w:bCs/>
              </w:rPr>
              <w:t>按钮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D3F4BB">
            <w:r>
              <w:rPr>
                <w:b/>
                <w:bCs/>
              </w:rPr>
              <w:t>功能</w:t>
            </w:r>
          </w:p>
        </w:tc>
      </w:tr>
      <w:tr w14:paraId="42B60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D9D38">
            <w:r>
              <w:rPr>
                <w:b w:val="0"/>
                <w:bCs w:val="0"/>
              </w:rPr>
              <w:t>数据集管理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35D099">
            <w:r>
              <w:rPr>
                <w:b w:val="0"/>
                <w:bCs w:val="0"/>
              </w:rPr>
              <w:t>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D4AC8">
            <w:r>
              <w:rPr>
                <w:b w:val="0"/>
                <w:bCs w:val="0"/>
              </w:rPr>
              <w:t>打开数据集创建弹窗</w:t>
            </w:r>
          </w:p>
        </w:tc>
      </w:tr>
      <w:tr w14:paraId="25622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82D7A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019C1B">
            <w:r>
              <w:rPr>
                <w:b w:val="0"/>
                <w:bCs w:val="0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D1983">
            <w:r>
              <w:rPr>
                <w:b w:val="0"/>
                <w:bCs w:val="0"/>
              </w:rPr>
              <w:t>打开数据集列表</w:t>
            </w:r>
          </w:p>
        </w:tc>
      </w:tr>
      <w:tr w14:paraId="4CF0E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6C59F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0E95F3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注册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16AD">
            <w:r>
              <w:rPr>
                <w:b w:val="0"/>
                <w:bCs w:val="0"/>
              </w:rPr>
              <w:t>打开数据源注册面板</w:t>
            </w:r>
          </w:p>
        </w:tc>
      </w:tr>
      <w:tr w14:paraId="4BAC4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1C1CB1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73BC5">
            <w:r>
              <w:rPr>
                <w:b w:val="0"/>
                <w:bCs w:val="0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763E5">
            <w:r>
              <w:rPr>
                <w:b w:val="0"/>
                <w:bCs w:val="0"/>
              </w:rPr>
              <w:t>打开数据源列表</w:t>
            </w:r>
          </w:p>
        </w:tc>
      </w:tr>
      <w:tr w14:paraId="6A2EC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20AA4D">
            <w:r>
              <w:rPr>
                <w:b w:val="0"/>
                <w:bCs w:val="0"/>
              </w:rPr>
              <w:t>作业调度引擎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B62ED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535CC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打开SQL脚本管理</w:t>
            </w:r>
          </w:p>
        </w:tc>
      </w:tr>
      <w:tr w14:paraId="23436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F1161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16EFF">
            <w:r>
              <w:rPr>
                <w:b w:val="0"/>
                <w:bCs w:val="0"/>
              </w:rPr>
              <w:t>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3B9C7C">
            <w:r>
              <w:rPr>
                <w:b w:val="0"/>
                <w:bCs w:val="0"/>
              </w:rPr>
              <w:t>打开Transform作业编排</w:t>
            </w:r>
          </w:p>
        </w:tc>
      </w:tr>
      <w:tr w14:paraId="3ED1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DB64C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7CAC3">
            <w:r>
              <w:rPr>
                <w:b w:val="0"/>
                <w:bCs w:val="0"/>
              </w:rPr>
              <w:t>任务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B7FAA">
            <w:r>
              <w:rPr>
                <w:b w:val="0"/>
                <w:bCs w:val="0"/>
              </w:rPr>
              <w:t>打开Transform任务管理</w:t>
            </w:r>
          </w:p>
        </w:tc>
      </w:tr>
      <w:tr w14:paraId="28BF0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8493D">
            <w:r>
              <w:rPr>
                <w:b w:val="0"/>
                <w:bCs w:val="0"/>
              </w:rPr>
              <w:t>函数管理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606A1">
            <w:r>
              <w:rPr>
                <w:b w:val="0"/>
                <w:bCs w:val="0"/>
              </w:rPr>
              <w:t>Transform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9618">
            <w:r>
              <w:rPr>
                <w:b w:val="0"/>
                <w:bCs w:val="0"/>
              </w:rPr>
              <w:t>打开Transform函数管理</w:t>
            </w:r>
          </w:p>
        </w:tc>
      </w:tr>
      <w:tr w14:paraId="6695C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C04D17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2F97E3">
            <w:r>
              <w:rPr>
                <w:b w:val="0"/>
                <w:bCs w:val="0"/>
              </w:rPr>
              <w:t>UDF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09B1A">
            <w:r>
              <w:rPr>
                <w:b w:val="0"/>
                <w:bCs w:val="0"/>
              </w:rPr>
              <w:t>打开UDF函数管理</w:t>
            </w:r>
          </w:p>
        </w:tc>
      </w:tr>
      <w:tr w14:paraId="172DF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6A0A56">
            <w:r>
              <w:rPr>
                <w:b w:val="0"/>
                <w:bCs w:val="0"/>
              </w:rPr>
              <w:t>质量评价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98066B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C8EF1">
            <w:r>
              <w:rPr>
                <w:b w:val="0"/>
                <w:bCs w:val="0"/>
              </w:rPr>
              <w:t>打开评价准则管理</w:t>
            </w:r>
          </w:p>
        </w:tc>
      </w:tr>
      <w:tr w14:paraId="53E99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7AE1E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391AC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F3EF16">
            <w:r>
              <w:rPr>
                <w:b w:val="0"/>
                <w:bCs w:val="0"/>
              </w:rPr>
              <w:t>打开质量测评记录</w:t>
            </w:r>
          </w:p>
        </w:tc>
      </w:tr>
    </w:tbl>
    <w:p w14:paraId="4A9BB3FB"/>
    <w:p w14:paraId="081149B8"/>
    <w:p w14:paraId="3D31C8B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5" w:name="_Toc13162"/>
      <w:r>
        <w:rPr>
          <w:color w:val="1A202C"/>
        </w:rPr>
        <w:t>左侧栏 — 数据资源库</w:t>
      </w:r>
      <w:bookmarkEnd w:id="15"/>
    </w:p>
    <w:p w14:paraId="259C1027"/>
    <w:p w14:paraId="2FBEE598">
      <w:pPr>
        <w:ind w:firstLine="480" w:firstLineChars="200"/>
      </w:pPr>
      <w:r>
        <w:rPr>
          <w:b w:val="0"/>
          <w:bCs w:val="0"/>
          <w:i w:val="0"/>
          <w:iCs w:val="0"/>
        </w:rPr>
        <w:t>展示已注册的异构数据源树形结构，支持展开/折叠。顶部提供</w:t>
      </w:r>
      <w:r>
        <w:rPr>
          <w:b/>
          <w:bCs/>
          <w:i w:val="0"/>
          <w:iCs w:val="0"/>
        </w:rPr>
        <w:t>数据视图切换下拉框</w:t>
      </w:r>
      <w:r>
        <w:rPr>
          <w:b w:val="0"/>
          <w:bCs w:val="0"/>
          <w:i w:val="0"/>
          <w:iCs w:val="0"/>
        </w:rPr>
        <w:t>，可手动切换以下视图模式：</w:t>
      </w:r>
    </w:p>
    <w:p w14:paraId="50ABE51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70"/>
        <w:gridCol w:w="6891"/>
      </w:tblGrid>
      <w:tr w14:paraId="4A9F3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7409E1">
            <w:r>
              <w:rPr>
                <w:b/>
                <w:bCs/>
              </w:rPr>
              <w:t>视图模式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12C3D9">
            <w:r>
              <w:rPr>
                <w:b/>
                <w:bCs/>
              </w:rPr>
              <w:t>适用数据类型</w:t>
            </w:r>
          </w:p>
        </w:tc>
      </w:tr>
      <w:tr w14:paraId="1BDAF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D8B43">
            <w:r>
              <w:rPr>
                <w:b w:val="0"/>
                <w:bCs w:val="0"/>
              </w:rPr>
              <w:t>时序数据视图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BC24D">
            <w:r>
              <w:rPr>
                <w:b w:val="0"/>
                <w:bCs w:val="0"/>
              </w:rPr>
              <w:t>IoTDB、InfluxDB等时序数据</w:t>
            </w:r>
          </w:p>
        </w:tc>
      </w:tr>
      <w:tr w14:paraId="530CC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0C9AA">
            <w:r>
              <w:rPr>
                <w:b w:val="0"/>
                <w:bCs w:val="0"/>
              </w:rPr>
              <w:t>文件数据视图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75231">
            <w:r>
              <w:rPr>
                <w:b w:val="0"/>
                <w:bCs w:val="0"/>
              </w:rPr>
              <w:t>文件系统FS中的文件（文本、图像、音频、视频）</w:t>
            </w:r>
          </w:p>
        </w:tc>
      </w:tr>
      <w:tr w14:paraId="6F7C5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C410E2">
            <w:r>
              <w:rPr>
                <w:b w:val="0"/>
                <w:bCs w:val="0"/>
              </w:rPr>
              <w:t>关系数据视图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B210E9">
            <w:r>
              <w:rPr>
                <w:b w:val="0"/>
                <w:bCs w:val="0"/>
              </w:rPr>
              <w:t>PostgreSQL、MySQL、Oracle、达梦、OceanBase等关系型数据</w:t>
            </w:r>
          </w:p>
        </w:tc>
      </w:tr>
      <w:tr w14:paraId="335C4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FD06E0">
            <w:r>
              <w:rPr>
                <w:b w:val="0"/>
                <w:bCs w:val="0"/>
              </w:rPr>
              <w:t>半结构化数据视图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097703">
            <w:r>
              <w:rPr>
                <w:b w:val="0"/>
                <w:bCs w:val="0"/>
              </w:rPr>
              <w:t>MongoDB等半结构化文档数据</w:t>
            </w:r>
          </w:p>
        </w:tc>
      </w:tr>
      <w:tr w14:paraId="6814F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BDA46">
            <w:r>
              <w:rPr>
                <w:b w:val="0"/>
                <w:bCs w:val="0"/>
              </w:rPr>
              <w:t>键值数据视图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695140">
            <w:r>
              <w:rPr>
                <w:b w:val="0"/>
                <w:bCs w:val="0"/>
              </w:rPr>
              <w:t>Redis等键值数据</w:t>
            </w:r>
          </w:p>
        </w:tc>
      </w:tr>
    </w:tbl>
    <w:p w14:paraId="436B9EBB"/>
    <w:p w14:paraId="2BFB9527">
      <w:r>
        <w:rPr>
          <w:b w:val="0"/>
          <w:bCs w:val="0"/>
          <w:i w:val="0"/>
          <w:iCs w:val="0"/>
        </w:rPr>
        <w:t>点击树节点后，中间工作区将根据数据类型自动加载对应的展示组件。</w:t>
      </w:r>
    </w:p>
    <w:p w14:paraId="3D009F37"/>
    <w:p w14:paraId="730B0B81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6" w:name="_Toc19682"/>
      <w:r>
        <w:rPr>
          <w:color w:val="1A202C"/>
        </w:rPr>
        <w:t>右侧栏 — 数据集库</w:t>
      </w:r>
      <w:bookmarkEnd w:id="16"/>
    </w:p>
    <w:p w14:paraId="20A482F1">
      <w:pPr>
        <w:ind w:firstLine="480" w:firstLineChars="200"/>
      </w:pPr>
      <w:r>
        <w:rPr>
          <w:b w:val="0"/>
          <w:bCs w:val="0"/>
          <w:i w:val="0"/>
          <w:iCs w:val="0"/>
        </w:rPr>
        <w:t>展示已创建的数据集树形结构，支持展开/折叠。点击数据集节点可查看详情或进行编辑/删除操作。</w:t>
      </w:r>
    </w:p>
    <w:p w14:paraId="4C866582"/>
    <w:p w14:paraId="44776518"/>
    <w:bookmarkEnd w:id="10"/>
    <w:p w14:paraId="68A80043">
      <w:pPr>
        <w:spacing w:before="100" w:beforeAutospacing="1" w:after="100" w:afterAutospacing="1"/>
        <w:ind w:left="360"/>
      </w:pPr>
    </w:p>
    <w:p w14:paraId="6F85C506">
      <w:pPr>
        <w:pStyle w:val="2"/>
      </w:pPr>
      <w:bookmarkStart w:id="17" w:name="_Toc20737"/>
      <w:r>
        <w:rPr>
          <w:color w:val="1A202C"/>
        </w:rPr>
        <w:t>数据源管理</w:t>
      </w:r>
      <w:bookmarkEnd w:id="17"/>
    </w:p>
    <w:p w14:paraId="0A7E2ABE">
      <w:pPr>
        <w:pStyle w:val="3"/>
      </w:pPr>
      <w:r>
        <w:rPr>
          <w:color w:val="1A202C"/>
        </w:rPr>
        <w:t xml:space="preserve"> </w:t>
      </w:r>
      <w:bookmarkStart w:id="18" w:name="_Toc1344"/>
      <w:r>
        <w:rPr>
          <w:color w:val="1A202C"/>
        </w:rPr>
        <w:t>注册异构数据源</w:t>
      </w:r>
      <w:bookmarkEnd w:id="18"/>
    </w:p>
    <w:p w14:paraId="52047ABD">
      <w:pPr>
        <w:pStyle w:val="4"/>
      </w:pPr>
      <w:r>
        <w:rPr>
          <w:rFonts w:hint="eastAsia"/>
          <w:color w:val="2D3748"/>
          <w:lang w:val="en-US" w:eastAsia="zh-CN"/>
        </w:rPr>
        <w:t xml:space="preserve"> </w:t>
      </w:r>
      <w:bookmarkStart w:id="19" w:name="_Toc20512"/>
      <w:r>
        <w:rPr>
          <w:color w:val="2D3748"/>
        </w:rPr>
        <w:t>操作步骤</w:t>
      </w:r>
      <w:bookmarkEnd w:id="19"/>
    </w:p>
    <w:p w14:paraId="1F48836C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通过以下任一方式打开注册面板：</w:t>
      </w:r>
    </w:p>
    <w:p w14:paraId="5F484F5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数据源管理 → 新增</w:t>
      </w:r>
    </w:p>
    <w:p w14:paraId="1FFDDB2F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数据源 → 注册异构数据源</w:t>
      </w:r>
    </w:p>
    <w:p w14:paraId="3FDB90A2">
      <w:pPr>
        <w:rPr>
          <w:b/>
          <w:bCs/>
          <w:i w:val="0"/>
          <w:iCs w:val="0"/>
        </w:rPr>
      </w:pPr>
    </w:p>
    <w:p w14:paraId="0963808E">
      <w:r>
        <w:drawing>
          <wp:inline distT="0" distB="0" distL="114300" distR="114300">
            <wp:extent cx="5754370" cy="2931160"/>
            <wp:effectExtent l="0" t="0" r="8255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C9B19"/>
    <w:p w14:paraId="03A1DCA7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在注册面板中填写以下信息：</w:t>
      </w:r>
    </w:p>
    <w:p w14:paraId="2F509F3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6"/>
        <w:gridCol w:w="2061"/>
        <w:gridCol w:w="5764"/>
      </w:tblGrid>
      <w:tr w14:paraId="7DDA6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A082C2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FB966">
            <w:r>
              <w:rPr>
                <w:b/>
                <w:bCs/>
              </w:rPr>
              <w:t>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FDBF8">
            <w:r>
              <w:rPr>
                <w:b/>
                <w:bCs/>
              </w:rPr>
              <w:t>示例</w:t>
            </w:r>
          </w:p>
        </w:tc>
      </w:tr>
      <w:tr w14:paraId="1F8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563A7">
            <w:r>
              <w:rPr>
                <w:b w:val="0"/>
                <w:bCs w:val="0"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EA47E">
            <w:r>
              <w:rPr>
                <w:b w:val="0"/>
                <w:bCs w:val="0"/>
              </w:rPr>
              <w:t>选择要接入的数据源类型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3267FE">
            <w:r>
              <w:rPr>
                <w:b w:val="0"/>
                <w:bCs w:val="0"/>
              </w:rPr>
              <w:t>IoTDB / InfluxDB / PostgreSQL / MySQL / Oracle / 达梦数据库 / OceanBase / MongoDB / Redis / 文件系统</w:t>
            </w:r>
          </w:p>
        </w:tc>
      </w:tr>
      <w:tr w14:paraId="2DCA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9B8C6B">
            <w:r>
              <w:rPr>
                <w:b w:val="0"/>
                <w:bCs w:val="0"/>
              </w:rPr>
              <w:t>数据源别名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B3AAB">
            <w:r>
              <w:rPr>
                <w:b w:val="0"/>
                <w:bCs w:val="0"/>
              </w:rPr>
              <w:t>自定义名称，用于标识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47959C">
            <w:r>
              <w:rPr>
                <w:b w:val="0"/>
                <w:bCs w:val="0"/>
              </w:rPr>
              <w:t>"生产环境IoTDB"</w:t>
            </w:r>
          </w:p>
        </w:tc>
      </w:tr>
      <w:tr w14:paraId="58BCA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59D4E">
            <w:r>
              <w:rPr>
                <w:b w:val="0"/>
                <w:bCs w:val="0"/>
              </w:rPr>
              <w:t>IP地址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5229C">
            <w:r>
              <w:rPr>
                <w:b w:val="0"/>
                <w:bCs w:val="0"/>
              </w:rPr>
              <w:t>数据源服务器IP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C7498">
            <w:r>
              <w:rPr>
                <w:b w:val="0"/>
                <w:bCs w:val="0"/>
              </w:rPr>
              <w:t>192.168.1.100</w:t>
            </w:r>
          </w:p>
        </w:tc>
      </w:tr>
      <w:tr w14:paraId="53D8C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A9D57">
            <w:r>
              <w:rPr>
                <w:b w:val="0"/>
                <w:bCs w:val="0"/>
              </w:rPr>
              <w:t>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3C4A7">
            <w:r>
              <w:rPr>
                <w:b w:val="0"/>
                <w:bCs w:val="0"/>
              </w:rPr>
              <w:t>数据源服务端口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DB07C">
            <w:r>
              <w:rPr>
                <w:b w:val="0"/>
                <w:bCs w:val="0"/>
              </w:rPr>
              <w:t>6688</w:t>
            </w:r>
          </w:p>
        </w:tc>
      </w:tr>
      <w:tr w14:paraId="56077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35C15">
            <w:r>
              <w:rPr>
                <w:b w:val="0"/>
                <w:bCs w:val="0"/>
              </w:rPr>
              <w:t>Schema前缀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CABB">
            <w:r>
              <w:rPr>
                <w:b w:val="0"/>
                <w:bCs w:val="0"/>
              </w:rPr>
              <w:t>数据在IGinX中的命名空间前缀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DA748">
            <w:r>
              <w:rPr>
                <w:b w:val="0"/>
                <w:bCs w:val="0"/>
              </w:rPr>
              <w:t>iotdb_prod</w:t>
            </w:r>
          </w:p>
        </w:tc>
      </w:tr>
      <w:tr w14:paraId="14A94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02C44">
            <w:r>
              <w:rPr>
                <w:b w:val="0"/>
                <w:bCs w:val="0"/>
              </w:rPr>
              <w:t>Data前缀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C5AD6">
            <w:r>
              <w:rPr>
                <w:b w:val="0"/>
                <w:bCs w:val="0"/>
              </w:rPr>
              <w:t>数据路径前缀（可选）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D7ADD">
            <w:r>
              <w:rPr>
                <w:b w:val="0"/>
                <w:bCs w:val="0"/>
              </w:rPr>
              <w:t>device01</w:t>
            </w:r>
          </w:p>
        </w:tc>
      </w:tr>
      <w:tr w14:paraId="332B7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CEDDC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5DC53">
            <w:r>
              <w:rPr>
                <w:b w:val="0"/>
                <w:bCs w:val="0"/>
              </w:rPr>
              <w:t>数据源描述信息（可选）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BE857">
            <w:r>
              <w:rPr>
                <w:b w:val="0"/>
                <w:bCs w:val="0"/>
              </w:rPr>
              <w:t>生产环境时序数据库</w:t>
            </w:r>
          </w:p>
        </w:tc>
      </w:tr>
    </w:tbl>
    <w:p w14:paraId="0FC3ECEC"/>
    <w:p w14:paraId="7537338E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根据数据源类型，还需填写类型特有参数：</w:t>
      </w:r>
    </w:p>
    <w:p w14:paraId="3B201A7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40"/>
        <w:gridCol w:w="6321"/>
      </w:tblGrid>
      <w:tr w14:paraId="3CFA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4074FF">
            <w:r>
              <w:rPr>
                <w:b/>
                <w:bCs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57C720">
            <w:r>
              <w:rPr>
                <w:b/>
                <w:bCs/>
              </w:rPr>
              <w:t>特有参数</w:t>
            </w:r>
          </w:p>
        </w:tc>
      </w:tr>
      <w:tr w14:paraId="38615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719926">
            <w:r>
              <w:rPr>
                <w:b w:val="0"/>
                <w:bCs w:val="0"/>
              </w:rPr>
              <w:t>IoTDB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C98FB7">
            <w:r>
              <w:rPr>
                <w:b w:val="0"/>
                <w:bCs w:val="0"/>
              </w:rPr>
              <w:t>用户名、密码</w:t>
            </w:r>
          </w:p>
        </w:tc>
      </w:tr>
      <w:tr w14:paraId="3CAF3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30FF5">
            <w:r>
              <w:rPr>
                <w:b w:val="0"/>
                <w:bCs w:val="0"/>
              </w:rPr>
              <w:t>InfluxDB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9FE5B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21160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618E95">
            <w:r>
              <w:rPr>
                <w:b w:val="0"/>
                <w:bCs w:val="0"/>
              </w:rPr>
              <w:t>PostgreSQL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6DD88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3FD95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9A60D">
            <w:r>
              <w:rPr>
                <w:b w:val="0"/>
                <w:bCs w:val="0"/>
              </w:rPr>
              <w:t>MySQL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C7AC96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619A3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EAFA07">
            <w:r>
              <w:rPr>
                <w:b w:val="0"/>
                <w:bCs w:val="0"/>
              </w:rPr>
              <w:t>Oracle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5B834">
            <w:r>
              <w:rPr>
                <w:b w:val="0"/>
                <w:bCs w:val="0"/>
              </w:rPr>
              <w:t>用户名、密码、数据库名/SID</w:t>
            </w:r>
          </w:p>
        </w:tc>
      </w:tr>
      <w:tr w14:paraId="0B291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A4134">
            <w:r>
              <w:rPr>
                <w:b w:val="0"/>
                <w:bCs w:val="0"/>
              </w:rPr>
              <w:t>达梦数据库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3B73E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24C8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407DA">
            <w:r>
              <w:rPr>
                <w:b w:val="0"/>
                <w:bCs w:val="0"/>
              </w:rPr>
              <w:t>OceanBase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B1552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D1B5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4328A">
            <w:r>
              <w:rPr>
                <w:b w:val="0"/>
                <w:bCs w:val="0"/>
              </w:rPr>
              <w:t>MongoDB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9A318">
            <w:r>
              <w:rPr>
                <w:b w:val="0"/>
                <w:bCs w:val="0"/>
              </w:rPr>
              <w:t>用户名、密码</w:t>
            </w:r>
          </w:p>
        </w:tc>
      </w:tr>
      <w:tr w14:paraId="2E726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051235">
            <w:r>
              <w:rPr>
                <w:b w:val="0"/>
                <w:bCs w:val="0"/>
              </w:rPr>
              <w:t>Redis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B29EF">
            <w:r>
              <w:rPr>
                <w:b w:val="0"/>
                <w:bCs w:val="0"/>
              </w:rPr>
              <w:t>密码</w:t>
            </w:r>
          </w:p>
        </w:tc>
      </w:tr>
      <w:tr w14:paraId="2DF5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4CB04C">
            <w:r>
              <w:rPr>
                <w:b w:val="0"/>
                <w:bCs w:val="0"/>
              </w:rPr>
              <w:t>文件系统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0B126">
            <w:r>
              <w:rPr>
                <w:b w:val="0"/>
                <w:bCs w:val="0"/>
              </w:rPr>
              <w:t>文件目录路径、是否只读</w:t>
            </w:r>
          </w:p>
        </w:tc>
      </w:tr>
    </w:tbl>
    <w:p w14:paraId="6EF4B5D8"/>
    <w:p w14:paraId="42BAAE45">
      <w:pPr>
        <w:pStyle w:val="76"/>
        <w:numPr>
          <w:ilvl w:val="0"/>
          <w:numId w:val="10"/>
        </w:numPr>
        <w:ind w:left="425" w:leftChars="0" w:hanging="425" w:firstLineChars="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点击"注册"按钮完成注册</w:t>
      </w:r>
    </w:p>
    <w:p w14:paraId="58288D77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A35A2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</w:t>
      </w:r>
      <w:r>
        <w:rPr>
          <w:rFonts w:hint="eastAsia"/>
          <w:i/>
          <w:iCs/>
          <w:color w:val="4A5568"/>
          <w:lang w:val="en-US" w:eastAsia="zh-CN"/>
        </w:rPr>
        <w:t>模式</w:t>
      </w:r>
      <w:r>
        <w:rPr>
          <w:i/>
          <w:iCs/>
          <w:color w:val="4A5568"/>
        </w:rPr>
        <w:t>前缀和数据前缀组合后不能与已注册的数据源重复，否则系统将提示"数据资源已存在"。</w:t>
      </w:r>
    </w:p>
    <w:p w14:paraId="2CDD0693"/>
    <w:p w14:paraId="133673DA">
      <w:pPr>
        <w:pStyle w:val="3"/>
      </w:pPr>
      <w:r>
        <w:rPr>
          <w:color w:val="1A202C"/>
        </w:rPr>
        <w:t xml:space="preserve"> </w:t>
      </w:r>
      <w:bookmarkStart w:id="20" w:name="_Toc31832"/>
      <w:r>
        <w:rPr>
          <w:color w:val="1A202C"/>
        </w:rPr>
        <w:t>管理数据源</w:t>
      </w:r>
      <w:bookmarkEnd w:id="20"/>
    </w:p>
    <w:p w14:paraId="648889CE">
      <w:pPr>
        <w:pStyle w:val="4"/>
      </w:pPr>
      <w:bookmarkStart w:id="21" w:name="_Toc17942"/>
      <w:r>
        <w:rPr>
          <w:color w:val="2D3748"/>
        </w:rPr>
        <w:t>查看数据源列表</w:t>
      </w:r>
      <w:bookmarkEnd w:id="21"/>
    </w:p>
    <w:p w14:paraId="3285110C">
      <w:pPr>
        <w:pStyle w:val="76"/>
        <w:numPr>
          <w:ilvl w:val="0"/>
          <w:numId w:val="11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数据源管理 → 管理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数据源 → 数据源管理</w:t>
      </w:r>
    </w:p>
    <w:p w14:paraId="2D152076">
      <w:pPr>
        <w:pStyle w:val="76"/>
        <w:numPr>
          <w:ilvl w:val="0"/>
          <w:numId w:val="11"/>
        </w:numPr>
      </w:pPr>
      <w:r>
        <w:rPr>
          <w:b w:val="0"/>
          <w:bCs w:val="0"/>
          <w:i w:val="0"/>
          <w:iCs w:val="0"/>
        </w:rPr>
        <w:t>工作区显示已注册数据源列表，包含ID、IP、端口、类型、Schema前缀、Data前缀等信息</w:t>
      </w:r>
    </w:p>
    <w:p w14:paraId="6C6B4EFF">
      <w:pPr>
        <w:pStyle w:val="76"/>
        <w:numPr>
          <w:ilvl w:val="0"/>
          <w:numId w:val="0"/>
        </w:numPr>
      </w:pPr>
    </w:p>
    <w:p w14:paraId="185BE0D3">
      <w:r>
        <w:drawing>
          <wp:inline distT="0" distB="0" distL="114300" distR="114300">
            <wp:extent cx="5742305" cy="2823210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F0AFA"/>
    <w:p w14:paraId="551F8278">
      <w:pPr>
        <w:pStyle w:val="4"/>
      </w:pPr>
      <w:bookmarkStart w:id="22" w:name="_Toc24282"/>
      <w:r>
        <w:rPr>
          <w:color w:val="2D3748"/>
        </w:rPr>
        <w:t>移除数据源</w:t>
      </w:r>
      <w:bookmarkEnd w:id="22"/>
    </w:p>
    <w:p w14:paraId="104F37A2">
      <w:pPr>
        <w:pStyle w:val="76"/>
        <w:numPr>
          <w:ilvl w:val="0"/>
          <w:numId w:val="1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在数据源列表中选中要移除的数据源</w:t>
      </w:r>
    </w:p>
    <w:p w14:paraId="3BF2C659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点击"卸载"按钮</w:t>
      </w:r>
    </w:p>
    <w:p w14:paraId="6AB551D2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5C266EC6">
      <w:r>
        <w:drawing>
          <wp:inline distT="0" distB="0" distL="114300" distR="114300">
            <wp:extent cx="5754370" cy="2931160"/>
            <wp:effectExtent l="0" t="0" r="8255" b="254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09658"/>
    <w:p w14:paraId="67746E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警告：移除数据源将同时删除该数据源的数据权限配置和档案元数据，请谨慎操作。</w:t>
      </w:r>
    </w:p>
    <w:p w14:paraId="7D5AB393"/>
    <w:p w14:paraId="027A5EBB"/>
    <w:p w14:paraId="02D5CC46"/>
    <w:p w14:paraId="71202B5F">
      <w:pPr>
        <w:pStyle w:val="2"/>
      </w:pPr>
      <w:r>
        <w:rPr>
          <w:color w:val="1A202C"/>
        </w:rPr>
        <w:t xml:space="preserve"> </w:t>
      </w:r>
      <w:bookmarkStart w:id="23" w:name="_Toc20231"/>
      <w:r>
        <w:rPr>
          <w:color w:val="1A202C"/>
        </w:rPr>
        <w:t>数据查询与浏览</w:t>
      </w:r>
      <w:bookmarkEnd w:id="23"/>
    </w:p>
    <w:p w14:paraId="7069BC3B">
      <w:pPr>
        <w:pStyle w:val="3"/>
      </w:pPr>
      <w:r>
        <w:rPr>
          <w:color w:val="1A202C"/>
        </w:rPr>
        <w:t xml:space="preserve"> </w:t>
      </w:r>
      <w:bookmarkStart w:id="24" w:name="_Toc14784"/>
      <w:r>
        <w:rPr>
          <w:color w:val="1A202C"/>
        </w:rPr>
        <w:t>浏览数据资源树</w:t>
      </w:r>
      <w:bookmarkEnd w:id="24"/>
    </w:p>
    <w:p w14:paraId="727F9807">
      <w:pPr>
        <w:pStyle w:val="76"/>
        <w:numPr>
          <w:ilvl w:val="0"/>
          <w:numId w:val="1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在左侧栏"数据资源库"中展开数据源节点</w:t>
      </w:r>
    </w:p>
    <w:p w14:paraId="463B962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 xml:space="preserve">系统显示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模式前缀</w:t>
      </w:r>
      <w:r>
        <w:rPr>
          <w:rFonts w:ascii="Courier New" w:hAnsi="Courier New" w:eastAsia="Courier New" w:cs="Courier New"/>
          <w:color w:val="E53E3E"/>
        </w:rPr>
        <w:t xml:space="preserve"> 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 xml:space="preserve">数据前缀 </w:t>
      </w:r>
      <w:r>
        <w:rPr>
          <w:rFonts w:ascii="Courier New" w:hAnsi="Courier New" w:eastAsia="Courier New" w:cs="Courier New"/>
          <w:color w:val="E53E3E"/>
        </w:rPr>
        <w:t xml:space="preserve">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表</w:t>
      </w:r>
      <w:r>
        <w:rPr>
          <w:b w:val="0"/>
          <w:bCs w:val="0"/>
          <w:i w:val="0"/>
          <w:iCs w:val="0"/>
        </w:rPr>
        <w:t xml:space="preserve"> 三级树结构</w:t>
      </w:r>
    </w:p>
    <w:p w14:paraId="2A7534C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>点击叶子节点（表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字段</w:t>
      </w:r>
      <w:r>
        <w:rPr>
          <w:b w:val="0"/>
          <w:bCs w:val="0"/>
          <w:i w:val="0"/>
          <w:iCs w:val="0"/>
        </w:rPr>
        <w:t>），中间工作区自动加载对应数据视图</w:t>
      </w:r>
    </w:p>
    <w:p w14:paraId="61C7E3D5">
      <w:pPr>
        <w:pStyle w:val="76"/>
        <w:numPr>
          <w:ilvl w:val="0"/>
          <w:numId w:val="13"/>
        </w:numPr>
      </w:pPr>
      <w:r>
        <w:rPr>
          <w:rFonts w:hint="eastAsia"/>
          <w:lang w:val="en-US" w:eastAsia="zh-CN"/>
        </w:rPr>
        <w:t>点击视图下拉选可切换数据视图显示</w:t>
      </w:r>
    </w:p>
    <w:p w14:paraId="2CEB8715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</w:p>
    <w:p w14:paraId="7E4EE0E8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DE216"/>
    <w:p w14:paraId="5FF823A9">
      <w:pPr>
        <w:pStyle w:val="3"/>
      </w:pPr>
      <w:r>
        <w:rPr>
          <w:color w:val="1A202C"/>
        </w:rPr>
        <w:t xml:space="preserve"> </w:t>
      </w:r>
      <w:bookmarkStart w:id="25" w:name="_Toc18377"/>
      <w:r>
        <w:rPr>
          <w:color w:val="1A202C"/>
        </w:rPr>
        <w:t>时序数据查询</w:t>
      </w:r>
      <w:bookmarkEnd w:id="25"/>
    </w:p>
    <w:p w14:paraId="49AB121B">
      <w:pPr>
        <w:ind w:firstLine="480" w:firstLineChars="200"/>
      </w:pPr>
      <w:r>
        <w:rPr>
          <w:b w:val="0"/>
          <w:bCs w:val="0"/>
          <w:i w:val="0"/>
          <w:iCs w:val="0"/>
        </w:rPr>
        <w:t>选中时序数据节点后，工作区加载</w:t>
      </w:r>
      <w:r>
        <w:rPr>
          <w:b/>
          <w:bCs/>
          <w:i w:val="0"/>
          <w:iCs w:val="0"/>
        </w:rPr>
        <w:t>数据可视化组件</w:t>
      </w:r>
      <w:r>
        <w:rPr>
          <w:b w:val="0"/>
          <w:bCs w:val="0"/>
          <w:i w:val="0"/>
          <w:iCs w:val="0"/>
        </w:rPr>
        <w:t>：</w:t>
      </w:r>
    </w:p>
    <w:p w14:paraId="3920DDBD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图表展示</w:t>
      </w:r>
      <w:r>
        <w:rPr>
          <w:b w:val="0"/>
          <w:bCs w:val="0"/>
          <w:i w:val="0"/>
          <w:iCs w:val="0"/>
        </w:rPr>
        <w:t>：使用ECharts渲染时序趋势折线图</w:t>
      </w:r>
    </w:p>
    <w:p w14:paraId="418F26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时间范围</w:t>
      </w:r>
      <w:r>
        <w:rPr>
          <w:b w:val="0"/>
          <w:bCs w:val="0"/>
          <w:i w:val="0"/>
          <w:iCs w:val="0"/>
        </w:rPr>
        <w:t>：可设置查询的起止时间范围</w:t>
      </w:r>
    </w:p>
    <w:p w14:paraId="3A7BA36C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聚合查询</w:t>
      </w:r>
      <w:r>
        <w:rPr>
          <w:b w:val="0"/>
          <w:bCs w:val="0"/>
          <w:i w:val="0"/>
          <w:iCs w:val="0"/>
        </w:rPr>
        <w:t>：支持按时间粒度聚合（如按分钟/小时/天聚合）</w:t>
      </w:r>
    </w:p>
    <w:p w14:paraId="7327BB3B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分页表格</w:t>
      </w:r>
      <w:r>
        <w:rPr>
          <w:b w:val="0"/>
          <w:bCs w:val="0"/>
          <w:i w:val="0"/>
          <w:iCs w:val="0"/>
        </w:rPr>
        <w:t>：图表下方显示原始数据表格，支持分页浏览</w:t>
      </w:r>
    </w:p>
    <w:p w14:paraId="2DEE5EDF"/>
    <w:p w14:paraId="50399E86">
      <w:r>
        <w:drawing>
          <wp:inline distT="0" distB="0" distL="114300" distR="114300">
            <wp:extent cx="5754370" cy="2931160"/>
            <wp:effectExtent l="0" t="0" r="8255" b="254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4925E"/>
    <w:p w14:paraId="3CC6E4AB">
      <w:pPr>
        <w:pStyle w:val="3"/>
      </w:pPr>
      <w:r>
        <w:rPr>
          <w:color w:val="1A202C"/>
        </w:rPr>
        <w:t xml:space="preserve"> </w:t>
      </w:r>
      <w:bookmarkStart w:id="26" w:name="_Toc29511"/>
      <w:r>
        <w:rPr>
          <w:color w:val="1A202C"/>
        </w:rPr>
        <w:t>关系型数据查询</w:t>
      </w:r>
      <w:bookmarkEnd w:id="26"/>
    </w:p>
    <w:p w14:paraId="438E9710">
      <w:pPr>
        <w:ind w:firstLine="480" w:firstLineChars="200"/>
      </w:pPr>
      <w:r>
        <w:rPr>
          <w:b w:val="0"/>
          <w:bCs w:val="0"/>
          <w:i w:val="0"/>
          <w:iCs w:val="0"/>
        </w:rPr>
        <w:t>选中关系型数据节点后，工作区加载</w:t>
      </w:r>
      <w:r>
        <w:rPr>
          <w:b/>
          <w:bCs/>
          <w:i w:val="0"/>
          <w:iCs w:val="0"/>
        </w:rPr>
        <w:t>数据库表格组件</w:t>
      </w:r>
      <w:r>
        <w:rPr>
          <w:b w:val="0"/>
          <w:bCs w:val="0"/>
          <w:i w:val="0"/>
          <w:iCs w:val="0"/>
        </w:rPr>
        <w:t>：</w:t>
      </w:r>
    </w:p>
    <w:p w14:paraId="71A001C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以二维表格形式展示查询结果</w:t>
      </w:r>
    </w:p>
    <w:p w14:paraId="2DCE7B0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支持列排序</w:t>
      </w:r>
    </w:p>
    <w:p w14:paraId="22F805BD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支持分页浏览</w:t>
      </w:r>
    </w:p>
    <w:p w14:paraId="5A496141"/>
    <w:p w14:paraId="3254CD88">
      <w:r>
        <w:drawing>
          <wp:inline distT="0" distB="0" distL="114300" distR="114300">
            <wp:extent cx="5754370" cy="2931160"/>
            <wp:effectExtent l="0" t="0" r="8255" b="254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23D8B"/>
    <w:p w14:paraId="3957191B">
      <w:pPr>
        <w:pStyle w:val="3"/>
      </w:pPr>
      <w:r>
        <w:rPr>
          <w:color w:val="1A202C"/>
        </w:rPr>
        <w:t xml:space="preserve"> </w:t>
      </w:r>
      <w:bookmarkStart w:id="27" w:name="_Toc28529"/>
      <w:r>
        <w:rPr>
          <w:color w:val="1A202C"/>
        </w:rPr>
        <w:t>半结构化数据查询</w:t>
      </w:r>
      <w:bookmarkEnd w:id="27"/>
    </w:p>
    <w:p w14:paraId="6669117A">
      <w:pPr>
        <w:ind w:firstLine="480" w:firstLineChars="200"/>
      </w:pPr>
      <w:r>
        <w:rPr>
          <w:b w:val="0"/>
          <w:bCs w:val="0"/>
          <w:i w:val="0"/>
          <w:iCs w:val="0"/>
        </w:rPr>
        <w:t>选中MongoDB等半结构化数据节点后，工作区加载</w:t>
      </w:r>
      <w:r>
        <w:rPr>
          <w:b/>
          <w:bCs/>
          <w:i w:val="0"/>
          <w:iCs w:val="0"/>
        </w:rPr>
        <w:t>半结构化查看器</w:t>
      </w:r>
      <w:r>
        <w:rPr>
          <w:b w:val="0"/>
          <w:bCs w:val="0"/>
          <w:i w:val="0"/>
          <w:iCs w:val="0"/>
        </w:rPr>
        <w:t>：</w:t>
      </w:r>
    </w:p>
    <w:p w14:paraId="053CF67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以JSON树形折叠方式展示文档结构</w:t>
      </w:r>
    </w:p>
    <w:p w14:paraId="67AC4C1F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支持层级展开/折叠</w:t>
      </w:r>
    </w:p>
    <w:p w14:paraId="611B5212"/>
    <w:p w14:paraId="5ACFBF1E">
      <w:r>
        <w:drawing>
          <wp:inline distT="0" distB="0" distL="114300" distR="114300">
            <wp:extent cx="5754370" cy="2931160"/>
            <wp:effectExtent l="0" t="0" r="8255" b="254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B36BE"/>
    <w:p w14:paraId="52280F95">
      <w:pPr>
        <w:pStyle w:val="3"/>
      </w:pPr>
      <w:r>
        <w:rPr>
          <w:color w:val="1A202C"/>
        </w:rPr>
        <w:t xml:space="preserve"> </w:t>
      </w:r>
      <w:bookmarkStart w:id="28" w:name="_Toc16564"/>
      <w:r>
        <w:rPr>
          <w:color w:val="1A202C"/>
        </w:rPr>
        <w:t>键值数据查询</w:t>
      </w:r>
      <w:bookmarkEnd w:id="28"/>
    </w:p>
    <w:p w14:paraId="2296A50F">
      <w:pPr>
        <w:ind w:firstLine="480" w:firstLineChars="200"/>
      </w:pPr>
      <w:r>
        <w:rPr>
          <w:b w:val="0"/>
          <w:bCs w:val="0"/>
          <w:i w:val="0"/>
          <w:iCs w:val="0"/>
        </w:rPr>
        <w:t>选中Redis等键值数据节点后，工作区加载</w:t>
      </w:r>
      <w:r>
        <w:rPr>
          <w:b/>
          <w:bCs/>
          <w:i w:val="0"/>
          <w:iCs w:val="0"/>
        </w:rPr>
        <w:t>键值查看器</w:t>
      </w:r>
      <w:r>
        <w:rPr>
          <w:b w:val="0"/>
          <w:bCs w:val="0"/>
          <w:i w:val="0"/>
          <w:iCs w:val="0"/>
        </w:rPr>
        <w:t>：</w:t>
      </w:r>
    </w:p>
    <w:p w14:paraId="7C805A7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单键聚焦详情面板</w:t>
      </w:r>
    </w:p>
    <w:p w14:paraId="755A154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显示Key对应的Value内容及数据类型</w:t>
      </w:r>
    </w:p>
    <w:p w14:paraId="2495B7A8"/>
    <w:p w14:paraId="07E7340A">
      <w:r>
        <w:drawing>
          <wp:inline distT="0" distB="0" distL="114300" distR="114300">
            <wp:extent cx="5754370" cy="2931160"/>
            <wp:effectExtent l="0" t="0" r="8255" b="254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4960"/>
    <w:p w14:paraId="36D54817">
      <w:pPr>
        <w:pStyle w:val="3"/>
      </w:pPr>
      <w:r>
        <w:rPr>
          <w:color w:val="1A202C"/>
        </w:rPr>
        <w:t xml:space="preserve"> </w:t>
      </w:r>
      <w:bookmarkStart w:id="29" w:name="_Toc30356"/>
      <w:r>
        <w:rPr>
          <w:color w:val="1A202C"/>
        </w:rPr>
        <w:t>文件数据浏览</w:t>
      </w:r>
      <w:bookmarkEnd w:id="29"/>
    </w:p>
    <w:p w14:paraId="57824ED7">
      <w:pPr>
        <w:ind w:firstLine="480" w:firstLineChars="200"/>
      </w:pPr>
      <w:r>
        <w:rPr>
          <w:b w:val="0"/>
          <w:bCs w:val="0"/>
          <w:i w:val="0"/>
          <w:iCs w:val="0"/>
        </w:rPr>
        <w:t>选中文件系统节点后，工作区加载</w:t>
      </w:r>
      <w:r>
        <w:rPr>
          <w:b/>
          <w:bCs/>
          <w:i w:val="0"/>
          <w:iCs w:val="0"/>
        </w:rPr>
        <w:t>文件系统浏览器</w:t>
      </w:r>
      <w:r>
        <w:rPr>
          <w:b w:val="0"/>
          <w:bCs w:val="0"/>
          <w:i w:val="0"/>
          <w:iCs w:val="0"/>
        </w:rPr>
        <w:t>：</w:t>
      </w:r>
    </w:p>
    <w:p w14:paraId="0929B29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以目录树形式展示文件结构</w:t>
      </w:r>
    </w:p>
    <w:p w14:paraId="0947D69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支持按文件类型智能预览：</w:t>
      </w:r>
    </w:p>
    <w:p w14:paraId="15960789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图片</w:t>
      </w:r>
      <w:r>
        <w:rPr>
          <w:b w:val="0"/>
          <w:bCs w:val="0"/>
          <w:i w:val="0"/>
          <w:iCs w:val="0"/>
        </w:rPr>
        <w:t>（jpg/png/gif等）：直接内联预览</w:t>
      </w:r>
    </w:p>
    <w:p w14:paraId="742EE089">
      <w:r>
        <w:drawing>
          <wp:inline distT="0" distB="0" distL="114300" distR="114300">
            <wp:extent cx="5754370" cy="2931160"/>
            <wp:effectExtent l="0" t="0" r="8255" b="254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B815"/>
    <w:p w14:paraId="2070B86B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音频</w:t>
      </w:r>
      <w:r>
        <w:rPr>
          <w:b w:val="0"/>
          <w:bCs w:val="0"/>
          <w:i w:val="0"/>
          <w:iCs w:val="0"/>
        </w:rPr>
        <w:t>（mp3/wav等）：内置播放器</w:t>
      </w:r>
    </w:p>
    <w:p w14:paraId="7312150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9BC7">
      <w:pPr>
        <w:rPr>
          <w:b w:val="0"/>
          <w:bCs w:val="0"/>
          <w:i w:val="0"/>
          <w:iCs w:val="0"/>
        </w:rPr>
      </w:pPr>
    </w:p>
    <w:p w14:paraId="43B8C662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视频</w:t>
      </w:r>
      <w:r>
        <w:rPr>
          <w:b w:val="0"/>
          <w:bCs w:val="0"/>
          <w:i w:val="0"/>
          <w:iCs w:val="0"/>
        </w:rPr>
        <w:t>（mp4/avi等）：内置播放器</w:t>
      </w:r>
    </w:p>
    <w:p w14:paraId="4BAC6ADB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8873E">
      <w:pPr>
        <w:rPr>
          <w:b w:val="0"/>
          <w:bCs w:val="0"/>
          <w:i w:val="0"/>
          <w:iCs w:val="0"/>
        </w:rPr>
      </w:pPr>
    </w:p>
    <w:p w14:paraId="45B5BCB5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文</w:t>
      </w:r>
      <w:r>
        <w:rPr>
          <w:rFonts w:hint="eastAsia"/>
          <w:b/>
          <w:bCs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（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txt</w:t>
      </w:r>
      <w:r>
        <w:rPr>
          <w:b w:val="0"/>
          <w:bCs w:val="0"/>
          <w:i w:val="0"/>
          <w:iCs w:val="0"/>
        </w:rPr>
        <w:t>等）：文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预览</w:t>
      </w:r>
    </w:p>
    <w:p w14:paraId="3AA7A82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7296F">
      <w:pPr>
        <w:rPr>
          <w:b w:val="0"/>
          <w:bCs w:val="0"/>
          <w:i w:val="0"/>
          <w:iCs w:val="0"/>
        </w:rPr>
      </w:pPr>
    </w:p>
    <w:p w14:paraId="4A9D6FE4"/>
    <w:p w14:paraId="5B1D5A9C"/>
    <w:p w14:paraId="3F0CBF9A">
      <w:pPr>
        <w:pStyle w:val="2"/>
      </w:pPr>
      <w:r>
        <w:rPr>
          <w:color w:val="1A202C"/>
        </w:rPr>
        <w:t xml:space="preserve"> </w:t>
      </w:r>
      <w:bookmarkStart w:id="30" w:name="_Toc10023"/>
      <w:r>
        <w:rPr>
          <w:color w:val="1A202C"/>
        </w:rPr>
        <w:t>数据集管理</w:t>
      </w:r>
      <w:bookmarkEnd w:id="30"/>
    </w:p>
    <w:p w14:paraId="6D7E633F">
      <w:pPr>
        <w:pStyle w:val="3"/>
      </w:pPr>
      <w:r>
        <w:rPr>
          <w:color w:val="1A202C"/>
        </w:rPr>
        <w:t xml:space="preserve"> </w:t>
      </w:r>
      <w:bookmarkStart w:id="31" w:name="_Toc29002"/>
      <w:r>
        <w:rPr>
          <w:color w:val="1A202C"/>
        </w:rPr>
        <w:t>创建数据集</w:t>
      </w:r>
      <w:bookmarkEnd w:id="31"/>
    </w:p>
    <w:p w14:paraId="4DFC29D6">
      <w:pPr>
        <w:pStyle w:val="4"/>
      </w:pPr>
      <w:bookmarkStart w:id="32" w:name="_Toc18433"/>
      <w:r>
        <w:rPr>
          <w:color w:val="2D3748"/>
        </w:rPr>
        <w:t>操作步骤</w:t>
      </w:r>
      <w:bookmarkEnd w:id="32"/>
    </w:p>
    <w:p w14:paraId="0F3A2B95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通过以下任一方式打开创建弹窗：</w:t>
      </w:r>
    </w:p>
    <w:p w14:paraId="4630C878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数据集管理 → 创建</w:t>
      </w:r>
    </w:p>
    <w:p w14:paraId="5ECC075B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数据集 → 创建数据集</w:t>
      </w:r>
    </w:p>
    <w:p w14:paraId="6E19805A">
      <w:pPr>
        <w:rPr>
          <w:b/>
          <w:bCs/>
          <w:i w:val="0"/>
          <w:iCs w:val="0"/>
        </w:rPr>
      </w:pPr>
    </w:p>
    <w:p w14:paraId="4FCDBC6A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9C31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07C35A4B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根据向导选择创建方式：</w:t>
      </w:r>
    </w:p>
    <w:p w14:paraId="6D4E3BE0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 xml:space="preserve">   - </w:t>
      </w:r>
      <w:r>
        <w:rPr>
          <w:rStyle w:val="37"/>
          <w:rFonts w:ascii="Segoe UI" w:hAnsi="Segoe UI" w:eastAsia="Segoe UI" w:cs="Segoe UI"/>
          <w:i w:val="0"/>
          <w:iCs w:val="0"/>
          <w:caps w:val="0"/>
          <w:color w:val="1F2329"/>
          <w:spacing w:val="0"/>
          <w:sz w:val="22"/>
          <w:szCs w:val="22"/>
        </w:rPr>
        <w:t>新建数据集</w:t>
      </w:r>
    </w:p>
    <w:p w14:paraId="554B1249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2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65F79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 xml:space="preserve">   - </w:t>
      </w:r>
      <w:r>
        <w:rPr>
          <w:rStyle w:val="37"/>
          <w:rFonts w:ascii="Segoe UI" w:hAnsi="Segoe UI" w:eastAsia="Segoe UI" w:cs="Segoe UI"/>
          <w:i w:val="0"/>
          <w:iCs w:val="0"/>
          <w:caps w:val="0"/>
          <w:color w:val="1F2329"/>
          <w:spacing w:val="0"/>
          <w:sz w:val="22"/>
          <w:szCs w:val="22"/>
        </w:rPr>
        <w:t>基于已有版本创建新版本</w:t>
      </w:r>
    </w:p>
    <w:p w14:paraId="048D4341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8D97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在弹窗中填写信息：</w:t>
      </w:r>
    </w:p>
    <w:p w14:paraId="54960CA7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64"/>
        <w:gridCol w:w="6697"/>
      </w:tblGrid>
      <w:tr w14:paraId="253A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D8BD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CEE48">
            <w:r>
              <w:rPr>
                <w:b/>
                <w:bCs/>
              </w:rPr>
              <w:t>说明</w:t>
            </w:r>
          </w:p>
        </w:tc>
      </w:tr>
      <w:tr w14:paraId="2B561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5C4438">
            <w:r>
              <w:rPr>
                <w:b w:val="0"/>
                <w:bCs w:val="0"/>
              </w:rPr>
              <w:t>数据集名称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0BDA0">
            <w:r>
              <w:rPr>
                <w:b w:val="0"/>
                <w:bCs w:val="0"/>
              </w:rPr>
              <w:t>自定义名称，用于在数据集库中标识</w:t>
            </w:r>
          </w:p>
        </w:tc>
      </w:tr>
      <w:tr w14:paraId="06EC1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E5445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D11764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数据查询的视图显示</w:t>
            </w:r>
          </w:p>
        </w:tc>
      </w:tr>
      <w:tr w14:paraId="71CCB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2B4360">
            <w:r>
              <w:rPr>
                <w:b w:val="0"/>
                <w:bCs w:val="0"/>
              </w:rPr>
              <w:t>备注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698724">
            <w:r>
              <w:rPr>
                <w:b w:val="0"/>
                <w:bCs w:val="0"/>
              </w:rPr>
              <w:t>数据集描述信息（可选）</w:t>
            </w:r>
          </w:p>
        </w:tc>
      </w:tr>
    </w:tbl>
    <w:p w14:paraId="63E0D664"/>
    <w:p w14:paraId="23CA75C5"/>
    <w:p w14:paraId="6987DEFE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确认创建信息</w:t>
      </w:r>
      <w:r>
        <w:rPr>
          <w:b w:val="0"/>
          <w:bCs w:val="0"/>
          <w:i w:val="0"/>
          <w:iCs w:val="0"/>
        </w:rPr>
        <w:t>正确性</w:t>
      </w:r>
    </w:p>
    <w:p w14:paraId="37FE48D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系统返回查询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存储路径</w:t>
      </w:r>
      <w:r>
        <w:rPr>
          <w:b w:val="0"/>
          <w:bCs w:val="0"/>
          <w:i w:val="0"/>
          <w:iCs w:val="0"/>
        </w:rPr>
        <w:t>预览</w:t>
      </w:r>
    </w:p>
    <w:p w14:paraId="2FFF3224">
      <w:r>
        <w:drawing>
          <wp:inline distT="0" distB="0" distL="114300" distR="114300">
            <wp:extent cx="5742305" cy="2823210"/>
            <wp:effectExtent l="0" t="0" r="1270" b="5715"/>
            <wp:docPr id="2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4D3F"/>
    <w:p w14:paraId="3191043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确认</w:t>
      </w:r>
      <w:r>
        <w:rPr>
          <w:b w:val="0"/>
          <w:bCs w:val="0"/>
          <w:i w:val="0"/>
          <w:iCs w:val="0"/>
        </w:rPr>
        <w:t>通过后，点击"保存"按钮</w:t>
      </w:r>
    </w:p>
    <w:p w14:paraId="41D7B8E1">
      <w:r>
        <w:drawing>
          <wp:inline distT="0" distB="0" distL="114300" distR="114300">
            <wp:extent cx="5754370" cy="2931160"/>
            <wp:effectExtent l="0" t="0" r="8255" b="2540"/>
            <wp:docPr id="3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A89FC"/>
    <w:p w14:paraId="039D40A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说明：每次保存自动生成新版本号，保留完整变更历史。</w:t>
      </w:r>
    </w:p>
    <w:p w14:paraId="5EB0932A"/>
    <w:p w14:paraId="48698F7F">
      <w:pPr>
        <w:pStyle w:val="3"/>
      </w:pPr>
      <w:r>
        <w:rPr>
          <w:color w:val="1A202C"/>
        </w:rPr>
        <w:t xml:space="preserve"> </w:t>
      </w:r>
      <w:bookmarkStart w:id="33" w:name="_Toc2664"/>
      <w:r>
        <w:rPr>
          <w:rFonts w:hint="eastAsia"/>
          <w:color w:val="1A202C"/>
          <w:lang w:val="en-US" w:eastAsia="zh-CN"/>
        </w:rPr>
        <w:t>管理</w:t>
      </w:r>
      <w:r>
        <w:rPr>
          <w:color w:val="1A202C"/>
        </w:rPr>
        <w:t>数据集</w:t>
      </w:r>
      <w:bookmarkEnd w:id="33"/>
    </w:p>
    <w:p w14:paraId="64992889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 xml:space="preserve">数据集管理 → </w:t>
      </w:r>
      <w:r>
        <w:rPr>
          <w:rFonts w:hint="eastAsia"/>
          <w:b/>
          <w:bCs/>
          <w:i w:val="0"/>
          <w:iCs w:val="0"/>
          <w:lang w:val="en-US" w:eastAsia="zh-CN"/>
        </w:rPr>
        <w:t>管理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数据集 → 数据集</w:t>
      </w:r>
      <w:r>
        <w:rPr>
          <w:rFonts w:hint="eastAsia"/>
          <w:b/>
          <w:bCs/>
          <w:i w:val="0"/>
          <w:iCs w:val="0"/>
          <w:lang w:val="en-US" w:eastAsia="zh-CN"/>
        </w:rPr>
        <w:t>管理</w:t>
      </w:r>
    </w:p>
    <w:p w14:paraId="0752638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94EE">
      <w:pPr>
        <w:pStyle w:val="76"/>
        <w:numPr>
          <w:ilvl w:val="0"/>
          <w:numId w:val="0"/>
        </w:numPr>
      </w:pPr>
    </w:p>
    <w:p w14:paraId="3D0CD769">
      <w:pPr>
        <w:pStyle w:val="76"/>
        <w:numPr>
          <w:ilvl w:val="0"/>
          <w:numId w:val="15"/>
        </w:numPr>
      </w:pPr>
      <w:r>
        <w:rPr>
          <w:rFonts w:hint="eastAsia"/>
          <w:lang w:val="en-US" w:eastAsia="zh-CN"/>
        </w:rPr>
        <w:t>根据操作按钮进行功能交互</w:t>
      </w:r>
    </w:p>
    <w:p w14:paraId="0E8F3B9A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D53B1">
      <w:pPr>
        <w:pStyle w:val="76"/>
        <w:numPr>
          <w:ilvl w:val="0"/>
          <w:numId w:val="0"/>
        </w:numPr>
      </w:pPr>
    </w:p>
    <w:p w14:paraId="1CEFC716"/>
    <w:p w14:paraId="3B3DE8C0">
      <w:pPr>
        <w:pStyle w:val="3"/>
      </w:pPr>
      <w:r>
        <w:rPr>
          <w:color w:val="1A202C"/>
        </w:rPr>
        <w:t xml:space="preserve"> </w:t>
      </w:r>
      <w:bookmarkStart w:id="34" w:name="_Toc32187"/>
      <w:r>
        <w:rPr>
          <w:color w:val="1A202C"/>
        </w:rPr>
        <w:t>查看版本历史</w:t>
      </w:r>
      <w:bookmarkEnd w:id="34"/>
    </w:p>
    <w:p w14:paraId="128E63F2">
      <w:pPr>
        <w:pStyle w:val="76"/>
        <w:numPr>
          <w:ilvl w:val="0"/>
          <w:numId w:val="16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在右侧栏选中数据集后，工作区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显示数据集</w:t>
      </w:r>
      <w:r>
        <w:rPr>
          <w:rFonts w:hint="eastAsia"/>
          <w:b/>
          <w:bCs/>
          <w:i w:val="0"/>
          <w:iCs w:val="0"/>
          <w:lang w:val="en-US" w:eastAsia="zh-CN"/>
        </w:rPr>
        <w:t>版本</w:t>
      </w:r>
      <w:r>
        <w:rPr>
          <w:b/>
          <w:bCs/>
          <w:i w:val="0"/>
          <w:iCs w:val="0"/>
        </w:rPr>
        <w:t>历史</w:t>
      </w:r>
      <w:r>
        <w:rPr>
          <w:rFonts w:hint="eastAsia"/>
          <w:b/>
          <w:bCs/>
          <w:i w:val="0"/>
          <w:iCs w:val="0"/>
          <w:lang w:val="en-US" w:eastAsia="zh-CN"/>
        </w:rPr>
        <w:t>变化过程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以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表格</w:t>
      </w:r>
      <w:r>
        <w:rPr>
          <w:b w:val="0"/>
          <w:bCs w:val="0"/>
          <w:i w:val="0"/>
          <w:iCs w:val="0"/>
        </w:rPr>
        <w:t>结构展示该数据集的所有版本：</w:t>
      </w:r>
    </w:p>
    <w:p w14:paraId="5FE6221B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FE643"/>
    <w:p w14:paraId="7AFB7E77">
      <w:pPr>
        <w:pStyle w:val="3"/>
      </w:pPr>
      <w:r>
        <w:rPr>
          <w:color w:val="1A202C"/>
        </w:rPr>
        <w:t xml:space="preserve"> </w:t>
      </w:r>
      <w:bookmarkStart w:id="35" w:name="_Toc2461"/>
      <w:r>
        <w:rPr>
          <w:color w:val="1A202C"/>
        </w:rPr>
        <w:t>血缘图谱</w:t>
      </w:r>
      <w:bookmarkEnd w:id="35"/>
    </w:p>
    <w:p w14:paraId="0BE7061D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>在数据集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详情</w:t>
      </w:r>
      <w:r>
        <w:rPr>
          <w:b w:val="0"/>
          <w:bCs w:val="0"/>
          <w:i w:val="0"/>
          <w:iCs w:val="0"/>
        </w:rPr>
        <w:t>界面中查看血缘关系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系统以DAG（有向无环图）形式展示数据集与Transform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转换结果</w:t>
      </w:r>
      <w:r>
        <w:rPr>
          <w:b w:val="0"/>
          <w:bCs w:val="0"/>
          <w:i w:val="0"/>
          <w:iCs w:val="0"/>
        </w:rPr>
        <w:t>之间的血缘关系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可选择是否显示旁系血缘（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没有边连接的</w:t>
      </w:r>
      <w:r>
        <w:rPr>
          <w:b w:val="0"/>
          <w:bCs w:val="0"/>
          <w:i w:val="0"/>
          <w:iCs w:val="0"/>
        </w:rPr>
        <w:t>记录）</w:t>
      </w:r>
    </w:p>
    <w:p w14:paraId="182D25F3">
      <w:r>
        <w:drawing>
          <wp:inline distT="0" distB="0" distL="114300" distR="114300">
            <wp:extent cx="5742305" cy="2823210"/>
            <wp:effectExtent l="0" t="0" r="1270" b="5715"/>
            <wp:docPr id="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BA6BA"/>
    <w:p w14:paraId="222E5AAA"/>
    <w:p w14:paraId="02BA05A0"/>
    <w:p w14:paraId="717A6987">
      <w:pPr>
        <w:pStyle w:val="2"/>
      </w:pPr>
      <w:r>
        <w:rPr>
          <w:color w:val="1A202C"/>
        </w:rPr>
        <w:t xml:space="preserve"> </w:t>
      </w:r>
      <w:bookmarkStart w:id="36" w:name="_Toc13332"/>
      <w:r>
        <w:rPr>
          <w:color w:val="1A202C"/>
        </w:rPr>
        <w:t>作业调度引擎</w:t>
      </w:r>
      <w:bookmarkEnd w:id="36"/>
    </w:p>
    <w:p w14:paraId="5CD8B5F5">
      <w:pPr>
        <w:pStyle w:val="3"/>
      </w:pPr>
      <w:r>
        <w:rPr>
          <w:color w:val="1A202C"/>
        </w:rPr>
        <w:t xml:space="preserve"> </w:t>
      </w:r>
      <w:bookmarkStart w:id="37" w:name="_Toc2892"/>
      <w:r>
        <w:rPr>
          <w:rFonts w:hint="eastAsia"/>
          <w:color w:val="1A202C"/>
          <w:lang w:val="en-US" w:eastAsia="zh-CN"/>
        </w:rPr>
        <w:t>SQL脚本管理</w:t>
      </w:r>
      <w:bookmarkEnd w:id="37"/>
    </w:p>
    <w:p w14:paraId="6EF2A236">
      <w:pPr>
        <w:pStyle w:val="4"/>
      </w:pPr>
      <w:bookmarkStart w:id="38" w:name="_Toc32507"/>
      <w:r>
        <w:rPr>
          <w:color w:val="2D3748"/>
        </w:rPr>
        <w:t>操作步骤</w:t>
      </w:r>
      <w:bookmarkEnd w:id="38"/>
    </w:p>
    <w:p w14:paraId="53C8CB0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SQL脚本管理页面</w:t>
      </w:r>
      <w:r>
        <w:rPr>
          <w:b w:val="0"/>
          <w:bCs w:val="0"/>
          <w:i w:val="0"/>
          <w:iCs w:val="0"/>
        </w:rPr>
        <w:t>：</w:t>
      </w:r>
    </w:p>
    <w:p w14:paraId="0DC628E7">
      <w:pPr>
        <w:rPr>
          <w:rFonts w:hint="default" w:eastAsia="宋体"/>
          <w:lang w:val="en-US" w:eastAsia="zh-CN"/>
        </w:rPr>
      </w:pPr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 xml:space="preserve">作业调度引擎 → </w:t>
      </w:r>
      <w:r>
        <w:rPr>
          <w:rFonts w:hint="eastAsia"/>
          <w:b/>
          <w:bCs/>
          <w:i w:val="0"/>
          <w:iCs w:val="0"/>
          <w:lang w:val="en-US" w:eastAsia="zh-CN"/>
        </w:rPr>
        <w:t>SQL</w:t>
      </w:r>
    </w:p>
    <w:p w14:paraId="543E7B22">
      <w:pPr>
        <w:rPr>
          <w:rFonts w:hint="default" w:eastAsia="宋体"/>
          <w:b/>
          <w:bCs/>
          <w:i w:val="0"/>
          <w:iCs w:val="0"/>
          <w:lang w:val="en-US" w:eastAsia="zh-CN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rFonts w:hint="eastAsia"/>
          <w:b/>
          <w:bCs/>
          <w:i w:val="0"/>
          <w:iCs w:val="0"/>
          <w:lang w:val="en-US" w:eastAsia="zh-CN"/>
        </w:rPr>
        <w:t>作业</w:t>
      </w:r>
      <w:r>
        <w:rPr>
          <w:b/>
          <w:bCs/>
          <w:i w:val="0"/>
          <w:iCs w:val="0"/>
        </w:rPr>
        <w:t xml:space="preserve"> → </w:t>
      </w:r>
      <w:r>
        <w:rPr>
          <w:rFonts w:hint="eastAsia"/>
          <w:b/>
          <w:bCs/>
          <w:i w:val="0"/>
          <w:iCs w:val="0"/>
          <w:lang w:val="en-US" w:eastAsia="zh-CN"/>
        </w:rPr>
        <w:t>SQL脚本管理</w:t>
      </w:r>
    </w:p>
    <w:p w14:paraId="651D447C">
      <w:pPr>
        <w:rPr>
          <w:b/>
          <w:bCs/>
          <w:i w:val="0"/>
          <w:iCs w:val="0"/>
        </w:rPr>
      </w:pPr>
    </w:p>
    <w:p w14:paraId="6A79AF8A">
      <w:r>
        <w:drawing>
          <wp:inline distT="0" distB="0" distL="114300" distR="114300">
            <wp:extent cx="5742305" cy="2823210"/>
            <wp:effectExtent l="0" t="0" r="1270" b="5715"/>
            <wp:docPr id="3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FC491"/>
    <w:p w14:paraId="082A1A6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点击新建SQL脚本</w:t>
      </w:r>
      <w:r>
        <w:rPr>
          <w:b w:val="0"/>
          <w:bCs w:val="0"/>
          <w:i w:val="0"/>
          <w:iCs w:val="0"/>
        </w:rPr>
        <w:t>：</w:t>
      </w:r>
    </w:p>
    <w:p w14:paraId="4AB03466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13A32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在弹窗中填写信息：</w:t>
      </w:r>
    </w:p>
    <w:p w14:paraId="4B52C4A6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4"/>
        <w:gridCol w:w="7357"/>
      </w:tblGrid>
      <w:tr w14:paraId="1A9A9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9E2507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521FF7">
            <w:r>
              <w:rPr>
                <w:b/>
                <w:bCs/>
              </w:rPr>
              <w:t>说明</w:t>
            </w:r>
          </w:p>
        </w:tc>
      </w:tr>
      <w:tr w14:paraId="181E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BDFEE9">
            <w:r>
              <w:rPr>
                <w:rFonts w:hint="eastAsia"/>
                <w:b w:val="0"/>
                <w:bCs w:val="0"/>
                <w:lang w:val="en-US" w:eastAsia="zh-CN"/>
              </w:rPr>
              <w:t>脚本</w:t>
            </w:r>
            <w:r>
              <w:rPr>
                <w:b w:val="0"/>
                <w:bCs w:val="0"/>
              </w:rPr>
              <w:t>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ECD07F">
            <w:r>
              <w:rPr>
                <w:b w:val="0"/>
                <w:bCs w:val="0"/>
              </w:rPr>
              <w:t>自定义名称，用于在数据集库中标识</w:t>
            </w:r>
          </w:p>
        </w:tc>
      </w:tr>
      <w:tr w14:paraId="6FA85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7531B">
            <w:r>
              <w:rPr>
                <w:b w:val="0"/>
                <w:bCs w:val="0"/>
              </w:rPr>
              <w:t>SQL语句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2C892">
            <w:r>
              <w:rPr>
                <w:b w:val="0"/>
                <w:bCs w:val="0"/>
              </w:rPr>
              <w:t>编写IGinX SQL查询语句，从数据源中选取数据</w:t>
            </w:r>
          </w:p>
        </w:tc>
      </w:tr>
      <w:tr w14:paraId="56765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0B03D0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AA800">
            <w:r>
              <w:rPr>
                <w:b w:val="0"/>
                <w:bCs w:val="0"/>
              </w:rPr>
              <w:t>数据集描述信息（可选）</w:t>
            </w:r>
          </w:p>
        </w:tc>
      </w:tr>
    </w:tbl>
    <w:p w14:paraId="06CBF7BC"/>
    <w:p w14:paraId="0133ECFD"/>
    <w:p w14:paraId="210AD894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编写SQL后，点击"测试"按钮验证SQL正确性</w:t>
      </w:r>
    </w:p>
    <w:p w14:paraId="2913BEB7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系统执行SQL并返回查询结果预览</w:t>
      </w:r>
    </w:p>
    <w:p w14:paraId="773DA8A3">
      <w:r>
        <w:drawing>
          <wp:inline distT="0" distB="0" distL="114300" distR="114300">
            <wp:extent cx="5742305" cy="2823210"/>
            <wp:effectExtent l="0" t="0" r="1270" b="5715"/>
            <wp:docPr id="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07876"/>
    <w:p w14:paraId="1CA49F3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仅允许SELECT语句，禁止DELETE/UPDATE/INSERT/DROP/ALTER/TRUNCATE等危险操作</w:t>
      </w:r>
    </w:p>
    <w:p w14:paraId="0623755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3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BDF06"/>
    <w:p w14:paraId="091DBEC1"/>
    <w:p w14:paraId="54DA8446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测试通过后，点击"保存"按钮</w:t>
      </w:r>
    </w:p>
    <w:p w14:paraId="633A723D">
      <w:r>
        <w:drawing>
          <wp:inline distT="0" distB="0" distL="114300" distR="114300">
            <wp:extent cx="5742305" cy="2823210"/>
            <wp:effectExtent l="0" t="0" r="1270" b="5715"/>
            <wp:docPr id="4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1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4BF71"/>
    <w:p w14:paraId="59519479">
      <w:pPr>
        <w:pStyle w:val="3"/>
      </w:pPr>
      <w:r>
        <w:rPr>
          <w:color w:val="1A202C"/>
        </w:rPr>
        <w:t xml:space="preserve"> </w:t>
      </w:r>
      <w:bookmarkStart w:id="39" w:name="_Toc89"/>
      <w:r>
        <w:rPr>
          <w:color w:val="1A202C"/>
        </w:rPr>
        <w:t>编排Transform作业</w:t>
      </w:r>
      <w:bookmarkEnd w:id="39"/>
    </w:p>
    <w:p w14:paraId="7C40DE1D">
      <w:pPr>
        <w:pStyle w:val="4"/>
      </w:pPr>
      <w:bookmarkStart w:id="40" w:name="_Toc19887"/>
      <w:r>
        <w:rPr>
          <w:color w:val="2D3748"/>
        </w:rPr>
        <w:t>操作步骤</w:t>
      </w:r>
      <w:bookmarkEnd w:id="40"/>
    </w:p>
    <w:p w14:paraId="2A30AD53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通过以下任一方式打开编排界面：</w:t>
      </w:r>
    </w:p>
    <w:p w14:paraId="26AEF32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作业调度引擎 → 编排</w:t>
      </w:r>
    </w:p>
    <w:p w14:paraId="24B95EA0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作业 → 编排Transform作业</w:t>
      </w:r>
    </w:p>
    <w:p w14:paraId="0F71FF35">
      <w:r>
        <w:drawing>
          <wp:inline distT="0" distB="0" distL="114300" distR="114300">
            <wp:extent cx="5754370" cy="2931160"/>
            <wp:effectExtent l="0" t="0" r="8255" b="2540"/>
            <wp:docPr id="5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117F">
      <w:pPr>
        <w:rPr>
          <w:b/>
          <w:bCs/>
          <w:i w:val="0"/>
          <w:iCs w:val="0"/>
        </w:rPr>
      </w:pPr>
    </w:p>
    <w:p w14:paraId="67248A42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点击新增进入</w:t>
      </w:r>
      <w:r>
        <w:rPr>
          <w:b w:val="0"/>
          <w:bCs w:val="0"/>
          <w:i w:val="0"/>
          <w:iCs w:val="0"/>
        </w:rPr>
        <w:t>编排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弹窗</w:t>
      </w:r>
      <w:r>
        <w:rPr>
          <w:b w:val="0"/>
          <w:bCs w:val="0"/>
          <w:i w:val="0"/>
          <w:iCs w:val="0"/>
        </w:rPr>
        <w:t>：</w:t>
      </w:r>
    </w:p>
    <w:p w14:paraId="0164E5B3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5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43694"/>
    <w:p w14:paraId="04149B58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在编排界面中配置作业：</w:t>
      </w:r>
    </w:p>
    <w:p w14:paraId="53A8A6F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16"/>
        <w:gridCol w:w="6445"/>
      </w:tblGrid>
      <w:tr w14:paraId="2C27F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B1D8">
            <w:r>
              <w:rPr>
                <w:b/>
                <w:bCs/>
              </w:rPr>
              <w:t>配置项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512093">
            <w:r>
              <w:rPr>
                <w:b/>
                <w:bCs/>
              </w:rPr>
              <w:t>说明</w:t>
            </w:r>
          </w:p>
        </w:tc>
      </w:tr>
      <w:tr w14:paraId="48853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0F02A">
            <w:r>
              <w:rPr>
                <w:b w:val="0"/>
                <w:bCs w:val="0"/>
              </w:rPr>
              <w:t>作业名称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886DEF">
            <w:r>
              <w:rPr>
                <w:b w:val="0"/>
                <w:bCs w:val="0"/>
              </w:rPr>
              <w:t>自定义名称，不可与已有作业重名</w:t>
            </w:r>
          </w:p>
        </w:tc>
      </w:tr>
      <w:tr w14:paraId="396C3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A485B">
            <w:r>
              <w:rPr>
                <w:b w:val="0"/>
                <w:bCs w:val="0"/>
              </w:rPr>
              <w:t>任务列表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93867">
            <w:r>
              <w:rPr>
                <w:b w:val="0"/>
                <w:bCs w:val="0"/>
              </w:rPr>
              <w:t>添加一个或多个任务，按顺序执行</w:t>
            </w:r>
          </w:p>
        </w:tc>
      </w:tr>
      <w:tr w14:paraId="416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491A8">
            <w:r>
              <w:rPr>
                <w:b w:val="0"/>
                <w:bCs w:val="0"/>
              </w:rPr>
              <w:t>导出方式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2B1D7">
            <w:r>
              <w:rPr>
                <w:b w:val="0"/>
                <w:bCs w:val="0"/>
              </w:rPr>
              <w:t>不导出 / 写回IGinX / 写入文件</w:t>
            </w:r>
          </w:p>
        </w:tc>
      </w:tr>
      <w:tr w14:paraId="69C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60277">
            <w:r>
              <w:rPr>
                <w:b w:val="0"/>
                <w:bCs w:val="0"/>
              </w:rPr>
              <w:t>导出文件路径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1DDDD">
            <w:r>
              <w:rPr>
                <w:b w:val="0"/>
                <w:bCs w:val="0"/>
              </w:rPr>
              <w:t>选择"写入文件"时指定输出文件路径</w:t>
            </w:r>
          </w:p>
        </w:tc>
      </w:tr>
      <w:tr w14:paraId="0AF2C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608D2">
            <w:r>
              <w:rPr>
                <w:b w:val="0"/>
                <w:bCs w:val="0"/>
              </w:rPr>
              <w:t>调度表达式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04FF">
            <w:r>
              <w:rPr>
                <w:b w:val="0"/>
                <w:bCs w:val="0"/>
              </w:rPr>
              <w:t>Cron表达式，用于定时执行（可选）</w:t>
            </w:r>
          </w:p>
        </w:tc>
      </w:tr>
    </w:tbl>
    <w:p w14:paraId="670242EB"/>
    <w:p w14:paraId="0D6855B4"/>
    <w:p w14:paraId="1F30D701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添加任务：每个任务需配置以下信息：</w:t>
      </w:r>
    </w:p>
    <w:p w14:paraId="18E5F141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47"/>
        <w:gridCol w:w="7114"/>
      </w:tblGrid>
      <w:tr w14:paraId="31E4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D4836E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E7417">
            <w:r>
              <w:rPr>
                <w:b/>
                <w:bCs/>
              </w:rPr>
              <w:t>说明</w:t>
            </w:r>
          </w:p>
        </w:tc>
      </w:tr>
      <w:tr w14:paraId="354FD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D7351">
            <w:r>
              <w:rPr>
                <w:b w:val="0"/>
                <w:bCs w:val="0"/>
              </w:rPr>
              <w:t>任务类型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322CEF">
            <w:r>
              <w:rPr>
                <w:b w:val="0"/>
                <w:bCs w:val="0"/>
              </w:rPr>
              <w:t>IGinX（查询数据集）或 Python（执行Transform脚本）</w:t>
            </w:r>
          </w:p>
        </w:tc>
      </w:tr>
      <w:tr w14:paraId="52E5F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DF25C">
            <w:r>
              <w:rPr>
                <w:b w:val="0"/>
                <w:bCs w:val="0"/>
              </w:rPr>
              <w:t>数据流动方式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DF0816">
            <w:r>
              <w:rPr>
                <w:b w:val="0"/>
                <w:bCs w:val="0"/>
              </w:rPr>
              <w:t>Stream（流式）或 Batch（批式）</w:t>
            </w:r>
          </w:p>
        </w:tc>
      </w:tr>
      <w:tr w14:paraId="269A4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8B9099">
            <w:r>
              <w:rPr>
                <w:b w:val="0"/>
                <w:bCs w:val="0"/>
              </w:rPr>
              <w:t>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16B100">
            <w:r>
              <w:rPr>
                <w:b w:val="0"/>
                <w:bCs w:val="0"/>
              </w:rPr>
              <w:t>任务类型为IGinX时，选择已创建的数据集</w:t>
            </w:r>
          </w:p>
        </w:tc>
      </w:tr>
      <w:tr w14:paraId="0C20D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48664">
            <w:r>
              <w:rPr>
                <w:b w:val="0"/>
                <w:bCs w:val="0"/>
              </w:rPr>
              <w:t>Python函数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B9B95">
            <w:r>
              <w:rPr>
                <w:b w:val="0"/>
                <w:bCs w:val="0"/>
              </w:rPr>
              <w:t>任务类型为Python时，选择已注册的Transform函数</w:t>
            </w:r>
          </w:p>
        </w:tc>
      </w:tr>
      <w:tr w14:paraId="603E8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571F52">
            <w:r>
              <w:rPr>
                <w:b w:val="0"/>
                <w:bCs w:val="0"/>
              </w:rPr>
              <w:t>超时时间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BA3F7">
            <w:r>
              <w:rPr>
                <w:b w:val="0"/>
                <w:bCs w:val="0"/>
              </w:rPr>
              <w:t>任务执行超时时间（毫秒）</w:t>
            </w:r>
          </w:p>
        </w:tc>
      </w:tr>
    </w:tbl>
    <w:p w14:paraId="1E1774F8"/>
    <w:p w14:paraId="34EF1C95"/>
    <w:p w14:paraId="6DEB9075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上下箭头</w:t>
      </w:r>
      <w:r>
        <w:rPr>
          <w:b w:val="0"/>
          <w:bCs w:val="0"/>
          <w:i w:val="0"/>
          <w:iCs w:val="0"/>
        </w:rPr>
        <w:t>调整任务执行顺序</w:t>
      </w:r>
    </w:p>
    <w:p w14:paraId="4890021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58BDC"/>
    <w:p w14:paraId="5713883F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约束：每个作业至少包含一个任务，且第一个任务必须为IGinX查询任务。</w:t>
      </w:r>
    </w:p>
    <w:p w14:paraId="2AF85D31"/>
    <w:p w14:paraId="3ECF0329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点击"保存"完成编排</w:t>
      </w:r>
    </w:p>
    <w:p w14:paraId="0A34BE94">
      <w:r>
        <w:drawing>
          <wp:inline distT="0" distB="0" distL="114300" distR="114300">
            <wp:extent cx="5754370" cy="2931160"/>
            <wp:effectExtent l="0" t="0" r="8255" b="2540"/>
            <wp:docPr id="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00D9C"/>
    <w:p w14:paraId="04FDAE28">
      <w:pPr>
        <w:pStyle w:val="4"/>
      </w:pPr>
      <w:bookmarkStart w:id="41" w:name="_Toc32072"/>
      <w:r>
        <w:rPr>
          <w:color w:val="2D3748"/>
        </w:rPr>
        <w:t>编辑已有作业</w:t>
      </w:r>
      <w:bookmarkEnd w:id="41"/>
    </w:p>
    <w:p w14:paraId="28A8E8A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在编排界面的作业列表中选中已有作业，可查看并修改配置后重新保存。</w:t>
      </w:r>
    </w:p>
    <w:p w14:paraId="057503F5">
      <w:r>
        <w:drawing>
          <wp:inline distT="0" distB="0" distL="114300" distR="114300">
            <wp:extent cx="5742305" cy="2823210"/>
            <wp:effectExtent l="0" t="0" r="1270" b="5715"/>
            <wp:docPr id="4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1DCB"/>
    <w:p w14:paraId="6CCA62DF">
      <w:pPr>
        <w:pStyle w:val="4"/>
      </w:pPr>
      <w:bookmarkStart w:id="42" w:name="_Toc17378"/>
      <w:r>
        <w:rPr>
          <w:color w:val="2D3748"/>
        </w:rPr>
        <w:t>提交作业执行</w:t>
      </w:r>
      <w:bookmarkEnd w:id="42"/>
    </w:p>
    <w:p w14:paraId="49723D70">
      <w:pPr>
        <w:pStyle w:val="76"/>
        <w:numPr>
          <w:ilvl w:val="0"/>
          <w:numId w:val="19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在编排作业列表中找到要执行的作业</w:t>
      </w:r>
    </w:p>
    <w:p w14:paraId="75F47A4E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90EB7">
      <w:pPr>
        <w:pStyle w:val="76"/>
        <w:numPr>
          <w:ilvl w:val="0"/>
          <w:numId w:val="0"/>
        </w:numPr>
      </w:pPr>
    </w:p>
    <w:p w14:paraId="5B06263B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提交</w:t>
      </w:r>
      <w:r>
        <w:rPr>
          <w:b w:val="0"/>
          <w:bCs w:val="0"/>
          <w:i w:val="0"/>
          <w:iCs w:val="0"/>
        </w:rPr>
        <w:t>"按钮</w:t>
      </w:r>
    </w:p>
    <w:p w14:paraId="42CE117D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5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4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715C5">
      <w:pPr>
        <w:pStyle w:val="76"/>
        <w:numPr>
          <w:ilvl w:val="0"/>
          <w:numId w:val="0"/>
        </w:numPr>
      </w:pPr>
    </w:p>
    <w:p w14:paraId="40E325F0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系统将编排配置提交至IGinX执行，生成执行实例</w:t>
      </w:r>
    </w:p>
    <w:p w14:paraId="3401BC87">
      <w:r>
        <w:drawing>
          <wp:inline distT="0" distB="0" distL="114300" distR="114300">
            <wp:extent cx="5754370" cy="2931160"/>
            <wp:effectExtent l="0" t="0" r="8255" b="2540"/>
            <wp:docPr id="5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EC8D"/>
    <w:p w14:paraId="2BD43854">
      <w:pPr>
        <w:pStyle w:val="4"/>
      </w:pPr>
      <w:bookmarkStart w:id="43" w:name="_Toc23382"/>
      <w:r>
        <w:rPr>
          <w:color w:val="2D3748"/>
        </w:rPr>
        <w:t>删除作业</w:t>
      </w:r>
      <w:bookmarkEnd w:id="43"/>
    </w:p>
    <w:p w14:paraId="3E2DD8BD">
      <w:pPr>
        <w:pStyle w:val="76"/>
        <w:numPr>
          <w:ilvl w:val="0"/>
          <w:numId w:val="2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作业</w:t>
      </w:r>
      <w:r>
        <w:rPr>
          <w:b w:val="0"/>
          <w:bCs w:val="0"/>
          <w:i w:val="0"/>
          <w:iCs w:val="0"/>
        </w:rPr>
        <w:t>管理列表中选中要删除的作业</w:t>
      </w:r>
    </w:p>
    <w:p w14:paraId="25CDF973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DC63">
      <w:pPr>
        <w:pStyle w:val="76"/>
        <w:numPr>
          <w:ilvl w:val="0"/>
          <w:numId w:val="0"/>
        </w:numPr>
      </w:pPr>
    </w:p>
    <w:p w14:paraId="5F0163C0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点击"删除"按钮</w:t>
      </w:r>
    </w:p>
    <w:p w14:paraId="6514AD52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4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71EEA">
      <w:pPr>
        <w:pStyle w:val="76"/>
        <w:numPr>
          <w:ilvl w:val="0"/>
          <w:numId w:val="0"/>
        </w:numPr>
      </w:pPr>
    </w:p>
    <w:p w14:paraId="07E7B319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2B9D1B60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5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3D273"/>
    <w:p w14:paraId="5FBAC8F7">
      <w:pPr>
        <w:pStyle w:val="3"/>
      </w:pPr>
      <w:r>
        <w:rPr>
          <w:color w:val="1A202C"/>
        </w:rPr>
        <w:t xml:space="preserve"> </w:t>
      </w:r>
      <w:bookmarkStart w:id="44" w:name="_Toc20705"/>
      <w:r>
        <w:rPr>
          <w:color w:val="1A202C"/>
        </w:rPr>
        <w:t>Transform任务管理</w:t>
      </w:r>
      <w:bookmarkEnd w:id="44"/>
    </w:p>
    <w:p w14:paraId="51E3A9FE">
      <w:pPr>
        <w:pStyle w:val="4"/>
      </w:pPr>
      <w:bookmarkStart w:id="45" w:name="_Toc897"/>
      <w:r>
        <w:rPr>
          <w:color w:val="2D3748"/>
        </w:rPr>
        <w:t>查看任务列表</w:t>
      </w:r>
      <w:bookmarkEnd w:id="45"/>
    </w:p>
    <w:p w14:paraId="53A208A0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作业调度引擎 → 任务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作业 → Transform任务管理</w:t>
      </w:r>
    </w:p>
    <w:p w14:paraId="49962B47">
      <w:r>
        <w:rPr>
          <w:b w:val="0"/>
          <w:bCs w:val="0"/>
          <w:i w:val="0"/>
          <w:iCs w:val="0"/>
        </w:rPr>
        <w:t>工作区显示任务执行列表，支持按作业名称和状态筛选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支持分页浏览</w:t>
      </w:r>
    </w:p>
    <w:p w14:paraId="3ECB1DEC">
      <w:r>
        <w:drawing>
          <wp:inline distT="0" distB="0" distL="114300" distR="114300">
            <wp:extent cx="5754370" cy="2931160"/>
            <wp:effectExtent l="0" t="0" r="8255" b="2540"/>
            <wp:docPr id="58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3C1F"/>
    <w:p w14:paraId="55B22244">
      <w:pPr>
        <w:pStyle w:val="4"/>
      </w:pPr>
      <w:bookmarkStart w:id="46" w:name="_Toc7437"/>
      <w:r>
        <w:rPr>
          <w:color w:val="2D3748"/>
        </w:rPr>
        <w:t>查看作业状态</w:t>
      </w:r>
      <w:bookmarkEnd w:id="46"/>
    </w:p>
    <w:p w14:paraId="3358AB86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在任务管理列表中找到目标作业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点击"刷新"按钮更新状态</w:t>
      </w:r>
    </w:p>
    <w:p w14:paraId="4A56E225">
      <w:r>
        <w:drawing>
          <wp:inline distT="0" distB="0" distL="114300" distR="114300">
            <wp:extent cx="5754370" cy="2931160"/>
            <wp:effectExtent l="0" t="0" r="8255" b="2540"/>
            <wp:docPr id="59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77689"/>
    <w:p w14:paraId="745FC7F1">
      <w:r>
        <w:rPr>
          <w:b w:val="0"/>
          <w:bCs w:val="0"/>
          <w:i w:val="0"/>
          <w:iCs w:val="0"/>
        </w:rPr>
        <w:t>作业状态说明：</w:t>
      </w:r>
    </w:p>
    <w:p w14:paraId="77D60C20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7"/>
        <w:gridCol w:w="6544"/>
      </w:tblGrid>
      <w:tr w14:paraId="31792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DA6BD">
            <w:r>
              <w:rPr>
                <w:b/>
                <w:bCs/>
              </w:rPr>
              <w:t>状态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E4C79">
            <w:r>
              <w:rPr>
                <w:b/>
                <w:bCs/>
              </w:rPr>
              <w:t>说明</w:t>
            </w:r>
          </w:p>
        </w:tc>
      </w:tr>
      <w:tr w14:paraId="3A38B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6EADF2">
            <w:r>
              <w:rPr>
                <w:b w:val="0"/>
                <w:bCs w:val="0"/>
              </w:rPr>
              <w:t>未知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22622">
            <w:r>
              <w:rPr>
                <w:b w:val="0"/>
                <w:bCs w:val="0"/>
              </w:rPr>
              <w:t>作业刚提交，状态尚未确定</w:t>
            </w:r>
          </w:p>
        </w:tc>
      </w:tr>
      <w:tr w14:paraId="2808B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27CA04">
            <w:r>
              <w:rPr>
                <w:b w:val="0"/>
                <w:bCs w:val="0"/>
              </w:rPr>
              <w:t>已完成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AF93B">
            <w:r>
              <w:rPr>
                <w:b w:val="0"/>
                <w:bCs w:val="0"/>
              </w:rPr>
              <w:t>作业执行完成</w:t>
            </w:r>
          </w:p>
        </w:tc>
      </w:tr>
      <w:tr w14:paraId="3BD2F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65539">
            <w:r>
              <w:rPr>
                <w:b w:val="0"/>
                <w:bCs w:val="0"/>
              </w:rPr>
              <w:t>已创建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A6CA2">
            <w:r>
              <w:rPr>
                <w:b w:val="0"/>
                <w:bCs w:val="0"/>
              </w:rPr>
              <w:t>作业已创建，等待执行</w:t>
            </w:r>
          </w:p>
        </w:tc>
      </w:tr>
      <w:tr w14:paraId="4742E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B78A12">
            <w:r>
              <w:rPr>
                <w:b w:val="0"/>
                <w:bCs w:val="0"/>
              </w:rPr>
              <w:t>等待运行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E79FF">
            <w:r>
              <w:rPr>
                <w:b w:val="0"/>
                <w:bCs w:val="0"/>
              </w:rPr>
              <w:t>有调度配置，等待调度触发</w:t>
            </w:r>
          </w:p>
        </w:tc>
      </w:tr>
      <w:tr w14:paraId="521F7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DC46C0">
            <w:r>
              <w:rPr>
                <w:b w:val="0"/>
                <w:bCs w:val="0"/>
              </w:rPr>
              <w:t>运行中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51B8C">
            <w:r>
              <w:rPr>
                <w:b w:val="0"/>
                <w:bCs w:val="0"/>
              </w:rPr>
              <w:t>作业正在执行</w:t>
            </w:r>
          </w:p>
        </w:tc>
      </w:tr>
      <w:tr w14:paraId="35D3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C2B9B">
            <w:r>
              <w:rPr>
                <w:b w:val="0"/>
                <w:bCs w:val="0"/>
              </w:rPr>
              <w:t>部分失败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F3F61">
            <w:r>
              <w:rPr>
                <w:b w:val="0"/>
                <w:bCs w:val="0"/>
              </w:rPr>
              <w:t>作业部分任务失败</w:t>
            </w:r>
          </w:p>
        </w:tc>
      </w:tr>
      <w:tr w14:paraId="0D20D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F238B">
            <w:r>
              <w:rPr>
                <w:b w:val="0"/>
                <w:bCs w:val="0"/>
              </w:rPr>
              <w:t>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DE918">
            <w:r>
              <w:rPr>
                <w:b w:val="0"/>
                <w:bCs w:val="0"/>
              </w:rPr>
              <w:t>作业执行失败</w:t>
            </w:r>
          </w:p>
        </w:tc>
      </w:tr>
      <w:tr w14:paraId="22B69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9091C">
            <w:r>
              <w:rPr>
                <w:b w:val="0"/>
                <w:bCs w:val="0"/>
              </w:rPr>
              <w:t>取消中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F9905">
            <w:r>
              <w:rPr>
                <w:b w:val="0"/>
                <w:bCs w:val="0"/>
              </w:rPr>
              <w:t>正在取消作业</w:t>
            </w:r>
          </w:p>
        </w:tc>
      </w:tr>
      <w:tr w14:paraId="51CB8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8F2B3">
            <w:r>
              <w:rPr>
                <w:b w:val="0"/>
                <w:bCs w:val="0"/>
              </w:rPr>
              <w:t>已取消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BB364">
            <w:r>
              <w:rPr>
                <w:b w:val="0"/>
                <w:bCs w:val="0"/>
              </w:rPr>
              <w:t>作业已被取消</w:t>
            </w:r>
          </w:p>
        </w:tc>
      </w:tr>
    </w:tbl>
    <w:p w14:paraId="6FE4FE12"/>
    <w:p w14:paraId="273314E5">
      <w:pPr>
        <w:pStyle w:val="4"/>
      </w:pPr>
      <w:bookmarkStart w:id="47" w:name="_Toc14995"/>
      <w:r>
        <w:rPr>
          <w:color w:val="2D3748"/>
        </w:rPr>
        <w:t>取消作业</w:t>
      </w:r>
      <w:bookmarkEnd w:id="47"/>
    </w:p>
    <w:p w14:paraId="44F38132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在任务管理列表中找到运行中的作业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点击"取消"按钮</w:t>
      </w:r>
    </w:p>
    <w:p w14:paraId="6F03FA8C">
      <w:r>
        <w:drawing>
          <wp:inline distT="0" distB="0" distL="114300" distR="114300">
            <wp:extent cx="5754370" cy="2931160"/>
            <wp:effectExtent l="0" t="0" r="8255" b="2540"/>
            <wp:docPr id="6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D7BB0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</w:p>
    <w:p w14:paraId="540565A4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系统向IGinX发送取消指令</w:t>
      </w:r>
    </w:p>
    <w:p w14:paraId="35D48B88">
      <w:r>
        <w:drawing>
          <wp:inline distT="0" distB="0" distL="114300" distR="114300">
            <wp:extent cx="5754370" cy="2931160"/>
            <wp:effectExtent l="0" t="0" r="8255" b="2540"/>
            <wp:docPr id="6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3679"/>
    <w:p w14:paraId="162EA2E0">
      <w:pPr>
        <w:pStyle w:val="4"/>
      </w:pPr>
      <w:bookmarkStart w:id="48" w:name="_Toc26676"/>
      <w:r>
        <w:rPr>
          <w:color w:val="2D3748"/>
        </w:rPr>
        <w:t>查看作业</w:t>
      </w:r>
      <w:r>
        <w:rPr>
          <w:rFonts w:hint="eastAsia"/>
          <w:color w:val="2D3748"/>
          <w:lang w:val="en-US" w:eastAsia="zh-CN"/>
        </w:rPr>
        <w:t>变化过程</w:t>
      </w:r>
      <w:bookmarkEnd w:id="48"/>
    </w:p>
    <w:p w14:paraId="0C9CC4F5"/>
    <w:p w14:paraId="4443196B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点击作业列表中的"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"按钮，查看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数据</w:t>
      </w:r>
      <w:r>
        <w:rPr>
          <w:b w:val="0"/>
          <w:bCs w:val="0"/>
          <w:i w:val="0"/>
          <w:iCs w:val="0"/>
        </w:rPr>
        <w:t>的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信息。</w:t>
      </w:r>
    </w:p>
    <w:p w14:paraId="0AA30C6E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BBF8B"/>
    <w:p w14:paraId="4D8838F9"/>
    <w:p w14:paraId="197E6762"/>
    <w:p w14:paraId="5D7D8854"/>
    <w:p w14:paraId="4A930D40">
      <w:pPr>
        <w:pStyle w:val="2"/>
      </w:pPr>
      <w:r>
        <w:rPr>
          <w:color w:val="1A202C"/>
        </w:rPr>
        <w:t xml:space="preserve"> </w:t>
      </w:r>
      <w:bookmarkStart w:id="49" w:name="_Toc16037"/>
      <w:r>
        <w:rPr>
          <w:color w:val="1A202C"/>
        </w:rPr>
        <w:t>函数管理</w:t>
      </w:r>
      <w:bookmarkEnd w:id="49"/>
    </w:p>
    <w:p w14:paraId="49A73DF4">
      <w:pPr>
        <w:pStyle w:val="3"/>
      </w:pPr>
      <w:r>
        <w:rPr>
          <w:color w:val="1A202C"/>
        </w:rPr>
        <w:t xml:space="preserve"> </w:t>
      </w:r>
      <w:bookmarkStart w:id="50" w:name="_Toc1924"/>
      <w:r>
        <w:rPr>
          <w:color w:val="1A202C"/>
        </w:rPr>
        <w:t>Transform托管</w:t>
      </w:r>
      <w:bookmarkEnd w:id="50"/>
    </w:p>
    <w:p w14:paraId="04C82A3F">
      <w:pPr>
        <w:pStyle w:val="4"/>
      </w:pPr>
      <w:bookmarkStart w:id="51" w:name="_Toc18882"/>
      <w:r>
        <w:rPr>
          <w:color w:val="2D3748"/>
        </w:rPr>
        <w:t>注册Transform函数</w:t>
      </w:r>
      <w:bookmarkEnd w:id="51"/>
    </w:p>
    <w:p w14:paraId="2DE046C9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Transform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Transform托管</w:t>
      </w:r>
    </w:p>
    <w:p w14:paraId="78E4F87A">
      <w:pPr>
        <w:pStyle w:val="76"/>
        <w:numPr>
          <w:ilvl w:val="0"/>
          <w:numId w:val="0"/>
        </w:numPr>
        <w:ind w:leftChars="0"/>
      </w:pPr>
    </w:p>
    <w:p w14:paraId="3F99256C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2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29459">
      <w:pPr>
        <w:pStyle w:val="76"/>
        <w:numPr>
          <w:ilvl w:val="0"/>
          <w:numId w:val="0"/>
        </w:numPr>
        <w:ind w:leftChars="0"/>
      </w:pPr>
    </w:p>
    <w:p w14:paraId="49D3BA03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工作区显示已注册的Transform函数列表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449A46F0">
      <w:pPr>
        <w:pStyle w:val="76"/>
        <w:numPr>
          <w:ilvl w:val="0"/>
          <w:numId w:val="0"/>
        </w:numPr>
        <w:ind w:leftChars="0"/>
      </w:pPr>
    </w:p>
    <w:p w14:paraId="63BA1A3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42305" cy="2823210"/>
            <wp:effectExtent l="0" t="0" r="1270" b="5715"/>
            <wp:docPr id="4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8CB8">
      <w:pPr>
        <w:pStyle w:val="76"/>
        <w:numPr>
          <w:ilvl w:val="0"/>
          <w:numId w:val="0"/>
        </w:numPr>
        <w:ind w:leftChars="0"/>
      </w:pPr>
    </w:p>
    <w:p w14:paraId="652CFDAD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在弹窗中填写：</w:t>
      </w:r>
    </w:p>
    <w:p w14:paraId="2E2D665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5"/>
        <w:gridCol w:w="6796"/>
      </w:tblGrid>
      <w:tr w14:paraId="698F2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2F8908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DF47A9">
            <w:r>
              <w:rPr>
                <w:b/>
                <w:bCs/>
              </w:rPr>
              <w:t>说明</w:t>
            </w:r>
          </w:p>
        </w:tc>
      </w:tr>
      <w:tr w14:paraId="5354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ED694E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07C0E">
            <w:r>
              <w:rPr>
                <w:b w:val="0"/>
                <w:bCs w:val="0"/>
              </w:rPr>
              <w:t>自定义名称，用于在编排时选择</w:t>
            </w:r>
          </w:p>
        </w:tc>
      </w:tr>
      <w:tr w14:paraId="37E42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9A48F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A945E8">
            <w:r>
              <w:rPr>
                <w:b w:val="0"/>
                <w:bCs w:val="0"/>
              </w:rPr>
              <w:t>Python脚本中的类名</w:t>
            </w:r>
          </w:p>
        </w:tc>
      </w:tr>
      <w:tr w14:paraId="1BD1E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93108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311C3A">
            <w:r>
              <w:rPr>
                <w:b w:val="0"/>
                <w:bCs w:val="0"/>
              </w:rPr>
              <w:t>上传.py文件</w:t>
            </w:r>
          </w:p>
        </w:tc>
      </w:tr>
      <w:tr w14:paraId="2D998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567BD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ADBFD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函数说明注释</w:t>
            </w:r>
          </w:p>
        </w:tc>
      </w:tr>
    </w:tbl>
    <w:p w14:paraId="7651293D"/>
    <w:p w14:paraId="343CBE1A"/>
    <w:p w14:paraId="6201ADD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说明：系统将脚本文件</w:t>
      </w:r>
      <w:r>
        <w:rPr>
          <w:rFonts w:hint="eastAsia"/>
          <w:i/>
          <w:iCs/>
          <w:color w:val="4A5568"/>
          <w:lang w:val="en-US" w:eastAsia="zh-CN"/>
        </w:rPr>
        <w:t>上传</w:t>
      </w:r>
      <w:r>
        <w:rPr>
          <w:i/>
          <w:iCs/>
          <w:color w:val="4A5568"/>
        </w:rPr>
        <w:t>到本地</w:t>
      </w:r>
      <w:r>
        <w:rPr>
          <w:rFonts w:hint="eastAsia"/>
          <w:i/>
          <w:iCs/>
          <w:color w:val="4A5568"/>
          <w:lang w:val="en-US" w:eastAsia="zh-CN"/>
        </w:rPr>
        <w:t>项目</w:t>
      </w:r>
      <w:r>
        <w:rPr>
          <w:i/>
          <w:iCs/>
          <w:color w:val="4A5568"/>
        </w:rPr>
        <w:t xml:space="preserve"> `sys_data/function/transform/` 目录，并通过IGinX SQL注册到集群。</w:t>
      </w:r>
    </w:p>
    <w:p w14:paraId="4F209E8A"/>
    <w:p w14:paraId="61A07088">
      <w:pPr>
        <w:pStyle w:val="4"/>
      </w:pPr>
      <w:bookmarkStart w:id="52" w:name="_Toc26664"/>
      <w:r>
        <w:rPr>
          <w:color w:val="2D3748"/>
        </w:rPr>
        <w:t>删除Transform函数</w:t>
      </w:r>
      <w:bookmarkEnd w:id="52"/>
    </w:p>
    <w:p w14:paraId="1D8A2B03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在函数列表中选中要删除的函数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点击"删除"按钮</w:t>
      </w:r>
    </w:p>
    <w:p w14:paraId="47D4C2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3D9B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09B4FEC7"/>
    <w:p w14:paraId="0146E95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427B7BC3"/>
    <w:p w14:paraId="56943A98">
      <w:pPr>
        <w:pStyle w:val="4"/>
      </w:pPr>
      <w:bookmarkStart w:id="53" w:name="_Toc27273"/>
      <w:r>
        <w:rPr>
          <w:color w:val="2D3748"/>
        </w:rPr>
        <w:t>下载Transform函数</w:t>
      </w:r>
      <w:bookmarkEnd w:id="53"/>
    </w:p>
    <w:p w14:paraId="209D15E9">
      <w:pPr>
        <w:pStyle w:val="76"/>
        <w:numPr>
          <w:ilvl w:val="0"/>
          <w:numId w:val="2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在函数列表中点击"下载"按钮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浏览器自动下载对应的.py脚本文件</w:t>
      </w:r>
    </w:p>
    <w:p w14:paraId="6197782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3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FBBD2"/>
    <w:p w14:paraId="6C155A30">
      <w:pPr>
        <w:pStyle w:val="3"/>
      </w:pPr>
      <w:r>
        <w:rPr>
          <w:color w:val="1A202C"/>
        </w:rPr>
        <w:t xml:space="preserve"> </w:t>
      </w:r>
      <w:bookmarkStart w:id="54" w:name="_Toc25560"/>
      <w:r>
        <w:rPr>
          <w:color w:val="1A202C"/>
        </w:rPr>
        <w:t>UDF托管</w:t>
      </w:r>
      <w:bookmarkEnd w:id="54"/>
    </w:p>
    <w:p w14:paraId="57141FCA">
      <w:pPr>
        <w:pStyle w:val="4"/>
      </w:pPr>
      <w:bookmarkStart w:id="55" w:name="_Toc27398"/>
      <w:r>
        <w:rPr>
          <w:color w:val="2D3748"/>
        </w:rPr>
        <w:t>注册UDF函数</w:t>
      </w:r>
      <w:bookmarkEnd w:id="55"/>
    </w:p>
    <w:p w14:paraId="0D19E3DE">
      <w:pPr>
        <w:pStyle w:val="76"/>
        <w:numPr>
          <w:ilvl w:val="0"/>
          <w:numId w:val="25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UDF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UDF托管</w:t>
      </w:r>
    </w:p>
    <w:p w14:paraId="558CDA5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24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EEAFB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7E33F30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5B867607">
      <w:pPr>
        <w:pStyle w:val="76"/>
        <w:numPr>
          <w:ilvl w:val="0"/>
          <w:numId w:val="25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工作区显示已注册的UDF函数列表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37D38E19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49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25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00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F21DD26">
      <w:pPr>
        <w:pStyle w:val="76"/>
        <w:numPr>
          <w:ilvl w:val="0"/>
          <w:numId w:val="25"/>
        </w:numPr>
      </w:pPr>
      <w:r>
        <w:rPr>
          <w:b w:val="0"/>
          <w:bCs w:val="0"/>
          <w:i w:val="0"/>
          <w:iCs w:val="0"/>
        </w:rPr>
        <w:t>在弹窗中填写：</w:t>
      </w:r>
    </w:p>
    <w:p w14:paraId="34CCAF6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5"/>
        <w:gridCol w:w="7686"/>
      </w:tblGrid>
      <w:tr w14:paraId="417CA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602FB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7F560">
            <w:r>
              <w:rPr>
                <w:b/>
                <w:bCs/>
              </w:rPr>
              <w:t>说明</w:t>
            </w:r>
          </w:p>
        </w:tc>
      </w:tr>
      <w:tr w14:paraId="4847F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04FC6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46898">
            <w:r>
              <w:rPr>
                <w:b w:val="0"/>
                <w:bCs w:val="0"/>
              </w:rPr>
              <w:t>自定义名称</w:t>
            </w:r>
          </w:p>
        </w:tc>
      </w:tr>
      <w:tr w14:paraId="08D7A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B7C2A">
            <w:r>
              <w:rPr>
                <w:b w:val="0"/>
                <w:bCs w:val="0"/>
              </w:rPr>
              <w:t>函数类型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7E92E9">
            <w:r>
              <w:rPr>
                <w:b w:val="0"/>
                <w:bCs w:val="0"/>
              </w:rPr>
              <w:t>UDAF（聚合函数）/ UDTF（表值函数）/ UDSF（标量函数）</w:t>
            </w:r>
          </w:p>
        </w:tc>
      </w:tr>
      <w:tr w14:paraId="3EA7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65A88B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6E4242">
            <w:r>
              <w:rPr>
                <w:b w:val="0"/>
                <w:bCs w:val="0"/>
              </w:rPr>
              <w:t>Python脚本中的类名</w:t>
            </w:r>
          </w:p>
        </w:tc>
      </w:tr>
      <w:tr w14:paraId="37BB6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3B633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74722F">
            <w:r>
              <w:rPr>
                <w:b w:val="0"/>
                <w:bCs w:val="0"/>
              </w:rPr>
              <w:t>上传.py文件</w:t>
            </w:r>
          </w:p>
        </w:tc>
      </w:tr>
      <w:tr w14:paraId="60205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7F84F1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CB2E0">
            <w:pPr>
              <w:rPr>
                <w:rFonts w:hint="default" w:eastAsia="宋体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函数说明注释</w:t>
            </w:r>
          </w:p>
        </w:tc>
      </w:tr>
    </w:tbl>
    <w:p w14:paraId="06C8231B"/>
    <w:p w14:paraId="4D8021B3">
      <w:pPr>
        <w:pStyle w:val="4"/>
      </w:pPr>
      <w:bookmarkStart w:id="56" w:name="_Toc24288"/>
      <w:r>
        <w:rPr>
          <w:color w:val="2D3748"/>
        </w:rPr>
        <w:t>UDF类型说明</w:t>
      </w:r>
      <w:bookmarkEnd w:id="56"/>
    </w:p>
    <w:p w14:paraId="5AA39E0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9"/>
        <w:gridCol w:w="3762"/>
        <w:gridCol w:w="4390"/>
      </w:tblGrid>
      <w:tr w14:paraId="389BD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0618FF">
            <w:r>
              <w:rPr>
                <w:b/>
                <w:bCs/>
              </w:rPr>
              <w:t>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C98F9">
            <w:r>
              <w:rPr>
                <w:b/>
                <w:bCs/>
              </w:rPr>
              <w:t>全称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50C793">
            <w:r>
              <w:rPr>
                <w:b/>
                <w:bCs/>
              </w:rPr>
              <w:t>说明</w:t>
            </w:r>
          </w:p>
        </w:tc>
      </w:tr>
      <w:tr w14:paraId="5C03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50A6C">
            <w:r>
              <w:rPr>
                <w:b w:val="0"/>
                <w:bCs w:val="0"/>
              </w:rPr>
              <w:t>UDAF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28C64">
            <w:r>
              <w:rPr>
                <w:b w:val="0"/>
                <w:bCs w:val="0"/>
              </w:rPr>
              <w:t>User-Defined Aggregation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DFAAD">
            <w:r>
              <w:rPr>
                <w:b w:val="0"/>
                <w:bCs w:val="0"/>
              </w:rPr>
              <w:t>聚合函数，对多行数据计算返回单个值</w:t>
            </w:r>
          </w:p>
        </w:tc>
      </w:tr>
      <w:tr w14:paraId="37F6B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B2748">
            <w:r>
              <w:rPr>
                <w:b w:val="0"/>
                <w:bCs w:val="0"/>
              </w:rPr>
              <w:t>UDTF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111D3">
            <w:r>
              <w:rPr>
                <w:b w:val="0"/>
                <w:bCs w:val="0"/>
              </w:rPr>
              <w:t>User-Defined Table-Function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409E9">
            <w:r>
              <w:rPr>
                <w:b w:val="0"/>
                <w:bCs w:val="0"/>
              </w:rPr>
              <w:t>表值函数，返回多行多列结果集</w:t>
            </w:r>
          </w:p>
        </w:tc>
      </w:tr>
      <w:tr w14:paraId="02117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432E1">
            <w:r>
              <w:rPr>
                <w:b w:val="0"/>
                <w:bCs w:val="0"/>
              </w:rPr>
              <w:t>UDSF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20AB59">
            <w:r>
              <w:rPr>
                <w:b w:val="0"/>
                <w:bCs w:val="0"/>
              </w:rPr>
              <w:t>User-Defined Scalar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917161">
            <w:r>
              <w:rPr>
                <w:b w:val="0"/>
                <w:bCs w:val="0"/>
              </w:rPr>
              <w:t>标量函数，输入一行返回一个值</w:t>
            </w:r>
          </w:p>
        </w:tc>
      </w:tr>
    </w:tbl>
    <w:p w14:paraId="66CF3C06"/>
    <w:p w14:paraId="538861FD"/>
    <w:p w14:paraId="25E08D5E"/>
    <w:p w14:paraId="597ECB62">
      <w:pPr>
        <w:pStyle w:val="4"/>
      </w:pPr>
      <w:bookmarkStart w:id="57" w:name="_Toc32529"/>
      <w:r>
        <w:rPr>
          <w:color w:val="2D3748"/>
        </w:rPr>
        <w:t>删除UDF函数</w:t>
      </w:r>
      <w:bookmarkEnd w:id="57"/>
    </w:p>
    <w:p w14:paraId="5FBA0A8E">
      <w:pPr>
        <w:pStyle w:val="76"/>
        <w:numPr>
          <w:ilvl w:val="0"/>
          <w:numId w:val="26"/>
        </w:numPr>
      </w:pPr>
      <w:r>
        <w:rPr>
          <w:b w:val="0"/>
          <w:bCs w:val="0"/>
          <w:i w:val="0"/>
          <w:iCs w:val="0"/>
        </w:rPr>
        <w:t>在函数列表中选中要删除的函数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点击"删除"按钮</w:t>
      </w:r>
    </w:p>
    <w:p w14:paraId="69E16F5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5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27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1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C7BDAD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2D05E349"/>
    <w:p w14:paraId="0A41FD78">
      <w:pPr>
        <w:pStyle w:val="4"/>
      </w:pPr>
      <w:bookmarkStart w:id="58" w:name="_Toc9070"/>
      <w:r>
        <w:rPr>
          <w:color w:val="2D3748"/>
        </w:rPr>
        <w:t>下载</w:t>
      </w:r>
      <w:r>
        <w:rPr>
          <w:rFonts w:hint="eastAsia"/>
          <w:color w:val="2D3748"/>
          <w:lang w:val="en-US" w:eastAsia="zh-CN"/>
        </w:rPr>
        <w:t>UDF</w:t>
      </w:r>
      <w:r>
        <w:rPr>
          <w:color w:val="2D3748"/>
        </w:rPr>
        <w:t>函数</w:t>
      </w:r>
      <w:bookmarkEnd w:id="58"/>
    </w:p>
    <w:p w14:paraId="198E1ECE">
      <w:pPr>
        <w:pStyle w:val="76"/>
        <w:numPr>
          <w:ilvl w:val="0"/>
          <w:numId w:val="27"/>
        </w:numPr>
      </w:pPr>
      <w:r>
        <w:rPr>
          <w:b w:val="0"/>
          <w:bCs w:val="0"/>
          <w:i w:val="0"/>
          <w:iCs w:val="0"/>
        </w:rPr>
        <w:t>在函数列表中点击"下载"按钮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浏览器自动下载对应的.py脚本文件</w:t>
      </w:r>
    </w:p>
    <w:p w14:paraId="6C8CE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28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417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B4D4662"/>
    <w:p w14:paraId="54458346"/>
    <w:p w14:paraId="57C4A1F7"/>
    <w:p w14:paraId="1A628081">
      <w:pPr>
        <w:pStyle w:val="2"/>
      </w:pPr>
      <w:r>
        <w:rPr>
          <w:color w:val="1A202C"/>
        </w:rPr>
        <w:t xml:space="preserve"> </w:t>
      </w:r>
      <w:bookmarkStart w:id="59" w:name="_Toc19484"/>
      <w:r>
        <w:rPr>
          <w:color w:val="1A202C"/>
        </w:rPr>
        <w:t>质量评价</w:t>
      </w:r>
      <w:bookmarkEnd w:id="59"/>
    </w:p>
    <w:p w14:paraId="73564DC4">
      <w:pPr>
        <w:pStyle w:val="3"/>
      </w:pPr>
      <w:r>
        <w:rPr>
          <w:color w:val="1A202C"/>
        </w:rPr>
        <w:t xml:space="preserve"> </w:t>
      </w:r>
      <w:bookmarkStart w:id="60" w:name="_Toc22609"/>
      <w:r>
        <w:rPr>
          <w:color w:val="1A202C"/>
        </w:rPr>
        <w:t>评价准则</w:t>
      </w:r>
      <w:bookmarkEnd w:id="60"/>
    </w:p>
    <w:p w14:paraId="0066D55A">
      <w:pPr>
        <w:pStyle w:val="4"/>
      </w:pPr>
      <w:bookmarkStart w:id="61" w:name="_Toc24602"/>
      <w:r>
        <w:rPr>
          <w:color w:val="2D3748"/>
        </w:rPr>
        <w:t>查看评价准则列表</w:t>
      </w:r>
      <w:bookmarkEnd w:id="61"/>
    </w:p>
    <w:p w14:paraId="70F186F5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通过以下任一方式打开：</w:t>
      </w:r>
    </w:p>
    <w:p w14:paraId="5EB8207C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评价准则</w:t>
      </w:r>
    </w:p>
    <w:p w14:paraId="0B76D51C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评价准则</w:t>
      </w:r>
    </w:p>
    <w:p w14:paraId="5185DBC3">
      <w:pPr>
        <w:rPr>
          <w:b/>
          <w:bCs/>
          <w:i w:val="0"/>
          <w:iCs w:val="0"/>
        </w:rPr>
      </w:pPr>
    </w:p>
    <w:p w14:paraId="177EB8B1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29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A5283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7F475D9A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工作区显示已创建的评价准则列表，包含：准则名称、描述、各维度绑定的Transform名称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支持按准则名称筛选，支持分页浏览</w:t>
      </w:r>
    </w:p>
    <w:p w14:paraId="6EF899B9"/>
    <w:p w14:paraId="515B9F62">
      <w:pPr>
        <w:pStyle w:val="4"/>
      </w:pPr>
      <w:bookmarkStart w:id="62" w:name="_Toc28151"/>
      <w:r>
        <w:rPr>
          <w:color w:val="2D3748"/>
        </w:rPr>
        <w:t>新增评价准则</w:t>
      </w:r>
      <w:bookmarkEnd w:id="62"/>
    </w:p>
    <w:p w14:paraId="1BD0DBEB">
      <w:pPr>
        <w:pStyle w:val="76"/>
        <w:numPr>
          <w:ilvl w:val="0"/>
          <w:numId w:val="28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点击"新增"按钮，打开评价准则编辑弹窗</w:t>
      </w:r>
    </w:p>
    <w:p w14:paraId="01D3DA1C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048C5085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6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30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C5FB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3317095D">
      <w:pPr>
        <w:pStyle w:val="76"/>
        <w:numPr>
          <w:ilvl w:val="0"/>
          <w:numId w:val="28"/>
        </w:numPr>
      </w:pPr>
      <w:r>
        <w:rPr>
          <w:b w:val="0"/>
          <w:bCs w:val="0"/>
          <w:i w:val="0"/>
          <w:iCs w:val="0"/>
        </w:rPr>
        <w:t>填写以下信息：</w:t>
      </w:r>
    </w:p>
    <w:p w14:paraId="6D68EBA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50"/>
        <w:gridCol w:w="5611"/>
      </w:tblGrid>
      <w:tr w14:paraId="36A2A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C20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43E4E">
            <w:r>
              <w:rPr>
                <w:b/>
                <w:bCs/>
              </w:rPr>
              <w:t>说明</w:t>
            </w:r>
          </w:p>
        </w:tc>
      </w:tr>
      <w:tr w14:paraId="4805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328406">
            <w:r>
              <w:rPr>
                <w:b w:val="0"/>
                <w:bCs w:val="0"/>
              </w:rPr>
              <w:t>准则名称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F3966A">
            <w:r>
              <w:rPr>
                <w:b w:val="0"/>
                <w:bCs w:val="0"/>
              </w:rPr>
              <w:t>自定义名称，用于标识评价准则</w:t>
            </w:r>
          </w:p>
        </w:tc>
      </w:tr>
      <w:tr w14:paraId="18D52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F6DEDB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ACA70">
            <w:r>
              <w:rPr>
                <w:b w:val="0"/>
                <w:bCs w:val="0"/>
              </w:rPr>
              <w:t>准则描述信息（可选）</w:t>
            </w:r>
          </w:p>
        </w:tc>
      </w:tr>
      <w:tr w14:paraId="08CE8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2F3A85">
            <w:r>
              <w:rPr>
                <w:b w:val="0"/>
                <w:bCs w:val="0"/>
              </w:rPr>
              <w:t>完整性权重（w1）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F77E">
            <w:r>
              <w:rPr>
                <w:b w:val="0"/>
                <w:bCs w:val="0"/>
              </w:rPr>
              <w:t>完整性维度权重，默认0.3</w:t>
            </w:r>
          </w:p>
        </w:tc>
      </w:tr>
      <w:tr w14:paraId="6B29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C91052">
            <w:r>
              <w:rPr>
                <w:b w:val="0"/>
                <w:bCs w:val="0"/>
              </w:rPr>
              <w:t>一致性权重（w2）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86F43">
            <w:r>
              <w:rPr>
                <w:b w:val="0"/>
                <w:bCs w:val="0"/>
              </w:rPr>
              <w:t>一致性维度权重，默认0.2</w:t>
            </w:r>
          </w:p>
        </w:tc>
      </w:tr>
      <w:tr w14:paraId="25F20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DDEF1F">
            <w:r>
              <w:rPr>
                <w:b w:val="0"/>
                <w:bCs w:val="0"/>
              </w:rPr>
              <w:t>时效性权重（w3）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64ECC">
            <w:r>
              <w:rPr>
                <w:b w:val="0"/>
                <w:bCs w:val="0"/>
              </w:rPr>
              <w:t>时效性维度权重，默认0.2</w:t>
            </w:r>
          </w:p>
        </w:tc>
      </w:tr>
      <w:tr w14:paraId="110F3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94E88">
            <w:r>
              <w:rPr>
                <w:b w:val="0"/>
                <w:bCs w:val="0"/>
              </w:rPr>
              <w:t>有效性权重（w4）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57EAF8">
            <w:r>
              <w:rPr>
                <w:b w:val="0"/>
                <w:bCs w:val="0"/>
              </w:rPr>
              <w:t>有效性维度权重，默认0.3</w:t>
            </w:r>
          </w:p>
        </w:tc>
      </w:tr>
    </w:tbl>
    <w:p w14:paraId="4BD25838"/>
    <w:p w14:paraId="38E7A941"/>
    <w:p w14:paraId="4A15242C">
      <w:pPr>
        <w:pStyle w:val="76"/>
        <w:numPr>
          <w:ilvl w:val="0"/>
          <w:numId w:val="28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点击"保存"完成创建</w:t>
      </w:r>
    </w:p>
    <w:p w14:paraId="281D4632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07854BCA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6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3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A1F58"/>
    <w:p w14:paraId="71583C93">
      <w:pPr>
        <w:pStyle w:val="4"/>
      </w:pPr>
      <w:bookmarkStart w:id="63" w:name="_Toc5479"/>
      <w:r>
        <w:rPr>
          <w:color w:val="2D3748"/>
        </w:rPr>
        <w:t>编辑评价准则</w:t>
      </w:r>
      <w:bookmarkEnd w:id="63"/>
    </w:p>
    <w:p w14:paraId="782DF6F4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在评价准则列表中点击"编辑"按钮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在弹窗中修改权重或重新绑定Transform编排</w:t>
      </w:r>
    </w:p>
    <w:p w14:paraId="64150F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EB714E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70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33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16AC8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2B6A66E2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点击"保存"完成编辑</w:t>
      </w:r>
    </w:p>
    <w:p w14:paraId="3B060A6B">
      <w:r>
        <w:drawing>
          <wp:inline distT="0" distB="0" distL="114300" distR="114300">
            <wp:extent cx="5742305" cy="2823210"/>
            <wp:effectExtent l="0" t="0" r="1270" b="5715"/>
            <wp:docPr id="7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3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33BF"/>
    <w:p w14:paraId="3FACB2B9">
      <w:pPr>
        <w:pStyle w:val="4"/>
      </w:pPr>
      <w:bookmarkStart w:id="64" w:name="_Toc10737"/>
      <w:r>
        <w:rPr>
          <w:color w:val="2D3748"/>
        </w:rPr>
        <w:t>删除评价准则</w:t>
      </w:r>
      <w:bookmarkEnd w:id="64"/>
    </w:p>
    <w:p w14:paraId="5C75262B">
      <w:pPr>
        <w:pStyle w:val="76"/>
        <w:numPr>
          <w:ilvl w:val="0"/>
          <w:numId w:val="3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在评价准则列表中点击"删除"按钮</w:t>
      </w:r>
    </w:p>
    <w:p w14:paraId="19415D81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FA0CF0F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29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3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EC684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38523E03"/>
    <w:p w14:paraId="32C8C464"/>
    <w:p w14:paraId="605E0B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7EF9547F"/>
    <w:p w14:paraId="22180B73">
      <w:pPr>
        <w:pStyle w:val="3"/>
      </w:pPr>
      <w:r>
        <w:rPr>
          <w:color w:val="1A202C"/>
        </w:rPr>
        <w:t xml:space="preserve"> </w:t>
      </w:r>
      <w:bookmarkStart w:id="65" w:name="_Toc4591"/>
      <w:r>
        <w:rPr>
          <w:color w:val="1A202C"/>
        </w:rPr>
        <w:t>质量测评</w:t>
      </w:r>
      <w:bookmarkEnd w:id="65"/>
    </w:p>
    <w:p w14:paraId="5FCABB6B">
      <w:pPr>
        <w:pStyle w:val="4"/>
      </w:pPr>
      <w:bookmarkStart w:id="66" w:name="_Toc22159"/>
      <w:r>
        <w:rPr>
          <w:color w:val="2D3748"/>
        </w:rPr>
        <w:t>查看测评记录列表</w:t>
      </w:r>
      <w:bookmarkEnd w:id="66"/>
    </w:p>
    <w:p w14:paraId="78B82032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通过以下任一方式打开：</w:t>
      </w:r>
    </w:p>
    <w:p w14:paraId="19856264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质量测评</w:t>
      </w:r>
    </w:p>
    <w:p w14:paraId="22B5677B"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质量测评</w:t>
      </w:r>
    </w:p>
    <w:p w14:paraId="2B3B9813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在评价准则列表中点击"管理"按钮跳转</w:t>
      </w:r>
    </w:p>
    <w:p w14:paraId="17A3AB3D">
      <w:pPr>
        <w:rPr>
          <w:b w:val="0"/>
          <w:bCs w:val="0"/>
          <w:i w:val="0"/>
          <w:iCs w:val="0"/>
        </w:rPr>
      </w:pPr>
    </w:p>
    <w:p w14:paraId="7410463D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73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3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3C8E">
      <w:pPr>
        <w:rPr>
          <w:b w:val="0"/>
          <w:bCs w:val="0"/>
          <w:i w:val="0"/>
          <w:iCs w:val="0"/>
        </w:rPr>
      </w:pPr>
    </w:p>
    <w:p w14:paraId="12291C23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工作区显示测评记录列表，支持筛选，支持分页浏览</w:t>
      </w:r>
    </w:p>
    <w:p w14:paraId="3404A180">
      <w:pPr>
        <w:pStyle w:val="4"/>
      </w:pPr>
      <w:bookmarkStart w:id="67" w:name="_Toc2706"/>
      <w:r>
        <w:rPr>
          <w:color w:val="2D3748"/>
        </w:rPr>
        <w:t>提交测评</w:t>
      </w:r>
      <w:bookmarkEnd w:id="67"/>
    </w:p>
    <w:p w14:paraId="4C17D6A6">
      <w:pPr>
        <w:pStyle w:val="76"/>
        <w:numPr>
          <w:ilvl w:val="0"/>
          <w:numId w:val="31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质量测评</w:t>
      </w:r>
      <w:r>
        <w:rPr>
          <w:b w:val="0"/>
          <w:bCs w:val="0"/>
          <w:i w:val="0"/>
          <w:iCs w:val="0"/>
        </w:rPr>
        <w:t>列表中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选择数据集版本</w:t>
      </w: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自动检测并生成报告</w:t>
      </w:r>
      <w:r>
        <w:rPr>
          <w:b w:val="0"/>
          <w:bCs w:val="0"/>
          <w:i w:val="0"/>
          <w:iCs w:val="0"/>
        </w:rPr>
        <w:t>"按钮</w:t>
      </w:r>
    </w:p>
    <w:p w14:paraId="7A6ABE69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42305" cy="2823210"/>
            <wp:effectExtent l="0" t="0" r="1270" b="5715"/>
            <wp:docPr id="72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3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B6B26">
      <w:pPr>
        <w:pStyle w:val="76"/>
        <w:numPr>
          <w:ilvl w:val="0"/>
          <w:numId w:val="0"/>
        </w:numPr>
      </w:pPr>
    </w:p>
    <w:p w14:paraId="37213702">
      <w:pPr>
        <w:pStyle w:val="76"/>
        <w:numPr>
          <w:ilvl w:val="0"/>
          <w:numId w:val="31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系统自动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根据</w:t>
      </w:r>
      <w:r>
        <w:rPr>
          <w:b w:val="0"/>
          <w:bCs w:val="0"/>
          <w:i w:val="0"/>
          <w:iCs w:val="0"/>
        </w:rPr>
        <w:t>4个维度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的权重</w:t>
      </w:r>
      <w:r>
        <w:rPr>
          <w:b w:val="0"/>
          <w:bCs w:val="0"/>
          <w:i w:val="0"/>
          <w:iCs w:val="0"/>
        </w:rPr>
        <w:t>生成质量测评记录</w:t>
      </w:r>
    </w:p>
    <w:p w14:paraId="77C71838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42305" cy="2823210"/>
            <wp:effectExtent l="0" t="0" r="1270" b="5715"/>
            <wp:docPr id="7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3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910A5"/>
    <w:p w14:paraId="11E2C472">
      <w:pPr>
        <w:pStyle w:val="4"/>
      </w:pPr>
      <w:bookmarkStart w:id="68" w:name="_Toc16854"/>
      <w:r>
        <w:rPr>
          <w:color w:val="2D3748"/>
        </w:rPr>
        <w:t>查看测评详情</w:t>
      </w:r>
      <w:bookmarkEnd w:id="68"/>
    </w:p>
    <w:p w14:paraId="1FF8D419">
      <w:pPr>
        <w:pStyle w:val="76"/>
        <w:numPr>
          <w:ilvl w:val="0"/>
          <w:numId w:val="3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在测评记录列表中点击"综合质量得分"按钮，进入详情页面</w:t>
      </w:r>
    </w:p>
    <w:p w14:paraId="271CD72D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42305" cy="2823210"/>
            <wp:effectExtent l="0" t="0" r="1270" b="5715"/>
            <wp:docPr id="75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38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4230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3AB5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19F749AB"/>
    <w:p w14:paraId="294349AF"/>
    <w:p w14:paraId="6E35B12F">
      <w:pPr>
        <w:pStyle w:val="76"/>
        <w:numPr>
          <w:ilvl w:val="0"/>
          <w:numId w:val="32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打印/导出PDF</w:t>
      </w:r>
      <w:r>
        <w:rPr>
          <w:b w:val="0"/>
          <w:bCs w:val="0"/>
          <w:i w:val="0"/>
          <w:iCs w:val="0"/>
        </w:rPr>
        <w:t>"按钮，系统实时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生成PDF报告预览</w:t>
      </w:r>
    </w:p>
    <w:p w14:paraId="6C6FAF00"/>
    <w:p w14:paraId="4DAF3071">
      <w:r>
        <w:drawing>
          <wp:inline distT="0" distB="0" distL="114300" distR="114300">
            <wp:extent cx="5755640" cy="3793490"/>
            <wp:effectExtent l="0" t="0" r="6985" b="6985"/>
            <wp:docPr id="76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39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79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E3D4"/>
    <w:p w14:paraId="2F87F3AC"/>
    <w:p w14:paraId="712513C0"/>
    <w:p w14:paraId="37D0B77E">
      <w:pPr>
        <w:pStyle w:val="4"/>
      </w:pPr>
      <w:bookmarkStart w:id="69" w:name="_Toc22358"/>
      <w:r>
        <w:rPr>
          <w:color w:val="2D3748"/>
        </w:rPr>
        <w:t>质量达标判定</w:t>
      </w:r>
      <w:bookmarkEnd w:id="69"/>
    </w:p>
    <w:p w14:paraId="234B9A65">
      <w:pPr>
        <w:ind w:firstLine="480" w:firstLineChars="200"/>
      </w:pPr>
      <w:r>
        <w:rPr>
          <w:b w:val="0"/>
          <w:bCs w:val="0"/>
          <w:i w:val="0"/>
          <w:iCs w:val="0"/>
        </w:rPr>
        <w:t>系统按以下条件判定质量是否达标：</w:t>
      </w:r>
    </w:p>
    <w:p w14:paraId="1BBC45B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各维度得分（Qcom、Qcon、Qtim、Qval）均 ≥ 95</w:t>
      </w:r>
    </w:p>
    <w:p w14:paraId="4A074DE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DQI综合得分 ≥ 95</w:t>
      </w:r>
    </w:p>
    <w:p w14:paraId="5E244FEB"/>
    <w:p w14:paraId="50FEF09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满足以上条件则显示"通过"，否则显示"未通过"。</w:t>
      </w:r>
    </w:p>
    <w:p w14:paraId="43648283"/>
    <w:p w14:paraId="6A1DBC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说明：若某维度得分不达标，建议</w:t>
      </w:r>
      <w:r>
        <w:rPr>
          <w:rFonts w:hint="eastAsia"/>
          <w:i/>
          <w:iCs/>
          <w:color w:val="4A5568"/>
          <w:lang w:val="en-US" w:eastAsia="zh-CN"/>
        </w:rPr>
        <w:t>对数据集</w:t>
      </w:r>
      <w:r>
        <w:rPr>
          <w:i/>
          <w:iCs/>
          <w:color w:val="4A5568"/>
        </w:rPr>
        <w:t>进行针对性优化</w:t>
      </w:r>
      <w:r>
        <w:rPr>
          <w:rFonts w:hint="eastAsia"/>
          <w:i/>
          <w:iCs/>
          <w:color w:val="4A5568"/>
          <w:lang w:eastAsia="zh-CN"/>
        </w:rPr>
        <w:t>，</w:t>
      </w:r>
      <w:r>
        <w:rPr>
          <w:i/>
          <w:iCs/>
          <w:color w:val="4A5568"/>
        </w:rPr>
        <w:t>然后重新提交测评。</w:t>
      </w:r>
    </w:p>
    <w:p w14:paraId="630C823F"/>
    <w:p w14:paraId="5876973C">
      <w:pPr>
        <w:pStyle w:val="2"/>
      </w:pPr>
      <w:r>
        <w:rPr>
          <w:color w:val="1A202C"/>
        </w:rPr>
        <w:t xml:space="preserve"> </w:t>
      </w:r>
      <w:bookmarkStart w:id="70" w:name="_Toc1373"/>
      <w:r>
        <w:rPr>
          <w:color w:val="1A202C"/>
        </w:rPr>
        <w:t>用户管理</w:t>
      </w:r>
      <w:bookmarkEnd w:id="70"/>
    </w:p>
    <w:p w14:paraId="629A6F9D"/>
    <w:p w14:paraId="5B8CC4B4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注意：用户管理和权限管理仅对超级管理员（ADMIN角色）可见。</w:t>
      </w:r>
    </w:p>
    <w:p w14:paraId="12526228"/>
    <w:p w14:paraId="356729C1">
      <w:pPr>
        <w:pStyle w:val="3"/>
      </w:pPr>
      <w:r>
        <w:rPr>
          <w:color w:val="1A202C"/>
        </w:rPr>
        <w:t xml:space="preserve"> </w:t>
      </w:r>
      <w:bookmarkStart w:id="71" w:name="_Toc3680"/>
      <w:r>
        <w:rPr>
          <w:color w:val="1A202C"/>
        </w:rPr>
        <w:t>用户管理</w:t>
      </w:r>
      <w:bookmarkEnd w:id="71"/>
    </w:p>
    <w:p w14:paraId="15274649">
      <w:pPr>
        <w:pStyle w:val="4"/>
      </w:pPr>
      <w:bookmarkStart w:id="72" w:name="_Toc24062"/>
      <w:r>
        <w:rPr>
          <w:color w:val="2D3748"/>
        </w:rPr>
        <w:t>查看用户列表</w:t>
      </w:r>
      <w:bookmarkEnd w:id="72"/>
    </w:p>
    <w:p w14:paraId="0D1D0362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用户管理</w:t>
      </w:r>
      <w:r>
        <w:rPr>
          <w:b w:val="0"/>
          <w:bCs w:val="0"/>
          <w:i w:val="0"/>
          <w:iCs w:val="0"/>
        </w:rPr>
        <w:t>，工作区显示所有系统用户，包含用户名、角色、启用状态等信息。</w:t>
      </w:r>
    </w:p>
    <w:p w14:paraId="595A4EDE">
      <w:pPr>
        <w:rPr>
          <w:b w:val="0"/>
          <w:bCs w:val="0"/>
          <w:i w:val="0"/>
          <w:iCs w:val="0"/>
        </w:rPr>
      </w:pPr>
    </w:p>
    <w:p w14:paraId="7F0D7DFA">
      <w:r>
        <w:drawing>
          <wp:inline distT="0" distB="0" distL="114300" distR="114300">
            <wp:extent cx="5754370" cy="2931160"/>
            <wp:effectExtent l="0" t="0" r="8255" b="2540"/>
            <wp:docPr id="112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0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8396"/>
    <w:p w14:paraId="4FE2AB31">
      <w:pPr>
        <w:pStyle w:val="4"/>
      </w:pPr>
      <w:bookmarkStart w:id="73" w:name="_Toc862"/>
      <w:r>
        <w:rPr>
          <w:color w:val="2D3748"/>
        </w:rPr>
        <w:t>新增用户</w:t>
      </w:r>
      <w:bookmarkEnd w:id="73"/>
    </w:p>
    <w:p w14:paraId="298BA3A8">
      <w:pPr>
        <w:pStyle w:val="76"/>
        <w:numPr>
          <w:ilvl w:val="0"/>
          <w:numId w:val="3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</w:t>
      </w:r>
    </w:p>
    <w:p w14:paraId="07AABFA9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3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0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87E9">
      <w:pPr>
        <w:pStyle w:val="76"/>
        <w:numPr>
          <w:ilvl w:val="0"/>
          <w:numId w:val="0"/>
        </w:numPr>
      </w:pPr>
    </w:p>
    <w:p w14:paraId="5F6ABDA0">
      <w:pPr>
        <w:pStyle w:val="76"/>
        <w:numPr>
          <w:ilvl w:val="0"/>
          <w:numId w:val="33"/>
        </w:numPr>
      </w:pPr>
      <w:r>
        <w:rPr>
          <w:b w:val="0"/>
          <w:bCs w:val="0"/>
          <w:i w:val="0"/>
          <w:iCs w:val="0"/>
        </w:rPr>
        <w:t>填写用户名、密码、角色</w:t>
      </w:r>
    </w:p>
    <w:p w14:paraId="19B4331C">
      <w:pPr>
        <w:pStyle w:val="76"/>
        <w:numPr>
          <w:ilvl w:val="0"/>
          <w:numId w:val="0"/>
        </w:numPr>
      </w:pPr>
    </w:p>
    <w:p w14:paraId="697E47F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4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0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2A86">
      <w:pPr>
        <w:pStyle w:val="76"/>
        <w:numPr>
          <w:ilvl w:val="0"/>
          <w:numId w:val="0"/>
        </w:numPr>
      </w:pPr>
    </w:p>
    <w:p w14:paraId="795F1D2D">
      <w:pPr>
        <w:pStyle w:val="76"/>
        <w:numPr>
          <w:ilvl w:val="0"/>
          <w:numId w:val="33"/>
        </w:numPr>
      </w:pPr>
      <w:r>
        <w:rPr>
          <w:b w:val="0"/>
          <w:bCs w:val="0"/>
          <w:i w:val="0"/>
          <w:iCs w:val="0"/>
        </w:rPr>
        <w:t>点击"保存"</w:t>
      </w:r>
    </w:p>
    <w:p w14:paraId="2D27567A"/>
    <w:p w14:paraId="735217A3">
      <w:r>
        <w:drawing>
          <wp:inline distT="0" distB="0" distL="114300" distR="114300">
            <wp:extent cx="5754370" cy="2931160"/>
            <wp:effectExtent l="0" t="0" r="8255" b="2540"/>
            <wp:docPr id="115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0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446E7"/>
    <w:p w14:paraId="2761B096">
      <w:pPr>
        <w:pStyle w:val="4"/>
      </w:pPr>
      <w:bookmarkStart w:id="74" w:name="_Toc6657"/>
      <w:r>
        <w:rPr>
          <w:color w:val="2D3748"/>
        </w:rPr>
        <w:t>编辑用户</w:t>
      </w:r>
      <w:bookmarkEnd w:id="74"/>
    </w:p>
    <w:p w14:paraId="38A6FB09">
      <w:pPr>
        <w:pStyle w:val="76"/>
        <w:numPr>
          <w:ilvl w:val="0"/>
          <w:numId w:val="3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选中用户，点击"编辑"</w:t>
      </w:r>
    </w:p>
    <w:p w14:paraId="04508BDA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46499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6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0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A70E">
      <w:pPr>
        <w:pStyle w:val="76"/>
        <w:numPr>
          <w:ilvl w:val="0"/>
          <w:numId w:val="0"/>
        </w:numPr>
      </w:pPr>
    </w:p>
    <w:p w14:paraId="2FE12330">
      <w:pPr>
        <w:pStyle w:val="76"/>
        <w:numPr>
          <w:ilvl w:val="0"/>
          <w:numId w:val="34"/>
        </w:numPr>
      </w:pPr>
      <w:r>
        <w:rPr>
          <w:b w:val="0"/>
          <w:bCs w:val="0"/>
          <w:i w:val="0"/>
          <w:iCs w:val="0"/>
        </w:rPr>
        <w:t>修改角色或启用状态</w:t>
      </w:r>
    </w:p>
    <w:p w14:paraId="2974788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AAD16E3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17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7487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1169E9D2">
      <w:pPr>
        <w:pStyle w:val="76"/>
        <w:numPr>
          <w:ilvl w:val="0"/>
          <w:numId w:val="34"/>
        </w:numPr>
      </w:pPr>
      <w:r>
        <w:rPr>
          <w:b w:val="0"/>
          <w:bCs w:val="0"/>
          <w:i w:val="0"/>
          <w:iCs w:val="0"/>
        </w:rPr>
        <w:t>点击"保存"</w:t>
      </w:r>
    </w:p>
    <w:p w14:paraId="65F299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B8A6C26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18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2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62770"/>
    <w:p w14:paraId="61C8CF09">
      <w:pPr>
        <w:pStyle w:val="4"/>
      </w:pPr>
      <w:bookmarkStart w:id="75" w:name="_Toc14211"/>
      <w:r>
        <w:rPr>
          <w:color w:val="2D3748"/>
        </w:rPr>
        <w:t>删除用户</w:t>
      </w:r>
      <w:bookmarkEnd w:id="75"/>
    </w:p>
    <w:p w14:paraId="66611B34">
      <w:pPr>
        <w:pStyle w:val="76"/>
        <w:numPr>
          <w:ilvl w:val="0"/>
          <w:numId w:val="35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选中用户，点击"删除"</w:t>
      </w:r>
    </w:p>
    <w:p w14:paraId="6E8947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418BBE4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9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3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501A">
      <w:pPr>
        <w:pStyle w:val="76"/>
        <w:numPr>
          <w:ilvl w:val="0"/>
          <w:numId w:val="0"/>
        </w:numPr>
      </w:pPr>
    </w:p>
    <w:p w14:paraId="25EC5106">
      <w:pPr>
        <w:pStyle w:val="76"/>
        <w:numPr>
          <w:ilvl w:val="0"/>
          <w:numId w:val="35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38968150"/>
    <w:p w14:paraId="5BDEBBF4">
      <w:r>
        <w:drawing>
          <wp:inline distT="0" distB="0" distL="114300" distR="114300">
            <wp:extent cx="5754370" cy="2931160"/>
            <wp:effectExtent l="0" t="0" r="8255" b="2540"/>
            <wp:docPr id="120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1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89AE"/>
    <w:p w14:paraId="2C743120">
      <w:pPr>
        <w:pStyle w:val="3"/>
      </w:pPr>
      <w:r>
        <w:rPr>
          <w:color w:val="1A202C"/>
        </w:rPr>
        <w:t xml:space="preserve"> </w:t>
      </w:r>
      <w:bookmarkStart w:id="76" w:name="_Toc6572"/>
      <w:r>
        <w:rPr>
          <w:color w:val="1A202C"/>
        </w:rPr>
        <w:t>权限管理</w:t>
      </w:r>
      <w:bookmarkEnd w:id="76"/>
    </w:p>
    <w:p w14:paraId="4722545E">
      <w:pPr>
        <w:pStyle w:val="4"/>
      </w:pPr>
      <w:bookmarkStart w:id="77" w:name="_Toc26195"/>
      <w:r>
        <w:rPr>
          <w:rFonts w:hint="eastAsia"/>
          <w:color w:val="2D3748"/>
          <w:lang w:val="en-US" w:eastAsia="zh-CN"/>
        </w:rPr>
        <w:t>数据权限查询</w:t>
      </w:r>
      <w:bookmarkEnd w:id="77"/>
    </w:p>
    <w:p w14:paraId="3EC8B215">
      <w:pPr>
        <w:ind w:firstLine="480" w:firstLineChars="200"/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权限管理</w:t>
      </w:r>
      <w:r>
        <w:rPr>
          <w:b w:val="0"/>
          <w:bCs w:val="0"/>
          <w:i w:val="0"/>
          <w:iCs w:val="0"/>
        </w:rPr>
        <w:t>，可查看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资源</w:t>
      </w:r>
      <w:r>
        <w:rPr>
          <w:b w:val="0"/>
          <w:bCs w:val="0"/>
          <w:i w:val="0"/>
          <w:iCs w:val="0"/>
        </w:rPr>
        <w:t>对应的权限项。</w:t>
      </w:r>
    </w:p>
    <w:p w14:paraId="22824A40"/>
    <w:p w14:paraId="5BE15AFA">
      <w:r>
        <w:drawing>
          <wp:inline distT="0" distB="0" distL="114300" distR="114300">
            <wp:extent cx="5754370" cy="2931160"/>
            <wp:effectExtent l="0" t="0" r="8255" b="2540"/>
            <wp:docPr id="121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1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C6F2"/>
    <w:p w14:paraId="209AB0B7">
      <w:pPr>
        <w:pStyle w:val="4"/>
      </w:pPr>
      <w:bookmarkStart w:id="78" w:name="_Toc32102"/>
      <w:r>
        <w:rPr>
          <w:color w:val="2D3748"/>
        </w:rPr>
        <w:t>数据权限配置</w:t>
      </w:r>
      <w:bookmarkEnd w:id="78"/>
    </w:p>
    <w:p w14:paraId="42B40D21">
      <w:pPr>
        <w:ind w:firstLine="480" w:firstLineChars="200"/>
      </w:pPr>
      <w:r>
        <w:rPr>
          <w:b w:val="0"/>
          <w:bCs w:val="0"/>
          <w:i w:val="0"/>
          <w:iCs w:val="0"/>
        </w:rPr>
        <w:t>可为数据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路径</w:t>
      </w:r>
      <w:r>
        <w:rPr>
          <w:b w:val="0"/>
          <w:bCs w:val="0"/>
          <w:i w:val="0"/>
          <w:iCs w:val="0"/>
        </w:rPr>
        <w:t>分配可访问的用户，非管理员用户仅能查看和操作其被授权的数据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源。</w:t>
      </w:r>
    </w:p>
    <w:p w14:paraId="5E0FE26D"/>
    <w:p w14:paraId="5FCEF688">
      <w:r>
        <w:drawing>
          <wp:inline distT="0" distB="0" distL="114300" distR="114300">
            <wp:extent cx="5754370" cy="2931160"/>
            <wp:effectExtent l="0" t="0" r="8255" b="2540"/>
            <wp:docPr id="122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1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1310"/>
    <w:p w14:paraId="72435C2C"/>
    <w:p w14:paraId="39252875">
      <w:pPr>
        <w:pStyle w:val="2"/>
      </w:pPr>
      <w:r>
        <w:rPr>
          <w:color w:val="1A202C"/>
        </w:rPr>
        <w:t xml:space="preserve"> </w:t>
      </w:r>
      <w:bookmarkStart w:id="79" w:name="_Toc32199"/>
      <w:r>
        <w:rPr>
          <w:color w:val="1A202C"/>
        </w:rPr>
        <w:t>系统设置</w:t>
      </w:r>
      <w:bookmarkEnd w:id="79"/>
    </w:p>
    <w:p w14:paraId="48C0AA22">
      <w:pPr>
        <w:pStyle w:val="3"/>
      </w:pPr>
      <w:r>
        <w:rPr>
          <w:color w:val="1A202C"/>
        </w:rPr>
        <w:t xml:space="preserve"> </w:t>
      </w:r>
      <w:bookmarkStart w:id="80" w:name="_Toc13766"/>
      <w:r>
        <w:rPr>
          <w:color w:val="1A202C"/>
        </w:rPr>
        <w:t>主题切换</w:t>
      </w:r>
      <w:bookmarkEnd w:id="80"/>
    </w:p>
    <w:p w14:paraId="6CB0801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明亮模式</w:t>
      </w:r>
      <w:r>
        <w:rPr>
          <w:b w:val="0"/>
          <w:bCs w:val="0"/>
          <w:i w:val="0"/>
          <w:iCs w:val="0"/>
        </w:rPr>
        <w:t>：切换至浅色主题</w:t>
      </w:r>
    </w:p>
    <w:p w14:paraId="6F91379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768B50D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3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1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77A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2FE7D39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暗黑模式</w:t>
      </w:r>
      <w:r>
        <w:rPr>
          <w:b w:val="0"/>
          <w:bCs w:val="0"/>
          <w:i w:val="0"/>
          <w:iCs w:val="0"/>
        </w:rPr>
        <w:t>：切换至深色主题</w:t>
      </w:r>
    </w:p>
    <w:p w14:paraId="436CD6F7"/>
    <w:p w14:paraId="2DC65B06">
      <w:r>
        <w:drawing>
          <wp:inline distT="0" distB="0" distL="114300" distR="114300">
            <wp:extent cx="5754370" cy="2931160"/>
            <wp:effectExtent l="0" t="0" r="8255" b="2540"/>
            <wp:docPr id="124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18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D721"/>
    <w:p w14:paraId="506EF4D5">
      <w:pPr>
        <w:pStyle w:val="3"/>
      </w:pPr>
      <w:r>
        <w:rPr>
          <w:color w:val="1A202C"/>
        </w:rPr>
        <w:t xml:space="preserve"> </w:t>
      </w:r>
      <w:bookmarkStart w:id="81" w:name="_Toc1170"/>
      <w:r>
        <w:rPr>
          <w:color w:val="1A202C"/>
        </w:rPr>
        <w:t>字体大小</w:t>
      </w:r>
      <w:bookmarkEnd w:id="81"/>
    </w:p>
    <w:p w14:paraId="72CB97C4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菜单字体</w:t>
      </w:r>
      <w:r>
        <w:rPr>
          <w:b w:val="0"/>
          <w:bCs w:val="0"/>
          <w:i w:val="0"/>
          <w:iCs w:val="0"/>
        </w:rPr>
        <w:t>，可选择：小、中、大、特大。</w:t>
      </w:r>
    </w:p>
    <w:p w14:paraId="265C9A17">
      <w:pPr>
        <w:ind w:firstLine="480" w:firstLineChars="200"/>
        <w:rPr>
          <w:b w:val="0"/>
          <w:bCs w:val="0"/>
          <w:i w:val="0"/>
          <w:iCs w:val="0"/>
        </w:rPr>
      </w:pPr>
    </w:p>
    <w:p w14:paraId="55FFF637">
      <w:r>
        <w:drawing>
          <wp:inline distT="0" distB="0" distL="114300" distR="114300">
            <wp:extent cx="5754370" cy="2931160"/>
            <wp:effectExtent l="0" t="0" r="8255" b="2540"/>
            <wp:docPr id="125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19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27105"/>
    <w:p w14:paraId="1D643FFA">
      <w:pPr>
        <w:pStyle w:val="3"/>
      </w:pPr>
      <w:r>
        <w:rPr>
          <w:color w:val="1A202C"/>
        </w:rPr>
        <w:t xml:space="preserve"> </w:t>
      </w:r>
      <w:bookmarkStart w:id="82" w:name="_Toc3399"/>
      <w:r>
        <w:rPr>
          <w:color w:val="1A202C"/>
        </w:rPr>
        <w:t>窗口管理</w:t>
      </w:r>
      <w:bookmarkEnd w:id="82"/>
    </w:p>
    <w:p w14:paraId="66DAB0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显示/隐藏左侧栏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左侧边栏</w:t>
      </w:r>
      <w:r>
        <w:rPr>
          <w:b w:val="0"/>
          <w:bCs w:val="0"/>
          <w:i w:val="0"/>
          <w:iCs w:val="0"/>
        </w:rPr>
        <w:t>，或点击底部边栏左侧图标</w:t>
      </w:r>
    </w:p>
    <w:p w14:paraId="50A0E03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5A001D2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6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0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18BC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121A2EA0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显示/隐藏右侧栏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右侧边栏</w:t>
      </w:r>
      <w:r>
        <w:rPr>
          <w:b w:val="0"/>
          <w:bCs w:val="0"/>
          <w:i w:val="0"/>
          <w:iCs w:val="0"/>
        </w:rPr>
        <w:t>，或点击底部边栏右侧图标</w:t>
      </w:r>
    </w:p>
    <w:p w14:paraId="78139C1A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60EF4D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7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D7E5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5758956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清空工作区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清空工作区</w:t>
      </w:r>
      <w:r>
        <w:rPr>
          <w:b w:val="0"/>
          <w:bCs w:val="0"/>
          <w:i w:val="0"/>
          <w:iCs w:val="0"/>
        </w:rPr>
        <w:t>，关闭中间工作区所有打开的组件</w:t>
      </w:r>
    </w:p>
    <w:p w14:paraId="1C999E5F"/>
    <w:p w14:paraId="5E8A6966">
      <w:r>
        <w:drawing>
          <wp:inline distT="0" distB="0" distL="114300" distR="114300">
            <wp:extent cx="5754370" cy="2931160"/>
            <wp:effectExtent l="0" t="0" r="8255" b="2540"/>
            <wp:docPr id="128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2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75225"/>
    <w:p w14:paraId="220E07A5">
      <w:pPr>
        <w:widowControl/>
        <w:jc w:val="left"/>
        <w:rPr>
          <w:rFonts w:hint="eastAsia" w:ascii="宋体" w:hAnsi="宋体"/>
          <w:b/>
          <w:bCs/>
          <w:szCs w:val="24"/>
        </w:rPr>
      </w:pPr>
    </w:p>
    <w:sectPr>
      <w:footerReference r:id="rId10" w:type="default"/>
      <w:pgSz w:w="11906" w:h="16838"/>
      <w:pgMar w:top="936" w:right="1134" w:bottom="936" w:left="567" w:header="851" w:footer="992" w:gutter="1134"/>
      <w:pgNumType w:fmt="numberInDash"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  <wne:keymap wne:kcmPrimary="0234">
      <wne:acd wne:acdName="acd3"/>
    </wne:keymap>
    <wne:keymap wne:kcmPrimary="0235">
      <wne:acd wne:acdName="acd4"/>
    </wne:keymap>
    <wne:keymap wne:kcmPrimary="0236">
      <wne:acd wne:acdName="acd5"/>
    </wne:keymap>
    <wne:keymap wne:kcmPrimary="02C0">
      <wne:acd wne:acdName="acd6"/>
    </wne:keymap>
    <wne:keymap wne:kcmPrimary="0431">
      <wne:acd wne:acdName="acd7"/>
    </wne:keymap>
    <wne:keymap wne:kcmPrimary="0432">
      <wne:acd wne:acdName="acd8"/>
    </wne:keymap>
    <wne:keymap wne:kcmPrimary="0433">
      <wne:acd wne:acdName="acd9"/>
    </wne:keymap>
    <wne:keymap wne:kcmPrimary="0434">
      <wne:acd wne:acdName="acd10"/>
    </wne:keymap>
    <wne:keymap wne:kcmPrimary="0435">
      <wne:acd wne:acdName="acd11"/>
    </wne:keymap>
  </wne:keymap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QAAAAYA" wne:acdName="acd5" wne:fciIndexBasedOn="0065"/>
    <wne:acd wne:argValue="AgBja4dlCP+WmUyIKX/bjyROV1sJ/ywAaIhja4dlLABja4dlXpcpf9uP" wne:acdName="acd6" wne:fciIndexBasedOn="0065"/>
    <wne:acd wne:argValue="AQAAAAEA" wne:acdName="acd7" wne:fciIndexBasedOn="0065"/>
    <wne:acd wne:argValue="AQAAAAIA" wne:acdName="acd8" wne:fciIndexBasedOn="0065"/>
    <wne:acd wne:argValue="AQAAAAMA" wne:acdName="acd9" wne:fciIndexBasedOn="0065"/>
    <wne:acd wne:argValue="AQAAAAQA" wne:acdName="acd10" wne:fciIndexBasedOn="0065"/>
    <wne:acd wne:argValue="AQAAAAUA" wne:acdName="acd11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cript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方正仿宋_GB2312">
    <w:altName w:val="仿宋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楷体_GB2312">
    <w:altName w:val="宋体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4AFE">
    <w:pPr>
      <w:pStyle w:val="24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A9686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3E88A">
    <w:pPr>
      <w:pStyle w:val="24"/>
      <w:jc w:val="center"/>
    </w:pPr>
    <w:r>
      <w:rPr>
        <w:rStyle w:val="38"/>
      </w:rPr>
      <w:fldChar w:fldCharType="begin"/>
    </w:r>
    <w:r>
      <w:rPr>
        <w:rStyle w:val="38"/>
      </w:rPr>
      <w:instrText xml:space="preserve"> PAGE </w:instrText>
    </w:r>
    <w:r>
      <w:rPr>
        <w:rStyle w:val="38"/>
      </w:rPr>
      <w:fldChar w:fldCharType="separate"/>
    </w:r>
    <w:r>
      <w:rPr>
        <w:rStyle w:val="38"/>
      </w:rPr>
      <w:t>- 30 -</w:t>
    </w:r>
    <w:r>
      <w:rPr>
        <w:rStyle w:val="3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F1EA08">
    <w:pPr>
      <w:pStyle w:val="2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B77B8">
    <w:pPr>
      <w:pStyle w:val="25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2BB954">
    <w:pPr>
      <w:pStyle w:val="25"/>
    </w:pPr>
    <w:r>
      <w:rPr>
        <w:rFonts w:hint="eastAsia"/>
      </w:rPr>
      <w:t>数据与模型一体化管理软件-用户手册                        清华大学大数据系统软件国家工程研究中心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FE62D"/>
    <w:multiLevelType w:val="multilevel"/>
    <w:tmpl w:val="867FE6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88D98AAB"/>
    <w:multiLevelType w:val="multilevel"/>
    <w:tmpl w:val="88D98A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984F9FEF"/>
    <w:multiLevelType w:val="singleLevel"/>
    <w:tmpl w:val="984F9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99EC4AF9"/>
    <w:multiLevelType w:val="singleLevel"/>
    <w:tmpl w:val="99EC4AF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9B2ABE6D"/>
    <w:multiLevelType w:val="singleLevel"/>
    <w:tmpl w:val="9B2ABE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9CFF3C84"/>
    <w:multiLevelType w:val="singleLevel"/>
    <w:tmpl w:val="9CFF3C8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A95D4BDA"/>
    <w:multiLevelType w:val="singleLevel"/>
    <w:tmpl w:val="A95D4B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BC1F6FFB"/>
    <w:multiLevelType w:val="multilevel"/>
    <w:tmpl w:val="BC1F6FFB"/>
    <w:lvl w:ilvl="0" w:tentative="0">
      <w:start w:val="1"/>
      <w:numFmt w:val="decimal"/>
      <w:lvlText w:val="%1."/>
      <w:lvlJc w:val="left"/>
      <w:pPr>
        <w:ind w:left="360" w:hanging="259"/>
      </w:pPr>
    </w:lvl>
    <w:lvl w:ilvl="1" w:tentative="0">
      <w:start w:val="1"/>
      <w:numFmt w:val="lowerLetter"/>
      <w:lvlText w:val="%2."/>
      <w:lvlJc w:val="left"/>
      <w:pPr>
        <w:ind w:left="720" w:hanging="259"/>
      </w:pPr>
    </w:lvl>
    <w:lvl w:ilvl="2" w:tentative="0">
      <w:start w:val="1"/>
      <w:numFmt w:val="lowerRoman"/>
      <w:lvlText w:val="%3."/>
      <w:lvlJc w:val="left"/>
      <w:pPr>
        <w:ind w:left="1080" w:hanging="259"/>
      </w:pPr>
    </w:lvl>
    <w:lvl w:ilvl="3" w:tentative="0">
      <w:start w:val="1"/>
      <w:numFmt w:val="upperLetter"/>
      <w:lvlText w:val="%4."/>
      <w:lvlJc w:val="left"/>
      <w:pPr>
        <w:ind w:left="1440" w:hanging="259"/>
      </w:pPr>
    </w:lvl>
    <w:lvl w:ilvl="4" w:tentative="0">
      <w:start w:val="1"/>
      <w:numFmt w:val="upperRoman"/>
      <w:lvlText w:val="%5."/>
      <w:lvlJc w:val="left"/>
      <w:pPr>
        <w:ind w:left="1800" w:hanging="259"/>
      </w:pPr>
    </w:lvl>
    <w:lvl w:ilvl="5" w:tentative="0">
      <w:start w:val="1"/>
      <w:numFmt w:val="decimal"/>
      <w:lvlText w:val="%6."/>
      <w:lvlJc w:val="left"/>
      <w:pPr>
        <w:ind w:left="2160" w:hanging="259"/>
      </w:pPr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BF777FC3"/>
    <w:multiLevelType w:val="singleLevel"/>
    <w:tmpl w:val="BF777F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CBC5E1CE"/>
    <w:multiLevelType w:val="singleLevel"/>
    <w:tmpl w:val="CBC5E1C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CF78854E"/>
    <w:multiLevelType w:val="singleLevel"/>
    <w:tmpl w:val="CF78854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D3E0FA7D"/>
    <w:multiLevelType w:val="singleLevel"/>
    <w:tmpl w:val="D3E0FA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E4DCC540"/>
    <w:multiLevelType w:val="singleLevel"/>
    <w:tmpl w:val="E4DCC5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EBE11A45"/>
    <w:multiLevelType w:val="multilevel"/>
    <w:tmpl w:val="EBE11A4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4">
    <w:nsid w:val="F39ACEF3"/>
    <w:multiLevelType w:val="singleLevel"/>
    <w:tmpl w:val="F39ACEF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5">
    <w:nsid w:val="FE9A0D16"/>
    <w:multiLevelType w:val="multilevel"/>
    <w:tmpl w:val="FE9A0D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16">
    <w:nsid w:val="FFFFFF89"/>
    <w:multiLevelType w:val="singleLevel"/>
    <w:tmpl w:val="FFFFFF89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7">
    <w:nsid w:val="00000004"/>
    <w:multiLevelType w:val="multilevel"/>
    <w:tmpl w:val="00000004"/>
    <w:lvl w:ilvl="0" w:tentative="0">
      <w:start w:val="1"/>
      <w:numFmt w:val="chineseCountingThousand"/>
      <w:suff w:val="nothing"/>
      <w:lvlText w:val="第%1部分"/>
      <w:lvlJc w:val="center"/>
      <w:pPr>
        <w:ind w:left="-288" w:firstLine="288"/>
      </w:pPr>
      <w:rPr>
        <w:rFonts w:hint="eastAsia" w:cs="Times New Roman"/>
        <w:sz w:val="28"/>
        <w:szCs w:val="28"/>
      </w:rPr>
    </w:lvl>
    <w:lvl w:ilvl="1" w:tentative="0">
      <w:start w:val="1"/>
      <w:numFmt w:val="chineseCountingThousand"/>
      <w:pStyle w:val="92"/>
      <w:suff w:val="nothing"/>
      <w:lvlText w:val="%2、"/>
      <w:lvlJc w:val="left"/>
      <w:pPr>
        <w:ind w:left="254"/>
      </w:pPr>
      <w:rPr>
        <w:rFonts w:hint="eastAsia" w:ascii="宋体" w:hAnsi="宋体" w:eastAsia="宋体" w:cs="Times New Roman"/>
        <w:sz w:val="24"/>
        <w:szCs w:val="24"/>
      </w:rPr>
    </w:lvl>
    <w:lvl w:ilvl="2" w:tentative="0">
      <w:start w:val="1"/>
      <w:numFmt w:val="chineseCountingThousand"/>
      <w:suff w:val="nothing"/>
      <w:lvlText w:val="(%3)"/>
      <w:lvlJc w:val="left"/>
      <w:rPr>
        <w:rFonts w:hint="default" w:ascii="Times New Roman" w:hAnsi="Times New Roman" w:eastAsia="宋体" w:cs="Times New Roman"/>
        <w:b/>
        <w:bCs/>
        <w:i w:val="0"/>
        <w:iCs w:val="0"/>
        <w:spacing w:val="0"/>
        <w:w w:val="100"/>
        <w:position w:val="0"/>
        <w:sz w:val="21"/>
        <w:szCs w:val="21"/>
      </w:rPr>
    </w:lvl>
    <w:lvl w:ilvl="3" w:tentative="0">
      <w:start w:val="1"/>
      <w:numFmt w:val="decimal"/>
      <w:suff w:val="nothing"/>
      <w:lvlText w:val="%4、"/>
      <w:lvlJc w:val="left"/>
      <w:rPr>
        <w:rFonts w:hint="eastAsia" w:cs="Times New Roman"/>
      </w:rPr>
    </w:lvl>
    <w:lvl w:ilvl="4" w:tentative="0">
      <w:start w:val="1"/>
      <w:numFmt w:val="upperLetter"/>
      <w:suff w:val="nothing"/>
      <w:lvlText w:val="%5、"/>
      <w:lvlJc w:val="left"/>
      <w:rPr>
        <w:rFonts w:hint="eastAsia" w:cs="Times New Roman"/>
      </w:rPr>
    </w:lvl>
    <w:lvl w:ilvl="5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6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7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8" w:tentative="0">
      <w:start w:val="1"/>
      <w:numFmt w:val="none"/>
      <w:suff w:val="nothing"/>
      <w:lvlText w:val=""/>
      <w:lvlJc w:val="left"/>
      <w:rPr>
        <w:rFonts w:hint="eastAsia" w:cs="Times New Roman"/>
      </w:rPr>
    </w:lvl>
  </w:abstractNum>
  <w:abstractNum w:abstractNumId="18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9">
    <w:nsid w:val="081FE9E6"/>
    <w:multiLevelType w:val="singleLevel"/>
    <w:tmpl w:val="081FE9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0">
    <w:nsid w:val="1C34458C"/>
    <w:multiLevelType w:val="singleLevel"/>
    <w:tmpl w:val="1C34458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1">
    <w:nsid w:val="39BDEE20"/>
    <w:multiLevelType w:val="singleLevel"/>
    <w:tmpl w:val="39BDEE2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2">
    <w:nsid w:val="3A785836"/>
    <w:multiLevelType w:val="multilevel"/>
    <w:tmpl w:val="3A785836"/>
    <w:lvl w:ilvl="0" w:tentative="0">
      <w:start w:val="1"/>
      <w:numFmt w:val="decimal"/>
      <w:pStyle w:val="85"/>
      <w:lvlText w:val="%1."/>
      <w:lvlJc w:val="left"/>
      <w:pPr>
        <w:ind w:left="425" w:hanging="425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pStyle w:val="86"/>
      <w:lvlText w:val="%1.%2."/>
      <w:lvlJc w:val="left"/>
      <w:pPr>
        <w:ind w:left="567" w:hanging="567"/>
      </w:pPr>
      <w:rPr>
        <w:rFonts w:cs="Times New Roman"/>
      </w:rPr>
    </w:lvl>
    <w:lvl w:ilvl="2" w:tentative="0">
      <w:start w:val="1"/>
      <w:numFmt w:val="decimal"/>
      <w:pStyle w:val="87"/>
      <w:lvlText w:val="%1.%2.%3."/>
      <w:lvlJc w:val="left"/>
      <w:pPr>
        <w:ind w:left="709" w:hanging="709"/>
      </w:pPr>
      <w:rPr>
        <w:rFonts w:cs="Times New Roman"/>
        <w:sz w:val="28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23">
    <w:nsid w:val="3B685594"/>
    <w:multiLevelType w:val="multilevel"/>
    <w:tmpl w:val="3B685594"/>
    <w:lvl w:ilvl="0" w:tentative="0">
      <w:start w:val="1"/>
      <w:numFmt w:val="decimal"/>
      <w:pStyle w:val="2"/>
      <w:lvlText w:val="第%1章"/>
      <w:lvlJc w:val="left"/>
      <w:pPr>
        <w:tabs>
          <w:tab w:val="left" w:pos="1800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 w:ascii="Arial" w:hAnsi="Arial" w:cs="Arial"/>
        <w:sz w:val="24"/>
        <w:szCs w:val="24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4">
    <w:nsid w:val="430B89D9"/>
    <w:multiLevelType w:val="singleLevel"/>
    <w:tmpl w:val="430B89D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5">
    <w:nsid w:val="44CA1847"/>
    <w:multiLevelType w:val="singleLevel"/>
    <w:tmpl w:val="44CA18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6">
    <w:nsid w:val="4EA640AA"/>
    <w:multiLevelType w:val="multilevel"/>
    <w:tmpl w:val="4EA64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7">
    <w:nsid w:val="5272070C"/>
    <w:multiLevelType w:val="singleLevel"/>
    <w:tmpl w:val="5272070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594C0D56"/>
    <w:multiLevelType w:val="multilevel"/>
    <w:tmpl w:val="594C0D56"/>
    <w:lvl w:ilvl="0" w:tentative="0">
      <w:start w:val="1"/>
      <w:numFmt w:val="bullet"/>
      <w:pStyle w:val="89"/>
      <w:lvlText w:val=""/>
      <w:lvlJc w:val="left"/>
      <w:pPr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60" w:hanging="420"/>
      </w:pPr>
      <w:rPr>
        <w:rFonts w:hint="default" w:ascii="Wingdings" w:hAnsi="Wingdings"/>
      </w:rPr>
    </w:lvl>
  </w:abstractNum>
  <w:abstractNum w:abstractNumId="29">
    <w:nsid w:val="5B5E0595"/>
    <w:multiLevelType w:val="singleLevel"/>
    <w:tmpl w:val="5B5E05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0">
    <w:nsid w:val="5B7BCB8C"/>
    <w:multiLevelType w:val="multilevel"/>
    <w:tmpl w:val="5B7BCB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1">
    <w:nsid w:val="5DFEFCA5"/>
    <w:multiLevelType w:val="singleLevel"/>
    <w:tmpl w:val="5DFEFC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2">
    <w:nsid w:val="695D99C3"/>
    <w:multiLevelType w:val="singleLevel"/>
    <w:tmpl w:val="695D99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3">
    <w:nsid w:val="786FCE99"/>
    <w:multiLevelType w:val="multilevel"/>
    <w:tmpl w:val="786FC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4">
    <w:nsid w:val="7F715411"/>
    <w:multiLevelType w:val="multilevel"/>
    <w:tmpl w:val="7F715411"/>
    <w:lvl w:ilvl="0" w:tentative="0">
      <w:start w:val="1"/>
      <w:numFmt w:val="bullet"/>
      <w:pStyle w:val="82"/>
      <w:lvlText w:val=""/>
      <w:lvlJc w:val="left"/>
      <w:pPr>
        <w:tabs>
          <w:tab w:val="left" w:pos="900"/>
        </w:tabs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pStyle w:val="83"/>
      <w:lvlText w:val=""/>
      <w:lvlJc w:val="left"/>
      <w:pPr>
        <w:tabs>
          <w:tab w:val="left" w:pos="1320"/>
        </w:tabs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pStyle w:val="84"/>
      <w:lvlText w:val=""/>
      <w:lvlJc w:val="left"/>
      <w:pPr>
        <w:tabs>
          <w:tab w:val="left" w:pos="1740"/>
        </w:tabs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00"/>
        </w:tabs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4260" w:hanging="420"/>
      </w:pPr>
      <w:rPr>
        <w:rFonts w:hint="default" w:ascii="Wingdings" w:hAnsi="Wingdings"/>
      </w:rPr>
    </w:lvl>
  </w:abstractNum>
  <w:num w:numId="1">
    <w:abstractNumId w:val="23"/>
  </w:num>
  <w:num w:numId="2">
    <w:abstractNumId w:val="16"/>
  </w:num>
  <w:num w:numId="3">
    <w:abstractNumId w:val="34"/>
  </w:num>
  <w:num w:numId="4">
    <w:abstractNumId w:val="22"/>
  </w:num>
  <w:num w:numId="5">
    <w:abstractNumId w:val="28"/>
  </w:num>
  <w:num w:numId="6">
    <w:abstractNumId w:val="17"/>
  </w:num>
  <w:num w:numId="7">
    <w:abstractNumId w:val="18"/>
    <w:lvlOverride w:ilvl="0">
      <w:startOverride w:val="1"/>
    </w:lvlOverride>
  </w:num>
  <w:num w:numId="8">
    <w:abstractNumId w:val="7"/>
  </w:num>
  <w:num w:numId="9">
    <w:abstractNumId w:val="12"/>
  </w:num>
  <w:num w:numId="10">
    <w:abstractNumId w:val="0"/>
  </w:num>
  <w:num w:numId="11">
    <w:abstractNumId w:val="14"/>
  </w:num>
  <w:num w:numId="12">
    <w:abstractNumId w:val="19"/>
  </w:num>
  <w:num w:numId="13">
    <w:abstractNumId w:val="21"/>
  </w:num>
  <w:num w:numId="14">
    <w:abstractNumId w:val="30"/>
  </w:num>
  <w:num w:numId="15">
    <w:abstractNumId w:val="29"/>
  </w:num>
  <w:num w:numId="16">
    <w:abstractNumId w:val="15"/>
  </w:num>
  <w:num w:numId="17">
    <w:abstractNumId w:val="13"/>
  </w:num>
  <w:num w:numId="18">
    <w:abstractNumId w:val="1"/>
  </w:num>
  <w:num w:numId="19">
    <w:abstractNumId w:val="5"/>
  </w:num>
  <w:num w:numId="20">
    <w:abstractNumId w:val="10"/>
  </w:num>
  <w:num w:numId="21">
    <w:abstractNumId w:val="33"/>
  </w:num>
  <w:num w:numId="22">
    <w:abstractNumId w:val="26"/>
  </w:num>
  <w:num w:numId="23">
    <w:abstractNumId w:val="6"/>
  </w:num>
  <w:num w:numId="24">
    <w:abstractNumId w:val="3"/>
  </w:num>
  <w:num w:numId="25">
    <w:abstractNumId w:val="24"/>
  </w:num>
  <w:num w:numId="26">
    <w:abstractNumId w:val="9"/>
  </w:num>
  <w:num w:numId="27">
    <w:abstractNumId w:val="27"/>
  </w:num>
  <w:num w:numId="28">
    <w:abstractNumId w:val="32"/>
  </w:num>
  <w:num w:numId="29">
    <w:abstractNumId w:val="2"/>
  </w:num>
  <w:num w:numId="30">
    <w:abstractNumId w:val="4"/>
  </w:num>
  <w:num w:numId="31">
    <w:abstractNumId w:val="11"/>
  </w:num>
  <w:num w:numId="32">
    <w:abstractNumId w:val="31"/>
  </w:num>
  <w:num w:numId="33">
    <w:abstractNumId w:val="8"/>
  </w:num>
  <w:num w:numId="34">
    <w:abstractNumId w:val="25"/>
  </w:num>
  <w:num w:numId="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I3MDkyNWI2Zjc2YWNlNzM3MDZmMjZjMTU2OGNlMjMifQ=="/>
  </w:docVars>
  <w:rsids>
    <w:rsidRoot w:val="00172A27"/>
    <w:rsid w:val="00000369"/>
    <w:rsid w:val="00000565"/>
    <w:rsid w:val="0000078E"/>
    <w:rsid w:val="00000C74"/>
    <w:rsid w:val="00001778"/>
    <w:rsid w:val="00001936"/>
    <w:rsid w:val="00001F22"/>
    <w:rsid w:val="000024D0"/>
    <w:rsid w:val="00003A43"/>
    <w:rsid w:val="0000496E"/>
    <w:rsid w:val="00004D22"/>
    <w:rsid w:val="000065D4"/>
    <w:rsid w:val="0000665F"/>
    <w:rsid w:val="00006D86"/>
    <w:rsid w:val="0000708D"/>
    <w:rsid w:val="00007A48"/>
    <w:rsid w:val="00007E95"/>
    <w:rsid w:val="00010EE1"/>
    <w:rsid w:val="00011B8A"/>
    <w:rsid w:val="00013A21"/>
    <w:rsid w:val="00014AAD"/>
    <w:rsid w:val="00016391"/>
    <w:rsid w:val="00017ABE"/>
    <w:rsid w:val="00017DB6"/>
    <w:rsid w:val="000204D3"/>
    <w:rsid w:val="00020A1D"/>
    <w:rsid w:val="00021895"/>
    <w:rsid w:val="000230A6"/>
    <w:rsid w:val="00023234"/>
    <w:rsid w:val="000236F1"/>
    <w:rsid w:val="000238F2"/>
    <w:rsid w:val="00023DC1"/>
    <w:rsid w:val="00024654"/>
    <w:rsid w:val="000249CF"/>
    <w:rsid w:val="0002514B"/>
    <w:rsid w:val="00025945"/>
    <w:rsid w:val="00025BC8"/>
    <w:rsid w:val="00025ED1"/>
    <w:rsid w:val="000266DC"/>
    <w:rsid w:val="00026CE4"/>
    <w:rsid w:val="0002710F"/>
    <w:rsid w:val="0002739D"/>
    <w:rsid w:val="00027963"/>
    <w:rsid w:val="00031DF8"/>
    <w:rsid w:val="000322F7"/>
    <w:rsid w:val="00033F8B"/>
    <w:rsid w:val="00034089"/>
    <w:rsid w:val="0003421E"/>
    <w:rsid w:val="000347E0"/>
    <w:rsid w:val="0003549C"/>
    <w:rsid w:val="000358A2"/>
    <w:rsid w:val="0003612E"/>
    <w:rsid w:val="000371C9"/>
    <w:rsid w:val="00037BDB"/>
    <w:rsid w:val="00037C3F"/>
    <w:rsid w:val="00040E25"/>
    <w:rsid w:val="00041FCF"/>
    <w:rsid w:val="0004294B"/>
    <w:rsid w:val="00043663"/>
    <w:rsid w:val="00044CA8"/>
    <w:rsid w:val="00044E56"/>
    <w:rsid w:val="00045542"/>
    <w:rsid w:val="00045D8A"/>
    <w:rsid w:val="00046C57"/>
    <w:rsid w:val="00046D48"/>
    <w:rsid w:val="0004707E"/>
    <w:rsid w:val="000479AE"/>
    <w:rsid w:val="00050A13"/>
    <w:rsid w:val="00051025"/>
    <w:rsid w:val="0005344B"/>
    <w:rsid w:val="000536D6"/>
    <w:rsid w:val="000549E8"/>
    <w:rsid w:val="000553BD"/>
    <w:rsid w:val="00055437"/>
    <w:rsid w:val="000554ED"/>
    <w:rsid w:val="0005564B"/>
    <w:rsid w:val="00055E3C"/>
    <w:rsid w:val="00056F13"/>
    <w:rsid w:val="00056F3B"/>
    <w:rsid w:val="0005726A"/>
    <w:rsid w:val="00057454"/>
    <w:rsid w:val="00057573"/>
    <w:rsid w:val="00060968"/>
    <w:rsid w:val="00060B03"/>
    <w:rsid w:val="00060C8A"/>
    <w:rsid w:val="00060D78"/>
    <w:rsid w:val="00060ED6"/>
    <w:rsid w:val="00062294"/>
    <w:rsid w:val="000633A2"/>
    <w:rsid w:val="0006395B"/>
    <w:rsid w:val="000639DD"/>
    <w:rsid w:val="0006428E"/>
    <w:rsid w:val="00064498"/>
    <w:rsid w:val="00064BD5"/>
    <w:rsid w:val="00065D6A"/>
    <w:rsid w:val="00066CEC"/>
    <w:rsid w:val="000670DE"/>
    <w:rsid w:val="000704B2"/>
    <w:rsid w:val="00070E80"/>
    <w:rsid w:val="00070EB6"/>
    <w:rsid w:val="00071249"/>
    <w:rsid w:val="000717BB"/>
    <w:rsid w:val="000730AD"/>
    <w:rsid w:val="000736CD"/>
    <w:rsid w:val="00073C86"/>
    <w:rsid w:val="00074EEF"/>
    <w:rsid w:val="00074F4D"/>
    <w:rsid w:val="000771F6"/>
    <w:rsid w:val="00077AE0"/>
    <w:rsid w:val="000800BE"/>
    <w:rsid w:val="000800C6"/>
    <w:rsid w:val="00080859"/>
    <w:rsid w:val="0008116B"/>
    <w:rsid w:val="0008230D"/>
    <w:rsid w:val="000829B5"/>
    <w:rsid w:val="000830B5"/>
    <w:rsid w:val="000836BB"/>
    <w:rsid w:val="000837FF"/>
    <w:rsid w:val="00084BDB"/>
    <w:rsid w:val="00085879"/>
    <w:rsid w:val="00086039"/>
    <w:rsid w:val="00086056"/>
    <w:rsid w:val="000873BD"/>
    <w:rsid w:val="000876D1"/>
    <w:rsid w:val="000902A1"/>
    <w:rsid w:val="000904F9"/>
    <w:rsid w:val="00090A28"/>
    <w:rsid w:val="00091075"/>
    <w:rsid w:val="00093403"/>
    <w:rsid w:val="00094A58"/>
    <w:rsid w:val="00095088"/>
    <w:rsid w:val="00095279"/>
    <w:rsid w:val="00096EF7"/>
    <w:rsid w:val="000A0084"/>
    <w:rsid w:val="000A17AA"/>
    <w:rsid w:val="000A187F"/>
    <w:rsid w:val="000A1BD7"/>
    <w:rsid w:val="000A2CA7"/>
    <w:rsid w:val="000A62EA"/>
    <w:rsid w:val="000A6944"/>
    <w:rsid w:val="000A7D4F"/>
    <w:rsid w:val="000B0B5D"/>
    <w:rsid w:val="000B0E0E"/>
    <w:rsid w:val="000B1FE1"/>
    <w:rsid w:val="000B273C"/>
    <w:rsid w:val="000B294A"/>
    <w:rsid w:val="000B2B8D"/>
    <w:rsid w:val="000B33C2"/>
    <w:rsid w:val="000B4975"/>
    <w:rsid w:val="000B50EF"/>
    <w:rsid w:val="000B518F"/>
    <w:rsid w:val="000B524C"/>
    <w:rsid w:val="000B53A6"/>
    <w:rsid w:val="000B599F"/>
    <w:rsid w:val="000B61F7"/>
    <w:rsid w:val="000B6F0A"/>
    <w:rsid w:val="000C24C9"/>
    <w:rsid w:val="000C557A"/>
    <w:rsid w:val="000C5A11"/>
    <w:rsid w:val="000C5C79"/>
    <w:rsid w:val="000C6974"/>
    <w:rsid w:val="000C6A69"/>
    <w:rsid w:val="000D0C5E"/>
    <w:rsid w:val="000D0FFB"/>
    <w:rsid w:val="000D1065"/>
    <w:rsid w:val="000D1DC7"/>
    <w:rsid w:val="000D2397"/>
    <w:rsid w:val="000D2B3B"/>
    <w:rsid w:val="000D360A"/>
    <w:rsid w:val="000D3BF0"/>
    <w:rsid w:val="000D402D"/>
    <w:rsid w:val="000D4C66"/>
    <w:rsid w:val="000D52EA"/>
    <w:rsid w:val="000D59BA"/>
    <w:rsid w:val="000D70DC"/>
    <w:rsid w:val="000D778B"/>
    <w:rsid w:val="000D7B0C"/>
    <w:rsid w:val="000D7BC2"/>
    <w:rsid w:val="000E0B0C"/>
    <w:rsid w:val="000E11CA"/>
    <w:rsid w:val="000E17EC"/>
    <w:rsid w:val="000E3684"/>
    <w:rsid w:val="000E5C82"/>
    <w:rsid w:val="000E5D9F"/>
    <w:rsid w:val="000E7EF6"/>
    <w:rsid w:val="000F02A6"/>
    <w:rsid w:val="000F0449"/>
    <w:rsid w:val="000F1CD3"/>
    <w:rsid w:val="000F2E9D"/>
    <w:rsid w:val="000F3B20"/>
    <w:rsid w:val="000F3C4E"/>
    <w:rsid w:val="000F428E"/>
    <w:rsid w:val="000F436C"/>
    <w:rsid w:val="000F45B8"/>
    <w:rsid w:val="000F4957"/>
    <w:rsid w:val="000F52CE"/>
    <w:rsid w:val="000F72CE"/>
    <w:rsid w:val="000F7572"/>
    <w:rsid w:val="000F759D"/>
    <w:rsid w:val="000F7ED2"/>
    <w:rsid w:val="00100B06"/>
    <w:rsid w:val="00102D0F"/>
    <w:rsid w:val="00103163"/>
    <w:rsid w:val="00104B48"/>
    <w:rsid w:val="00104E43"/>
    <w:rsid w:val="00105303"/>
    <w:rsid w:val="00105A9E"/>
    <w:rsid w:val="00105B12"/>
    <w:rsid w:val="00106002"/>
    <w:rsid w:val="001069A5"/>
    <w:rsid w:val="00106BF2"/>
    <w:rsid w:val="00110176"/>
    <w:rsid w:val="00110179"/>
    <w:rsid w:val="00110D68"/>
    <w:rsid w:val="0011160E"/>
    <w:rsid w:val="00111ED1"/>
    <w:rsid w:val="0011218D"/>
    <w:rsid w:val="0011260D"/>
    <w:rsid w:val="001131BD"/>
    <w:rsid w:val="001131E2"/>
    <w:rsid w:val="00113499"/>
    <w:rsid w:val="001138D0"/>
    <w:rsid w:val="00113DDE"/>
    <w:rsid w:val="00113E80"/>
    <w:rsid w:val="00113EF1"/>
    <w:rsid w:val="00113EF7"/>
    <w:rsid w:val="001143D2"/>
    <w:rsid w:val="00114547"/>
    <w:rsid w:val="001152F1"/>
    <w:rsid w:val="001159BC"/>
    <w:rsid w:val="00115C5E"/>
    <w:rsid w:val="00115C73"/>
    <w:rsid w:val="00116756"/>
    <w:rsid w:val="001174C9"/>
    <w:rsid w:val="001177B4"/>
    <w:rsid w:val="00117CDC"/>
    <w:rsid w:val="0012201D"/>
    <w:rsid w:val="001224CA"/>
    <w:rsid w:val="001239ED"/>
    <w:rsid w:val="00123ACA"/>
    <w:rsid w:val="00123D8B"/>
    <w:rsid w:val="001240E8"/>
    <w:rsid w:val="00124BC2"/>
    <w:rsid w:val="0012689E"/>
    <w:rsid w:val="00126958"/>
    <w:rsid w:val="00126FC5"/>
    <w:rsid w:val="00127D7D"/>
    <w:rsid w:val="001307A2"/>
    <w:rsid w:val="0013125F"/>
    <w:rsid w:val="00131713"/>
    <w:rsid w:val="001319B5"/>
    <w:rsid w:val="00131C35"/>
    <w:rsid w:val="00132A98"/>
    <w:rsid w:val="00135384"/>
    <w:rsid w:val="00136708"/>
    <w:rsid w:val="00136FF7"/>
    <w:rsid w:val="001370E7"/>
    <w:rsid w:val="001374D0"/>
    <w:rsid w:val="001377F6"/>
    <w:rsid w:val="00140402"/>
    <w:rsid w:val="00140BED"/>
    <w:rsid w:val="001416D5"/>
    <w:rsid w:val="001417DB"/>
    <w:rsid w:val="0014205F"/>
    <w:rsid w:val="00142696"/>
    <w:rsid w:val="00143D5F"/>
    <w:rsid w:val="00145883"/>
    <w:rsid w:val="001470AB"/>
    <w:rsid w:val="001473CD"/>
    <w:rsid w:val="00147467"/>
    <w:rsid w:val="00147B94"/>
    <w:rsid w:val="0015061F"/>
    <w:rsid w:val="001513FB"/>
    <w:rsid w:val="00151C0A"/>
    <w:rsid w:val="00152308"/>
    <w:rsid w:val="00152A3E"/>
    <w:rsid w:val="00152C95"/>
    <w:rsid w:val="001537B0"/>
    <w:rsid w:val="001548C4"/>
    <w:rsid w:val="00154E18"/>
    <w:rsid w:val="001554F6"/>
    <w:rsid w:val="00156409"/>
    <w:rsid w:val="00156978"/>
    <w:rsid w:val="0015718C"/>
    <w:rsid w:val="00157191"/>
    <w:rsid w:val="0016025E"/>
    <w:rsid w:val="00160AFC"/>
    <w:rsid w:val="00160EB2"/>
    <w:rsid w:val="00160F07"/>
    <w:rsid w:val="00161946"/>
    <w:rsid w:val="00161AC6"/>
    <w:rsid w:val="00161DE7"/>
    <w:rsid w:val="00162117"/>
    <w:rsid w:val="0016240C"/>
    <w:rsid w:val="001636C7"/>
    <w:rsid w:val="00163F07"/>
    <w:rsid w:val="00165219"/>
    <w:rsid w:val="00165EDC"/>
    <w:rsid w:val="00167572"/>
    <w:rsid w:val="0016765B"/>
    <w:rsid w:val="00167901"/>
    <w:rsid w:val="001679D7"/>
    <w:rsid w:val="00167ACB"/>
    <w:rsid w:val="00167C8B"/>
    <w:rsid w:val="0017056A"/>
    <w:rsid w:val="00170B56"/>
    <w:rsid w:val="00170CE9"/>
    <w:rsid w:val="00171228"/>
    <w:rsid w:val="001728E7"/>
    <w:rsid w:val="00172A27"/>
    <w:rsid w:val="001740F7"/>
    <w:rsid w:val="00174290"/>
    <w:rsid w:val="00174CB7"/>
    <w:rsid w:val="00177A8B"/>
    <w:rsid w:val="00180196"/>
    <w:rsid w:val="00181138"/>
    <w:rsid w:val="00182C56"/>
    <w:rsid w:val="00183552"/>
    <w:rsid w:val="00184092"/>
    <w:rsid w:val="001841EC"/>
    <w:rsid w:val="00187894"/>
    <w:rsid w:val="001909D7"/>
    <w:rsid w:val="00190A63"/>
    <w:rsid w:val="00190F05"/>
    <w:rsid w:val="001913B3"/>
    <w:rsid w:val="00192DB5"/>
    <w:rsid w:val="00193B82"/>
    <w:rsid w:val="00194770"/>
    <w:rsid w:val="0019635E"/>
    <w:rsid w:val="00197E1B"/>
    <w:rsid w:val="001A2419"/>
    <w:rsid w:val="001A30B7"/>
    <w:rsid w:val="001A3474"/>
    <w:rsid w:val="001A39D1"/>
    <w:rsid w:val="001A477C"/>
    <w:rsid w:val="001A4961"/>
    <w:rsid w:val="001A4ED3"/>
    <w:rsid w:val="001A5056"/>
    <w:rsid w:val="001A529F"/>
    <w:rsid w:val="001A5F07"/>
    <w:rsid w:val="001A619B"/>
    <w:rsid w:val="001A6397"/>
    <w:rsid w:val="001A7A42"/>
    <w:rsid w:val="001B003B"/>
    <w:rsid w:val="001B14D7"/>
    <w:rsid w:val="001B1CEE"/>
    <w:rsid w:val="001B2949"/>
    <w:rsid w:val="001B2DEF"/>
    <w:rsid w:val="001B386A"/>
    <w:rsid w:val="001B3CBF"/>
    <w:rsid w:val="001B3FFF"/>
    <w:rsid w:val="001B45C8"/>
    <w:rsid w:val="001B528F"/>
    <w:rsid w:val="001B624C"/>
    <w:rsid w:val="001B6666"/>
    <w:rsid w:val="001B7830"/>
    <w:rsid w:val="001B7C59"/>
    <w:rsid w:val="001C15C4"/>
    <w:rsid w:val="001C1826"/>
    <w:rsid w:val="001C1D24"/>
    <w:rsid w:val="001C3CC3"/>
    <w:rsid w:val="001C4635"/>
    <w:rsid w:val="001C4821"/>
    <w:rsid w:val="001C489D"/>
    <w:rsid w:val="001C5E0C"/>
    <w:rsid w:val="001C64DD"/>
    <w:rsid w:val="001C6B97"/>
    <w:rsid w:val="001C71E4"/>
    <w:rsid w:val="001C778D"/>
    <w:rsid w:val="001D0EC4"/>
    <w:rsid w:val="001D12B0"/>
    <w:rsid w:val="001D1975"/>
    <w:rsid w:val="001D25D3"/>
    <w:rsid w:val="001D2E60"/>
    <w:rsid w:val="001D2E8E"/>
    <w:rsid w:val="001D3653"/>
    <w:rsid w:val="001D49B2"/>
    <w:rsid w:val="001D604D"/>
    <w:rsid w:val="001D699E"/>
    <w:rsid w:val="001D7F3D"/>
    <w:rsid w:val="001E0BDD"/>
    <w:rsid w:val="001E0BEB"/>
    <w:rsid w:val="001E0BF9"/>
    <w:rsid w:val="001E0EF0"/>
    <w:rsid w:val="001E2AC8"/>
    <w:rsid w:val="001E3188"/>
    <w:rsid w:val="001E3928"/>
    <w:rsid w:val="001E3AAE"/>
    <w:rsid w:val="001E484C"/>
    <w:rsid w:val="001E4BDC"/>
    <w:rsid w:val="001E4CC5"/>
    <w:rsid w:val="001E4E86"/>
    <w:rsid w:val="001E5FF0"/>
    <w:rsid w:val="001E7D27"/>
    <w:rsid w:val="001E7EA5"/>
    <w:rsid w:val="001F066A"/>
    <w:rsid w:val="001F07B0"/>
    <w:rsid w:val="001F2AE2"/>
    <w:rsid w:val="001F2C6D"/>
    <w:rsid w:val="001F2E9D"/>
    <w:rsid w:val="001F3DC2"/>
    <w:rsid w:val="001F525F"/>
    <w:rsid w:val="001F5393"/>
    <w:rsid w:val="001F566D"/>
    <w:rsid w:val="002007CC"/>
    <w:rsid w:val="00200897"/>
    <w:rsid w:val="0020193E"/>
    <w:rsid w:val="00201CD0"/>
    <w:rsid w:val="00202BD6"/>
    <w:rsid w:val="00202DB1"/>
    <w:rsid w:val="00203975"/>
    <w:rsid w:val="00203B47"/>
    <w:rsid w:val="00204186"/>
    <w:rsid w:val="00204649"/>
    <w:rsid w:val="00204718"/>
    <w:rsid w:val="00204D06"/>
    <w:rsid w:val="00205186"/>
    <w:rsid w:val="00206543"/>
    <w:rsid w:val="00206E70"/>
    <w:rsid w:val="002106B2"/>
    <w:rsid w:val="00210E00"/>
    <w:rsid w:val="00210EE5"/>
    <w:rsid w:val="00210FD6"/>
    <w:rsid w:val="00211020"/>
    <w:rsid w:val="0021154F"/>
    <w:rsid w:val="00211EBC"/>
    <w:rsid w:val="00213AF0"/>
    <w:rsid w:val="00214C96"/>
    <w:rsid w:val="002154BF"/>
    <w:rsid w:val="002158FE"/>
    <w:rsid w:val="00215C55"/>
    <w:rsid w:val="00215F31"/>
    <w:rsid w:val="00217219"/>
    <w:rsid w:val="0021751F"/>
    <w:rsid w:val="00217DC7"/>
    <w:rsid w:val="00220A3C"/>
    <w:rsid w:val="002217FF"/>
    <w:rsid w:val="00221D18"/>
    <w:rsid w:val="00224349"/>
    <w:rsid w:val="00225B21"/>
    <w:rsid w:val="0022609D"/>
    <w:rsid w:val="00227792"/>
    <w:rsid w:val="00227D27"/>
    <w:rsid w:val="00230334"/>
    <w:rsid w:val="0023151A"/>
    <w:rsid w:val="00232E3A"/>
    <w:rsid w:val="00234B0E"/>
    <w:rsid w:val="002362B8"/>
    <w:rsid w:val="00236B3F"/>
    <w:rsid w:val="0023771D"/>
    <w:rsid w:val="00237AA9"/>
    <w:rsid w:val="00241326"/>
    <w:rsid w:val="00241E99"/>
    <w:rsid w:val="00242222"/>
    <w:rsid w:val="00242D21"/>
    <w:rsid w:val="002432DB"/>
    <w:rsid w:val="002438F3"/>
    <w:rsid w:val="00243D80"/>
    <w:rsid w:val="002458E2"/>
    <w:rsid w:val="00245B7F"/>
    <w:rsid w:val="00246C83"/>
    <w:rsid w:val="00246CFE"/>
    <w:rsid w:val="0024755B"/>
    <w:rsid w:val="00250CE9"/>
    <w:rsid w:val="002516BF"/>
    <w:rsid w:val="0025180D"/>
    <w:rsid w:val="00251D54"/>
    <w:rsid w:val="00252463"/>
    <w:rsid w:val="00255C97"/>
    <w:rsid w:val="002568BE"/>
    <w:rsid w:val="00256C84"/>
    <w:rsid w:val="00257C7A"/>
    <w:rsid w:val="00257D2E"/>
    <w:rsid w:val="00260758"/>
    <w:rsid w:val="002613FB"/>
    <w:rsid w:val="00261D0B"/>
    <w:rsid w:val="0026218A"/>
    <w:rsid w:val="00262B0F"/>
    <w:rsid w:val="00264912"/>
    <w:rsid w:val="00264A72"/>
    <w:rsid w:val="00266988"/>
    <w:rsid w:val="00267232"/>
    <w:rsid w:val="002679C2"/>
    <w:rsid w:val="00270B97"/>
    <w:rsid w:val="002714CB"/>
    <w:rsid w:val="00271A59"/>
    <w:rsid w:val="00271AC0"/>
    <w:rsid w:val="00272602"/>
    <w:rsid w:val="00272D69"/>
    <w:rsid w:val="00273B15"/>
    <w:rsid w:val="0027582B"/>
    <w:rsid w:val="0027642C"/>
    <w:rsid w:val="0027673C"/>
    <w:rsid w:val="00276A70"/>
    <w:rsid w:val="002779DA"/>
    <w:rsid w:val="00282343"/>
    <w:rsid w:val="00282C0A"/>
    <w:rsid w:val="00283052"/>
    <w:rsid w:val="002834B8"/>
    <w:rsid w:val="0028381F"/>
    <w:rsid w:val="00284372"/>
    <w:rsid w:val="002844EF"/>
    <w:rsid w:val="00284993"/>
    <w:rsid w:val="0028515F"/>
    <w:rsid w:val="002851B6"/>
    <w:rsid w:val="00287A3C"/>
    <w:rsid w:val="0029091F"/>
    <w:rsid w:val="00291065"/>
    <w:rsid w:val="002916D6"/>
    <w:rsid w:val="00291754"/>
    <w:rsid w:val="002925C6"/>
    <w:rsid w:val="00292923"/>
    <w:rsid w:val="00292FAB"/>
    <w:rsid w:val="0029375E"/>
    <w:rsid w:val="00293C05"/>
    <w:rsid w:val="00293E73"/>
    <w:rsid w:val="00294747"/>
    <w:rsid w:val="00295B7F"/>
    <w:rsid w:val="00295E38"/>
    <w:rsid w:val="00296A6A"/>
    <w:rsid w:val="00297D15"/>
    <w:rsid w:val="002A2B7B"/>
    <w:rsid w:val="002A2F34"/>
    <w:rsid w:val="002A36B7"/>
    <w:rsid w:val="002A4621"/>
    <w:rsid w:val="002A59E8"/>
    <w:rsid w:val="002A5B01"/>
    <w:rsid w:val="002A6554"/>
    <w:rsid w:val="002A6628"/>
    <w:rsid w:val="002A776D"/>
    <w:rsid w:val="002A7E59"/>
    <w:rsid w:val="002B092B"/>
    <w:rsid w:val="002B0B21"/>
    <w:rsid w:val="002B0F25"/>
    <w:rsid w:val="002B256B"/>
    <w:rsid w:val="002B33F9"/>
    <w:rsid w:val="002B6044"/>
    <w:rsid w:val="002C05AC"/>
    <w:rsid w:val="002C1118"/>
    <w:rsid w:val="002C1ED7"/>
    <w:rsid w:val="002C20F8"/>
    <w:rsid w:val="002C339D"/>
    <w:rsid w:val="002C44A8"/>
    <w:rsid w:val="002C4AB7"/>
    <w:rsid w:val="002C5393"/>
    <w:rsid w:val="002C574A"/>
    <w:rsid w:val="002C6A2D"/>
    <w:rsid w:val="002C7FD7"/>
    <w:rsid w:val="002D0A45"/>
    <w:rsid w:val="002D107B"/>
    <w:rsid w:val="002D10F6"/>
    <w:rsid w:val="002D1B85"/>
    <w:rsid w:val="002D3827"/>
    <w:rsid w:val="002D3DD9"/>
    <w:rsid w:val="002D5B9C"/>
    <w:rsid w:val="002D64D0"/>
    <w:rsid w:val="002D6B27"/>
    <w:rsid w:val="002D6E18"/>
    <w:rsid w:val="002E0BA5"/>
    <w:rsid w:val="002E0DBB"/>
    <w:rsid w:val="002E217A"/>
    <w:rsid w:val="002E2791"/>
    <w:rsid w:val="002E2C7F"/>
    <w:rsid w:val="002E40DB"/>
    <w:rsid w:val="002E440F"/>
    <w:rsid w:val="002E4AEB"/>
    <w:rsid w:val="002E4E1A"/>
    <w:rsid w:val="002E577D"/>
    <w:rsid w:val="002E5A71"/>
    <w:rsid w:val="002E5FC4"/>
    <w:rsid w:val="002E67C5"/>
    <w:rsid w:val="002F193A"/>
    <w:rsid w:val="002F1C8C"/>
    <w:rsid w:val="002F1D41"/>
    <w:rsid w:val="002F1F7A"/>
    <w:rsid w:val="002F1FBC"/>
    <w:rsid w:val="002F2ECE"/>
    <w:rsid w:val="002F38DA"/>
    <w:rsid w:val="002F47C7"/>
    <w:rsid w:val="002F5D12"/>
    <w:rsid w:val="002F6199"/>
    <w:rsid w:val="002F7551"/>
    <w:rsid w:val="002F7E59"/>
    <w:rsid w:val="00301961"/>
    <w:rsid w:val="00301BB1"/>
    <w:rsid w:val="0030265E"/>
    <w:rsid w:val="0030368E"/>
    <w:rsid w:val="00305DF8"/>
    <w:rsid w:val="0030626B"/>
    <w:rsid w:val="00306B78"/>
    <w:rsid w:val="00307133"/>
    <w:rsid w:val="003075D7"/>
    <w:rsid w:val="0031238B"/>
    <w:rsid w:val="00312E3B"/>
    <w:rsid w:val="00313461"/>
    <w:rsid w:val="00313801"/>
    <w:rsid w:val="00315382"/>
    <w:rsid w:val="00316228"/>
    <w:rsid w:val="003164FB"/>
    <w:rsid w:val="00316E72"/>
    <w:rsid w:val="003209A6"/>
    <w:rsid w:val="00320C4B"/>
    <w:rsid w:val="00320DCF"/>
    <w:rsid w:val="00321CD0"/>
    <w:rsid w:val="003224C2"/>
    <w:rsid w:val="00322623"/>
    <w:rsid w:val="00322B59"/>
    <w:rsid w:val="00324995"/>
    <w:rsid w:val="0032510F"/>
    <w:rsid w:val="00325929"/>
    <w:rsid w:val="0032699B"/>
    <w:rsid w:val="003269C9"/>
    <w:rsid w:val="00326BF9"/>
    <w:rsid w:val="00327713"/>
    <w:rsid w:val="0032796A"/>
    <w:rsid w:val="003300D1"/>
    <w:rsid w:val="00330D43"/>
    <w:rsid w:val="0033129B"/>
    <w:rsid w:val="0033169A"/>
    <w:rsid w:val="003320A2"/>
    <w:rsid w:val="0033295A"/>
    <w:rsid w:val="00332C42"/>
    <w:rsid w:val="0033389B"/>
    <w:rsid w:val="00334F04"/>
    <w:rsid w:val="003364E3"/>
    <w:rsid w:val="003371ED"/>
    <w:rsid w:val="00337A5D"/>
    <w:rsid w:val="00337B71"/>
    <w:rsid w:val="00337D2D"/>
    <w:rsid w:val="00337D96"/>
    <w:rsid w:val="00337DA7"/>
    <w:rsid w:val="00340D1B"/>
    <w:rsid w:val="00341209"/>
    <w:rsid w:val="00342744"/>
    <w:rsid w:val="00342E48"/>
    <w:rsid w:val="00343F87"/>
    <w:rsid w:val="003447ED"/>
    <w:rsid w:val="0034651E"/>
    <w:rsid w:val="003475BB"/>
    <w:rsid w:val="003516FF"/>
    <w:rsid w:val="003523D1"/>
    <w:rsid w:val="00352618"/>
    <w:rsid w:val="0035286C"/>
    <w:rsid w:val="0035304D"/>
    <w:rsid w:val="0035310A"/>
    <w:rsid w:val="00354766"/>
    <w:rsid w:val="00355AF2"/>
    <w:rsid w:val="00355DF1"/>
    <w:rsid w:val="00355E90"/>
    <w:rsid w:val="00356B2D"/>
    <w:rsid w:val="00356DDE"/>
    <w:rsid w:val="00357F45"/>
    <w:rsid w:val="00361813"/>
    <w:rsid w:val="00362377"/>
    <w:rsid w:val="003633EE"/>
    <w:rsid w:val="00364E8F"/>
    <w:rsid w:val="00366FD3"/>
    <w:rsid w:val="00367FD2"/>
    <w:rsid w:val="00370432"/>
    <w:rsid w:val="00370CCC"/>
    <w:rsid w:val="00371003"/>
    <w:rsid w:val="0037139D"/>
    <w:rsid w:val="00371C1A"/>
    <w:rsid w:val="0037236E"/>
    <w:rsid w:val="003723BD"/>
    <w:rsid w:val="003730D8"/>
    <w:rsid w:val="00374C98"/>
    <w:rsid w:val="003758E0"/>
    <w:rsid w:val="00375A40"/>
    <w:rsid w:val="0037733D"/>
    <w:rsid w:val="0038130F"/>
    <w:rsid w:val="00381A62"/>
    <w:rsid w:val="003826B3"/>
    <w:rsid w:val="00382C2C"/>
    <w:rsid w:val="00384AAB"/>
    <w:rsid w:val="00384D21"/>
    <w:rsid w:val="00384F68"/>
    <w:rsid w:val="00385616"/>
    <w:rsid w:val="003862E7"/>
    <w:rsid w:val="003868CF"/>
    <w:rsid w:val="00386919"/>
    <w:rsid w:val="00387D76"/>
    <w:rsid w:val="0039096A"/>
    <w:rsid w:val="00391101"/>
    <w:rsid w:val="00391DA0"/>
    <w:rsid w:val="00391F54"/>
    <w:rsid w:val="00392588"/>
    <w:rsid w:val="0039359C"/>
    <w:rsid w:val="00394460"/>
    <w:rsid w:val="00394ED9"/>
    <w:rsid w:val="00394EE0"/>
    <w:rsid w:val="00394F13"/>
    <w:rsid w:val="00396113"/>
    <w:rsid w:val="0039651D"/>
    <w:rsid w:val="003969CC"/>
    <w:rsid w:val="00396CD5"/>
    <w:rsid w:val="00396DA5"/>
    <w:rsid w:val="00397D47"/>
    <w:rsid w:val="003A0FC2"/>
    <w:rsid w:val="003A1431"/>
    <w:rsid w:val="003A248F"/>
    <w:rsid w:val="003A4B26"/>
    <w:rsid w:val="003A5953"/>
    <w:rsid w:val="003A5F78"/>
    <w:rsid w:val="003A632F"/>
    <w:rsid w:val="003A6459"/>
    <w:rsid w:val="003A7467"/>
    <w:rsid w:val="003A75ED"/>
    <w:rsid w:val="003A77C2"/>
    <w:rsid w:val="003B00B2"/>
    <w:rsid w:val="003B0FBB"/>
    <w:rsid w:val="003B260B"/>
    <w:rsid w:val="003B30C6"/>
    <w:rsid w:val="003B3277"/>
    <w:rsid w:val="003B32E3"/>
    <w:rsid w:val="003B4450"/>
    <w:rsid w:val="003B4D2A"/>
    <w:rsid w:val="003B5664"/>
    <w:rsid w:val="003B7308"/>
    <w:rsid w:val="003B74C3"/>
    <w:rsid w:val="003C01F1"/>
    <w:rsid w:val="003C0ACB"/>
    <w:rsid w:val="003C0BAE"/>
    <w:rsid w:val="003C132F"/>
    <w:rsid w:val="003C1362"/>
    <w:rsid w:val="003C1891"/>
    <w:rsid w:val="003C1DB3"/>
    <w:rsid w:val="003C3736"/>
    <w:rsid w:val="003C4315"/>
    <w:rsid w:val="003C4B2F"/>
    <w:rsid w:val="003C50C2"/>
    <w:rsid w:val="003C580D"/>
    <w:rsid w:val="003C5870"/>
    <w:rsid w:val="003C5D35"/>
    <w:rsid w:val="003C647F"/>
    <w:rsid w:val="003C6AC3"/>
    <w:rsid w:val="003C7368"/>
    <w:rsid w:val="003D0212"/>
    <w:rsid w:val="003D0EAA"/>
    <w:rsid w:val="003D1400"/>
    <w:rsid w:val="003D1E5B"/>
    <w:rsid w:val="003D30B9"/>
    <w:rsid w:val="003D3740"/>
    <w:rsid w:val="003D3BA2"/>
    <w:rsid w:val="003D4112"/>
    <w:rsid w:val="003D4237"/>
    <w:rsid w:val="003D563D"/>
    <w:rsid w:val="003D5B74"/>
    <w:rsid w:val="003D5CFE"/>
    <w:rsid w:val="003D658A"/>
    <w:rsid w:val="003D6D82"/>
    <w:rsid w:val="003D6E13"/>
    <w:rsid w:val="003D77E5"/>
    <w:rsid w:val="003E14DF"/>
    <w:rsid w:val="003E1E45"/>
    <w:rsid w:val="003E25C6"/>
    <w:rsid w:val="003E34A6"/>
    <w:rsid w:val="003E359B"/>
    <w:rsid w:val="003E4225"/>
    <w:rsid w:val="003E4B2E"/>
    <w:rsid w:val="003E63B1"/>
    <w:rsid w:val="003E6C55"/>
    <w:rsid w:val="003E7401"/>
    <w:rsid w:val="003F0293"/>
    <w:rsid w:val="003F16C2"/>
    <w:rsid w:val="003F2115"/>
    <w:rsid w:val="003F2215"/>
    <w:rsid w:val="003F2FBA"/>
    <w:rsid w:val="003F38EA"/>
    <w:rsid w:val="003F3BBB"/>
    <w:rsid w:val="003F3BEF"/>
    <w:rsid w:val="003F3D73"/>
    <w:rsid w:val="003F448B"/>
    <w:rsid w:val="003F47D3"/>
    <w:rsid w:val="003F47DA"/>
    <w:rsid w:val="003F47EC"/>
    <w:rsid w:val="003F4EA3"/>
    <w:rsid w:val="003F5955"/>
    <w:rsid w:val="003F5D16"/>
    <w:rsid w:val="003F5FA5"/>
    <w:rsid w:val="003F6E74"/>
    <w:rsid w:val="00400E43"/>
    <w:rsid w:val="00401112"/>
    <w:rsid w:val="00401319"/>
    <w:rsid w:val="00401768"/>
    <w:rsid w:val="00401861"/>
    <w:rsid w:val="00402877"/>
    <w:rsid w:val="00402CEA"/>
    <w:rsid w:val="00402E4E"/>
    <w:rsid w:val="00403E00"/>
    <w:rsid w:val="004040FE"/>
    <w:rsid w:val="004043E7"/>
    <w:rsid w:val="00404BB5"/>
    <w:rsid w:val="00405CEF"/>
    <w:rsid w:val="00406884"/>
    <w:rsid w:val="0040710C"/>
    <w:rsid w:val="0040755E"/>
    <w:rsid w:val="00410081"/>
    <w:rsid w:val="00413F42"/>
    <w:rsid w:val="004142F2"/>
    <w:rsid w:val="00415AAF"/>
    <w:rsid w:val="00415D66"/>
    <w:rsid w:val="00415FC5"/>
    <w:rsid w:val="00416173"/>
    <w:rsid w:val="004162E3"/>
    <w:rsid w:val="00416341"/>
    <w:rsid w:val="004165B1"/>
    <w:rsid w:val="00416B51"/>
    <w:rsid w:val="00416FD1"/>
    <w:rsid w:val="00417007"/>
    <w:rsid w:val="00417159"/>
    <w:rsid w:val="00420134"/>
    <w:rsid w:val="0042030A"/>
    <w:rsid w:val="0042047E"/>
    <w:rsid w:val="004206E3"/>
    <w:rsid w:val="00420829"/>
    <w:rsid w:val="0042127C"/>
    <w:rsid w:val="00421F1B"/>
    <w:rsid w:val="00422BD0"/>
    <w:rsid w:val="00425454"/>
    <w:rsid w:val="0042566B"/>
    <w:rsid w:val="004268D0"/>
    <w:rsid w:val="00427228"/>
    <w:rsid w:val="004276A7"/>
    <w:rsid w:val="004277E6"/>
    <w:rsid w:val="00427920"/>
    <w:rsid w:val="00427EAD"/>
    <w:rsid w:val="00431588"/>
    <w:rsid w:val="00431A4C"/>
    <w:rsid w:val="00431ECA"/>
    <w:rsid w:val="00431FED"/>
    <w:rsid w:val="00433595"/>
    <w:rsid w:val="0043486D"/>
    <w:rsid w:val="00434B36"/>
    <w:rsid w:val="00435599"/>
    <w:rsid w:val="004356D0"/>
    <w:rsid w:val="00436C79"/>
    <w:rsid w:val="00436E7F"/>
    <w:rsid w:val="0044360A"/>
    <w:rsid w:val="0044381C"/>
    <w:rsid w:val="00443F9D"/>
    <w:rsid w:val="0044479A"/>
    <w:rsid w:val="0044732C"/>
    <w:rsid w:val="00450231"/>
    <w:rsid w:val="0045052C"/>
    <w:rsid w:val="0045114B"/>
    <w:rsid w:val="00451B89"/>
    <w:rsid w:val="00451CA8"/>
    <w:rsid w:val="004528A3"/>
    <w:rsid w:val="00452C8E"/>
    <w:rsid w:val="004542AB"/>
    <w:rsid w:val="00454DBF"/>
    <w:rsid w:val="004555A2"/>
    <w:rsid w:val="00455ECA"/>
    <w:rsid w:val="00457072"/>
    <w:rsid w:val="004603C1"/>
    <w:rsid w:val="004605DF"/>
    <w:rsid w:val="00461C85"/>
    <w:rsid w:val="00461C91"/>
    <w:rsid w:val="00462519"/>
    <w:rsid w:val="004626EA"/>
    <w:rsid w:val="004628BA"/>
    <w:rsid w:val="00462BDA"/>
    <w:rsid w:val="00463380"/>
    <w:rsid w:val="00464365"/>
    <w:rsid w:val="00464AE4"/>
    <w:rsid w:val="00465A68"/>
    <w:rsid w:val="00466F3D"/>
    <w:rsid w:val="0046713C"/>
    <w:rsid w:val="00467C0C"/>
    <w:rsid w:val="0047015A"/>
    <w:rsid w:val="004702E3"/>
    <w:rsid w:val="00471304"/>
    <w:rsid w:val="00472A50"/>
    <w:rsid w:val="00472D4D"/>
    <w:rsid w:val="004740DF"/>
    <w:rsid w:val="0047436E"/>
    <w:rsid w:val="00474B3E"/>
    <w:rsid w:val="00474D81"/>
    <w:rsid w:val="004753BC"/>
    <w:rsid w:val="00475BD6"/>
    <w:rsid w:val="004763D2"/>
    <w:rsid w:val="00477393"/>
    <w:rsid w:val="004778D5"/>
    <w:rsid w:val="00477BEB"/>
    <w:rsid w:val="00477C30"/>
    <w:rsid w:val="00477F17"/>
    <w:rsid w:val="00480167"/>
    <w:rsid w:val="00480786"/>
    <w:rsid w:val="004813D6"/>
    <w:rsid w:val="0048221C"/>
    <w:rsid w:val="0048432A"/>
    <w:rsid w:val="004844D9"/>
    <w:rsid w:val="004847F9"/>
    <w:rsid w:val="0048556C"/>
    <w:rsid w:val="004857F9"/>
    <w:rsid w:val="00485F7D"/>
    <w:rsid w:val="004862E3"/>
    <w:rsid w:val="0048707C"/>
    <w:rsid w:val="00490646"/>
    <w:rsid w:val="00490AA7"/>
    <w:rsid w:val="00490D56"/>
    <w:rsid w:val="00490EFC"/>
    <w:rsid w:val="00491A76"/>
    <w:rsid w:val="004931AB"/>
    <w:rsid w:val="00494A62"/>
    <w:rsid w:val="00495095"/>
    <w:rsid w:val="00495D20"/>
    <w:rsid w:val="00495F2A"/>
    <w:rsid w:val="00496834"/>
    <w:rsid w:val="00496B08"/>
    <w:rsid w:val="00496F4C"/>
    <w:rsid w:val="004973D1"/>
    <w:rsid w:val="00497847"/>
    <w:rsid w:val="00497D6F"/>
    <w:rsid w:val="004A07C0"/>
    <w:rsid w:val="004A07CE"/>
    <w:rsid w:val="004A1469"/>
    <w:rsid w:val="004A2987"/>
    <w:rsid w:val="004A2BC4"/>
    <w:rsid w:val="004A311D"/>
    <w:rsid w:val="004A3246"/>
    <w:rsid w:val="004A4A72"/>
    <w:rsid w:val="004A542C"/>
    <w:rsid w:val="004A5921"/>
    <w:rsid w:val="004A748D"/>
    <w:rsid w:val="004A76F8"/>
    <w:rsid w:val="004A7730"/>
    <w:rsid w:val="004A78AC"/>
    <w:rsid w:val="004B1D30"/>
    <w:rsid w:val="004B24E4"/>
    <w:rsid w:val="004B2C7C"/>
    <w:rsid w:val="004B381A"/>
    <w:rsid w:val="004B7753"/>
    <w:rsid w:val="004B7FFC"/>
    <w:rsid w:val="004C0040"/>
    <w:rsid w:val="004C1534"/>
    <w:rsid w:val="004C1C99"/>
    <w:rsid w:val="004C1F52"/>
    <w:rsid w:val="004C25F0"/>
    <w:rsid w:val="004C2B8F"/>
    <w:rsid w:val="004C2FC2"/>
    <w:rsid w:val="004C335C"/>
    <w:rsid w:val="004C3565"/>
    <w:rsid w:val="004C3B8C"/>
    <w:rsid w:val="004C402E"/>
    <w:rsid w:val="004C50BA"/>
    <w:rsid w:val="004C6CEC"/>
    <w:rsid w:val="004C72E8"/>
    <w:rsid w:val="004C755B"/>
    <w:rsid w:val="004C7F55"/>
    <w:rsid w:val="004D0C47"/>
    <w:rsid w:val="004D0DA3"/>
    <w:rsid w:val="004D17D9"/>
    <w:rsid w:val="004D1897"/>
    <w:rsid w:val="004D27F0"/>
    <w:rsid w:val="004D3172"/>
    <w:rsid w:val="004D36D1"/>
    <w:rsid w:val="004D3730"/>
    <w:rsid w:val="004D5067"/>
    <w:rsid w:val="004D63F3"/>
    <w:rsid w:val="004D78F7"/>
    <w:rsid w:val="004D79C3"/>
    <w:rsid w:val="004E019F"/>
    <w:rsid w:val="004E082A"/>
    <w:rsid w:val="004E0BE2"/>
    <w:rsid w:val="004E10A7"/>
    <w:rsid w:val="004E1492"/>
    <w:rsid w:val="004E1D4A"/>
    <w:rsid w:val="004E230C"/>
    <w:rsid w:val="004E2344"/>
    <w:rsid w:val="004E27EE"/>
    <w:rsid w:val="004E288D"/>
    <w:rsid w:val="004E31D6"/>
    <w:rsid w:val="004E3879"/>
    <w:rsid w:val="004E4163"/>
    <w:rsid w:val="004E4204"/>
    <w:rsid w:val="004E512E"/>
    <w:rsid w:val="004E552D"/>
    <w:rsid w:val="004E5D46"/>
    <w:rsid w:val="004E6B04"/>
    <w:rsid w:val="004F0E70"/>
    <w:rsid w:val="004F10DB"/>
    <w:rsid w:val="004F123B"/>
    <w:rsid w:val="004F207D"/>
    <w:rsid w:val="004F313D"/>
    <w:rsid w:val="004F3503"/>
    <w:rsid w:val="004F5DDD"/>
    <w:rsid w:val="004F69ED"/>
    <w:rsid w:val="004F6BAB"/>
    <w:rsid w:val="004F74A2"/>
    <w:rsid w:val="0050147C"/>
    <w:rsid w:val="00502901"/>
    <w:rsid w:val="00502B7E"/>
    <w:rsid w:val="005036D1"/>
    <w:rsid w:val="00504FEC"/>
    <w:rsid w:val="005050B8"/>
    <w:rsid w:val="005050DF"/>
    <w:rsid w:val="0050510A"/>
    <w:rsid w:val="00505489"/>
    <w:rsid w:val="005066BE"/>
    <w:rsid w:val="005075D0"/>
    <w:rsid w:val="0051012A"/>
    <w:rsid w:val="00510398"/>
    <w:rsid w:val="0051062B"/>
    <w:rsid w:val="00510E75"/>
    <w:rsid w:val="005114E7"/>
    <w:rsid w:val="00512BE2"/>
    <w:rsid w:val="005139BA"/>
    <w:rsid w:val="00514213"/>
    <w:rsid w:val="00514A5B"/>
    <w:rsid w:val="00514DA4"/>
    <w:rsid w:val="00515118"/>
    <w:rsid w:val="00515CE0"/>
    <w:rsid w:val="005162DF"/>
    <w:rsid w:val="005164E4"/>
    <w:rsid w:val="00517330"/>
    <w:rsid w:val="00517C9F"/>
    <w:rsid w:val="00517DE0"/>
    <w:rsid w:val="00521506"/>
    <w:rsid w:val="00521938"/>
    <w:rsid w:val="00523170"/>
    <w:rsid w:val="0052545E"/>
    <w:rsid w:val="005267B3"/>
    <w:rsid w:val="00526EEB"/>
    <w:rsid w:val="00527522"/>
    <w:rsid w:val="0052773E"/>
    <w:rsid w:val="00527A3D"/>
    <w:rsid w:val="00527DB5"/>
    <w:rsid w:val="00530BAE"/>
    <w:rsid w:val="00530EAE"/>
    <w:rsid w:val="00531504"/>
    <w:rsid w:val="00531A60"/>
    <w:rsid w:val="00532896"/>
    <w:rsid w:val="005328F1"/>
    <w:rsid w:val="00532A92"/>
    <w:rsid w:val="00533DC1"/>
    <w:rsid w:val="00534364"/>
    <w:rsid w:val="005343D7"/>
    <w:rsid w:val="00535CB6"/>
    <w:rsid w:val="005367DD"/>
    <w:rsid w:val="00536D86"/>
    <w:rsid w:val="00536E9F"/>
    <w:rsid w:val="00537359"/>
    <w:rsid w:val="005404CC"/>
    <w:rsid w:val="005405C6"/>
    <w:rsid w:val="0054076C"/>
    <w:rsid w:val="005410A4"/>
    <w:rsid w:val="00541176"/>
    <w:rsid w:val="0054193E"/>
    <w:rsid w:val="005422C5"/>
    <w:rsid w:val="00542EC3"/>
    <w:rsid w:val="00543283"/>
    <w:rsid w:val="00543894"/>
    <w:rsid w:val="0054392C"/>
    <w:rsid w:val="00543C93"/>
    <w:rsid w:val="00544EAD"/>
    <w:rsid w:val="00545299"/>
    <w:rsid w:val="00545363"/>
    <w:rsid w:val="005458CA"/>
    <w:rsid w:val="00546592"/>
    <w:rsid w:val="00547E36"/>
    <w:rsid w:val="005501AF"/>
    <w:rsid w:val="005509BF"/>
    <w:rsid w:val="00550F79"/>
    <w:rsid w:val="00551081"/>
    <w:rsid w:val="00552760"/>
    <w:rsid w:val="00553A4E"/>
    <w:rsid w:val="005547EF"/>
    <w:rsid w:val="00554EA7"/>
    <w:rsid w:val="005553AB"/>
    <w:rsid w:val="005554D5"/>
    <w:rsid w:val="00555B78"/>
    <w:rsid w:val="00555FCF"/>
    <w:rsid w:val="00556E08"/>
    <w:rsid w:val="005571E8"/>
    <w:rsid w:val="00557307"/>
    <w:rsid w:val="005573AF"/>
    <w:rsid w:val="00557A7B"/>
    <w:rsid w:val="00557EB9"/>
    <w:rsid w:val="005601E6"/>
    <w:rsid w:val="005609C6"/>
    <w:rsid w:val="00560A34"/>
    <w:rsid w:val="00561626"/>
    <w:rsid w:val="00561B29"/>
    <w:rsid w:val="00563446"/>
    <w:rsid w:val="00564411"/>
    <w:rsid w:val="005647C6"/>
    <w:rsid w:val="005648AC"/>
    <w:rsid w:val="00564F85"/>
    <w:rsid w:val="00565184"/>
    <w:rsid w:val="00565A45"/>
    <w:rsid w:val="005662F7"/>
    <w:rsid w:val="005666B8"/>
    <w:rsid w:val="00567078"/>
    <w:rsid w:val="00567104"/>
    <w:rsid w:val="005671F2"/>
    <w:rsid w:val="005708F0"/>
    <w:rsid w:val="00570E9B"/>
    <w:rsid w:val="00571391"/>
    <w:rsid w:val="005715C8"/>
    <w:rsid w:val="00571945"/>
    <w:rsid w:val="00571A5C"/>
    <w:rsid w:val="00572280"/>
    <w:rsid w:val="0057252C"/>
    <w:rsid w:val="00573E17"/>
    <w:rsid w:val="00573E2D"/>
    <w:rsid w:val="0057453F"/>
    <w:rsid w:val="00574644"/>
    <w:rsid w:val="00574B12"/>
    <w:rsid w:val="00574FBD"/>
    <w:rsid w:val="00575DCC"/>
    <w:rsid w:val="0057631F"/>
    <w:rsid w:val="00577152"/>
    <w:rsid w:val="00577866"/>
    <w:rsid w:val="00577F38"/>
    <w:rsid w:val="00580375"/>
    <w:rsid w:val="00580592"/>
    <w:rsid w:val="0058067A"/>
    <w:rsid w:val="00581640"/>
    <w:rsid w:val="00582021"/>
    <w:rsid w:val="005821A9"/>
    <w:rsid w:val="0058293A"/>
    <w:rsid w:val="005833C6"/>
    <w:rsid w:val="00583BDB"/>
    <w:rsid w:val="00583F63"/>
    <w:rsid w:val="00584E48"/>
    <w:rsid w:val="00585C03"/>
    <w:rsid w:val="00587059"/>
    <w:rsid w:val="005876FC"/>
    <w:rsid w:val="0058778F"/>
    <w:rsid w:val="00587CD4"/>
    <w:rsid w:val="005907A2"/>
    <w:rsid w:val="0059256A"/>
    <w:rsid w:val="005925A6"/>
    <w:rsid w:val="00592EEC"/>
    <w:rsid w:val="00592EFF"/>
    <w:rsid w:val="00596DB5"/>
    <w:rsid w:val="005972A3"/>
    <w:rsid w:val="005A0E80"/>
    <w:rsid w:val="005A18F3"/>
    <w:rsid w:val="005A1E0C"/>
    <w:rsid w:val="005A241C"/>
    <w:rsid w:val="005A3BF8"/>
    <w:rsid w:val="005A50FB"/>
    <w:rsid w:val="005A5530"/>
    <w:rsid w:val="005A71FA"/>
    <w:rsid w:val="005A7432"/>
    <w:rsid w:val="005A78B6"/>
    <w:rsid w:val="005A7A3A"/>
    <w:rsid w:val="005B06A7"/>
    <w:rsid w:val="005B193F"/>
    <w:rsid w:val="005B1D3C"/>
    <w:rsid w:val="005B4D59"/>
    <w:rsid w:val="005B533D"/>
    <w:rsid w:val="005B6741"/>
    <w:rsid w:val="005B7589"/>
    <w:rsid w:val="005B7A41"/>
    <w:rsid w:val="005C0925"/>
    <w:rsid w:val="005C09A3"/>
    <w:rsid w:val="005C0E09"/>
    <w:rsid w:val="005C2A96"/>
    <w:rsid w:val="005C4146"/>
    <w:rsid w:val="005C473A"/>
    <w:rsid w:val="005C54C1"/>
    <w:rsid w:val="005C6AA3"/>
    <w:rsid w:val="005C6E0B"/>
    <w:rsid w:val="005C78B9"/>
    <w:rsid w:val="005C7D41"/>
    <w:rsid w:val="005D02C1"/>
    <w:rsid w:val="005D03D8"/>
    <w:rsid w:val="005D03F2"/>
    <w:rsid w:val="005D058C"/>
    <w:rsid w:val="005D0FBC"/>
    <w:rsid w:val="005D12E9"/>
    <w:rsid w:val="005D169C"/>
    <w:rsid w:val="005D18D2"/>
    <w:rsid w:val="005D1F9F"/>
    <w:rsid w:val="005D254B"/>
    <w:rsid w:val="005D2572"/>
    <w:rsid w:val="005D25EB"/>
    <w:rsid w:val="005D3935"/>
    <w:rsid w:val="005D3EED"/>
    <w:rsid w:val="005D479C"/>
    <w:rsid w:val="005D4D59"/>
    <w:rsid w:val="005D5908"/>
    <w:rsid w:val="005D6A54"/>
    <w:rsid w:val="005D6DCF"/>
    <w:rsid w:val="005D6E01"/>
    <w:rsid w:val="005D7116"/>
    <w:rsid w:val="005D7902"/>
    <w:rsid w:val="005D7A5F"/>
    <w:rsid w:val="005E093C"/>
    <w:rsid w:val="005E1BE3"/>
    <w:rsid w:val="005E1EA2"/>
    <w:rsid w:val="005E2924"/>
    <w:rsid w:val="005E2E1F"/>
    <w:rsid w:val="005E332C"/>
    <w:rsid w:val="005E5271"/>
    <w:rsid w:val="005E6D71"/>
    <w:rsid w:val="005E72B4"/>
    <w:rsid w:val="005E770D"/>
    <w:rsid w:val="005E79E3"/>
    <w:rsid w:val="005F0372"/>
    <w:rsid w:val="005F1D60"/>
    <w:rsid w:val="005F21C1"/>
    <w:rsid w:val="005F261B"/>
    <w:rsid w:val="005F4405"/>
    <w:rsid w:val="005F484B"/>
    <w:rsid w:val="005F5503"/>
    <w:rsid w:val="005F5BFD"/>
    <w:rsid w:val="00600456"/>
    <w:rsid w:val="00600D7E"/>
    <w:rsid w:val="00601C19"/>
    <w:rsid w:val="00601E12"/>
    <w:rsid w:val="00603079"/>
    <w:rsid w:val="0060347B"/>
    <w:rsid w:val="00603643"/>
    <w:rsid w:val="0060502E"/>
    <w:rsid w:val="00605591"/>
    <w:rsid w:val="00605DF8"/>
    <w:rsid w:val="006063A3"/>
    <w:rsid w:val="006068FA"/>
    <w:rsid w:val="00606F01"/>
    <w:rsid w:val="00607FB7"/>
    <w:rsid w:val="006102B4"/>
    <w:rsid w:val="00611852"/>
    <w:rsid w:val="00612086"/>
    <w:rsid w:val="00612906"/>
    <w:rsid w:val="00612FBF"/>
    <w:rsid w:val="00614880"/>
    <w:rsid w:val="00614E5D"/>
    <w:rsid w:val="00615652"/>
    <w:rsid w:val="00616F37"/>
    <w:rsid w:val="006178FA"/>
    <w:rsid w:val="006202F2"/>
    <w:rsid w:val="0062113C"/>
    <w:rsid w:val="00622205"/>
    <w:rsid w:val="00622F2F"/>
    <w:rsid w:val="0062304D"/>
    <w:rsid w:val="00623251"/>
    <w:rsid w:val="00623A16"/>
    <w:rsid w:val="00624600"/>
    <w:rsid w:val="0062463F"/>
    <w:rsid w:val="006252ED"/>
    <w:rsid w:val="00626BC8"/>
    <w:rsid w:val="0063060D"/>
    <w:rsid w:val="0063143F"/>
    <w:rsid w:val="00632215"/>
    <w:rsid w:val="006329C5"/>
    <w:rsid w:val="0063340B"/>
    <w:rsid w:val="00633585"/>
    <w:rsid w:val="006336C5"/>
    <w:rsid w:val="00635707"/>
    <w:rsid w:val="006357B0"/>
    <w:rsid w:val="00635A02"/>
    <w:rsid w:val="0063669A"/>
    <w:rsid w:val="0063678D"/>
    <w:rsid w:val="00636823"/>
    <w:rsid w:val="0063748F"/>
    <w:rsid w:val="006375BA"/>
    <w:rsid w:val="006414C9"/>
    <w:rsid w:val="006424BD"/>
    <w:rsid w:val="00644080"/>
    <w:rsid w:val="00644602"/>
    <w:rsid w:val="00646919"/>
    <w:rsid w:val="00646F51"/>
    <w:rsid w:val="00647084"/>
    <w:rsid w:val="00647260"/>
    <w:rsid w:val="00647523"/>
    <w:rsid w:val="0064761A"/>
    <w:rsid w:val="00647802"/>
    <w:rsid w:val="0065012A"/>
    <w:rsid w:val="006507EF"/>
    <w:rsid w:val="00650B57"/>
    <w:rsid w:val="00650EA6"/>
    <w:rsid w:val="00652176"/>
    <w:rsid w:val="00653AD4"/>
    <w:rsid w:val="006555AC"/>
    <w:rsid w:val="00655628"/>
    <w:rsid w:val="00656275"/>
    <w:rsid w:val="00656E05"/>
    <w:rsid w:val="00657348"/>
    <w:rsid w:val="00657CBD"/>
    <w:rsid w:val="006609A5"/>
    <w:rsid w:val="00660A3D"/>
    <w:rsid w:val="00660BFF"/>
    <w:rsid w:val="006614CD"/>
    <w:rsid w:val="0066158F"/>
    <w:rsid w:val="00661947"/>
    <w:rsid w:val="00661A20"/>
    <w:rsid w:val="00662072"/>
    <w:rsid w:val="00662DC7"/>
    <w:rsid w:val="00663D7D"/>
    <w:rsid w:val="006640FE"/>
    <w:rsid w:val="006642DE"/>
    <w:rsid w:val="006653B4"/>
    <w:rsid w:val="00665501"/>
    <w:rsid w:val="00665E7D"/>
    <w:rsid w:val="006662CF"/>
    <w:rsid w:val="006669AC"/>
    <w:rsid w:val="00667A39"/>
    <w:rsid w:val="00667D63"/>
    <w:rsid w:val="0067094E"/>
    <w:rsid w:val="00671123"/>
    <w:rsid w:val="00671DC7"/>
    <w:rsid w:val="006727E8"/>
    <w:rsid w:val="00672989"/>
    <w:rsid w:val="0067472F"/>
    <w:rsid w:val="00674935"/>
    <w:rsid w:val="00675CF9"/>
    <w:rsid w:val="00677567"/>
    <w:rsid w:val="006778E6"/>
    <w:rsid w:val="00681D67"/>
    <w:rsid w:val="00683012"/>
    <w:rsid w:val="00683D94"/>
    <w:rsid w:val="0068492B"/>
    <w:rsid w:val="006853C3"/>
    <w:rsid w:val="006857DA"/>
    <w:rsid w:val="006868E1"/>
    <w:rsid w:val="006878D5"/>
    <w:rsid w:val="006901AE"/>
    <w:rsid w:val="00690704"/>
    <w:rsid w:val="006908FD"/>
    <w:rsid w:val="00690C8F"/>
    <w:rsid w:val="00691139"/>
    <w:rsid w:val="00692288"/>
    <w:rsid w:val="006922BA"/>
    <w:rsid w:val="00692A6E"/>
    <w:rsid w:val="0069319C"/>
    <w:rsid w:val="006946D2"/>
    <w:rsid w:val="00694EC7"/>
    <w:rsid w:val="00694EEA"/>
    <w:rsid w:val="00695F50"/>
    <w:rsid w:val="00695FF1"/>
    <w:rsid w:val="00696182"/>
    <w:rsid w:val="00696985"/>
    <w:rsid w:val="00696B73"/>
    <w:rsid w:val="006975BD"/>
    <w:rsid w:val="006A1179"/>
    <w:rsid w:val="006A3D4C"/>
    <w:rsid w:val="006A4055"/>
    <w:rsid w:val="006A4FED"/>
    <w:rsid w:val="006A5952"/>
    <w:rsid w:val="006A7B55"/>
    <w:rsid w:val="006A7D22"/>
    <w:rsid w:val="006B0EF1"/>
    <w:rsid w:val="006B1161"/>
    <w:rsid w:val="006B1E38"/>
    <w:rsid w:val="006B1E5D"/>
    <w:rsid w:val="006B1F40"/>
    <w:rsid w:val="006B245E"/>
    <w:rsid w:val="006B30C3"/>
    <w:rsid w:val="006B3BDB"/>
    <w:rsid w:val="006B3DC8"/>
    <w:rsid w:val="006B4A07"/>
    <w:rsid w:val="006B4B0B"/>
    <w:rsid w:val="006B511F"/>
    <w:rsid w:val="006B52D0"/>
    <w:rsid w:val="006B5889"/>
    <w:rsid w:val="006C0FDA"/>
    <w:rsid w:val="006C20E6"/>
    <w:rsid w:val="006C22FC"/>
    <w:rsid w:val="006C4BBD"/>
    <w:rsid w:val="006C4DEE"/>
    <w:rsid w:val="006C5322"/>
    <w:rsid w:val="006C609D"/>
    <w:rsid w:val="006C60AD"/>
    <w:rsid w:val="006C6B4B"/>
    <w:rsid w:val="006C75EC"/>
    <w:rsid w:val="006D04A7"/>
    <w:rsid w:val="006D090D"/>
    <w:rsid w:val="006D0DCF"/>
    <w:rsid w:val="006D1F18"/>
    <w:rsid w:val="006D3047"/>
    <w:rsid w:val="006D40C4"/>
    <w:rsid w:val="006D4825"/>
    <w:rsid w:val="006D5C91"/>
    <w:rsid w:val="006D5F44"/>
    <w:rsid w:val="006D6FED"/>
    <w:rsid w:val="006E1066"/>
    <w:rsid w:val="006E21D1"/>
    <w:rsid w:val="006E3B02"/>
    <w:rsid w:val="006E4898"/>
    <w:rsid w:val="006E5117"/>
    <w:rsid w:val="006E7D6F"/>
    <w:rsid w:val="006F089B"/>
    <w:rsid w:val="006F2FD2"/>
    <w:rsid w:val="006F32CA"/>
    <w:rsid w:val="006F3704"/>
    <w:rsid w:val="006F3A36"/>
    <w:rsid w:val="006F4AA4"/>
    <w:rsid w:val="006F4B6E"/>
    <w:rsid w:val="006F4FBA"/>
    <w:rsid w:val="006F55AD"/>
    <w:rsid w:val="006F5726"/>
    <w:rsid w:val="006F5780"/>
    <w:rsid w:val="006F58B5"/>
    <w:rsid w:val="006F5E26"/>
    <w:rsid w:val="006F677A"/>
    <w:rsid w:val="006F6F27"/>
    <w:rsid w:val="006F721F"/>
    <w:rsid w:val="006F7AF8"/>
    <w:rsid w:val="006F7BBC"/>
    <w:rsid w:val="0070021C"/>
    <w:rsid w:val="00700317"/>
    <w:rsid w:val="0070108C"/>
    <w:rsid w:val="0070169B"/>
    <w:rsid w:val="00701781"/>
    <w:rsid w:val="0070285E"/>
    <w:rsid w:val="007028F6"/>
    <w:rsid w:val="0070359E"/>
    <w:rsid w:val="00704142"/>
    <w:rsid w:val="007047DB"/>
    <w:rsid w:val="00704BEB"/>
    <w:rsid w:val="00704E2F"/>
    <w:rsid w:val="007050A1"/>
    <w:rsid w:val="00705311"/>
    <w:rsid w:val="007057A3"/>
    <w:rsid w:val="00706BE8"/>
    <w:rsid w:val="00707A7D"/>
    <w:rsid w:val="007100D6"/>
    <w:rsid w:val="007109BA"/>
    <w:rsid w:val="00714532"/>
    <w:rsid w:val="007161D3"/>
    <w:rsid w:val="007165C7"/>
    <w:rsid w:val="0071664F"/>
    <w:rsid w:val="00716ADF"/>
    <w:rsid w:val="00716E09"/>
    <w:rsid w:val="00716E5E"/>
    <w:rsid w:val="00717A2E"/>
    <w:rsid w:val="00721139"/>
    <w:rsid w:val="0072270E"/>
    <w:rsid w:val="0072368C"/>
    <w:rsid w:val="00724252"/>
    <w:rsid w:val="00725206"/>
    <w:rsid w:val="00727D30"/>
    <w:rsid w:val="007307B7"/>
    <w:rsid w:val="00730A39"/>
    <w:rsid w:val="00730C79"/>
    <w:rsid w:val="00730FA8"/>
    <w:rsid w:val="00730FF6"/>
    <w:rsid w:val="00731554"/>
    <w:rsid w:val="00732ED4"/>
    <w:rsid w:val="0073342A"/>
    <w:rsid w:val="00733CE2"/>
    <w:rsid w:val="00735D8A"/>
    <w:rsid w:val="0073655B"/>
    <w:rsid w:val="00736D0E"/>
    <w:rsid w:val="00740B75"/>
    <w:rsid w:val="007413F0"/>
    <w:rsid w:val="007422A9"/>
    <w:rsid w:val="00744112"/>
    <w:rsid w:val="00744275"/>
    <w:rsid w:val="0074465D"/>
    <w:rsid w:val="00744F8B"/>
    <w:rsid w:val="00745AB2"/>
    <w:rsid w:val="00746BA5"/>
    <w:rsid w:val="00746E96"/>
    <w:rsid w:val="007476D3"/>
    <w:rsid w:val="0074771A"/>
    <w:rsid w:val="00747917"/>
    <w:rsid w:val="00747B45"/>
    <w:rsid w:val="0075031A"/>
    <w:rsid w:val="0075072A"/>
    <w:rsid w:val="007513D8"/>
    <w:rsid w:val="00751C5D"/>
    <w:rsid w:val="007520A8"/>
    <w:rsid w:val="0075269F"/>
    <w:rsid w:val="00752CDC"/>
    <w:rsid w:val="007535A6"/>
    <w:rsid w:val="00753C6A"/>
    <w:rsid w:val="007557C7"/>
    <w:rsid w:val="00755C4D"/>
    <w:rsid w:val="00756021"/>
    <w:rsid w:val="00756A63"/>
    <w:rsid w:val="00756A97"/>
    <w:rsid w:val="00756F6D"/>
    <w:rsid w:val="00757DFE"/>
    <w:rsid w:val="00760369"/>
    <w:rsid w:val="00762741"/>
    <w:rsid w:val="00762AC1"/>
    <w:rsid w:val="00763F38"/>
    <w:rsid w:val="00764078"/>
    <w:rsid w:val="00764231"/>
    <w:rsid w:val="00766F9E"/>
    <w:rsid w:val="007671D4"/>
    <w:rsid w:val="0076737A"/>
    <w:rsid w:val="00767450"/>
    <w:rsid w:val="007679F1"/>
    <w:rsid w:val="007708B9"/>
    <w:rsid w:val="007709D0"/>
    <w:rsid w:val="00770B7B"/>
    <w:rsid w:val="00772A24"/>
    <w:rsid w:val="00773230"/>
    <w:rsid w:val="0077467E"/>
    <w:rsid w:val="00774F21"/>
    <w:rsid w:val="007757B8"/>
    <w:rsid w:val="007766E4"/>
    <w:rsid w:val="00776CAF"/>
    <w:rsid w:val="00776EF8"/>
    <w:rsid w:val="007773C7"/>
    <w:rsid w:val="00777415"/>
    <w:rsid w:val="007814DE"/>
    <w:rsid w:val="00781A5E"/>
    <w:rsid w:val="00782DD9"/>
    <w:rsid w:val="00784EA6"/>
    <w:rsid w:val="007858B4"/>
    <w:rsid w:val="00785A6E"/>
    <w:rsid w:val="00786469"/>
    <w:rsid w:val="00787B77"/>
    <w:rsid w:val="00790CF3"/>
    <w:rsid w:val="00791872"/>
    <w:rsid w:val="007918FC"/>
    <w:rsid w:val="00791A05"/>
    <w:rsid w:val="00791CC3"/>
    <w:rsid w:val="00791F88"/>
    <w:rsid w:val="0079340B"/>
    <w:rsid w:val="00793466"/>
    <w:rsid w:val="007934E8"/>
    <w:rsid w:val="00793936"/>
    <w:rsid w:val="0079442C"/>
    <w:rsid w:val="00794453"/>
    <w:rsid w:val="007968A4"/>
    <w:rsid w:val="007971BF"/>
    <w:rsid w:val="007A030A"/>
    <w:rsid w:val="007A1138"/>
    <w:rsid w:val="007A18AE"/>
    <w:rsid w:val="007A1D84"/>
    <w:rsid w:val="007A20AA"/>
    <w:rsid w:val="007A357A"/>
    <w:rsid w:val="007A4BD9"/>
    <w:rsid w:val="007A58CE"/>
    <w:rsid w:val="007A5A01"/>
    <w:rsid w:val="007A6000"/>
    <w:rsid w:val="007A6B03"/>
    <w:rsid w:val="007A6F2C"/>
    <w:rsid w:val="007A71AC"/>
    <w:rsid w:val="007A788A"/>
    <w:rsid w:val="007B02B6"/>
    <w:rsid w:val="007B0DCC"/>
    <w:rsid w:val="007B0E1B"/>
    <w:rsid w:val="007B10B7"/>
    <w:rsid w:val="007B1294"/>
    <w:rsid w:val="007B1A33"/>
    <w:rsid w:val="007B3061"/>
    <w:rsid w:val="007B3674"/>
    <w:rsid w:val="007B3F2F"/>
    <w:rsid w:val="007B5115"/>
    <w:rsid w:val="007B5599"/>
    <w:rsid w:val="007B5804"/>
    <w:rsid w:val="007B5C7A"/>
    <w:rsid w:val="007B6D5C"/>
    <w:rsid w:val="007B6E16"/>
    <w:rsid w:val="007B6EE0"/>
    <w:rsid w:val="007B729B"/>
    <w:rsid w:val="007B7AB0"/>
    <w:rsid w:val="007B7D22"/>
    <w:rsid w:val="007C032E"/>
    <w:rsid w:val="007C068B"/>
    <w:rsid w:val="007C08D3"/>
    <w:rsid w:val="007C15D0"/>
    <w:rsid w:val="007C1891"/>
    <w:rsid w:val="007C281E"/>
    <w:rsid w:val="007C47B3"/>
    <w:rsid w:val="007C4CE4"/>
    <w:rsid w:val="007C4E2E"/>
    <w:rsid w:val="007C513A"/>
    <w:rsid w:val="007C518D"/>
    <w:rsid w:val="007C5D3A"/>
    <w:rsid w:val="007C7C5C"/>
    <w:rsid w:val="007D0026"/>
    <w:rsid w:val="007D118C"/>
    <w:rsid w:val="007D1672"/>
    <w:rsid w:val="007D1AE9"/>
    <w:rsid w:val="007D2041"/>
    <w:rsid w:val="007D2256"/>
    <w:rsid w:val="007D2C8E"/>
    <w:rsid w:val="007D2E40"/>
    <w:rsid w:val="007D2EB8"/>
    <w:rsid w:val="007D508B"/>
    <w:rsid w:val="007D57AD"/>
    <w:rsid w:val="007D6AF1"/>
    <w:rsid w:val="007D73B2"/>
    <w:rsid w:val="007D78AD"/>
    <w:rsid w:val="007D79F8"/>
    <w:rsid w:val="007E07A0"/>
    <w:rsid w:val="007E0AA2"/>
    <w:rsid w:val="007E1558"/>
    <w:rsid w:val="007E31C4"/>
    <w:rsid w:val="007E3D0B"/>
    <w:rsid w:val="007E5F5A"/>
    <w:rsid w:val="007E7687"/>
    <w:rsid w:val="007E7D42"/>
    <w:rsid w:val="007E7F75"/>
    <w:rsid w:val="007F020F"/>
    <w:rsid w:val="007F0371"/>
    <w:rsid w:val="007F14A7"/>
    <w:rsid w:val="007F17FF"/>
    <w:rsid w:val="007F323E"/>
    <w:rsid w:val="007F3384"/>
    <w:rsid w:val="007F36AE"/>
    <w:rsid w:val="007F36B4"/>
    <w:rsid w:val="007F3705"/>
    <w:rsid w:val="007F39D0"/>
    <w:rsid w:val="007F3F84"/>
    <w:rsid w:val="007F57F2"/>
    <w:rsid w:val="007F5F54"/>
    <w:rsid w:val="007F6875"/>
    <w:rsid w:val="007F6A12"/>
    <w:rsid w:val="007F7335"/>
    <w:rsid w:val="008013E1"/>
    <w:rsid w:val="008030B6"/>
    <w:rsid w:val="008036E9"/>
    <w:rsid w:val="008036F3"/>
    <w:rsid w:val="00803FD6"/>
    <w:rsid w:val="00805DB0"/>
    <w:rsid w:val="00806B14"/>
    <w:rsid w:val="00806F63"/>
    <w:rsid w:val="00807200"/>
    <w:rsid w:val="0080748A"/>
    <w:rsid w:val="00807E78"/>
    <w:rsid w:val="008102F1"/>
    <w:rsid w:val="0081047F"/>
    <w:rsid w:val="00810738"/>
    <w:rsid w:val="00811972"/>
    <w:rsid w:val="008122D9"/>
    <w:rsid w:val="008126C7"/>
    <w:rsid w:val="00813806"/>
    <w:rsid w:val="00813BC2"/>
    <w:rsid w:val="00814D4B"/>
    <w:rsid w:val="00814F19"/>
    <w:rsid w:val="00815670"/>
    <w:rsid w:val="0081572B"/>
    <w:rsid w:val="00815888"/>
    <w:rsid w:val="008178B5"/>
    <w:rsid w:val="00821E20"/>
    <w:rsid w:val="00822458"/>
    <w:rsid w:val="008226DE"/>
    <w:rsid w:val="00822A60"/>
    <w:rsid w:val="00824183"/>
    <w:rsid w:val="00824BC8"/>
    <w:rsid w:val="00825C4B"/>
    <w:rsid w:val="008261A4"/>
    <w:rsid w:val="008268EA"/>
    <w:rsid w:val="00827DA1"/>
    <w:rsid w:val="00830622"/>
    <w:rsid w:val="00831D87"/>
    <w:rsid w:val="008326C1"/>
    <w:rsid w:val="00832F19"/>
    <w:rsid w:val="008351CA"/>
    <w:rsid w:val="00835C05"/>
    <w:rsid w:val="00836223"/>
    <w:rsid w:val="00836974"/>
    <w:rsid w:val="00837B1F"/>
    <w:rsid w:val="00840978"/>
    <w:rsid w:val="0084128B"/>
    <w:rsid w:val="008429BE"/>
    <w:rsid w:val="00842A7B"/>
    <w:rsid w:val="008434C6"/>
    <w:rsid w:val="00843828"/>
    <w:rsid w:val="0084435D"/>
    <w:rsid w:val="00844AD3"/>
    <w:rsid w:val="00844C85"/>
    <w:rsid w:val="00845471"/>
    <w:rsid w:val="0084574A"/>
    <w:rsid w:val="00846065"/>
    <w:rsid w:val="00847894"/>
    <w:rsid w:val="0085009F"/>
    <w:rsid w:val="00851291"/>
    <w:rsid w:val="00852287"/>
    <w:rsid w:val="00852617"/>
    <w:rsid w:val="0085278A"/>
    <w:rsid w:val="00852BD5"/>
    <w:rsid w:val="008535FC"/>
    <w:rsid w:val="0085420A"/>
    <w:rsid w:val="00854DD0"/>
    <w:rsid w:val="0085677C"/>
    <w:rsid w:val="00857039"/>
    <w:rsid w:val="008575D9"/>
    <w:rsid w:val="008579FD"/>
    <w:rsid w:val="008607E6"/>
    <w:rsid w:val="008617AE"/>
    <w:rsid w:val="0086183F"/>
    <w:rsid w:val="00861D51"/>
    <w:rsid w:val="008630CC"/>
    <w:rsid w:val="008631AC"/>
    <w:rsid w:val="008636D6"/>
    <w:rsid w:val="00863C37"/>
    <w:rsid w:val="008649B9"/>
    <w:rsid w:val="00864AAC"/>
    <w:rsid w:val="00864B74"/>
    <w:rsid w:val="00864FA3"/>
    <w:rsid w:val="00867332"/>
    <w:rsid w:val="00867468"/>
    <w:rsid w:val="00867881"/>
    <w:rsid w:val="00870325"/>
    <w:rsid w:val="008705BD"/>
    <w:rsid w:val="008706D7"/>
    <w:rsid w:val="00870A05"/>
    <w:rsid w:val="00871050"/>
    <w:rsid w:val="008715C2"/>
    <w:rsid w:val="00871682"/>
    <w:rsid w:val="00872FE3"/>
    <w:rsid w:val="008739D4"/>
    <w:rsid w:val="00873C1A"/>
    <w:rsid w:val="00874774"/>
    <w:rsid w:val="00874DF6"/>
    <w:rsid w:val="00876EEF"/>
    <w:rsid w:val="0087792B"/>
    <w:rsid w:val="00877EE1"/>
    <w:rsid w:val="00880D9F"/>
    <w:rsid w:val="00880F6C"/>
    <w:rsid w:val="00881695"/>
    <w:rsid w:val="00881D27"/>
    <w:rsid w:val="00881D9C"/>
    <w:rsid w:val="00884066"/>
    <w:rsid w:val="00884610"/>
    <w:rsid w:val="00884C6D"/>
    <w:rsid w:val="0088544B"/>
    <w:rsid w:val="00885C7C"/>
    <w:rsid w:val="00886321"/>
    <w:rsid w:val="0088768F"/>
    <w:rsid w:val="0088781B"/>
    <w:rsid w:val="008910BF"/>
    <w:rsid w:val="00892A42"/>
    <w:rsid w:val="00892EB3"/>
    <w:rsid w:val="008945F5"/>
    <w:rsid w:val="0089561F"/>
    <w:rsid w:val="00895F6C"/>
    <w:rsid w:val="00896C17"/>
    <w:rsid w:val="008973EC"/>
    <w:rsid w:val="00897D7E"/>
    <w:rsid w:val="008A00B7"/>
    <w:rsid w:val="008A071D"/>
    <w:rsid w:val="008A098C"/>
    <w:rsid w:val="008A2095"/>
    <w:rsid w:val="008A386B"/>
    <w:rsid w:val="008A4678"/>
    <w:rsid w:val="008A4AD7"/>
    <w:rsid w:val="008A4F40"/>
    <w:rsid w:val="008A5F95"/>
    <w:rsid w:val="008A73D2"/>
    <w:rsid w:val="008B1B4D"/>
    <w:rsid w:val="008B1F63"/>
    <w:rsid w:val="008B330C"/>
    <w:rsid w:val="008B3A30"/>
    <w:rsid w:val="008B3E59"/>
    <w:rsid w:val="008B49CB"/>
    <w:rsid w:val="008B6242"/>
    <w:rsid w:val="008B64A6"/>
    <w:rsid w:val="008B6BA8"/>
    <w:rsid w:val="008B7310"/>
    <w:rsid w:val="008B75DE"/>
    <w:rsid w:val="008B7AF7"/>
    <w:rsid w:val="008B7F5F"/>
    <w:rsid w:val="008C0FE4"/>
    <w:rsid w:val="008C234F"/>
    <w:rsid w:val="008C249E"/>
    <w:rsid w:val="008C25C9"/>
    <w:rsid w:val="008C3C7D"/>
    <w:rsid w:val="008C3EC6"/>
    <w:rsid w:val="008C4572"/>
    <w:rsid w:val="008C5366"/>
    <w:rsid w:val="008C5A62"/>
    <w:rsid w:val="008C6668"/>
    <w:rsid w:val="008C6798"/>
    <w:rsid w:val="008C701F"/>
    <w:rsid w:val="008C735D"/>
    <w:rsid w:val="008D04D5"/>
    <w:rsid w:val="008D0F99"/>
    <w:rsid w:val="008D12DD"/>
    <w:rsid w:val="008D1736"/>
    <w:rsid w:val="008D1C17"/>
    <w:rsid w:val="008D221A"/>
    <w:rsid w:val="008D382F"/>
    <w:rsid w:val="008D3FAC"/>
    <w:rsid w:val="008D4504"/>
    <w:rsid w:val="008D4B78"/>
    <w:rsid w:val="008D5060"/>
    <w:rsid w:val="008D5544"/>
    <w:rsid w:val="008D5DDD"/>
    <w:rsid w:val="008D6B20"/>
    <w:rsid w:val="008D7BD9"/>
    <w:rsid w:val="008E0916"/>
    <w:rsid w:val="008E098D"/>
    <w:rsid w:val="008E139C"/>
    <w:rsid w:val="008E362D"/>
    <w:rsid w:val="008E3ADF"/>
    <w:rsid w:val="008E4CC2"/>
    <w:rsid w:val="008E5139"/>
    <w:rsid w:val="008E51FE"/>
    <w:rsid w:val="008E5D1E"/>
    <w:rsid w:val="008E63AA"/>
    <w:rsid w:val="008E651C"/>
    <w:rsid w:val="008E6C32"/>
    <w:rsid w:val="008E725F"/>
    <w:rsid w:val="008E7760"/>
    <w:rsid w:val="008E7E28"/>
    <w:rsid w:val="008F0313"/>
    <w:rsid w:val="008F0DCE"/>
    <w:rsid w:val="008F15A4"/>
    <w:rsid w:val="008F272E"/>
    <w:rsid w:val="008F2CFE"/>
    <w:rsid w:val="008F3B20"/>
    <w:rsid w:val="008F3E6E"/>
    <w:rsid w:val="008F472F"/>
    <w:rsid w:val="008F554A"/>
    <w:rsid w:val="008F5F30"/>
    <w:rsid w:val="008F6541"/>
    <w:rsid w:val="008F65EA"/>
    <w:rsid w:val="008F7A6D"/>
    <w:rsid w:val="0090057B"/>
    <w:rsid w:val="00901FF7"/>
    <w:rsid w:val="00902231"/>
    <w:rsid w:val="0090255C"/>
    <w:rsid w:val="009027D6"/>
    <w:rsid w:val="009030C1"/>
    <w:rsid w:val="009031C1"/>
    <w:rsid w:val="00903D2E"/>
    <w:rsid w:val="00904C38"/>
    <w:rsid w:val="009057FE"/>
    <w:rsid w:val="0090580B"/>
    <w:rsid w:val="00905C79"/>
    <w:rsid w:val="00906100"/>
    <w:rsid w:val="00907EE4"/>
    <w:rsid w:val="00911E74"/>
    <w:rsid w:val="00912125"/>
    <w:rsid w:val="00912AFC"/>
    <w:rsid w:val="00912B2F"/>
    <w:rsid w:val="00912B5E"/>
    <w:rsid w:val="00913BA3"/>
    <w:rsid w:val="009140F7"/>
    <w:rsid w:val="0091457F"/>
    <w:rsid w:val="00914980"/>
    <w:rsid w:val="0091685F"/>
    <w:rsid w:val="00916A9D"/>
    <w:rsid w:val="00916D8A"/>
    <w:rsid w:val="00920E57"/>
    <w:rsid w:val="00920F27"/>
    <w:rsid w:val="009229BF"/>
    <w:rsid w:val="00922B32"/>
    <w:rsid w:val="00923773"/>
    <w:rsid w:val="00924E01"/>
    <w:rsid w:val="00926106"/>
    <w:rsid w:val="0092610F"/>
    <w:rsid w:val="0092725A"/>
    <w:rsid w:val="009302DB"/>
    <w:rsid w:val="009302F2"/>
    <w:rsid w:val="009308B1"/>
    <w:rsid w:val="0093358D"/>
    <w:rsid w:val="00933F2F"/>
    <w:rsid w:val="0093412B"/>
    <w:rsid w:val="0093443C"/>
    <w:rsid w:val="009350D8"/>
    <w:rsid w:val="00935548"/>
    <w:rsid w:val="009359F0"/>
    <w:rsid w:val="00936068"/>
    <w:rsid w:val="00936344"/>
    <w:rsid w:val="00937585"/>
    <w:rsid w:val="0093794E"/>
    <w:rsid w:val="0094022B"/>
    <w:rsid w:val="009415E1"/>
    <w:rsid w:val="009416E1"/>
    <w:rsid w:val="00941FC4"/>
    <w:rsid w:val="009423E4"/>
    <w:rsid w:val="00944C26"/>
    <w:rsid w:val="00944E17"/>
    <w:rsid w:val="009456B2"/>
    <w:rsid w:val="00947FE4"/>
    <w:rsid w:val="009520F0"/>
    <w:rsid w:val="0095217A"/>
    <w:rsid w:val="009526CE"/>
    <w:rsid w:val="00952D32"/>
    <w:rsid w:val="00952FF2"/>
    <w:rsid w:val="0095318E"/>
    <w:rsid w:val="00953565"/>
    <w:rsid w:val="00954267"/>
    <w:rsid w:val="00955ED1"/>
    <w:rsid w:val="00956615"/>
    <w:rsid w:val="00956C10"/>
    <w:rsid w:val="009617F8"/>
    <w:rsid w:val="00961EEA"/>
    <w:rsid w:val="0096247E"/>
    <w:rsid w:val="00962B7E"/>
    <w:rsid w:val="009634EB"/>
    <w:rsid w:val="009647B4"/>
    <w:rsid w:val="00966025"/>
    <w:rsid w:val="0096616B"/>
    <w:rsid w:val="00967C8E"/>
    <w:rsid w:val="00971348"/>
    <w:rsid w:val="0097137C"/>
    <w:rsid w:val="0097139B"/>
    <w:rsid w:val="00972346"/>
    <w:rsid w:val="00973D36"/>
    <w:rsid w:val="00974344"/>
    <w:rsid w:val="009753B1"/>
    <w:rsid w:val="00975A66"/>
    <w:rsid w:val="009763FC"/>
    <w:rsid w:val="009767A4"/>
    <w:rsid w:val="00976ECC"/>
    <w:rsid w:val="00977E1A"/>
    <w:rsid w:val="00981260"/>
    <w:rsid w:val="009821FD"/>
    <w:rsid w:val="00982CA6"/>
    <w:rsid w:val="00983886"/>
    <w:rsid w:val="0098396F"/>
    <w:rsid w:val="00986507"/>
    <w:rsid w:val="009867E9"/>
    <w:rsid w:val="0098718F"/>
    <w:rsid w:val="0098722D"/>
    <w:rsid w:val="009875E5"/>
    <w:rsid w:val="00987B4C"/>
    <w:rsid w:val="009906D0"/>
    <w:rsid w:val="00991206"/>
    <w:rsid w:val="00991209"/>
    <w:rsid w:val="00991EB3"/>
    <w:rsid w:val="00992C8D"/>
    <w:rsid w:val="00992D12"/>
    <w:rsid w:val="00993D59"/>
    <w:rsid w:val="00997035"/>
    <w:rsid w:val="0099738C"/>
    <w:rsid w:val="00997915"/>
    <w:rsid w:val="00997BF9"/>
    <w:rsid w:val="009A0DEF"/>
    <w:rsid w:val="009A24D8"/>
    <w:rsid w:val="009A315F"/>
    <w:rsid w:val="009A47CD"/>
    <w:rsid w:val="009A51C9"/>
    <w:rsid w:val="009A5372"/>
    <w:rsid w:val="009A5FC8"/>
    <w:rsid w:val="009A7A73"/>
    <w:rsid w:val="009B0439"/>
    <w:rsid w:val="009B0EDA"/>
    <w:rsid w:val="009B1315"/>
    <w:rsid w:val="009B21DF"/>
    <w:rsid w:val="009B2970"/>
    <w:rsid w:val="009B2DED"/>
    <w:rsid w:val="009B2E48"/>
    <w:rsid w:val="009B3840"/>
    <w:rsid w:val="009B4FAE"/>
    <w:rsid w:val="009B57B6"/>
    <w:rsid w:val="009B6402"/>
    <w:rsid w:val="009B646B"/>
    <w:rsid w:val="009B657C"/>
    <w:rsid w:val="009C00A6"/>
    <w:rsid w:val="009C028D"/>
    <w:rsid w:val="009C0647"/>
    <w:rsid w:val="009C0DA9"/>
    <w:rsid w:val="009C2F76"/>
    <w:rsid w:val="009C35F0"/>
    <w:rsid w:val="009C3905"/>
    <w:rsid w:val="009C399E"/>
    <w:rsid w:val="009C3A6F"/>
    <w:rsid w:val="009C3B74"/>
    <w:rsid w:val="009C49CC"/>
    <w:rsid w:val="009C4B86"/>
    <w:rsid w:val="009C646B"/>
    <w:rsid w:val="009C6D26"/>
    <w:rsid w:val="009C72BB"/>
    <w:rsid w:val="009C7335"/>
    <w:rsid w:val="009C75BB"/>
    <w:rsid w:val="009C79B0"/>
    <w:rsid w:val="009D08C7"/>
    <w:rsid w:val="009D105A"/>
    <w:rsid w:val="009D105D"/>
    <w:rsid w:val="009D145F"/>
    <w:rsid w:val="009D1604"/>
    <w:rsid w:val="009D2481"/>
    <w:rsid w:val="009D3363"/>
    <w:rsid w:val="009D34F7"/>
    <w:rsid w:val="009D4001"/>
    <w:rsid w:val="009D53AC"/>
    <w:rsid w:val="009D5AE3"/>
    <w:rsid w:val="009D6173"/>
    <w:rsid w:val="009D66D3"/>
    <w:rsid w:val="009D6965"/>
    <w:rsid w:val="009D70D5"/>
    <w:rsid w:val="009D7A2A"/>
    <w:rsid w:val="009D7D6B"/>
    <w:rsid w:val="009E15D3"/>
    <w:rsid w:val="009E1B6F"/>
    <w:rsid w:val="009E1F14"/>
    <w:rsid w:val="009E2A9E"/>
    <w:rsid w:val="009E2DDC"/>
    <w:rsid w:val="009E498B"/>
    <w:rsid w:val="009E4D0E"/>
    <w:rsid w:val="009E517C"/>
    <w:rsid w:val="009E5BB7"/>
    <w:rsid w:val="009E60B9"/>
    <w:rsid w:val="009F0A22"/>
    <w:rsid w:val="009F1A64"/>
    <w:rsid w:val="009F1BD4"/>
    <w:rsid w:val="009F308F"/>
    <w:rsid w:val="009F46D9"/>
    <w:rsid w:val="009F4A2F"/>
    <w:rsid w:val="009F545D"/>
    <w:rsid w:val="009F5C84"/>
    <w:rsid w:val="009F669B"/>
    <w:rsid w:val="009F6916"/>
    <w:rsid w:val="009F733C"/>
    <w:rsid w:val="00A00607"/>
    <w:rsid w:val="00A024B8"/>
    <w:rsid w:val="00A02F31"/>
    <w:rsid w:val="00A03385"/>
    <w:rsid w:val="00A033D5"/>
    <w:rsid w:val="00A0394C"/>
    <w:rsid w:val="00A043F4"/>
    <w:rsid w:val="00A05314"/>
    <w:rsid w:val="00A058DB"/>
    <w:rsid w:val="00A05BFE"/>
    <w:rsid w:val="00A073B8"/>
    <w:rsid w:val="00A07AD4"/>
    <w:rsid w:val="00A10174"/>
    <w:rsid w:val="00A128E1"/>
    <w:rsid w:val="00A13243"/>
    <w:rsid w:val="00A13F29"/>
    <w:rsid w:val="00A1560B"/>
    <w:rsid w:val="00A156F7"/>
    <w:rsid w:val="00A16B97"/>
    <w:rsid w:val="00A22D5C"/>
    <w:rsid w:val="00A23EDB"/>
    <w:rsid w:val="00A24998"/>
    <w:rsid w:val="00A24D10"/>
    <w:rsid w:val="00A24F8B"/>
    <w:rsid w:val="00A2508C"/>
    <w:rsid w:val="00A256F3"/>
    <w:rsid w:val="00A258D2"/>
    <w:rsid w:val="00A26030"/>
    <w:rsid w:val="00A27390"/>
    <w:rsid w:val="00A30195"/>
    <w:rsid w:val="00A30E5F"/>
    <w:rsid w:val="00A30F88"/>
    <w:rsid w:val="00A31E0F"/>
    <w:rsid w:val="00A32310"/>
    <w:rsid w:val="00A326FC"/>
    <w:rsid w:val="00A331B0"/>
    <w:rsid w:val="00A33A40"/>
    <w:rsid w:val="00A36786"/>
    <w:rsid w:val="00A40582"/>
    <w:rsid w:val="00A411B5"/>
    <w:rsid w:val="00A41684"/>
    <w:rsid w:val="00A4199F"/>
    <w:rsid w:val="00A41A6A"/>
    <w:rsid w:val="00A42050"/>
    <w:rsid w:val="00A4213E"/>
    <w:rsid w:val="00A42536"/>
    <w:rsid w:val="00A425B8"/>
    <w:rsid w:val="00A43C84"/>
    <w:rsid w:val="00A44491"/>
    <w:rsid w:val="00A44A95"/>
    <w:rsid w:val="00A45DD5"/>
    <w:rsid w:val="00A46AB7"/>
    <w:rsid w:val="00A46E3D"/>
    <w:rsid w:val="00A47540"/>
    <w:rsid w:val="00A47A60"/>
    <w:rsid w:val="00A506BE"/>
    <w:rsid w:val="00A51FA7"/>
    <w:rsid w:val="00A52083"/>
    <w:rsid w:val="00A52456"/>
    <w:rsid w:val="00A52D2A"/>
    <w:rsid w:val="00A53AFE"/>
    <w:rsid w:val="00A54CFF"/>
    <w:rsid w:val="00A5559F"/>
    <w:rsid w:val="00A55C5D"/>
    <w:rsid w:val="00A56C20"/>
    <w:rsid w:val="00A609C1"/>
    <w:rsid w:val="00A6315F"/>
    <w:rsid w:val="00A64310"/>
    <w:rsid w:val="00A64A57"/>
    <w:rsid w:val="00A652EF"/>
    <w:rsid w:val="00A6551B"/>
    <w:rsid w:val="00A6645E"/>
    <w:rsid w:val="00A666B4"/>
    <w:rsid w:val="00A67038"/>
    <w:rsid w:val="00A678B2"/>
    <w:rsid w:val="00A67D65"/>
    <w:rsid w:val="00A72228"/>
    <w:rsid w:val="00A729FD"/>
    <w:rsid w:val="00A765E5"/>
    <w:rsid w:val="00A76E37"/>
    <w:rsid w:val="00A80380"/>
    <w:rsid w:val="00A80C65"/>
    <w:rsid w:val="00A80C6B"/>
    <w:rsid w:val="00A81A1E"/>
    <w:rsid w:val="00A81A68"/>
    <w:rsid w:val="00A81F10"/>
    <w:rsid w:val="00A824B6"/>
    <w:rsid w:val="00A82FD1"/>
    <w:rsid w:val="00A832DE"/>
    <w:rsid w:val="00A8380A"/>
    <w:rsid w:val="00A83DC4"/>
    <w:rsid w:val="00A84C57"/>
    <w:rsid w:val="00A861BA"/>
    <w:rsid w:val="00A86D0B"/>
    <w:rsid w:val="00A872A6"/>
    <w:rsid w:val="00A912A0"/>
    <w:rsid w:val="00A92968"/>
    <w:rsid w:val="00A938C0"/>
    <w:rsid w:val="00A94106"/>
    <w:rsid w:val="00A943C9"/>
    <w:rsid w:val="00A94441"/>
    <w:rsid w:val="00A94596"/>
    <w:rsid w:val="00A95258"/>
    <w:rsid w:val="00A952AD"/>
    <w:rsid w:val="00A95DD9"/>
    <w:rsid w:val="00A9777E"/>
    <w:rsid w:val="00A977DB"/>
    <w:rsid w:val="00A97B98"/>
    <w:rsid w:val="00A97DCE"/>
    <w:rsid w:val="00AA05BA"/>
    <w:rsid w:val="00AA1195"/>
    <w:rsid w:val="00AA1FC0"/>
    <w:rsid w:val="00AA2A65"/>
    <w:rsid w:val="00AA3ECA"/>
    <w:rsid w:val="00AA41E0"/>
    <w:rsid w:val="00AA47CB"/>
    <w:rsid w:val="00AA5FAD"/>
    <w:rsid w:val="00AA6CFA"/>
    <w:rsid w:val="00AA6F6C"/>
    <w:rsid w:val="00AA7CDF"/>
    <w:rsid w:val="00AA7DA1"/>
    <w:rsid w:val="00AB19EC"/>
    <w:rsid w:val="00AB2680"/>
    <w:rsid w:val="00AB3268"/>
    <w:rsid w:val="00AB358D"/>
    <w:rsid w:val="00AB3E56"/>
    <w:rsid w:val="00AB4982"/>
    <w:rsid w:val="00AB5BB7"/>
    <w:rsid w:val="00AB7100"/>
    <w:rsid w:val="00AB742E"/>
    <w:rsid w:val="00AB7856"/>
    <w:rsid w:val="00AB7DC4"/>
    <w:rsid w:val="00AC0274"/>
    <w:rsid w:val="00AC04FA"/>
    <w:rsid w:val="00AC071A"/>
    <w:rsid w:val="00AC1E06"/>
    <w:rsid w:val="00AC2DBC"/>
    <w:rsid w:val="00AC3AF7"/>
    <w:rsid w:val="00AC466A"/>
    <w:rsid w:val="00AC487F"/>
    <w:rsid w:val="00AC4F78"/>
    <w:rsid w:val="00AC525D"/>
    <w:rsid w:val="00AC6943"/>
    <w:rsid w:val="00AC7EF7"/>
    <w:rsid w:val="00AD0C11"/>
    <w:rsid w:val="00AD0F4E"/>
    <w:rsid w:val="00AD15A8"/>
    <w:rsid w:val="00AD2239"/>
    <w:rsid w:val="00AD2A7A"/>
    <w:rsid w:val="00AD308C"/>
    <w:rsid w:val="00AD346E"/>
    <w:rsid w:val="00AD6444"/>
    <w:rsid w:val="00AD77BF"/>
    <w:rsid w:val="00AD7BCB"/>
    <w:rsid w:val="00AD7FB5"/>
    <w:rsid w:val="00AE1264"/>
    <w:rsid w:val="00AE15DC"/>
    <w:rsid w:val="00AE1C42"/>
    <w:rsid w:val="00AE1E57"/>
    <w:rsid w:val="00AE242A"/>
    <w:rsid w:val="00AE292C"/>
    <w:rsid w:val="00AE2CF2"/>
    <w:rsid w:val="00AE2FDA"/>
    <w:rsid w:val="00AE308A"/>
    <w:rsid w:val="00AE37C2"/>
    <w:rsid w:val="00AE5DA8"/>
    <w:rsid w:val="00AE6A15"/>
    <w:rsid w:val="00AE71C7"/>
    <w:rsid w:val="00AE726E"/>
    <w:rsid w:val="00AF0BB9"/>
    <w:rsid w:val="00AF2002"/>
    <w:rsid w:val="00AF2400"/>
    <w:rsid w:val="00AF30DC"/>
    <w:rsid w:val="00AF3BF4"/>
    <w:rsid w:val="00AF40A2"/>
    <w:rsid w:val="00AF545F"/>
    <w:rsid w:val="00AF5BF1"/>
    <w:rsid w:val="00AF762E"/>
    <w:rsid w:val="00AF76A9"/>
    <w:rsid w:val="00AF791A"/>
    <w:rsid w:val="00B003D5"/>
    <w:rsid w:val="00B0069A"/>
    <w:rsid w:val="00B00D6B"/>
    <w:rsid w:val="00B00E05"/>
    <w:rsid w:val="00B01D91"/>
    <w:rsid w:val="00B01E8D"/>
    <w:rsid w:val="00B025B3"/>
    <w:rsid w:val="00B0281A"/>
    <w:rsid w:val="00B02E9F"/>
    <w:rsid w:val="00B03CF9"/>
    <w:rsid w:val="00B0508D"/>
    <w:rsid w:val="00B052F0"/>
    <w:rsid w:val="00B05467"/>
    <w:rsid w:val="00B05614"/>
    <w:rsid w:val="00B05CEB"/>
    <w:rsid w:val="00B064BD"/>
    <w:rsid w:val="00B06A44"/>
    <w:rsid w:val="00B07377"/>
    <w:rsid w:val="00B0738C"/>
    <w:rsid w:val="00B0764C"/>
    <w:rsid w:val="00B109DA"/>
    <w:rsid w:val="00B11914"/>
    <w:rsid w:val="00B1310D"/>
    <w:rsid w:val="00B1396A"/>
    <w:rsid w:val="00B13F23"/>
    <w:rsid w:val="00B1403A"/>
    <w:rsid w:val="00B14319"/>
    <w:rsid w:val="00B14B7C"/>
    <w:rsid w:val="00B14DA6"/>
    <w:rsid w:val="00B162D5"/>
    <w:rsid w:val="00B16B1D"/>
    <w:rsid w:val="00B17232"/>
    <w:rsid w:val="00B17591"/>
    <w:rsid w:val="00B20DE5"/>
    <w:rsid w:val="00B23093"/>
    <w:rsid w:val="00B232BB"/>
    <w:rsid w:val="00B244FA"/>
    <w:rsid w:val="00B25945"/>
    <w:rsid w:val="00B25E6B"/>
    <w:rsid w:val="00B2685B"/>
    <w:rsid w:val="00B273B5"/>
    <w:rsid w:val="00B303E6"/>
    <w:rsid w:val="00B30561"/>
    <w:rsid w:val="00B30AD0"/>
    <w:rsid w:val="00B30C01"/>
    <w:rsid w:val="00B3176E"/>
    <w:rsid w:val="00B3253F"/>
    <w:rsid w:val="00B329FF"/>
    <w:rsid w:val="00B34E23"/>
    <w:rsid w:val="00B35A51"/>
    <w:rsid w:val="00B377BB"/>
    <w:rsid w:val="00B402DD"/>
    <w:rsid w:val="00B41265"/>
    <w:rsid w:val="00B42E8B"/>
    <w:rsid w:val="00B43C40"/>
    <w:rsid w:val="00B43DEE"/>
    <w:rsid w:val="00B44837"/>
    <w:rsid w:val="00B44D9F"/>
    <w:rsid w:val="00B454D4"/>
    <w:rsid w:val="00B45544"/>
    <w:rsid w:val="00B45E78"/>
    <w:rsid w:val="00B4688F"/>
    <w:rsid w:val="00B46921"/>
    <w:rsid w:val="00B46CCB"/>
    <w:rsid w:val="00B46F6C"/>
    <w:rsid w:val="00B4776D"/>
    <w:rsid w:val="00B51027"/>
    <w:rsid w:val="00B5308D"/>
    <w:rsid w:val="00B531F6"/>
    <w:rsid w:val="00B53BC4"/>
    <w:rsid w:val="00B542B7"/>
    <w:rsid w:val="00B546E8"/>
    <w:rsid w:val="00B54D33"/>
    <w:rsid w:val="00B55BB8"/>
    <w:rsid w:val="00B56268"/>
    <w:rsid w:val="00B5678F"/>
    <w:rsid w:val="00B56A3A"/>
    <w:rsid w:val="00B574B8"/>
    <w:rsid w:val="00B6078D"/>
    <w:rsid w:val="00B6130F"/>
    <w:rsid w:val="00B6221A"/>
    <w:rsid w:val="00B62F7B"/>
    <w:rsid w:val="00B631BD"/>
    <w:rsid w:val="00B63383"/>
    <w:rsid w:val="00B6387F"/>
    <w:rsid w:val="00B63EE0"/>
    <w:rsid w:val="00B6427D"/>
    <w:rsid w:val="00B64872"/>
    <w:rsid w:val="00B64AF1"/>
    <w:rsid w:val="00B64E46"/>
    <w:rsid w:val="00B65404"/>
    <w:rsid w:val="00B65526"/>
    <w:rsid w:val="00B65ABE"/>
    <w:rsid w:val="00B65D69"/>
    <w:rsid w:val="00B676E8"/>
    <w:rsid w:val="00B67DC6"/>
    <w:rsid w:val="00B7033C"/>
    <w:rsid w:val="00B71CEA"/>
    <w:rsid w:val="00B72DD5"/>
    <w:rsid w:val="00B72E42"/>
    <w:rsid w:val="00B7324B"/>
    <w:rsid w:val="00B73682"/>
    <w:rsid w:val="00B73DA0"/>
    <w:rsid w:val="00B73E64"/>
    <w:rsid w:val="00B74B91"/>
    <w:rsid w:val="00B74C8E"/>
    <w:rsid w:val="00B76EDD"/>
    <w:rsid w:val="00B80A5F"/>
    <w:rsid w:val="00B810E1"/>
    <w:rsid w:val="00B82AF9"/>
    <w:rsid w:val="00B83A55"/>
    <w:rsid w:val="00B83FA0"/>
    <w:rsid w:val="00B8479D"/>
    <w:rsid w:val="00B905F0"/>
    <w:rsid w:val="00B910F9"/>
    <w:rsid w:val="00B91EE5"/>
    <w:rsid w:val="00B91F6D"/>
    <w:rsid w:val="00B928E9"/>
    <w:rsid w:val="00B940A2"/>
    <w:rsid w:val="00B9413D"/>
    <w:rsid w:val="00B94BEB"/>
    <w:rsid w:val="00B9680F"/>
    <w:rsid w:val="00B96B1B"/>
    <w:rsid w:val="00B96D3D"/>
    <w:rsid w:val="00BA0119"/>
    <w:rsid w:val="00BA0B55"/>
    <w:rsid w:val="00BA1A07"/>
    <w:rsid w:val="00BA3DD7"/>
    <w:rsid w:val="00BA422B"/>
    <w:rsid w:val="00BA478B"/>
    <w:rsid w:val="00BA4B8F"/>
    <w:rsid w:val="00BA5838"/>
    <w:rsid w:val="00BA6C3C"/>
    <w:rsid w:val="00BA73BC"/>
    <w:rsid w:val="00BB0119"/>
    <w:rsid w:val="00BB2BBA"/>
    <w:rsid w:val="00BB351E"/>
    <w:rsid w:val="00BB408E"/>
    <w:rsid w:val="00BB41F0"/>
    <w:rsid w:val="00BB4C1C"/>
    <w:rsid w:val="00BB4E17"/>
    <w:rsid w:val="00BB510F"/>
    <w:rsid w:val="00BB5D87"/>
    <w:rsid w:val="00BB60CB"/>
    <w:rsid w:val="00BC0384"/>
    <w:rsid w:val="00BC03EE"/>
    <w:rsid w:val="00BC0B5A"/>
    <w:rsid w:val="00BC114B"/>
    <w:rsid w:val="00BC13EC"/>
    <w:rsid w:val="00BC1BC9"/>
    <w:rsid w:val="00BC35A3"/>
    <w:rsid w:val="00BC37A8"/>
    <w:rsid w:val="00BC382D"/>
    <w:rsid w:val="00BC447D"/>
    <w:rsid w:val="00BC49E9"/>
    <w:rsid w:val="00BC4BA5"/>
    <w:rsid w:val="00BC57C3"/>
    <w:rsid w:val="00BC61FB"/>
    <w:rsid w:val="00BC6A17"/>
    <w:rsid w:val="00BC703C"/>
    <w:rsid w:val="00BC753A"/>
    <w:rsid w:val="00BD0541"/>
    <w:rsid w:val="00BD058B"/>
    <w:rsid w:val="00BD0726"/>
    <w:rsid w:val="00BD1DB1"/>
    <w:rsid w:val="00BD3012"/>
    <w:rsid w:val="00BD393C"/>
    <w:rsid w:val="00BD3D93"/>
    <w:rsid w:val="00BD44FE"/>
    <w:rsid w:val="00BD66BE"/>
    <w:rsid w:val="00BD6AD5"/>
    <w:rsid w:val="00BD6C86"/>
    <w:rsid w:val="00BD73FA"/>
    <w:rsid w:val="00BD768A"/>
    <w:rsid w:val="00BE2165"/>
    <w:rsid w:val="00BE2B80"/>
    <w:rsid w:val="00BE3136"/>
    <w:rsid w:val="00BE3C59"/>
    <w:rsid w:val="00BE4201"/>
    <w:rsid w:val="00BE4921"/>
    <w:rsid w:val="00BF080A"/>
    <w:rsid w:val="00BF1554"/>
    <w:rsid w:val="00BF1A0B"/>
    <w:rsid w:val="00BF1D6B"/>
    <w:rsid w:val="00BF3C1A"/>
    <w:rsid w:val="00BF4159"/>
    <w:rsid w:val="00BF43F0"/>
    <w:rsid w:val="00BF4780"/>
    <w:rsid w:val="00BF4A62"/>
    <w:rsid w:val="00BF4C57"/>
    <w:rsid w:val="00BF52E0"/>
    <w:rsid w:val="00BF5548"/>
    <w:rsid w:val="00BF5649"/>
    <w:rsid w:val="00BF63E3"/>
    <w:rsid w:val="00BF6BB1"/>
    <w:rsid w:val="00BF6ED6"/>
    <w:rsid w:val="00BF7D73"/>
    <w:rsid w:val="00C0125A"/>
    <w:rsid w:val="00C01F15"/>
    <w:rsid w:val="00C02078"/>
    <w:rsid w:val="00C03485"/>
    <w:rsid w:val="00C03939"/>
    <w:rsid w:val="00C03F16"/>
    <w:rsid w:val="00C044D2"/>
    <w:rsid w:val="00C05190"/>
    <w:rsid w:val="00C0545D"/>
    <w:rsid w:val="00C0602E"/>
    <w:rsid w:val="00C1067D"/>
    <w:rsid w:val="00C11149"/>
    <w:rsid w:val="00C11595"/>
    <w:rsid w:val="00C12D2D"/>
    <w:rsid w:val="00C12ED0"/>
    <w:rsid w:val="00C130CC"/>
    <w:rsid w:val="00C1449E"/>
    <w:rsid w:val="00C14FD8"/>
    <w:rsid w:val="00C1620F"/>
    <w:rsid w:val="00C16724"/>
    <w:rsid w:val="00C16738"/>
    <w:rsid w:val="00C17C6D"/>
    <w:rsid w:val="00C21CA7"/>
    <w:rsid w:val="00C2401C"/>
    <w:rsid w:val="00C2408C"/>
    <w:rsid w:val="00C249AB"/>
    <w:rsid w:val="00C24EB1"/>
    <w:rsid w:val="00C26F4A"/>
    <w:rsid w:val="00C2749D"/>
    <w:rsid w:val="00C2779C"/>
    <w:rsid w:val="00C27BF7"/>
    <w:rsid w:val="00C27D94"/>
    <w:rsid w:val="00C27E6A"/>
    <w:rsid w:val="00C30486"/>
    <w:rsid w:val="00C308C4"/>
    <w:rsid w:val="00C31F06"/>
    <w:rsid w:val="00C339BD"/>
    <w:rsid w:val="00C344AF"/>
    <w:rsid w:val="00C345EA"/>
    <w:rsid w:val="00C34CD7"/>
    <w:rsid w:val="00C364CE"/>
    <w:rsid w:val="00C40B51"/>
    <w:rsid w:val="00C4253E"/>
    <w:rsid w:val="00C436D0"/>
    <w:rsid w:val="00C44205"/>
    <w:rsid w:val="00C44AA9"/>
    <w:rsid w:val="00C44BCF"/>
    <w:rsid w:val="00C44F3A"/>
    <w:rsid w:val="00C45C69"/>
    <w:rsid w:val="00C46A33"/>
    <w:rsid w:val="00C46EF0"/>
    <w:rsid w:val="00C50D4D"/>
    <w:rsid w:val="00C51A11"/>
    <w:rsid w:val="00C523C9"/>
    <w:rsid w:val="00C53749"/>
    <w:rsid w:val="00C538E8"/>
    <w:rsid w:val="00C5426D"/>
    <w:rsid w:val="00C551CC"/>
    <w:rsid w:val="00C5558A"/>
    <w:rsid w:val="00C558FE"/>
    <w:rsid w:val="00C56151"/>
    <w:rsid w:val="00C56251"/>
    <w:rsid w:val="00C567AA"/>
    <w:rsid w:val="00C56A0A"/>
    <w:rsid w:val="00C56D85"/>
    <w:rsid w:val="00C60313"/>
    <w:rsid w:val="00C60479"/>
    <w:rsid w:val="00C60B6F"/>
    <w:rsid w:val="00C60E5A"/>
    <w:rsid w:val="00C60EDF"/>
    <w:rsid w:val="00C6100C"/>
    <w:rsid w:val="00C6129E"/>
    <w:rsid w:val="00C62968"/>
    <w:rsid w:val="00C62B30"/>
    <w:rsid w:val="00C6365B"/>
    <w:rsid w:val="00C652F5"/>
    <w:rsid w:val="00C657E9"/>
    <w:rsid w:val="00C65864"/>
    <w:rsid w:val="00C65FF3"/>
    <w:rsid w:val="00C660AB"/>
    <w:rsid w:val="00C66928"/>
    <w:rsid w:val="00C67001"/>
    <w:rsid w:val="00C67F22"/>
    <w:rsid w:val="00C70B54"/>
    <w:rsid w:val="00C719DD"/>
    <w:rsid w:val="00C73062"/>
    <w:rsid w:val="00C7505B"/>
    <w:rsid w:val="00C7559F"/>
    <w:rsid w:val="00C75859"/>
    <w:rsid w:val="00C7622E"/>
    <w:rsid w:val="00C763F0"/>
    <w:rsid w:val="00C764F4"/>
    <w:rsid w:val="00C769AA"/>
    <w:rsid w:val="00C769AE"/>
    <w:rsid w:val="00C76EB2"/>
    <w:rsid w:val="00C777A3"/>
    <w:rsid w:val="00C77D99"/>
    <w:rsid w:val="00C80FC8"/>
    <w:rsid w:val="00C81EB1"/>
    <w:rsid w:val="00C81F70"/>
    <w:rsid w:val="00C82439"/>
    <w:rsid w:val="00C82488"/>
    <w:rsid w:val="00C82704"/>
    <w:rsid w:val="00C8350B"/>
    <w:rsid w:val="00C8388A"/>
    <w:rsid w:val="00C83B5B"/>
    <w:rsid w:val="00C84419"/>
    <w:rsid w:val="00C84671"/>
    <w:rsid w:val="00C84AB1"/>
    <w:rsid w:val="00C84DBD"/>
    <w:rsid w:val="00C852E2"/>
    <w:rsid w:val="00C85939"/>
    <w:rsid w:val="00C869D2"/>
    <w:rsid w:val="00C90331"/>
    <w:rsid w:val="00C9045B"/>
    <w:rsid w:val="00C90E02"/>
    <w:rsid w:val="00C92C1D"/>
    <w:rsid w:val="00C92FD9"/>
    <w:rsid w:val="00C93473"/>
    <w:rsid w:val="00C939E4"/>
    <w:rsid w:val="00C939F5"/>
    <w:rsid w:val="00C93B5C"/>
    <w:rsid w:val="00C9431F"/>
    <w:rsid w:val="00C943A5"/>
    <w:rsid w:val="00C949E0"/>
    <w:rsid w:val="00C94A84"/>
    <w:rsid w:val="00C9645A"/>
    <w:rsid w:val="00CA00EB"/>
    <w:rsid w:val="00CA1881"/>
    <w:rsid w:val="00CA1E02"/>
    <w:rsid w:val="00CA3023"/>
    <w:rsid w:val="00CA363A"/>
    <w:rsid w:val="00CA3749"/>
    <w:rsid w:val="00CA3FC5"/>
    <w:rsid w:val="00CA423D"/>
    <w:rsid w:val="00CA4647"/>
    <w:rsid w:val="00CA477C"/>
    <w:rsid w:val="00CA5C2E"/>
    <w:rsid w:val="00CA6453"/>
    <w:rsid w:val="00CA757E"/>
    <w:rsid w:val="00CA763F"/>
    <w:rsid w:val="00CA7807"/>
    <w:rsid w:val="00CA7B0F"/>
    <w:rsid w:val="00CA7BFC"/>
    <w:rsid w:val="00CB080F"/>
    <w:rsid w:val="00CB0F08"/>
    <w:rsid w:val="00CB26D0"/>
    <w:rsid w:val="00CB3FF2"/>
    <w:rsid w:val="00CB434D"/>
    <w:rsid w:val="00CB4507"/>
    <w:rsid w:val="00CB538F"/>
    <w:rsid w:val="00CB6320"/>
    <w:rsid w:val="00CB7057"/>
    <w:rsid w:val="00CB71AF"/>
    <w:rsid w:val="00CB71E7"/>
    <w:rsid w:val="00CB73E0"/>
    <w:rsid w:val="00CC08FA"/>
    <w:rsid w:val="00CC0B20"/>
    <w:rsid w:val="00CC0E63"/>
    <w:rsid w:val="00CC1247"/>
    <w:rsid w:val="00CC252F"/>
    <w:rsid w:val="00CC3B87"/>
    <w:rsid w:val="00CC46CF"/>
    <w:rsid w:val="00CC4C9A"/>
    <w:rsid w:val="00CC541E"/>
    <w:rsid w:val="00CC60DD"/>
    <w:rsid w:val="00CC6153"/>
    <w:rsid w:val="00CC6A15"/>
    <w:rsid w:val="00CC71F0"/>
    <w:rsid w:val="00CD039F"/>
    <w:rsid w:val="00CD168D"/>
    <w:rsid w:val="00CD1EFD"/>
    <w:rsid w:val="00CD23DD"/>
    <w:rsid w:val="00CD300D"/>
    <w:rsid w:val="00CD3129"/>
    <w:rsid w:val="00CD47D2"/>
    <w:rsid w:val="00CD5925"/>
    <w:rsid w:val="00CD5E9C"/>
    <w:rsid w:val="00CD652A"/>
    <w:rsid w:val="00CD6AA4"/>
    <w:rsid w:val="00CE2127"/>
    <w:rsid w:val="00CE29FA"/>
    <w:rsid w:val="00CE3085"/>
    <w:rsid w:val="00CE39B8"/>
    <w:rsid w:val="00CE3E89"/>
    <w:rsid w:val="00CE428B"/>
    <w:rsid w:val="00CE49F8"/>
    <w:rsid w:val="00CE4C48"/>
    <w:rsid w:val="00CE4E27"/>
    <w:rsid w:val="00CE51F4"/>
    <w:rsid w:val="00CE59F7"/>
    <w:rsid w:val="00CE5B97"/>
    <w:rsid w:val="00CE5C85"/>
    <w:rsid w:val="00CE5E41"/>
    <w:rsid w:val="00CE5FA4"/>
    <w:rsid w:val="00CE61BE"/>
    <w:rsid w:val="00CE66D8"/>
    <w:rsid w:val="00CE7A6A"/>
    <w:rsid w:val="00CF012D"/>
    <w:rsid w:val="00CF141F"/>
    <w:rsid w:val="00CF17EA"/>
    <w:rsid w:val="00CF2156"/>
    <w:rsid w:val="00CF2AAC"/>
    <w:rsid w:val="00CF32DD"/>
    <w:rsid w:val="00CF338D"/>
    <w:rsid w:val="00CF3898"/>
    <w:rsid w:val="00CF4CA0"/>
    <w:rsid w:val="00CF51A9"/>
    <w:rsid w:val="00CF67D8"/>
    <w:rsid w:val="00CF76E1"/>
    <w:rsid w:val="00D00DBA"/>
    <w:rsid w:val="00D027B0"/>
    <w:rsid w:val="00D03CA3"/>
    <w:rsid w:val="00D03CDE"/>
    <w:rsid w:val="00D04176"/>
    <w:rsid w:val="00D0449E"/>
    <w:rsid w:val="00D04AA4"/>
    <w:rsid w:val="00D04C5E"/>
    <w:rsid w:val="00D0545D"/>
    <w:rsid w:val="00D07139"/>
    <w:rsid w:val="00D1066D"/>
    <w:rsid w:val="00D11938"/>
    <w:rsid w:val="00D11CE7"/>
    <w:rsid w:val="00D12180"/>
    <w:rsid w:val="00D12870"/>
    <w:rsid w:val="00D14B19"/>
    <w:rsid w:val="00D170D9"/>
    <w:rsid w:val="00D1721D"/>
    <w:rsid w:val="00D17619"/>
    <w:rsid w:val="00D17EDC"/>
    <w:rsid w:val="00D20AF9"/>
    <w:rsid w:val="00D22972"/>
    <w:rsid w:val="00D23EC6"/>
    <w:rsid w:val="00D2422C"/>
    <w:rsid w:val="00D2437A"/>
    <w:rsid w:val="00D254CF"/>
    <w:rsid w:val="00D26867"/>
    <w:rsid w:val="00D26C02"/>
    <w:rsid w:val="00D275D4"/>
    <w:rsid w:val="00D2798B"/>
    <w:rsid w:val="00D27A4B"/>
    <w:rsid w:val="00D3029B"/>
    <w:rsid w:val="00D31043"/>
    <w:rsid w:val="00D3188F"/>
    <w:rsid w:val="00D3216B"/>
    <w:rsid w:val="00D328F2"/>
    <w:rsid w:val="00D333C7"/>
    <w:rsid w:val="00D33F73"/>
    <w:rsid w:val="00D35345"/>
    <w:rsid w:val="00D36127"/>
    <w:rsid w:val="00D374B4"/>
    <w:rsid w:val="00D4016F"/>
    <w:rsid w:val="00D41053"/>
    <w:rsid w:val="00D41F07"/>
    <w:rsid w:val="00D41F47"/>
    <w:rsid w:val="00D435C2"/>
    <w:rsid w:val="00D44AF9"/>
    <w:rsid w:val="00D44CB3"/>
    <w:rsid w:val="00D44EEE"/>
    <w:rsid w:val="00D44FCF"/>
    <w:rsid w:val="00D46407"/>
    <w:rsid w:val="00D4659B"/>
    <w:rsid w:val="00D46DD9"/>
    <w:rsid w:val="00D47161"/>
    <w:rsid w:val="00D475EA"/>
    <w:rsid w:val="00D47982"/>
    <w:rsid w:val="00D47D1D"/>
    <w:rsid w:val="00D50113"/>
    <w:rsid w:val="00D5055E"/>
    <w:rsid w:val="00D507C3"/>
    <w:rsid w:val="00D50C2A"/>
    <w:rsid w:val="00D515D0"/>
    <w:rsid w:val="00D53330"/>
    <w:rsid w:val="00D53C54"/>
    <w:rsid w:val="00D5459D"/>
    <w:rsid w:val="00D54E8E"/>
    <w:rsid w:val="00D54FA6"/>
    <w:rsid w:val="00D56AC3"/>
    <w:rsid w:val="00D56B58"/>
    <w:rsid w:val="00D56F95"/>
    <w:rsid w:val="00D57862"/>
    <w:rsid w:val="00D579A4"/>
    <w:rsid w:val="00D6052D"/>
    <w:rsid w:val="00D608A0"/>
    <w:rsid w:val="00D60DC0"/>
    <w:rsid w:val="00D61280"/>
    <w:rsid w:val="00D615BA"/>
    <w:rsid w:val="00D61949"/>
    <w:rsid w:val="00D620D5"/>
    <w:rsid w:val="00D62548"/>
    <w:rsid w:val="00D62C35"/>
    <w:rsid w:val="00D62D47"/>
    <w:rsid w:val="00D62E6C"/>
    <w:rsid w:val="00D630A0"/>
    <w:rsid w:val="00D6326A"/>
    <w:rsid w:val="00D64053"/>
    <w:rsid w:val="00D64F3A"/>
    <w:rsid w:val="00D65388"/>
    <w:rsid w:val="00D66091"/>
    <w:rsid w:val="00D66D10"/>
    <w:rsid w:val="00D66D38"/>
    <w:rsid w:val="00D674F7"/>
    <w:rsid w:val="00D6752F"/>
    <w:rsid w:val="00D70FF0"/>
    <w:rsid w:val="00D7117C"/>
    <w:rsid w:val="00D711BC"/>
    <w:rsid w:val="00D71611"/>
    <w:rsid w:val="00D72008"/>
    <w:rsid w:val="00D72954"/>
    <w:rsid w:val="00D73100"/>
    <w:rsid w:val="00D73705"/>
    <w:rsid w:val="00D747D2"/>
    <w:rsid w:val="00D74E4F"/>
    <w:rsid w:val="00D74EF5"/>
    <w:rsid w:val="00D75578"/>
    <w:rsid w:val="00D75688"/>
    <w:rsid w:val="00D75C5D"/>
    <w:rsid w:val="00D768DC"/>
    <w:rsid w:val="00D778E9"/>
    <w:rsid w:val="00D77AEB"/>
    <w:rsid w:val="00D80366"/>
    <w:rsid w:val="00D80FB7"/>
    <w:rsid w:val="00D8170B"/>
    <w:rsid w:val="00D831CC"/>
    <w:rsid w:val="00D8359C"/>
    <w:rsid w:val="00D84814"/>
    <w:rsid w:val="00D85625"/>
    <w:rsid w:val="00D86563"/>
    <w:rsid w:val="00D86ADF"/>
    <w:rsid w:val="00D87BDD"/>
    <w:rsid w:val="00D87CD0"/>
    <w:rsid w:val="00D91112"/>
    <w:rsid w:val="00D92785"/>
    <w:rsid w:val="00D92E28"/>
    <w:rsid w:val="00D93789"/>
    <w:rsid w:val="00D93CE3"/>
    <w:rsid w:val="00D94111"/>
    <w:rsid w:val="00D94F08"/>
    <w:rsid w:val="00D95084"/>
    <w:rsid w:val="00D9531A"/>
    <w:rsid w:val="00D95391"/>
    <w:rsid w:val="00D958F2"/>
    <w:rsid w:val="00D960B3"/>
    <w:rsid w:val="00D97C57"/>
    <w:rsid w:val="00DA0627"/>
    <w:rsid w:val="00DA18E5"/>
    <w:rsid w:val="00DA1A0D"/>
    <w:rsid w:val="00DA1EA1"/>
    <w:rsid w:val="00DA27FB"/>
    <w:rsid w:val="00DA2C57"/>
    <w:rsid w:val="00DA2E38"/>
    <w:rsid w:val="00DA332E"/>
    <w:rsid w:val="00DA349A"/>
    <w:rsid w:val="00DA4D73"/>
    <w:rsid w:val="00DA51A8"/>
    <w:rsid w:val="00DA5D76"/>
    <w:rsid w:val="00DA5F54"/>
    <w:rsid w:val="00DA6681"/>
    <w:rsid w:val="00DA6D75"/>
    <w:rsid w:val="00DB06A8"/>
    <w:rsid w:val="00DB0D3B"/>
    <w:rsid w:val="00DB1F0C"/>
    <w:rsid w:val="00DB286A"/>
    <w:rsid w:val="00DB2AB1"/>
    <w:rsid w:val="00DB46BD"/>
    <w:rsid w:val="00DB4A67"/>
    <w:rsid w:val="00DB4ABC"/>
    <w:rsid w:val="00DB510D"/>
    <w:rsid w:val="00DB6487"/>
    <w:rsid w:val="00DB679C"/>
    <w:rsid w:val="00DB67EA"/>
    <w:rsid w:val="00DB7270"/>
    <w:rsid w:val="00DB7A53"/>
    <w:rsid w:val="00DB7CFE"/>
    <w:rsid w:val="00DC05A0"/>
    <w:rsid w:val="00DC06A6"/>
    <w:rsid w:val="00DC107B"/>
    <w:rsid w:val="00DC11E3"/>
    <w:rsid w:val="00DC168A"/>
    <w:rsid w:val="00DC1C51"/>
    <w:rsid w:val="00DC1CCA"/>
    <w:rsid w:val="00DC3A77"/>
    <w:rsid w:val="00DC40A0"/>
    <w:rsid w:val="00DC5C78"/>
    <w:rsid w:val="00DC7C63"/>
    <w:rsid w:val="00DC7D46"/>
    <w:rsid w:val="00DD0577"/>
    <w:rsid w:val="00DD0865"/>
    <w:rsid w:val="00DD09C4"/>
    <w:rsid w:val="00DD1693"/>
    <w:rsid w:val="00DD185B"/>
    <w:rsid w:val="00DD2092"/>
    <w:rsid w:val="00DD2FE3"/>
    <w:rsid w:val="00DD609C"/>
    <w:rsid w:val="00DD631D"/>
    <w:rsid w:val="00DD6612"/>
    <w:rsid w:val="00DE04C0"/>
    <w:rsid w:val="00DE06AA"/>
    <w:rsid w:val="00DE0766"/>
    <w:rsid w:val="00DE1ADB"/>
    <w:rsid w:val="00DE2914"/>
    <w:rsid w:val="00DE2FA5"/>
    <w:rsid w:val="00DE3737"/>
    <w:rsid w:val="00DE458A"/>
    <w:rsid w:val="00DE61F7"/>
    <w:rsid w:val="00DE6887"/>
    <w:rsid w:val="00DE73D4"/>
    <w:rsid w:val="00DE7B8D"/>
    <w:rsid w:val="00DE7E1E"/>
    <w:rsid w:val="00DE7FF9"/>
    <w:rsid w:val="00DF02F0"/>
    <w:rsid w:val="00DF05C1"/>
    <w:rsid w:val="00DF070A"/>
    <w:rsid w:val="00DF155A"/>
    <w:rsid w:val="00DF1E26"/>
    <w:rsid w:val="00DF263B"/>
    <w:rsid w:val="00DF2778"/>
    <w:rsid w:val="00DF4D99"/>
    <w:rsid w:val="00DF616F"/>
    <w:rsid w:val="00DF737D"/>
    <w:rsid w:val="00DF74C9"/>
    <w:rsid w:val="00DF7E88"/>
    <w:rsid w:val="00E0022E"/>
    <w:rsid w:val="00E004D9"/>
    <w:rsid w:val="00E004FC"/>
    <w:rsid w:val="00E00EC9"/>
    <w:rsid w:val="00E023E0"/>
    <w:rsid w:val="00E02611"/>
    <w:rsid w:val="00E026FB"/>
    <w:rsid w:val="00E02994"/>
    <w:rsid w:val="00E02FFF"/>
    <w:rsid w:val="00E0381E"/>
    <w:rsid w:val="00E04019"/>
    <w:rsid w:val="00E060DF"/>
    <w:rsid w:val="00E07AAB"/>
    <w:rsid w:val="00E07FDB"/>
    <w:rsid w:val="00E10924"/>
    <w:rsid w:val="00E10B89"/>
    <w:rsid w:val="00E11B97"/>
    <w:rsid w:val="00E125E5"/>
    <w:rsid w:val="00E12D0C"/>
    <w:rsid w:val="00E13F3C"/>
    <w:rsid w:val="00E14739"/>
    <w:rsid w:val="00E1476D"/>
    <w:rsid w:val="00E155E3"/>
    <w:rsid w:val="00E15770"/>
    <w:rsid w:val="00E165D0"/>
    <w:rsid w:val="00E16732"/>
    <w:rsid w:val="00E16890"/>
    <w:rsid w:val="00E16A81"/>
    <w:rsid w:val="00E16DAA"/>
    <w:rsid w:val="00E176B5"/>
    <w:rsid w:val="00E205DB"/>
    <w:rsid w:val="00E207E9"/>
    <w:rsid w:val="00E20C2C"/>
    <w:rsid w:val="00E20E41"/>
    <w:rsid w:val="00E20F5E"/>
    <w:rsid w:val="00E2159A"/>
    <w:rsid w:val="00E21AB1"/>
    <w:rsid w:val="00E21CEA"/>
    <w:rsid w:val="00E21FA1"/>
    <w:rsid w:val="00E220BA"/>
    <w:rsid w:val="00E23FAB"/>
    <w:rsid w:val="00E250DA"/>
    <w:rsid w:val="00E2518F"/>
    <w:rsid w:val="00E252B8"/>
    <w:rsid w:val="00E256D5"/>
    <w:rsid w:val="00E2574F"/>
    <w:rsid w:val="00E258D6"/>
    <w:rsid w:val="00E25C15"/>
    <w:rsid w:val="00E26088"/>
    <w:rsid w:val="00E26A09"/>
    <w:rsid w:val="00E27B5C"/>
    <w:rsid w:val="00E27C83"/>
    <w:rsid w:val="00E27DCF"/>
    <w:rsid w:val="00E33BF3"/>
    <w:rsid w:val="00E33C65"/>
    <w:rsid w:val="00E34112"/>
    <w:rsid w:val="00E345E3"/>
    <w:rsid w:val="00E34759"/>
    <w:rsid w:val="00E34988"/>
    <w:rsid w:val="00E34E5F"/>
    <w:rsid w:val="00E372A7"/>
    <w:rsid w:val="00E406DB"/>
    <w:rsid w:val="00E415EA"/>
    <w:rsid w:val="00E42336"/>
    <w:rsid w:val="00E42550"/>
    <w:rsid w:val="00E42D50"/>
    <w:rsid w:val="00E4452D"/>
    <w:rsid w:val="00E44ECB"/>
    <w:rsid w:val="00E460EA"/>
    <w:rsid w:val="00E469BE"/>
    <w:rsid w:val="00E469D6"/>
    <w:rsid w:val="00E46BB2"/>
    <w:rsid w:val="00E50469"/>
    <w:rsid w:val="00E50C65"/>
    <w:rsid w:val="00E50FD8"/>
    <w:rsid w:val="00E52E8A"/>
    <w:rsid w:val="00E533C5"/>
    <w:rsid w:val="00E53527"/>
    <w:rsid w:val="00E53D1D"/>
    <w:rsid w:val="00E54C9A"/>
    <w:rsid w:val="00E55BEA"/>
    <w:rsid w:val="00E560A0"/>
    <w:rsid w:val="00E56A80"/>
    <w:rsid w:val="00E57965"/>
    <w:rsid w:val="00E57B8F"/>
    <w:rsid w:val="00E57F57"/>
    <w:rsid w:val="00E60320"/>
    <w:rsid w:val="00E61765"/>
    <w:rsid w:val="00E61F96"/>
    <w:rsid w:val="00E62313"/>
    <w:rsid w:val="00E62EC4"/>
    <w:rsid w:val="00E62F35"/>
    <w:rsid w:val="00E634AF"/>
    <w:rsid w:val="00E64969"/>
    <w:rsid w:val="00E65041"/>
    <w:rsid w:val="00E65C4F"/>
    <w:rsid w:val="00E66A2D"/>
    <w:rsid w:val="00E66DEE"/>
    <w:rsid w:val="00E67974"/>
    <w:rsid w:val="00E70980"/>
    <w:rsid w:val="00E7141A"/>
    <w:rsid w:val="00E72EA6"/>
    <w:rsid w:val="00E731E2"/>
    <w:rsid w:val="00E733EF"/>
    <w:rsid w:val="00E738EF"/>
    <w:rsid w:val="00E73F74"/>
    <w:rsid w:val="00E744A7"/>
    <w:rsid w:val="00E7578C"/>
    <w:rsid w:val="00E76383"/>
    <w:rsid w:val="00E7692E"/>
    <w:rsid w:val="00E769F3"/>
    <w:rsid w:val="00E80902"/>
    <w:rsid w:val="00E81E77"/>
    <w:rsid w:val="00E821B9"/>
    <w:rsid w:val="00E82368"/>
    <w:rsid w:val="00E82555"/>
    <w:rsid w:val="00E827B6"/>
    <w:rsid w:val="00E8286C"/>
    <w:rsid w:val="00E82F43"/>
    <w:rsid w:val="00E8304B"/>
    <w:rsid w:val="00E83F8E"/>
    <w:rsid w:val="00E840A3"/>
    <w:rsid w:val="00E842EA"/>
    <w:rsid w:val="00E84DB9"/>
    <w:rsid w:val="00E84E8E"/>
    <w:rsid w:val="00E84F6E"/>
    <w:rsid w:val="00E857DA"/>
    <w:rsid w:val="00E8612C"/>
    <w:rsid w:val="00E913E1"/>
    <w:rsid w:val="00E91E99"/>
    <w:rsid w:val="00E9320C"/>
    <w:rsid w:val="00E941B0"/>
    <w:rsid w:val="00E963CE"/>
    <w:rsid w:val="00E97011"/>
    <w:rsid w:val="00E9770A"/>
    <w:rsid w:val="00EA0279"/>
    <w:rsid w:val="00EA2019"/>
    <w:rsid w:val="00EA230E"/>
    <w:rsid w:val="00EA276F"/>
    <w:rsid w:val="00EA28CE"/>
    <w:rsid w:val="00EA2D7E"/>
    <w:rsid w:val="00EA3243"/>
    <w:rsid w:val="00EA4173"/>
    <w:rsid w:val="00EA471D"/>
    <w:rsid w:val="00EA4B51"/>
    <w:rsid w:val="00EA53B7"/>
    <w:rsid w:val="00EA6161"/>
    <w:rsid w:val="00EA6373"/>
    <w:rsid w:val="00EA642E"/>
    <w:rsid w:val="00EA6730"/>
    <w:rsid w:val="00EA7ECA"/>
    <w:rsid w:val="00EB0C98"/>
    <w:rsid w:val="00EB13F9"/>
    <w:rsid w:val="00EB16A6"/>
    <w:rsid w:val="00EB1CAB"/>
    <w:rsid w:val="00EB2151"/>
    <w:rsid w:val="00EB260F"/>
    <w:rsid w:val="00EB2DAD"/>
    <w:rsid w:val="00EB2ECB"/>
    <w:rsid w:val="00EB2FC5"/>
    <w:rsid w:val="00EB3354"/>
    <w:rsid w:val="00EB3860"/>
    <w:rsid w:val="00EB38FF"/>
    <w:rsid w:val="00EB3F45"/>
    <w:rsid w:val="00EB5B5F"/>
    <w:rsid w:val="00EC05A3"/>
    <w:rsid w:val="00EC0DDA"/>
    <w:rsid w:val="00EC1B0C"/>
    <w:rsid w:val="00EC2948"/>
    <w:rsid w:val="00EC3333"/>
    <w:rsid w:val="00EC3C5C"/>
    <w:rsid w:val="00EC416B"/>
    <w:rsid w:val="00EC4187"/>
    <w:rsid w:val="00EC4EED"/>
    <w:rsid w:val="00EC6704"/>
    <w:rsid w:val="00EC704E"/>
    <w:rsid w:val="00EC7BC4"/>
    <w:rsid w:val="00ED095A"/>
    <w:rsid w:val="00ED0DC3"/>
    <w:rsid w:val="00ED1375"/>
    <w:rsid w:val="00ED1C6B"/>
    <w:rsid w:val="00ED1C9C"/>
    <w:rsid w:val="00ED4706"/>
    <w:rsid w:val="00ED4749"/>
    <w:rsid w:val="00ED5C01"/>
    <w:rsid w:val="00ED6313"/>
    <w:rsid w:val="00ED66B7"/>
    <w:rsid w:val="00ED6CE1"/>
    <w:rsid w:val="00ED6FBC"/>
    <w:rsid w:val="00EE039F"/>
    <w:rsid w:val="00EE0E47"/>
    <w:rsid w:val="00EE0FE5"/>
    <w:rsid w:val="00EE1787"/>
    <w:rsid w:val="00EE1869"/>
    <w:rsid w:val="00EE20F2"/>
    <w:rsid w:val="00EE27F3"/>
    <w:rsid w:val="00EE301A"/>
    <w:rsid w:val="00EE31F6"/>
    <w:rsid w:val="00EE3A4F"/>
    <w:rsid w:val="00EE3ADF"/>
    <w:rsid w:val="00EE3D59"/>
    <w:rsid w:val="00EE504C"/>
    <w:rsid w:val="00EE6AD7"/>
    <w:rsid w:val="00EF00D4"/>
    <w:rsid w:val="00EF0E2F"/>
    <w:rsid w:val="00EF16F5"/>
    <w:rsid w:val="00EF2592"/>
    <w:rsid w:val="00EF267D"/>
    <w:rsid w:val="00EF2D3D"/>
    <w:rsid w:val="00EF33A5"/>
    <w:rsid w:val="00EF374E"/>
    <w:rsid w:val="00EF4002"/>
    <w:rsid w:val="00EF4284"/>
    <w:rsid w:val="00EF478C"/>
    <w:rsid w:val="00EF4A4C"/>
    <w:rsid w:val="00EF4B8E"/>
    <w:rsid w:val="00EF5BFD"/>
    <w:rsid w:val="00EF61A8"/>
    <w:rsid w:val="00EF6396"/>
    <w:rsid w:val="00EF69BC"/>
    <w:rsid w:val="00EF6D6C"/>
    <w:rsid w:val="00EF6E62"/>
    <w:rsid w:val="00EF72EB"/>
    <w:rsid w:val="00F01D6A"/>
    <w:rsid w:val="00F01F1C"/>
    <w:rsid w:val="00F02BB5"/>
    <w:rsid w:val="00F02E1E"/>
    <w:rsid w:val="00F0440D"/>
    <w:rsid w:val="00F05095"/>
    <w:rsid w:val="00F05FAB"/>
    <w:rsid w:val="00F075B6"/>
    <w:rsid w:val="00F07CB9"/>
    <w:rsid w:val="00F07FC1"/>
    <w:rsid w:val="00F114F8"/>
    <w:rsid w:val="00F12907"/>
    <w:rsid w:val="00F12FDB"/>
    <w:rsid w:val="00F156F4"/>
    <w:rsid w:val="00F15C6D"/>
    <w:rsid w:val="00F20453"/>
    <w:rsid w:val="00F205FC"/>
    <w:rsid w:val="00F21133"/>
    <w:rsid w:val="00F21245"/>
    <w:rsid w:val="00F21A01"/>
    <w:rsid w:val="00F21E89"/>
    <w:rsid w:val="00F220D4"/>
    <w:rsid w:val="00F22863"/>
    <w:rsid w:val="00F2296A"/>
    <w:rsid w:val="00F22D0E"/>
    <w:rsid w:val="00F23F0C"/>
    <w:rsid w:val="00F24335"/>
    <w:rsid w:val="00F24B8C"/>
    <w:rsid w:val="00F25466"/>
    <w:rsid w:val="00F254B9"/>
    <w:rsid w:val="00F258E6"/>
    <w:rsid w:val="00F26032"/>
    <w:rsid w:val="00F26060"/>
    <w:rsid w:val="00F3081B"/>
    <w:rsid w:val="00F3195B"/>
    <w:rsid w:val="00F31D7D"/>
    <w:rsid w:val="00F32201"/>
    <w:rsid w:val="00F326F4"/>
    <w:rsid w:val="00F32868"/>
    <w:rsid w:val="00F3432C"/>
    <w:rsid w:val="00F348EB"/>
    <w:rsid w:val="00F34A8F"/>
    <w:rsid w:val="00F34C28"/>
    <w:rsid w:val="00F374DD"/>
    <w:rsid w:val="00F40352"/>
    <w:rsid w:val="00F40827"/>
    <w:rsid w:val="00F410F5"/>
    <w:rsid w:val="00F42B48"/>
    <w:rsid w:val="00F438B8"/>
    <w:rsid w:val="00F45202"/>
    <w:rsid w:val="00F452B4"/>
    <w:rsid w:val="00F4612A"/>
    <w:rsid w:val="00F4624C"/>
    <w:rsid w:val="00F46AE5"/>
    <w:rsid w:val="00F46D82"/>
    <w:rsid w:val="00F50004"/>
    <w:rsid w:val="00F50198"/>
    <w:rsid w:val="00F50E0D"/>
    <w:rsid w:val="00F517E8"/>
    <w:rsid w:val="00F52EB7"/>
    <w:rsid w:val="00F547B0"/>
    <w:rsid w:val="00F5486D"/>
    <w:rsid w:val="00F5558E"/>
    <w:rsid w:val="00F55B90"/>
    <w:rsid w:val="00F56855"/>
    <w:rsid w:val="00F5705F"/>
    <w:rsid w:val="00F57F53"/>
    <w:rsid w:val="00F600D8"/>
    <w:rsid w:val="00F60F6B"/>
    <w:rsid w:val="00F61A43"/>
    <w:rsid w:val="00F62A39"/>
    <w:rsid w:val="00F632D3"/>
    <w:rsid w:val="00F63DFB"/>
    <w:rsid w:val="00F64187"/>
    <w:rsid w:val="00F6456F"/>
    <w:rsid w:val="00F646C9"/>
    <w:rsid w:val="00F64A5F"/>
    <w:rsid w:val="00F64ADD"/>
    <w:rsid w:val="00F64D1C"/>
    <w:rsid w:val="00F6561A"/>
    <w:rsid w:val="00F67991"/>
    <w:rsid w:val="00F67F03"/>
    <w:rsid w:val="00F70CE0"/>
    <w:rsid w:val="00F71470"/>
    <w:rsid w:val="00F734F6"/>
    <w:rsid w:val="00F741A2"/>
    <w:rsid w:val="00F74461"/>
    <w:rsid w:val="00F75603"/>
    <w:rsid w:val="00F767C6"/>
    <w:rsid w:val="00F777AE"/>
    <w:rsid w:val="00F83726"/>
    <w:rsid w:val="00F840FB"/>
    <w:rsid w:val="00F842B1"/>
    <w:rsid w:val="00F84385"/>
    <w:rsid w:val="00F84AFD"/>
    <w:rsid w:val="00F8609B"/>
    <w:rsid w:val="00F8760D"/>
    <w:rsid w:val="00F906BE"/>
    <w:rsid w:val="00F91008"/>
    <w:rsid w:val="00F91091"/>
    <w:rsid w:val="00F9113E"/>
    <w:rsid w:val="00F91417"/>
    <w:rsid w:val="00F92918"/>
    <w:rsid w:val="00F9379E"/>
    <w:rsid w:val="00F938A9"/>
    <w:rsid w:val="00F9392B"/>
    <w:rsid w:val="00F94455"/>
    <w:rsid w:val="00F94874"/>
    <w:rsid w:val="00F95188"/>
    <w:rsid w:val="00F9538C"/>
    <w:rsid w:val="00F96407"/>
    <w:rsid w:val="00F97B52"/>
    <w:rsid w:val="00FA02F6"/>
    <w:rsid w:val="00FA03EA"/>
    <w:rsid w:val="00FA1394"/>
    <w:rsid w:val="00FA373F"/>
    <w:rsid w:val="00FA3794"/>
    <w:rsid w:val="00FA5605"/>
    <w:rsid w:val="00FA5750"/>
    <w:rsid w:val="00FA5B89"/>
    <w:rsid w:val="00FA69FF"/>
    <w:rsid w:val="00FA7CEE"/>
    <w:rsid w:val="00FB0669"/>
    <w:rsid w:val="00FB0C2A"/>
    <w:rsid w:val="00FB0D3E"/>
    <w:rsid w:val="00FB1150"/>
    <w:rsid w:val="00FB1312"/>
    <w:rsid w:val="00FB1778"/>
    <w:rsid w:val="00FB179B"/>
    <w:rsid w:val="00FB255F"/>
    <w:rsid w:val="00FB3AB5"/>
    <w:rsid w:val="00FB49B0"/>
    <w:rsid w:val="00FB4C59"/>
    <w:rsid w:val="00FB5BB8"/>
    <w:rsid w:val="00FB5C87"/>
    <w:rsid w:val="00FB61B3"/>
    <w:rsid w:val="00FB6806"/>
    <w:rsid w:val="00FB6B6A"/>
    <w:rsid w:val="00FB78BD"/>
    <w:rsid w:val="00FB7B41"/>
    <w:rsid w:val="00FB7ED0"/>
    <w:rsid w:val="00FB7F9B"/>
    <w:rsid w:val="00FC0876"/>
    <w:rsid w:val="00FC0A46"/>
    <w:rsid w:val="00FC0AE1"/>
    <w:rsid w:val="00FC2072"/>
    <w:rsid w:val="00FC24D5"/>
    <w:rsid w:val="00FC322E"/>
    <w:rsid w:val="00FC3527"/>
    <w:rsid w:val="00FC44E8"/>
    <w:rsid w:val="00FC5886"/>
    <w:rsid w:val="00FC7CAB"/>
    <w:rsid w:val="00FD167E"/>
    <w:rsid w:val="00FD1C73"/>
    <w:rsid w:val="00FD2182"/>
    <w:rsid w:val="00FD5A10"/>
    <w:rsid w:val="00FD5D8F"/>
    <w:rsid w:val="00FD66AE"/>
    <w:rsid w:val="00FD74CF"/>
    <w:rsid w:val="00FD791B"/>
    <w:rsid w:val="00FE0A9F"/>
    <w:rsid w:val="00FE17A0"/>
    <w:rsid w:val="00FE3464"/>
    <w:rsid w:val="00FE3507"/>
    <w:rsid w:val="00FE37E6"/>
    <w:rsid w:val="00FE54C9"/>
    <w:rsid w:val="00FE5A2F"/>
    <w:rsid w:val="00FE6E5B"/>
    <w:rsid w:val="00FE72B8"/>
    <w:rsid w:val="00FE7607"/>
    <w:rsid w:val="00FE7949"/>
    <w:rsid w:val="00FE7D3D"/>
    <w:rsid w:val="00FF0F28"/>
    <w:rsid w:val="00FF11AB"/>
    <w:rsid w:val="00FF13D2"/>
    <w:rsid w:val="00FF4B1D"/>
    <w:rsid w:val="00FF4C0A"/>
    <w:rsid w:val="00FF5752"/>
    <w:rsid w:val="00FF5AD2"/>
    <w:rsid w:val="00FF5D2F"/>
    <w:rsid w:val="00FF6CDD"/>
    <w:rsid w:val="00FF7F9E"/>
    <w:rsid w:val="01376CD1"/>
    <w:rsid w:val="016E3EB9"/>
    <w:rsid w:val="01A06E9D"/>
    <w:rsid w:val="01A52705"/>
    <w:rsid w:val="01A72B23"/>
    <w:rsid w:val="01C205FE"/>
    <w:rsid w:val="01D23EE5"/>
    <w:rsid w:val="02782679"/>
    <w:rsid w:val="02801098"/>
    <w:rsid w:val="02B367BE"/>
    <w:rsid w:val="02CD056D"/>
    <w:rsid w:val="02EF1E8A"/>
    <w:rsid w:val="02F70136"/>
    <w:rsid w:val="02FA6225"/>
    <w:rsid w:val="03217B69"/>
    <w:rsid w:val="034371B5"/>
    <w:rsid w:val="035B5EE3"/>
    <w:rsid w:val="036329AF"/>
    <w:rsid w:val="0370464D"/>
    <w:rsid w:val="03A50CE3"/>
    <w:rsid w:val="03A63A35"/>
    <w:rsid w:val="03B23B55"/>
    <w:rsid w:val="03FB7961"/>
    <w:rsid w:val="041C0AA6"/>
    <w:rsid w:val="04373E0A"/>
    <w:rsid w:val="044959C1"/>
    <w:rsid w:val="046A4031"/>
    <w:rsid w:val="046D630E"/>
    <w:rsid w:val="047A79E0"/>
    <w:rsid w:val="04BC7CE4"/>
    <w:rsid w:val="04C6475D"/>
    <w:rsid w:val="04D5043C"/>
    <w:rsid w:val="04EC5C54"/>
    <w:rsid w:val="04FD1A9A"/>
    <w:rsid w:val="05263264"/>
    <w:rsid w:val="05605E6D"/>
    <w:rsid w:val="05DA3ACF"/>
    <w:rsid w:val="05EC26B0"/>
    <w:rsid w:val="061E079A"/>
    <w:rsid w:val="06352E28"/>
    <w:rsid w:val="065C3D91"/>
    <w:rsid w:val="066A73E8"/>
    <w:rsid w:val="06A05603"/>
    <w:rsid w:val="06A4603C"/>
    <w:rsid w:val="071973D4"/>
    <w:rsid w:val="071D159D"/>
    <w:rsid w:val="07324BB7"/>
    <w:rsid w:val="075065BC"/>
    <w:rsid w:val="078046A1"/>
    <w:rsid w:val="079B0658"/>
    <w:rsid w:val="07DB7818"/>
    <w:rsid w:val="0842041E"/>
    <w:rsid w:val="087C7FC4"/>
    <w:rsid w:val="08A531BB"/>
    <w:rsid w:val="09090C4D"/>
    <w:rsid w:val="095B5CC7"/>
    <w:rsid w:val="09A64D80"/>
    <w:rsid w:val="09A856C4"/>
    <w:rsid w:val="09F45FD8"/>
    <w:rsid w:val="0A0E1705"/>
    <w:rsid w:val="0A527045"/>
    <w:rsid w:val="0A670DC8"/>
    <w:rsid w:val="0AC952E5"/>
    <w:rsid w:val="0BD42F0C"/>
    <w:rsid w:val="0C5C4FBF"/>
    <w:rsid w:val="0C7745D6"/>
    <w:rsid w:val="0CA463D6"/>
    <w:rsid w:val="0CB86C05"/>
    <w:rsid w:val="0CB91339"/>
    <w:rsid w:val="0CBA622F"/>
    <w:rsid w:val="0CE25CC3"/>
    <w:rsid w:val="0D6C04C9"/>
    <w:rsid w:val="0D7E5B8D"/>
    <w:rsid w:val="0DA42F8A"/>
    <w:rsid w:val="0DA5485F"/>
    <w:rsid w:val="0E092BBD"/>
    <w:rsid w:val="0E171114"/>
    <w:rsid w:val="0E794CFD"/>
    <w:rsid w:val="0E804F97"/>
    <w:rsid w:val="0E8116C4"/>
    <w:rsid w:val="0EB871F5"/>
    <w:rsid w:val="0EBB7238"/>
    <w:rsid w:val="0F1D7D7F"/>
    <w:rsid w:val="0F3227CC"/>
    <w:rsid w:val="0F4E106C"/>
    <w:rsid w:val="0F6F57D8"/>
    <w:rsid w:val="0F982A47"/>
    <w:rsid w:val="0FCD304D"/>
    <w:rsid w:val="102D1ED1"/>
    <w:rsid w:val="10430D9E"/>
    <w:rsid w:val="104E55EF"/>
    <w:rsid w:val="10933CC8"/>
    <w:rsid w:val="10A41570"/>
    <w:rsid w:val="10BB545D"/>
    <w:rsid w:val="11015C16"/>
    <w:rsid w:val="11327C27"/>
    <w:rsid w:val="11554042"/>
    <w:rsid w:val="116F67A9"/>
    <w:rsid w:val="117852D0"/>
    <w:rsid w:val="11A727C6"/>
    <w:rsid w:val="11C93192"/>
    <w:rsid w:val="11FC011F"/>
    <w:rsid w:val="12DC21B4"/>
    <w:rsid w:val="1342758D"/>
    <w:rsid w:val="136617BC"/>
    <w:rsid w:val="13854144"/>
    <w:rsid w:val="138E1EAB"/>
    <w:rsid w:val="1399374C"/>
    <w:rsid w:val="13B60662"/>
    <w:rsid w:val="13D550D2"/>
    <w:rsid w:val="141A6A73"/>
    <w:rsid w:val="14522278"/>
    <w:rsid w:val="14536C3D"/>
    <w:rsid w:val="14AB7BDB"/>
    <w:rsid w:val="14D42CF7"/>
    <w:rsid w:val="151E050A"/>
    <w:rsid w:val="152300A4"/>
    <w:rsid w:val="1585347C"/>
    <w:rsid w:val="15927EBA"/>
    <w:rsid w:val="159D003B"/>
    <w:rsid w:val="16027F8B"/>
    <w:rsid w:val="161275FA"/>
    <w:rsid w:val="169F551D"/>
    <w:rsid w:val="16FA5579"/>
    <w:rsid w:val="16FF0C62"/>
    <w:rsid w:val="170F5FAF"/>
    <w:rsid w:val="172A66D6"/>
    <w:rsid w:val="172B4755"/>
    <w:rsid w:val="1792502D"/>
    <w:rsid w:val="18382622"/>
    <w:rsid w:val="18556639"/>
    <w:rsid w:val="18575DED"/>
    <w:rsid w:val="18C13618"/>
    <w:rsid w:val="18C3431C"/>
    <w:rsid w:val="191022A7"/>
    <w:rsid w:val="1932200A"/>
    <w:rsid w:val="193F6D1B"/>
    <w:rsid w:val="19626FD1"/>
    <w:rsid w:val="196547FC"/>
    <w:rsid w:val="197420AD"/>
    <w:rsid w:val="19B25567"/>
    <w:rsid w:val="19DE1F55"/>
    <w:rsid w:val="1A152D2E"/>
    <w:rsid w:val="1A3A3508"/>
    <w:rsid w:val="1A4640D2"/>
    <w:rsid w:val="1A652887"/>
    <w:rsid w:val="1A8D7AAC"/>
    <w:rsid w:val="1AF71484"/>
    <w:rsid w:val="1B223CAD"/>
    <w:rsid w:val="1B304996"/>
    <w:rsid w:val="1BBB3CC0"/>
    <w:rsid w:val="1BC2089B"/>
    <w:rsid w:val="1BCF3EC0"/>
    <w:rsid w:val="1BE67CF9"/>
    <w:rsid w:val="1BEF54E4"/>
    <w:rsid w:val="1C1B3EE4"/>
    <w:rsid w:val="1C413C34"/>
    <w:rsid w:val="1D20476C"/>
    <w:rsid w:val="1D2159DB"/>
    <w:rsid w:val="1D773D97"/>
    <w:rsid w:val="1D7E5371"/>
    <w:rsid w:val="1DA07EB8"/>
    <w:rsid w:val="1DC248DC"/>
    <w:rsid w:val="1E0816C2"/>
    <w:rsid w:val="1E7B3054"/>
    <w:rsid w:val="1EE27D93"/>
    <w:rsid w:val="1EEF687A"/>
    <w:rsid w:val="1EF82055"/>
    <w:rsid w:val="1F1A7E37"/>
    <w:rsid w:val="1F514B7E"/>
    <w:rsid w:val="1F5F50E4"/>
    <w:rsid w:val="1F9279CD"/>
    <w:rsid w:val="1F985A24"/>
    <w:rsid w:val="1FBB0C7E"/>
    <w:rsid w:val="1FF266BE"/>
    <w:rsid w:val="204E4338"/>
    <w:rsid w:val="206C2914"/>
    <w:rsid w:val="208C4F90"/>
    <w:rsid w:val="20A25FB6"/>
    <w:rsid w:val="20AE1417"/>
    <w:rsid w:val="20B0298F"/>
    <w:rsid w:val="20B07712"/>
    <w:rsid w:val="20F546B7"/>
    <w:rsid w:val="211538DA"/>
    <w:rsid w:val="214804CA"/>
    <w:rsid w:val="215C23DE"/>
    <w:rsid w:val="21B17FE2"/>
    <w:rsid w:val="22C03411"/>
    <w:rsid w:val="22D87DED"/>
    <w:rsid w:val="232D5A50"/>
    <w:rsid w:val="2342583A"/>
    <w:rsid w:val="23466E03"/>
    <w:rsid w:val="235D1947"/>
    <w:rsid w:val="23C72A94"/>
    <w:rsid w:val="23F66C26"/>
    <w:rsid w:val="24883A94"/>
    <w:rsid w:val="2523208F"/>
    <w:rsid w:val="252677A0"/>
    <w:rsid w:val="253B75C0"/>
    <w:rsid w:val="254B0425"/>
    <w:rsid w:val="257E7F02"/>
    <w:rsid w:val="25853024"/>
    <w:rsid w:val="25EA6E96"/>
    <w:rsid w:val="26021881"/>
    <w:rsid w:val="266348D8"/>
    <w:rsid w:val="26AA327D"/>
    <w:rsid w:val="270D4F3C"/>
    <w:rsid w:val="272B1F61"/>
    <w:rsid w:val="275F32C8"/>
    <w:rsid w:val="27847714"/>
    <w:rsid w:val="279728FA"/>
    <w:rsid w:val="27D40C11"/>
    <w:rsid w:val="28014BFC"/>
    <w:rsid w:val="281207E9"/>
    <w:rsid w:val="28245358"/>
    <w:rsid w:val="2835690A"/>
    <w:rsid w:val="283913B9"/>
    <w:rsid w:val="28462482"/>
    <w:rsid w:val="28607168"/>
    <w:rsid w:val="287B5814"/>
    <w:rsid w:val="287E2ACA"/>
    <w:rsid w:val="28866D03"/>
    <w:rsid w:val="28972532"/>
    <w:rsid w:val="28B30F4D"/>
    <w:rsid w:val="290D4568"/>
    <w:rsid w:val="291A3CFB"/>
    <w:rsid w:val="29457177"/>
    <w:rsid w:val="29A72F47"/>
    <w:rsid w:val="29B410A5"/>
    <w:rsid w:val="29DB38D5"/>
    <w:rsid w:val="29DC337D"/>
    <w:rsid w:val="29E45192"/>
    <w:rsid w:val="2A0F7F3F"/>
    <w:rsid w:val="2A6E65A6"/>
    <w:rsid w:val="2A7D1A72"/>
    <w:rsid w:val="2AC8722D"/>
    <w:rsid w:val="2B631DDB"/>
    <w:rsid w:val="2BBA5DBA"/>
    <w:rsid w:val="2BC95BBF"/>
    <w:rsid w:val="2C353A4F"/>
    <w:rsid w:val="2C8A1640"/>
    <w:rsid w:val="2CF25B53"/>
    <w:rsid w:val="2D1E73A5"/>
    <w:rsid w:val="2D651DC1"/>
    <w:rsid w:val="2D993819"/>
    <w:rsid w:val="2DA92CBE"/>
    <w:rsid w:val="2DEC511C"/>
    <w:rsid w:val="2E1C5A71"/>
    <w:rsid w:val="2E560FCC"/>
    <w:rsid w:val="2EA3373A"/>
    <w:rsid w:val="2ED77804"/>
    <w:rsid w:val="2EFC5D66"/>
    <w:rsid w:val="2F124686"/>
    <w:rsid w:val="2F6F7D2B"/>
    <w:rsid w:val="2FCB53E9"/>
    <w:rsid w:val="2FF62B88"/>
    <w:rsid w:val="301A54F1"/>
    <w:rsid w:val="30423154"/>
    <w:rsid w:val="304E2015"/>
    <w:rsid w:val="309521C1"/>
    <w:rsid w:val="30A60A0D"/>
    <w:rsid w:val="30C619CB"/>
    <w:rsid w:val="314145BC"/>
    <w:rsid w:val="315D3D6B"/>
    <w:rsid w:val="31775760"/>
    <w:rsid w:val="31AB491E"/>
    <w:rsid w:val="31B870CA"/>
    <w:rsid w:val="32310E66"/>
    <w:rsid w:val="323C66C6"/>
    <w:rsid w:val="326F784E"/>
    <w:rsid w:val="32806F5D"/>
    <w:rsid w:val="32D13DDA"/>
    <w:rsid w:val="33174961"/>
    <w:rsid w:val="335C2896"/>
    <w:rsid w:val="335E4EBF"/>
    <w:rsid w:val="33E4188F"/>
    <w:rsid w:val="343D70B6"/>
    <w:rsid w:val="347F1833"/>
    <w:rsid w:val="348D0665"/>
    <w:rsid w:val="34BB21B8"/>
    <w:rsid w:val="34D06BB6"/>
    <w:rsid w:val="34DB22EB"/>
    <w:rsid w:val="34EB29E4"/>
    <w:rsid w:val="352769B2"/>
    <w:rsid w:val="35C1560D"/>
    <w:rsid w:val="35EE7837"/>
    <w:rsid w:val="36082435"/>
    <w:rsid w:val="368A4EA8"/>
    <w:rsid w:val="36A11239"/>
    <w:rsid w:val="36BE4FD4"/>
    <w:rsid w:val="37884208"/>
    <w:rsid w:val="37CB4AE0"/>
    <w:rsid w:val="382014AF"/>
    <w:rsid w:val="388315F0"/>
    <w:rsid w:val="38915088"/>
    <w:rsid w:val="389774C9"/>
    <w:rsid w:val="38AE2074"/>
    <w:rsid w:val="38C40686"/>
    <w:rsid w:val="38C82E5C"/>
    <w:rsid w:val="38D67AE9"/>
    <w:rsid w:val="39320F89"/>
    <w:rsid w:val="394345E0"/>
    <w:rsid w:val="3A7461F5"/>
    <w:rsid w:val="3A921D49"/>
    <w:rsid w:val="3AB23D2F"/>
    <w:rsid w:val="3B251BE5"/>
    <w:rsid w:val="3B2E110D"/>
    <w:rsid w:val="3C0C001D"/>
    <w:rsid w:val="3C1E42A3"/>
    <w:rsid w:val="3C461E13"/>
    <w:rsid w:val="3C5650C3"/>
    <w:rsid w:val="3C64071F"/>
    <w:rsid w:val="3C755C99"/>
    <w:rsid w:val="3CD53C49"/>
    <w:rsid w:val="3D4D100A"/>
    <w:rsid w:val="3DFF22E2"/>
    <w:rsid w:val="3E0D5C2E"/>
    <w:rsid w:val="3E541F36"/>
    <w:rsid w:val="3E673697"/>
    <w:rsid w:val="3EE1153F"/>
    <w:rsid w:val="3F04431E"/>
    <w:rsid w:val="3F1F71D6"/>
    <w:rsid w:val="3F6F2906"/>
    <w:rsid w:val="3FB94897"/>
    <w:rsid w:val="3FBF580A"/>
    <w:rsid w:val="3FE56E4E"/>
    <w:rsid w:val="401C1B89"/>
    <w:rsid w:val="40253FDC"/>
    <w:rsid w:val="40276465"/>
    <w:rsid w:val="40392A35"/>
    <w:rsid w:val="405B7F62"/>
    <w:rsid w:val="409640AF"/>
    <w:rsid w:val="41086240"/>
    <w:rsid w:val="41121201"/>
    <w:rsid w:val="41504494"/>
    <w:rsid w:val="41680D9D"/>
    <w:rsid w:val="41B156EB"/>
    <w:rsid w:val="41F24D2E"/>
    <w:rsid w:val="42327ECC"/>
    <w:rsid w:val="425219A4"/>
    <w:rsid w:val="42701998"/>
    <w:rsid w:val="4282404F"/>
    <w:rsid w:val="4289122D"/>
    <w:rsid w:val="42944ABD"/>
    <w:rsid w:val="42E21565"/>
    <w:rsid w:val="42E32643"/>
    <w:rsid w:val="43432C09"/>
    <w:rsid w:val="435D1730"/>
    <w:rsid w:val="43A72F6E"/>
    <w:rsid w:val="43E32262"/>
    <w:rsid w:val="43FB34E3"/>
    <w:rsid w:val="44034DAA"/>
    <w:rsid w:val="44413AC1"/>
    <w:rsid w:val="44597F42"/>
    <w:rsid w:val="44854A96"/>
    <w:rsid w:val="449335B5"/>
    <w:rsid w:val="44DC3315"/>
    <w:rsid w:val="44F20D8A"/>
    <w:rsid w:val="451877CB"/>
    <w:rsid w:val="451D4613"/>
    <w:rsid w:val="45B55914"/>
    <w:rsid w:val="45E16A84"/>
    <w:rsid w:val="465F0A39"/>
    <w:rsid w:val="46C21201"/>
    <w:rsid w:val="474739CE"/>
    <w:rsid w:val="474C5A43"/>
    <w:rsid w:val="47934446"/>
    <w:rsid w:val="47AC5D2C"/>
    <w:rsid w:val="48294AEA"/>
    <w:rsid w:val="48356407"/>
    <w:rsid w:val="486E5E76"/>
    <w:rsid w:val="48832060"/>
    <w:rsid w:val="48855A71"/>
    <w:rsid w:val="4889081C"/>
    <w:rsid w:val="488C6E00"/>
    <w:rsid w:val="48D468CA"/>
    <w:rsid w:val="48DB63FB"/>
    <w:rsid w:val="4914740C"/>
    <w:rsid w:val="493E1337"/>
    <w:rsid w:val="49470ECB"/>
    <w:rsid w:val="4957245B"/>
    <w:rsid w:val="49580BAD"/>
    <w:rsid w:val="49E60792"/>
    <w:rsid w:val="4A2007CC"/>
    <w:rsid w:val="4A311A18"/>
    <w:rsid w:val="4A3D2D5E"/>
    <w:rsid w:val="4A6A3C6C"/>
    <w:rsid w:val="4AB13F10"/>
    <w:rsid w:val="4ABD5ABA"/>
    <w:rsid w:val="4AE46B65"/>
    <w:rsid w:val="4B7B21BA"/>
    <w:rsid w:val="4BA90703"/>
    <w:rsid w:val="4C174044"/>
    <w:rsid w:val="4C433C79"/>
    <w:rsid w:val="4C6432DA"/>
    <w:rsid w:val="4C7B344A"/>
    <w:rsid w:val="4CAC05A9"/>
    <w:rsid w:val="4CB22091"/>
    <w:rsid w:val="4CB23814"/>
    <w:rsid w:val="4CD032FE"/>
    <w:rsid w:val="4CED647B"/>
    <w:rsid w:val="4D1D0EC2"/>
    <w:rsid w:val="4D3B2BA3"/>
    <w:rsid w:val="4D6D6D62"/>
    <w:rsid w:val="4D6F7DC2"/>
    <w:rsid w:val="4D97380F"/>
    <w:rsid w:val="4DA82952"/>
    <w:rsid w:val="4DBD37A9"/>
    <w:rsid w:val="4E5A3D71"/>
    <w:rsid w:val="4ED06C71"/>
    <w:rsid w:val="4EFD2083"/>
    <w:rsid w:val="4F0C7BEB"/>
    <w:rsid w:val="4F4B3030"/>
    <w:rsid w:val="4F787401"/>
    <w:rsid w:val="4F860A4D"/>
    <w:rsid w:val="4F9B5426"/>
    <w:rsid w:val="4F9B5E96"/>
    <w:rsid w:val="4FAC1DFB"/>
    <w:rsid w:val="50012752"/>
    <w:rsid w:val="50187B0E"/>
    <w:rsid w:val="50BF02FD"/>
    <w:rsid w:val="50CB52A0"/>
    <w:rsid w:val="510D7C01"/>
    <w:rsid w:val="51294787"/>
    <w:rsid w:val="516E1BFA"/>
    <w:rsid w:val="519C3BFA"/>
    <w:rsid w:val="51BD002A"/>
    <w:rsid w:val="51BD7E16"/>
    <w:rsid w:val="51F03EC1"/>
    <w:rsid w:val="51F078E9"/>
    <w:rsid w:val="51F6353C"/>
    <w:rsid w:val="52132081"/>
    <w:rsid w:val="52354884"/>
    <w:rsid w:val="52523A1D"/>
    <w:rsid w:val="527B2935"/>
    <w:rsid w:val="529626A5"/>
    <w:rsid w:val="52B411E7"/>
    <w:rsid w:val="52D7336D"/>
    <w:rsid w:val="52FD1026"/>
    <w:rsid w:val="53563790"/>
    <w:rsid w:val="53623229"/>
    <w:rsid w:val="53637ECA"/>
    <w:rsid w:val="53BB3107"/>
    <w:rsid w:val="54A51975"/>
    <w:rsid w:val="54B12114"/>
    <w:rsid w:val="54B62671"/>
    <w:rsid w:val="54CD6904"/>
    <w:rsid w:val="54D1361A"/>
    <w:rsid w:val="552F2485"/>
    <w:rsid w:val="55367412"/>
    <w:rsid w:val="55A71C5F"/>
    <w:rsid w:val="55F51677"/>
    <w:rsid w:val="55FB0697"/>
    <w:rsid w:val="562C02E3"/>
    <w:rsid w:val="568D7F1E"/>
    <w:rsid w:val="56B709A2"/>
    <w:rsid w:val="56D5773F"/>
    <w:rsid w:val="56FB1D20"/>
    <w:rsid w:val="573358D5"/>
    <w:rsid w:val="57827BBE"/>
    <w:rsid w:val="5794796C"/>
    <w:rsid w:val="57AE6D93"/>
    <w:rsid w:val="57B66E76"/>
    <w:rsid w:val="57D246DF"/>
    <w:rsid w:val="580A46D1"/>
    <w:rsid w:val="58A24147"/>
    <w:rsid w:val="58C61D7B"/>
    <w:rsid w:val="58EC49C1"/>
    <w:rsid w:val="58F44E49"/>
    <w:rsid w:val="5919023C"/>
    <w:rsid w:val="596B4E5B"/>
    <w:rsid w:val="59AC5881"/>
    <w:rsid w:val="59AC66AD"/>
    <w:rsid w:val="59D60A4B"/>
    <w:rsid w:val="59E22A74"/>
    <w:rsid w:val="59E81743"/>
    <w:rsid w:val="5A205A08"/>
    <w:rsid w:val="5A424DDC"/>
    <w:rsid w:val="5A45168C"/>
    <w:rsid w:val="5A4C6B6B"/>
    <w:rsid w:val="5AAD6225"/>
    <w:rsid w:val="5AD7346E"/>
    <w:rsid w:val="5ADD7FAF"/>
    <w:rsid w:val="5B450B1C"/>
    <w:rsid w:val="5BD26A10"/>
    <w:rsid w:val="5BDD434A"/>
    <w:rsid w:val="5C1C12D8"/>
    <w:rsid w:val="5C5123E2"/>
    <w:rsid w:val="5C741C2D"/>
    <w:rsid w:val="5C950C3E"/>
    <w:rsid w:val="5CA8078F"/>
    <w:rsid w:val="5CC74453"/>
    <w:rsid w:val="5CD40B4D"/>
    <w:rsid w:val="5CE44907"/>
    <w:rsid w:val="5CE55B3F"/>
    <w:rsid w:val="5CF45DCA"/>
    <w:rsid w:val="5CFA0C32"/>
    <w:rsid w:val="5D0119E6"/>
    <w:rsid w:val="5DA27EC7"/>
    <w:rsid w:val="5DAD6082"/>
    <w:rsid w:val="5DCC5A03"/>
    <w:rsid w:val="5DF02EC7"/>
    <w:rsid w:val="5E097D01"/>
    <w:rsid w:val="5E425439"/>
    <w:rsid w:val="5EAA5223"/>
    <w:rsid w:val="5EBD5272"/>
    <w:rsid w:val="5ECF75EF"/>
    <w:rsid w:val="5ED510A9"/>
    <w:rsid w:val="5F2575B8"/>
    <w:rsid w:val="5F2C6B34"/>
    <w:rsid w:val="5F434264"/>
    <w:rsid w:val="5F4609F6"/>
    <w:rsid w:val="5F4D6F02"/>
    <w:rsid w:val="5F5B2511"/>
    <w:rsid w:val="5FA0059C"/>
    <w:rsid w:val="5FFC4413"/>
    <w:rsid w:val="604C0EF7"/>
    <w:rsid w:val="60646B35"/>
    <w:rsid w:val="607737E9"/>
    <w:rsid w:val="60960A4B"/>
    <w:rsid w:val="60C1349F"/>
    <w:rsid w:val="60D36A85"/>
    <w:rsid w:val="60DC63DA"/>
    <w:rsid w:val="60EF2FFF"/>
    <w:rsid w:val="61292160"/>
    <w:rsid w:val="61461DEA"/>
    <w:rsid w:val="614A179B"/>
    <w:rsid w:val="61843931"/>
    <w:rsid w:val="61B01959"/>
    <w:rsid w:val="62182D44"/>
    <w:rsid w:val="62486413"/>
    <w:rsid w:val="625F536A"/>
    <w:rsid w:val="62E13CE4"/>
    <w:rsid w:val="6329551F"/>
    <w:rsid w:val="633B0303"/>
    <w:rsid w:val="635F5B44"/>
    <w:rsid w:val="63B52C06"/>
    <w:rsid w:val="63C92918"/>
    <w:rsid w:val="63F82B67"/>
    <w:rsid w:val="642D0E74"/>
    <w:rsid w:val="64381220"/>
    <w:rsid w:val="64A568D8"/>
    <w:rsid w:val="64BE1A0F"/>
    <w:rsid w:val="64EA609B"/>
    <w:rsid w:val="64F13BAE"/>
    <w:rsid w:val="652106FC"/>
    <w:rsid w:val="652C25BD"/>
    <w:rsid w:val="65352EBF"/>
    <w:rsid w:val="657935AB"/>
    <w:rsid w:val="659256AE"/>
    <w:rsid w:val="65C974D0"/>
    <w:rsid w:val="65CB1677"/>
    <w:rsid w:val="65D56B0E"/>
    <w:rsid w:val="66501015"/>
    <w:rsid w:val="66794DCA"/>
    <w:rsid w:val="66AD4EBF"/>
    <w:rsid w:val="66B87B65"/>
    <w:rsid w:val="671D40B3"/>
    <w:rsid w:val="67E8761F"/>
    <w:rsid w:val="68024B99"/>
    <w:rsid w:val="68297D70"/>
    <w:rsid w:val="682D3360"/>
    <w:rsid w:val="685E5CDD"/>
    <w:rsid w:val="68C217C3"/>
    <w:rsid w:val="68CF45AF"/>
    <w:rsid w:val="6939037E"/>
    <w:rsid w:val="6958431E"/>
    <w:rsid w:val="69BF03CC"/>
    <w:rsid w:val="69F17774"/>
    <w:rsid w:val="6A036A2F"/>
    <w:rsid w:val="6A0A2843"/>
    <w:rsid w:val="6A0C43F0"/>
    <w:rsid w:val="6A373EA7"/>
    <w:rsid w:val="6ABE0726"/>
    <w:rsid w:val="6AD227AE"/>
    <w:rsid w:val="6AD7043F"/>
    <w:rsid w:val="6AD71D05"/>
    <w:rsid w:val="6AE461D0"/>
    <w:rsid w:val="6B1A35C7"/>
    <w:rsid w:val="6B2362AD"/>
    <w:rsid w:val="6B31301C"/>
    <w:rsid w:val="6B3A37D1"/>
    <w:rsid w:val="6B4A24D7"/>
    <w:rsid w:val="6B4E31A1"/>
    <w:rsid w:val="6B7D33B2"/>
    <w:rsid w:val="6B8526DD"/>
    <w:rsid w:val="6B92287F"/>
    <w:rsid w:val="6BE157AB"/>
    <w:rsid w:val="6BF30918"/>
    <w:rsid w:val="6BFC4B84"/>
    <w:rsid w:val="6C020FC2"/>
    <w:rsid w:val="6C0C68DF"/>
    <w:rsid w:val="6C9131A1"/>
    <w:rsid w:val="6CD124AC"/>
    <w:rsid w:val="6CF6770E"/>
    <w:rsid w:val="6D50518E"/>
    <w:rsid w:val="6D635C5E"/>
    <w:rsid w:val="6D8048D6"/>
    <w:rsid w:val="6DEA0861"/>
    <w:rsid w:val="6DF75E5C"/>
    <w:rsid w:val="6E082895"/>
    <w:rsid w:val="6E3E316A"/>
    <w:rsid w:val="6E4723B1"/>
    <w:rsid w:val="6E634062"/>
    <w:rsid w:val="6EAF69A4"/>
    <w:rsid w:val="6EDC4A5C"/>
    <w:rsid w:val="6F3764B9"/>
    <w:rsid w:val="6F3F0FBC"/>
    <w:rsid w:val="6F5F10A7"/>
    <w:rsid w:val="6FA119EA"/>
    <w:rsid w:val="701A25A5"/>
    <w:rsid w:val="70606EF9"/>
    <w:rsid w:val="708267A2"/>
    <w:rsid w:val="70B66C1B"/>
    <w:rsid w:val="70F26DA4"/>
    <w:rsid w:val="71134AAD"/>
    <w:rsid w:val="71174183"/>
    <w:rsid w:val="7142729D"/>
    <w:rsid w:val="71462199"/>
    <w:rsid w:val="716F5AF5"/>
    <w:rsid w:val="719F6D0E"/>
    <w:rsid w:val="71A62431"/>
    <w:rsid w:val="71CA5AAE"/>
    <w:rsid w:val="72B02F71"/>
    <w:rsid w:val="72CD5D48"/>
    <w:rsid w:val="72E42D95"/>
    <w:rsid w:val="7304695C"/>
    <w:rsid w:val="734F76ED"/>
    <w:rsid w:val="737555F2"/>
    <w:rsid w:val="737E18B7"/>
    <w:rsid w:val="738C7A29"/>
    <w:rsid w:val="739D4741"/>
    <w:rsid w:val="73BC6FCA"/>
    <w:rsid w:val="743B6532"/>
    <w:rsid w:val="74B66E2F"/>
    <w:rsid w:val="74D14D4D"/>
    <w:rsid w:val="74F10B20"/>
    <w:rsid w:val="7531798A"/>
    <w:rsid w:val="75C156C9"/>
    <w:rsid w:val="75CB06B8"/>
    <w:rsid w:val="75F3105F"/>
    <w:rsid w:val="76192769"/>
    <w:rsid w:val="761956FD"/>
    <w:rsid w:val="76371D88"/>
    <w:rsid w:val="763C59E5"/>
    <w:rsid w:val="766020B0"/>
    <w:rsid w:val="7695418E"/>
    <w:rsid w:val="76CB6D8E"/>
    <w:rsid w:val="770C6338"/>
    <w:rsid w:val="77195203"/>
    <w:rsid w:val="7727270C"/>
    <w:rsid w:val="775D3FFF"/>
    <w:rsid w:val="77996CC0"/>
    <w:rsid w:val="77A449F5"/>
    <w:rsid w:val="77F2311A"/>
    <w:rsid w:val="784F4959"/>
    <w:rsid w:val="7879264D"/>
    <w:rsid w:val="788F1E71"/>
    <w:rsid w:val="78B515F9"/>
    <w:rsid w:val="78B56D31"/>
    <w:rsid w:val="797729A9"/>
    <w:rsid w:val="79A67219"/>
    <w:rsid w:val="79D41158"/>
    <w:rsid w:val="79D563C4"/>
    <w:rsid w:val="79FC7B6C"/>
    <w:rsid w:val="7A213A5B"/>
    <w:rsid w:val="7A463305"/>
    <w:rsid w:val="7A6B2829"/>
    <w:rsid w:val="7AAD1D40"/>
    <w:rsid w:val="7AB930CE"/>
    <w:rsid w:val="7AC027B5"/>
    <w:rsid w:val="7AF03115"/>
    <w:rsid w:val="7B136D16"/>
    <w:rsid w:val="7B160627"/>
    <w:rsid w:val="7B1C70A5"/>
    <w:rsid w:val="7B334E2A"/>
    <w:rsid w:val="7B7A5656"/>
    <w:rsid w:val="7B8124A6"/>
    <w:rsid w:val="7BA20F13"/>
    <w:rsid w:val="7BC15DD7"/>
    <w:rsid w:val="7C571603"/>
    <w:rsid w:val="7C6A6C95"/>
    <w:rsid w:val="7CCF014B"/>
    <w:rsid w:val="7D347D79"/>
    <w:rsid w:val="7D4672A0"/>
    <w:rsid w:val="7D5E3B3D"/>
    <w:rsid w:val="7DA80709"/>
    <w:rsid w:val="7DCE408B"/>
    <w:rsid w:val="7DE652EF"/>
    <w:rsid w:val="7DEC54FA"/>
    <w:rsid w:val="7E065A5C"/>
    <w:rsid w:val="7E245B9C"/>
    <w:rsid w:val="7E8051DC"/>
    <w:rsid w:val="7E896BDC"/>
    <w:rsid w:val="7E915D2D"/>
    <w:rsid w:val="7E9F116A"/>
    <w:rsid w:val="7ECD794D"/>
    <w:rsid w:val="7EFE00B4"/>
    <w:rsid w:val="7F0F0D56"/>
    <w:rsid w:val="7F454422"/>
    <w:rsid w:val="7F604A0A"/>
    <w:rsid w:val="7F8E06CB"/>
    <w:rsid w:val="7FA92DB9"/>
    <w:rsid w:val="7FDD2104"/>
    <w:rsid w:val="7FE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0" w:semiHidden="0" w:name="heading 6"/>
    <w:lsdException w:qFormat="1" w:unhideWhenUsed="0" w:uiPriority="9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99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iPriority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link w:val="42"/>
    <w:autoRedefine/>
    <w:qFormat/>
    <w:uiPriority w:val="9"/>
    <w:pPr>
      <w:keepNext/>
      <w:keepLines/>
      <w:pageBreakBefore/>
      <w:numPr>
        <w:ilvl w:val="0"/>
        <w:numId w:val="1"/>
      </w:numPr>
      <w:spacing w:before="340" w:after="330" w:line="578" w:lineRule="auto"/>
      <w:jc w:val="center"/>
      <w:outlineLvl w:val="0"/>
    </w:pPr>
    <w:rPr>
      <w:rFonts w:ascii="Arial" w:hAnsi="Arial" w:eastAsia="黑体"/>
      <w:kern w:val="44"/>
      <w:sz w:val="44"/>
    </w:rPr>
  </w:style>
  <w:style w:type="paragraph" w:styleId="3">
    <w:name w:val="heading 2"/>
    <w:basedOn w:val="1"/>
    <w:next w:val="1"/>
    <w:link w:val="43"/>
    <w:autoRedefine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Arial" w:hAnsi="Arial" w:eastAsia="黑体"/>
      <w:sz w:val="36"/>
    </w:rPr>
  </w:style>
  <w:style w:type="paragraph" w:styleId="4">
    <w:name w:val="heading 3"/>
    <w:basedOn w:val="1"/>
    <w:next w:val="1"/>
    <w:link w:val="44"/>
    <w:autoRedefine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ascii="Arial" w:hAnsi="Arial" w:eastAsia="黑体"/>
      <w:sz w:val="32"/>
    </w:rPr>
  </w:style>
  <w:style w:type="paragraph" w:styleId="5">
    <w:name w:val="heading 4"/>
    <w:basedOn w:val="1"/>
    <w:next w:val="1"/>
    <w:link w:val="45"/>
    <w:autoRedefine/>
    <w:qFormat/>
    <w:uiPriority w:val="9"/>
    <w:pPr>
      <w:keepNext/>
      <w:keepLines/>
      <w:numPr>
        <w:ilvl w:val="3"/>
        <w:numId w:val="1"/>
      </w:numPr>
      <w:tabs>
        <w:tab w:val="left" w:pos="0"/>
        <w:tab w:val="left" w:pos="720"/>
        <w:tab w:val="clear" w:pos="864"/>
      </w:tabs>
      <w:spacing w:before="280" w:after="290" w:line="377" w:lineRule="auto"/>
      <w:ind w:left="600" w:hanging="600" w:hangingChars="200"/>
      <w:jc w:val="left"/>
      <w:outlineLvl w:val="3"/>
    </w:pPr>
    <w:rPr>
      <w:rFonts w:ascii="Arial" w:hAnsi="Arial" w:eastAsia="黑体"/>
      <w:sz w:val="30"/>
    </w:rPr>
  </w:style>
  <w:style w:type="paragraph" w:styleId="6">
    <w:name w:val="heading 5"/>
    <w:basedOn w:val="1"/>
    <w:next w:val="1"/>
    <w:link w:val="46"/>
    <w:autoRedefine/>
    <w:qFormat/>
    <w:uiPriority w:val="9"/>
    <w:pPr>
      <w:keepNext/>
      <w:keepLines/>
      <w:numPr>
        <w:ilvl w:val="4"/>
        <w:numId w:val="1"/>
      </w:numPr>
      <w:spacing w:before="280" w:after="290" w:line="377" w:lineRule="auto"/>
      <w:ind w:left="1009" w:hanging="1009"/>
      <w:outlineLvl w:val="4"/>
    </w:pPr>
    <w:rPr>
      <w:rFonts w:eastAsia="黑体"/>
      <w:sz w:val="28"/>
    </w:rPr>
  </w:style>
  <w:style w:type="paragraph" w:styleId="7">
    <w:name w:val="heading 6"/>
    <w:basedOn w:val="1"/>
    <w:next w:val="8"/>
    <w:link w:val="47"/>
    <w:autoRedefine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</w:rPr>
  </w:style>
  <w:style w:type="paragraph" w:styleId="9">
    <w:name w:val="heading 7"/>
    <w:basedOn w:val="1"/>
    <w:next w:val="8"/>
    <w:link w:val="48"/>
    <w:autoRedefine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eastAsia="黑体"/>
    </w:rPr>
  </w:style>
  <w:style w:type="paragraph" w:styleId="10">
    <w:name w:val="heading 8"/>
    <w:basedOn w:val="1"/>
    <w:next w:val="8"/>
    <w:link w:val="49"/>
    <w:autoRedefine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1">
    <w:name w:val="heading 9"/>
    <w:basedOn w:val="1"/>
    <w:next w:val="8"/>
    <w:link w:val="50"/>
    <w:autoRedefine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link w:val="91"/>
    <w:qFormat/>
    <w:uiPriority w:val="99"/>
    <w:pPr>
      <w:spacing w:before="50" w:beforeLines="50"/>
      <w:ind w:firstLine="420"/>
    </w:pPr>
  </w:style>
  <w:style w:type="paragraph" w:styleId="12">
    <w:name w:val="toc 7"/>
    <w:basedOn w:val="1"/>
    <w:next w:val="1"/>
    <w:autoRedefine/>
    <w:qFormat/>
    <w:uiPriority w:val="39"/>
    <w:pPr>
      <w:ind w:left="1440"/>
      <w:jc w:val="left"/>
    </w:pPr>
    <w:rPr>
      <w:szCs w:val="21"/>
    </w:rPr>
  </w:style>
  <w:style w:type="paragraph" w:styleId="13">
    <w:name w:val="caption"/>
    <w:basedOn w:val="1"/>
    <w:next w:val="1"/>
    <w:autoRedefine/>
    <w:qFormat/>
    <w:uiPriority w:val="0"/>
    <w:pPr>
      <w:spacing w:before="152" w:after="160"/>
    </w:pPr>
    <w:rPr>
      <w:rFonts w:ascii="Arial" w:hAnsi="Arial" w:eastAsia="黑体" w:cs="Arial"/>
      <w:sz w:val="20"/>
    </w:rPr>
  </w:style>
  <w:style w:type="paragraph" w:styleId="14">
    <w:name w:val="List Bullet"/>
    <w:basedOn w:val="1"/>
    <w:autoRedefine/>
    <w:qFormat/>
    <w:uiPriority w:val="0"/>
    <w:pPr>
      <w:numPr>
        <w:ilvl w:val="0"/>
        <w:numId w:val="2"/>
      </w:numPr>
      <w:tabs>
        <w:tab w:val="left" w:pos="425"/>
        <w:tab w:val="clear" w:pos="360"/>
      </w:tabs>
      <w:adjustRightInd w:val="0"/>
      <w:spacing w:line="312" w:lineRule="atLeast"/>
      <w:ind w:left="425" w:hanging="425"/>
      <w:textAlignment w:val="baseline"/>
    </w:pPr>
    <w:rPr>
      <w:kern w:val="0"/>
      <w:sz w:val="21"/>
    </w:rPr>
  </w:style>
  <w:style w:type="paragraph" w:styleId="15">
    <w:name w:val="Document Map"/>
    <w:basedOn w:val="1"/>
    <w:link w:val="70"/>
    <w:autoRedefine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qFormat/>
    <w:uiPriority w:val="0"/>
    <w:pPr>
      <w:jc w:val="left"/>
    </w:pPr>
  </w:style>
  <w:style w:type="paragraph" w:styleId="17">
    <w:name w:val="Body Text"/>
    <w:basedOn w:val="1"/>
    <w:link w:val="72"/>
    <w:autoRedefine/>
    <w:qFormat/>
    <w:uiPriority w:val="0"/>
    <w:pPr>
      <w:spacing w:after="120"/>
    </w:pPr>
  </w:style>
  <w:style w:type="paragraph" w:styleId="18">
    <w:name w:val="Body Text Indent"/>
    <w:basedOn w:val="1"/>
    <w:link w:val="68"/>
    <w:autoRedefine/>
    <w:qFormat/>
    <w:uiPriority w:val="0"/>
    <w:pPr>
      <w:ind w:firstLine="420"/>
    </w:pPr>
  </w:style>
  <w:style w:type="paragraph" w:styleId="19">
    <w:name w:val="toc 5"/>
    <w:basedOn w:val="1"/>
    <w:next w:val="1"/>
    <w:autoRedefine/>
    <w:qFormat/>
    <w:uiPriority w:val="39"/>
    <w:pPr>
      <w:ind w:left="960"/>
      <w:jc w:val="left"/>
    </w:pPr>
    <w:rPr>
      <w:szCs w:val="21"/>
    </w:rPr>
  </w:style>
  <w:style w:type="paragraph" w:styleId="20">
    <w:name w:val="toc 3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paragraph" w:styleId="21">
    <w:name w:val="toc 8"/>
    <w:basedOn w:val="1"/>
    <w:next w:val="1"/>
    <w:autoRedefine/>
    <w:qFormat/>
    <w:uiPriority w:val="39"/>
    <w:pPr>
      <w:ind w:left="1680"/>
      <w:jc w:val="left"/>
    </w:pPr>
    <w:rPr>
      <w:szCs w:val="21"/>
    </w:rPr>
  </w:style>
  <w:style w:type="paragraph" w:styleId="22">
    <w:name w:val="Date"/>
    <w:basedOn w:val="1"/>
    <w:next w:val="1"/>
    <w:link w:val="51"/>
    <w:autoRedefine/>
    <w:qFormat/>
    <w:uiPriority w:val="0"/>
    <w:rPr>
      <w:sz w:val="32"/>
    </w:rPr>
  </w:style>
  <w:style w:type="paragraph" w:styleId="23">
    <w:name w:val="Body Text Indent 2"/>
    <w:basedOn w:val="1"/>
    <w:link w:val="69"/>
    <w:autoRedefine/>
    <w:qFormat/>
    <w:uiPriority w:val="0"/>
    <w:pPr>
      <w:ind w:firstLine="480" w:firstLineChars="200"/>
    </w:pPr>
  </w:style>
  <w:style w:type="paragraph" w:styleId="24">
    <w:name w:val="footer"/>
    <w:basedOn w:val="1"/>
    <w:link w:val="58"/>
    <w:autoRedefine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</w:rPr>
  </w:style>
  <w:style w:type="paragraph" w:styleId="25">
    <w:name w:val="header"/>
    <w:basedOn w:val="1"/>
    <w:link w:val="5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</w:rPr>
  </w:style>
  <w:style w:type="paragraph" w:styleId="26">
    <w:name w:val="toc 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styleId="27">
    <w:name w:val="toc 4"/>
    <w:basedOn w:val="1"/>
    <w:next w:val="1"/>
    <w:autoRedefine/>
    <w:qFormat/>
    <w:uiPriority w:val="39"/>
    <w:pPr>
      <w:ind w:left="720"/>
      <w:jc w:val="left"/>
    </w:pPr>
    <w:rPr>
      <w:szCs w:val="21"/>
    </w:rPr>
  </w:style>
  <w:style w:type="paragraph" w:styleId="28">
    <w:name w:val="toc 6"/>
    <w:basedOn w:val="1"/>
    <w:next w:val="1"/>
    <w:autoRedefine/>
    <w:qFormat/>
    <w:uiPriority w:val="39"/>
    <w:pPr>
      <w:ind w:left="1200"/>
      <w:jc w:val="left"/>
    </w:pPr>
    <w:rPr>
      <w:szCs w:val="21"/>
    </w:rPr>
  </w:style>
  <w:style w:type="paragraph" w:styleId="29">
    <w:name w:val="Body Text Indent 3"/>
    <w:basedOn w:val="1"/>
    <w:link w:val="67"/>
    <w:autoRedefine/>
    <w:qFormat/>
    <w:uiPriority w:val="0"/>
    <w:pPr>
      <w:spacing w:line="240" w:lineRule="auto"/>
      <w:ind w:firstLine="420"/>
    </w:pPr>
    <w:rPr>
      <w:sz w:val="28"/>
      <w:szCs w:val="24"/>
    </w:rPr>
  </w:style>
  <w:style w:type="paragraph" w:styleId="30">
    <w:name w:val="toc 2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styleId="31">
    <w:name w:val="toc 9"/>
    <w:basedOn w:val="1"/>
    <w:next w:val="1"/>
    <w:autoRedefine/>
    <w:qFormat/>
    <w:uiPriority w:val="39"/>
    <w:pPr>
      <w:ind w:left="1920"/>
      <w:jc w:val="left"/>
    </w:pPr>
    <w:rPr>
      <w:szCs w:val="21"/>
    </w:rPr>
  </w:style>
  <w:style w:type="paragraph" w:styleId="32">
    <w:name w:val="HTML Preformatted"/>
    <w:basedOn w:val="1"/>
    <w:link w:val="77"/>
    <w:autoRedefine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200" w:line="276" w:lineRule="auto"/>
      <w:jc w:val="left"/>
    </w:pPr>
    <w:rPr>
      <w:rFonts w:hint="eastAsia" w:ascii="宋体" w:hAnsi="宋体"/>
      <w:kern w:val="0"/>
      <w:szCs w:val="24"/>
    </w:rPr>
  </w:style>
  <w:style w:type="paragraph" w:styleId="33">
    <w:name w:val="Normal (Web)"/>
    <w:basedOn w:val="1"/>
    <w:autoRedefine/>
    <w:qFormat/>
    <w:uiPriority w:val="99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table" w:styleId="35">
    <w:name w:val="Table Grid"/>
    <w:basedOn w:val="34"/>
    <w:autoRedefine/>
    <w:qFormat/>
    <w:uiPriority w:val="0"/>
    <w:pPr>
      <w:widowControl w:val="0"/>
      <w:spacing w:line="360" w:lineRule="auto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autoRedefine/>
    <w:qFormat/>
    <w:uiPriority w:val="0"/>
    <w:rPr>
      <w:b/>
      <w:bCs/>
    </w:rPr>
  </w:style>
  <w:style w:type="character" w:styleId="38">
    <w:name w:val="page number"/>
    <w:basedOn w:val="36"/>
    <w:autoRedefine/>
    <w:qFormat/>
    <w:uiPriority w:val="0"/>
  </w:style>
  <w:style w:type="character" w:styleId="39">
    <w:name w:val="FollowedHyperlink"/>
    <w:autoRedefine/>
    <w:qFormat/>
    <w:uiPriority w:val="0"/>
    <w:rPr>
      <w:color w:val="800080"/>
      <w:u w:val="single"/>
    </w:rPr>
  </w:style>
  <w:style w:type="character" w:styleId="40">
    <w:name w:val="Hyperlink"/>
    <w:autoRedefine/>
    <w:qFormat/>
    <w:uiPriority w:val="99"/>
    <w:rPr>
      <w:color w:val="0000FF"/>
      <w:u w:val="single"/>
    </w:rPr>
  </w:style>
  <w:style w:type="character" w:styleId="41">
    <w:name w:val="HTML Code"/>
    <w:basedOn w:val="36"/>
    <w:qFormat/>
    <w:uiPriority w:val="0"/>
    <w:rPr>
      <w:rFonts w:ascii="Courier New" w:hAnsi="Courier New"/>
      <w:sz w:val="20"/>
    </w:rPr>
  </w:style>
  <w:style w:type="character" w:customStyle="1" w:styleId="42">
    <w:name w:val="标题 1 字符"/>
    <w:basedOn w:val="36"/>
    <w:link w:val="2"/>
    <w:autoRedefine/>
    <w:qFormat/>
    <w:uiPriority w:val="9"/>
    <w:rPr>
      <w:rFonts w:ascii="Arial" w:hAnsi="Arial" w:eastAsia="黑体"/>
      <w:kern w:val="44"/>
      <w:sz w:val="44"/>
    </w:rPr>
  </w:style>
  <w:style w:type="character" w:customStyle="1" w:styleId="43">
    <w:name w:val="标题 2 字符"/>
    <w:basedOn w:val="36"/>
    <w:link w:val="3"/>
    <w:autoRedefine/>
    <w:qFormat/>
    <w:uiPriority w:val="9"/>
    <w:rPr>
      <w:rFonts w:ascii="Arial" w:hAnsi="Arial" w:eastAsia="黑体"/>
      <w:kern w:val="2"/>
      <w:sz w:val="36"/>
    </w:rPr>
  </w:style>
  <w:style w:type="character" w:customStyle="1" w:styleId="44">
    <w:name w:val="标题 3 字符"/>
    <w:basedOn w:val="36"/>
    <w:link w:val="4"/>
    <w:autoRedefine/>
    <w:qFormat/>
    <w:uiPriority w:val="9"/>
    <w:rPr>
      <w:rFonts w:ascii="Arial" w:hAnsi="Arial" w:eastAsia="黑体"/>
      <w:kern w:val="2"/>
      <w:sz w:val="32"/>
    </w:rPr>
  </w:style>
  <w:style w:type="character" w:customStyle="1" w:styleId="45">
    <w:name w:val="标题 4 字符"/>
    <w:basedOn w:val="36"/>
    <w:link w:val="5"/>
    <w:autoRedefine/>
    <w:qFormat/>
    <w:uiPriority w:val="9"/>
    <w:rPr>
      <w:rFonts w:ascii="Arial" w:hAnsi="Arial" w:eastAsia="黑体"/>
      <w:kern w:val="2"/>
      <w:sz w:val="30"/>
    </w:rPr>
  </w:style>
  <w:style w:type="character" w:customStyle="1" w:styleId="46">
    <w:name w:val="标题 5 字符"/>
    <w:basedOn w:val="36"/>
    <w:link w:val="6"/>
    <w:autoRedefine/>
    <w:qFormat/>
    <w:uiPriority w:val="9"/>
    <w:rPr>
      <w:rFonts w:eastAsia="黑体"/>
      <w:kern w:val="2"/>
      <w:sz w:val="28"/>
    </w:rPr>
  </w:style>
  <w:style w:type="character" w:customStyle="1" w:styleId="47">
    <w:name w:val="标题 6 字符"/>
    <w:basedOn w:val="36"/>
    <w:link w:val="7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48">
    <w:name w:val="标题 7 字符"/>
    <w:basedOn w:val="36"/>
    <w:link w:val="9"/>
    <w:autoRedefine/>
    <w:qFormat/>
    <w:uiPriority w:val="9"/>
    <w:rPr>
      <w:rFonts w:eastAsia="黑体"/>
      <w:kern w:val="2"/>
      <w:sz w:val="24"/>
    </w:rPr>
  </w:style>
  <w:style w:type="character" w:customStyle="1" w:styleId="49">
    <w:name w:val="标题 8 字符"/>
    <w:basedOn w:val="36"/>
    <w:link w:val="10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50">
    <w:name w:val="标题 9 字符"/>
    <w:basedOn w:val="36"/>
    <w:link w:val="11"/>
    <w:autoRedefine/>
    <w:qFormat/>
    <w:uiPriority w:val="0"/>
    <w:rPr>
      <w:rFonts w:ascii="Arial" w:hAnsi="Arial" w:eastAsia="黑体"/>
      <w:kern w:val="2"/>
      <w:sz w:val="21"/>
    </w:rPr>
  </w:style>
  <w:style w:type="character" w:customStyle="1" w:styleId="51">
    <w:name w:val="日期 字符"/>
    <w:basedOn w:val="36"/>
    <w:link w:val="22"/>
    <w:autoRedefine/>
    <w:qFormat/>
    <w:uiPriority w:val="0"/>
    <w:rPr>
      <w:kern w:val="2"/>
      <w:sz w:val="32"/>
    </w:rPr>
  </w:style>
  <w:style w:type="paragraph" w:customStyle="1" w:styleId="52">
    <w:name w:val="目录 1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customStyle="1" w:styleId="53">
    <w:name w:val="封面标题"/>
    <w:basedOn w:val="1"/>
    <w:autoRedefine/>
    <w:qFormat/>
    <w:uiPriority w:val="0"/>
    <w:pPr>
      <w:jc w:val="center"/>
    </w:pPr>
    <w:rPr>
      <w:rFonts w:eastAsia="黑体"/>
      <w:sz w:val="48"/>
    </w:rPr>
  </w:style>
  <w:style w:type="paragraph" w:customStyle="1" w:styleId="54">
    <w:name w:val="封面落款"/>
    <w:basedOn w:val="53"/>
    <w:autoRedefine/>
    <w:qFormat/>
    <w:uiPriority w:val="0"/>
    <w:rPr>
      <w:sz w:val="36"/>
    </w:rPr>
  </w:style>
  <w:style w:type="paragraph" w:customStyle="1" w:styleId="55">
    <w:name w:val="目录 21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customStyle="1" w:styleId="56">
    <w:name w:val="目录 31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character" w:customStyle="1" w:styleId="57">
    <w:name w:val="页眉 字符"/>
    <w:basedOn w:val="36"/>
    <w:link w:val="25"/>
    <w:autoRedefine/>
    <w:qFormat/>
    <w:uiPriority w:val="99"/>
    <w:rPr>
      <w:kern w:val="2"/>
      <w:sz w:val="18"/>
    </w:rPr>
  </w:style>
  <w:style w:type="character" w:customStyle="1" w:styleId="58">
    <w:name w:val="页脚 字符"/>
    <w:basedOn w:val="36"/>
    <w:link w:val="24"/>
    <w:autoRedefine/>
    <w:qFormat/>
    <w:uiPriority w:val="99"/>
    <w:rPr>
      <w:kern w:val="2"/>
      <w:sz w:val="18"/>
    </w:rPr>
  </w:style>
  <w:style w:type="paragraph" w:customStyle="1" w:styleId="59">
    <w:name w:val="目录 41"/>
    <w:basedOn w:val="1"/>
    <w:next w:val="1"/>
    <w:autoRedefine/>
    <w:semiHidden/>
    <w:qFormat/>
    <w:uiPriority w:val="0"/>
    <w:pPr>
      <w:ind w:left="720"/>
      <w:jc w:val="left"/>
    </w:pPr>
    <w:rPr>
      <w:szCs w:val="21"/>
    </w:rPr>
  </w:style>
  <w:style w:type="paragraph" w:customStyle="1" w:styleId="60">
    <w:name w:val="封二"/>
    <w:basedOn w:val="1"/>
    <w:autoRedefine/>
    <w:qFormat/>
    <w:uiPriority w:val="0"/>
    <w:pPr>
      <w:ind w:firstLine="425"/>
    </w:pPr>
    <w:rPr>
      <w:rFonts w:eastAsia="幼圆"/>
      <w:sz w:val="32"/>
    </w:rPr>
  </w:style>
  <w:style w:type="paragraph" w:customStyle="1" w:styleId="61">
    <w:name w:val="目录 51"/>
    <w:basedOn w:val="1"/>
    <w:next w:val="1"/>
    <w:autoRedefine/>
    <w:semiHidden/>
    <w:qFormat/>
    <w:uiPriority w:val="0"/>
    <w:pPr>
      <w:ind w:left="960"/>
      <w:jc w:val="left"/>
    </w:pPr>
    <w:rPr>
      <w:szCs w:val="21"/>
    </w:rPr>
  </w:style>
  <w:style w:type="paragraph" w:customStyle="1" w:styleId="62">
    <w:name w:val="目录 61"/>
    <w:basedOn w:val="1"/>
    <w:next w:val="1"/>
    <w:autoRedefine/>
    <w:semiHidden/>
    <w:qFormat/>
    <w:uiPriority w:val="0"/>
    <w:pPr>
      <w:ind w:left="1200"/>
      <w:jc w:val="left"/>
    </w:pPr>
    <w:rPr>
      <w:szCs w:val="21"/>
    </w:rPr>
  </w:style>
  <w:style w:type="paragraph" w:customStyle="1" w:styleId="63">
    <w:name w:val="目录 71"/>
    <w:basedOn w:val="1"/>
    <w:next w:val="1"/>
    <w:autoRedefine/>
    <w:semiHidden/>
    <w:qFormat/>
    <w:uiPriority w:val="0"/>
    <w:pPr>
      <w:ind w:left="1440"/>
      <w:jc w:val="left"/>
    </w:pPr>
    <w:rPr>
      <w:szCs w:val="21"/>
    </w:rPr>
  </w:style>
  <w:style w:type="paragraph" w:customStyle="1" w:styleId="64">
    <w:name w:val="目录 81"/>
    <w:basedOn w:val="1"/>
    <w:next w:val="1"/>
    <w:autoRedefine/>
    <w:semiHidden/>
    <w:qFormat/>
    <w:uiPriority w:val="0"/>
    <w:pPr>
      <w:ind w:left="1680"/>
      <w:jc w:val="left"/>
    </w:pPr>
    <w:rPr>
      <w:szCs w:val="21"/>
    </w:rPr>
  </w:style>
  <w:style w:type="paragraph" w:customStyle="1" w:styleId="65">
    <w:name w:val="目录 91"/>
    <w:basedOn w:val="1"/>
    <w:next w:val="1"/>
    <w:autoRedefine/>
    <w:semiHidden/>
    <w:qFormat/>
    <w:uiPriority w:val="0"/>
    <w:pPr>
      <w:ind w:left="1920"/>
      <w:jc w:val="left"/>
    </w:pPr>
    <w:rPr>
      <w:szCs w:val="21"/>
    </w:rPr>
  </w:style>
  <w:style w:type="character" w:customStyle="1" w:styleId="66">
    <w:name w:val="已访问的超链接1"/>
    <w:autoRedefine/>
    <w:qFormat/>
    <w:uiPriority w:val="0"/>
    <w:rPr>
      <w:color w:val="800080"/>
      <w:u w:val="single"/>
    </w:rPr>
  </w:style>
  <w:style w:type="character" w:customStyle="1" w:styleId="67">
    <w:name w:val="正文文本缩进 3 字符"/>
    <w:basedOn w:val="36"/>
    <w:link w:val="29"/>
    <w:autoRedefine/>
    <w:qFormat/>
    <w:uiPriority w:val="0"/>
    <w:rPr>
      <w:kern w:val="2"/>
      <w:sz w:val="28"/>
      <w:szCs w:val="24"/>
    </w:rPr>
  </w:style>
  <w:style w:type="character" w:customStyle="1" w:styleId="68">
    <w:name w:val="正文文本缩进 字符"/>
    <w:basedOn w:val="36"/>
    <w:link w:val="18"/>
    <w:autoRedefine/>
    <w:qFormat/>
    <w:uiPriority w:val="0"/>
    <w:rPr>
      <w:kern w:val="2"/>
      <w:sz w:val="24"/>
    </w:rPr>
  </w:style>
  <w:style w:type="character" w:customStyle="1" w:styleId="69">
    <w:name w:val="正文文本缩进 2 字符"/>
    <w:basedOn w:val="36"/>
    <w:link w:val="23"/>
    <w:autoRedefine/>
    <w:qFormat/>
    <w:uiPriority w:val="0"/>
    <w:rPr>
      <w:kern w:val="2"/>
      <w:sz w:val="24"/>
    </w:rPr>
  </w:style>
  <w:style w:type="character" w:customStyle="1" w:styleId="70">
    <w:name w:val="文档结构图 字符"/>
    <w:basedOn w:val="36"/>
    <w:link w:val="15"/>
    <w:autoRedefine/>
    <w:semiHidden/>
    <w:qFormat/>
    <w:uiPriority w:val="0"/>
    <w:rPr>
      <w:kern w:val="2"/>
      <w:sz w:val="24"/>
      <w:shd w:val="clear" w:color="auto" w:fill="000080"/>
    </w:rPr>
  </w:style>
  <w:style w:type="character" w:customStyle="1" w:styleId="71">
    <w:name w:val="标题 5 Char"/>
    <w:autoRedefine/>
    <w:qFormat/>
    <w:uiPriority w:val="0"/>
    <w:rPr>
      <w:rFonts w:eastAsia="宋体"/>
      <w:b/>
      <w:kern w:val="2"/>
      <w:sz w:val="28"/>
      <w:lang w:val="en-US" w:eastAsia="zh-CN" w:bidi="ar-SA"/>
    </w:rPr>
  </w:style>
  <w:style w:type="character" w:customStyle="1" w:styleId="72">
    <w:name w:val="正文文本 字符"/>
    <w:basedOn w:val="36"/>
    <w:link w:val="17"/>
    <w:autoRedefine/>
    <w:qFormat/>
    <w:uiPriority w:val="0"/>
    <w:rPr>
      <w:kern w:val="2"/>
      <w:sz w:val="24"/>
    </w:rPr>
  </w:style>
  <w:style w:type="paragraph" w:customStyle="1" w:styleId="73">
    <w:name w:val="默认段落字体 Para Char"/>
    <w:basedOn w:val="1"/>
    <w:autoRedefine/>
    <w:qFormat/>
    <w:uiPriority w:val="0"/>
    <w:pPr>
      <w:spacing w:line="240" w:lineRule="auto"/>
    </w:pPr>
    <w:rPr>
      <w:rFonts w:ascii="Tahoma" w:hAnsi="Tahoma"/>
    </w:rPr>
  </w:style>
  <w:style w:type="paragraph" w:customStyle="1" w:styleId="74">
    <w:name w:val="表格文字"/>
    <w:basedOn w:val="1"/>
    <w:autoRedefine/>
    <w:qFormat/>
    <w:uiPriority w:val="0"/>
    <w:pPr>
      <w:spacing w:before="40" w:after="40" w:line="240" w:lineRule="auto"/>
    </w:pPr>
    <w:rPr>
      <w:rFonts w:ascii="方正仿宋_GB2312" w:eastAsia="方正仿宋_GB2312"/>
      <w:spacing w:val="10"/>
      <w:szCs w:val="24"/>
    </w:rPr>
  </w:style>
  <w:style w:type="paragraph" w:customStyle="1" w:styleId="75">
    <w:name w:val="TOC 标题1"/>
    <w:basedOn w:val="2"/>
    <w:next w:val="1"/>
    <w:semiHidden/>
    <w:unhideWhenUsed/>
    <w:qFormat/>
    <w:uiPriority w:val="39"/>
    <w:pPr>
      <w:pageBreakBefore w:val="0"/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eastAsia="宋体"/>
      <w:b/>
      <w:bCs/>
      <w:color w:val="365F91"/>
      <w:kern w:val="0"/>
      <w:sz w:val="28"/>
      <w:szCs w:val="28"/>
    </w:rPr>
  </w:style>
  <w:style w:type="paragraph" w:styleId="76">
    <w:name w:val="List Paragraph"/>
    <w:basedOn w:val="1"/>
    <w:link w:val="81"/>
    <w:autoRedefine/>
    <w:qFormat/>
    <w:uiPriority w:val="34"/>
    <w:pPr>
      <w:ind w:firstLine="420" w:firstLineChars="200"/>
    </w:pPr>
  </w:style>
  <w:style w:type="character" w:customStyle="1" w:styleId="77">
    <w:name w:val="HTML 预设格式 字符"/>
    <w:basedOn w:val="36"/>
    <w:link w:val="32"/>
    <w:qFormat/>
    <w:uiPriority w:val="99"/>
    <w:rPr>
      <w:rFonts w:ascii="宋体" w:hAnsi="宋体"/>
      <w:sz w:val="24"/>
      <w:szCs w:val="24"/>
    </w:rPr>
  </w:style>
  <w:style w:type="paragraph" w:customStyle="1" w:styleId="78">
    <w:name w:val="msonormal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character" w:customStyle="1" w:styleId="79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0">
    <w:name w:val="列出段落1"/>
    <w:basedOn w:val="1"/>
    <w:autoRedefine/>
    <w:qFormat/>
    <w:uiPriority w:val="99"/>
    <w:pPr>
      <w:spacing w:before="240" w:line="240" w:lineRule="auto"/>
      <w:ind w:firstLine="420" w:firstLineChars="200"/>
    </w:pPr>
    <w:rPr>
      <w:rFonts w:ascii="Calibri" w:hAnsi="Calibri"/>
    </w:rPr>
  </w:style>
  <w:style w:type="character" w:customStyle="1" w:styleId="81">
    <w:name w:val="列表段落 字符"/>
    <w:basedOn w:val="36"/>
    <w:link w:val="76"/>
    <w:qFormat/>
    <w:locked/>
    <w:uiPriority w:val="34"/>
    <w:rPr>
      <w:kern w:val="2"/>
      <w:sz w:val="24"/>
    </w:rPr>
  </w:style>
  <w:style w:type="paragraph" w:customStyle="1" w:styleId="82">
    <w:name w:val="1.1 标题"/>
    <w:basedOn w:val="2"/>
    <w:autoRedefine/>
    <w:qFormat/>
    <w:uiPriority w:val="99"/>
    <w:pPr>
      <w:pageBreakBefore w:val="0"/>
      <w:numPr>
        <w:numId w:val="3"/>
      </w:numPr>
      <w:tabs>
        <w:tab w:val="left" w:pos="900"/>
      </w:tabs>
      <w:spacing w:before="120" w:after="120" w:line="240" w:lineRule="auto"/>
      <w:jc w:val="left"/>
      <w:outlineLvl w:val="1"/>
    </w:pPr>
    <w:rPr>
      <w:rFonts w:ascii="Times New Roman" w:hAnsi="Times New Roman"/>
      <w:b/>
      <w:sz w:val="24"/>
    </w:rPr>
  </w:style>
  <w:style w:type="paragraph" w:customStyle="1" w:styleId="83">
    <w:name w:val="1.1.1 标题"/>
    <w:basedOn w:val="2"/>
    <w:autoRedefine/>
    <w:qFormat/>
    <w:uiPriority w:val="99"/>
    <w:pPr>
      <w:pageBreakBefore w:val="0"/>
      <w:numPr>
        <w:ilvl w:val="1"/>
        <w:numId w:val="3"/>
      </w:numPr>
      <w:spacing w:before="0" w:after="0" w:line="240" w:lineRule="auto"/>
      <w:jc w:val="left"/>
      <w:outlineLvl w:val="2"/>
    </w:pPr>
    <w:rPr>
      <w:rFonts w:ascii="Times New Roman" w:hAnsi="Times New Roman"/>
      <w:sz w:val="24"/>
    </w:rPr>
  </w:style>
  <w:style w:type="paragraph" w:customStyle="1" w:styleId="84">
    <w:name w:val="1.1.1.1 标题"/>
    <w:basedOn w:val="1"/>
    <w:autoRedefine/>
    <w:qFormat/>
    <w:uiPriority w:val="99"/>
    <w:pPr>
      <w:keepNext/>
      <w:keepLines/>
      <w:numPr>
        <w:ilvl w:val="2"/>
        <w:numId w:val="3"/>
      </w:numPr>
      <w:tabs>
        <w:tab w:val="left" w:pos="720"/>
      </w:tabs>
      <w:spacing w:line="240" w:lineRule="atLeast"/>
      <w:ind w:left="720" w:hanging="720"/>
      <w:jc w:val="left"/>
      <w:outlineLvl w:val="3"/>
    </w:pPr>
    <w:rPr>
      <w:kern w:val="44"/>
    </w:rPr>
  </w:style>
  <w:style w:type="paragraph" w:customStyle="1" w:styleId="85">
    <w:name w:val="一级标题"/>
    <w:basedOn w:val="76"/>
    <w:qFormat/>
    <w:uiPriority w:val="0"/>
    <w:pPr>
      <w:numPr>
        <w:ilvl w:val="0"/>
        <w:numId w:val="4"/>
      </w:numPr>
      <w:spacing w:beforeLines="50" w:afterLines="50"/>
      <w:ind w:firstLine="0" w:firstLineChars="0"/>
      <w:outlineLvl w:val="0"/>
    </w:pPr>
    <w:rPr>
      <w:rFonts w:ascii="黑体" w:hAnsi="黑体" w:eastAsia="黑体"/>
      <w:sz w:val="32"/>
      <w:szCs w:val="22"/>
    </w:rPr>
  </w:style>
  <w:style w:type="paragraph" w:customStyle="1" w:styleId="86">
    <w:name w:val="二级标题"/>
    <w:basedOn w:val="85"/>
    <w:autoRedefine/>
    <w:qFormat/>
    <w:uiPriority w:val="0"/>
    <w:pPr>
      <w:numPr>
        <w:ilvl w:val="1"/>
      </w:numPr>
      <w:spacing w:beforeLines="0"/>
      <w:outlineLvl w:val="1"/>
    </w:pPr>
    <w:rPr>
      <w:sz w:val="30"/>
    </w:rPr>
  </w:style>
  <w:style w:type="paragraph" w:customStyle="1" w:styleId="87">
    <w:name w:val="三级标题"/>
    <w:basedOn w:val="86"/>
    <w:link w:val="88"/>
    <w:autoRedefine/>
    <w:qFormat/>
    <w:uiPriority w:val="0"/>
    <w:pPr>
      <w:numPr>
        <w:ilvl w:val="2"/>
      </w:numPr>
      <w:outlineLvl w:val="2"/>
    </w:pPr>
    <w:rPr>
      <w:sz w:val="28"/>
    </w:rPr>
  </w:style>
  <w:style w:type="character" w:customStyle="1" w:styleId="88">
    <w:name w:val="三级标题 Char"/>
    <w:basedOn w:val="36"/>
    <w:link w:val="87"/>
    <w:autoRedefine/>
    <w:qFormat/>
    <w:locked/>
    <w:uiPriority w:val="0"/>
    <w:rPr>
      <w:rFonts w:ascii="黑体" w:hAnsi="黑体" w:eastAsia="黑体"/>
      <w:kern w:val="2"/>
      <w:sz w:val="28"/>
      <w:szCs w:val="22"/>
    </w:rPr>
  </w:style>
  <w:style w:type="paragraph" w:customStyle="1" w:styleId="89">
    <w:name w:val="正文条目"/>
    <w:basedOn w:val="76"/>
    <w:link w:val="90"/>
    <w:qFormat/>
    <w:uiPriority w:val="0"/>
    <w:pPr>
      <w:numPr>
        <w:ilvl w:val="0"/>
        <w:numId w:val="5"/>
      </w:numPr>
      <w:ind w:left="454" w:firstLine="0" w:firstLineChars="0"/>
    </w:pPr>
    <w:rPr>
      <w:rFonts w:eastAsiaTheme="minorEastAsia"/>
      <w:szCs w:val="22"/>
    </w:rPr>
  </w:style>
  <w:style w:type="character" w:customStyle="1" w:styleId="90">
    <w:name w:val="正文条目 Char"/>
    <w:basedOn w:val="81"/>
    <w:link w:val="89"/>
    <w:qFormat/>
    <w:locked/>
    <w:uiPriority w:val="0"/>
    <w:rPr>
      <w:rFonts w:eastAsiaTheme="minorEastAsia"/>
      <w:kern w:val="2"/>
      <w:sz w:val="24"/>
      <w:szCs w:val="22"/>
    </w:rPr>
  </w:style>
  <w:style w:type="character" w:customStyle="1" w:styleId="91">
    <w:name w:val="正文缩进 字符"/>
    <w:link w:val="8"/>
    <w:qFormat/>
    <w:locked/>
    <w:uiPriority w:val="99"/>
    <w:rPr>
      <w:kern w:val="2"/>
      <w:sz w:val="24"/>
    </w:rPr>
  </w:style>
  <w:style w:type="paragraph" w:customStyle="1" w:styleId="92">
    <w:name w:val="样式 样式 样式 标题 2 + 宋体 五号 非加粗 黑色 + 段前: 6 磅 段后: 0 磅 行距: 单倍行距 + 段前: 12..."/>
    <w:basedOn w:val="1"/>
    <w:qFormat/>
    <w:uiPriority w:val="99"/>
    <w:pPr>
      <w:keepNext/>
      <w:keepLines/>
      <w:numPr>
        <w:ilvl w:val="1"/>
        <w:numId w:val="6"/>
      </w:numPr>
      <w:adjustRightInd w:val="0"/>
      <w:spacing w:before="240" w:line="240" w:lineRule="auto"/>
      <w:jc w:val="left"/>
      <w:textAlignment w:val="baseline"/>
      <w:outlineLvl w:val="1"/>
    </w:pPr>
    <w:rPr>
      <w:rFonts w:ascii="宋体" w:hAnsi="宋体" w:cs="宋体"/>
      <w:color w:val="000000"/>
      <w:kern w:val="0"/>
      <w:sz w:val="21"/>
      <w:szCs w:val="21"/>
    </w:rPr>
  </w:style>
  <w:style w:type="paragraph" w:customStyle="1" w:styleId="93">
    <w:name w:val="图片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4">
    <w:name w:val="表格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5">
    <w:name w:val="附录标题"/>
    <w:next w:val="1"/>
    <w:qFormat/>
    <w:uiPriority w:val="0"/>
    <w:pPr>
      <w:widowControl w:val="0"/>
      <w:adjustRightInd w:val="0"/>
      <w:spacing w:beforeLines="200" w:afterLines="100" w:line="400" w:lineRule="exact"/>
      <w:jc w:val="center"/>
      <w:outlineLvl w:val="0"/>
    </w:pPr>
    <w:rPr>
      <w:rFonts w:ascii="Arial" w:hAnsi="Times New Roman" w:eastAsia="黑体" w:cs="Times New Roman"/>
      <w:kern w:val="2"/>
      <w:sz w:val="32"/>
      <w:szCs w:val="32"/>
      <w:lang w:val="en-US" w:eastAsia="zh-CN" w:bidi="ar-SA"/>
    </w:rPr>
  </w:style>
  <w:style w:type="paragraph" w:customStyle="1" w:styleId="96">
    <w:name w:val="毕设标题2"/>
    <w:basedOn w:val="1"/>
    <w:autoRedefine/>
    <w:qFormat/>
    <w:uiPriority w:val="0"/>
    <w:pPr>
      <w:outlineLvl w:val="1"/>
    </w:pPr>
    <w:rPr>
      <w:rFonts w:ascii="宋体" w:hAnsi="宋体" w:eastAsia="黑体"/>
      <w:bCs/>
      <w:sz w:val="28"/>
      <w:szCs w:val="24"/>
      <w14:ligatures w14:val="standardContextual"/>
    </w:rPr>
  </w:style>
  <w:style w:type="table" w:customStyle="1" w:styleId="97">
    <w:name w:val="网格表 1 浅色1"/>
    <w:basedOn w:val="34"/>
    <w:qFormat/>
    <w:uiPriority w:val="46"/>
    <w:rPr>
      <w14:ligatures w14:val="standardContextual"/>
    </w:rPr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95" Type="http://schemas.openxmlformats.org/officeDocument/2006/relationships/fontTable" Target="fontTable.xml"/><Relationship Id="rId94" Type="http://schemas.microsoft.com/office/2006/relationships/keyMapCustomizations" Target="customizations.xml"/><Relationship Id="rId93" Type="http://schemas.openxmlformats.org/officeDocument/2006/relationships/customXml" Target="../customXml/item1.xml"/><Relationship Id="rId92" Type="http://schemas.openxmlformats.org/officeDocument/2006/relationships/numbering" Target="numbering.xml"/><Relationship Id="rId91" Type="http://schemas.openxmlformats.org/officeDocument/2006/relationships/image" Target="media/image80.png"/><Relationship Id="rId90" Type="http://schemas.openxmlformats.org/officeDocument/2006/relationships/image" Target="media/image79.png"/><Relationship Id="rId9" Type="http://schemas.openxmlformats.org/officeDocument/2006/relationships/footer" Target="footer2.xml"/><Relationship Id="rId89" Type="http://schemas.openxmlformats.org/officeDocument/2006/relationships/image" Target="media/image78.png"/><Relationship Id="rId88" Type="http://schemas.openxmlformats.org/officeDocument/2006/relationships/image" Target="media/image77.png"/><Relationship Id="rId87" Type="http://schemas.openxmlformats.org/officeDocument/2006/relationships/image" Target="media/image76.png"/><Relationship Id="rId86" Type="http://schemas.openxmlformats.org/officeDocument/2006/relationships/image" Target="media/image75.png"/><Relationship Id="rId85" Type="http://schemas.openxmlformats.org/officeDocument/2006/relationships/image" Target="media/image74.png"/><Relationship Id="rId84" Type="http://schemas.openxmlformats.org/officeDocument/2006/relationships/image" Target="media/image73.png"/><Relationship Id="rId83" Type="http://schemas.openxmlformats.org/officeDocument/2006/relationships/image" Target="media/image72.png"/><Relationship Id="rId82" Type="http://schemas.openxmlformats.org/officeDocument/2006/relationships/image" Target="media/image71.png"/><Relationship Id="rId81" Type="http://schemas.openxmlformats.org/officeDocument/2006/relationships/image" Target="media/image70.png"/><Relationship Id="rId80" Type="http://schemas.openxmlformats.org/officeDocument/2006/relationships/image" Target="media/image69.png"/><Relationship Id="rId8" Type="http://schemas.openxmlformats.org/officeDocument/2006/relationships/header" Target="header3.xml"/><Relationship Id="rId79" Type="http://schemas.openxmlformats.org/officeDocument/2006/relationships/image" Target="media/image68.png"/><Relationship Id="rId78" Type="http://schemas.openxmlformats.org/officeDocument/2006/relationships/image" Target="media/image67.png"/><Relationship Id="rId77" Type="http://schemas.openxmlformats.org/officeDocument/2006/relationships/image" Target="media/image66.png"/><Relationship Id="rId76" Type="http://schemas.openxmlformats.org/officeDocument/2006/relationships/image" Target="media/image65.png"/><Relationship Id="rId75" Type="http://schemas.openxmlformats.org/officeDocument/2006/relationships/image" Target="media/image64.png"/><Relationship Id="rId74" Type="http://schemas.openxmlformats.org/officeDocument/2006/relationships/image" Target="media/image63.png"/><Relationship Id="rId73" Type="http://schemas.openxmlformats.org/officeDocument/2006/relationships/image" Target="media/image62.png"/><Relationship Id="rId72" Type="http://schemas.openxmlformats.org/officeDocument/2006/relationships/image" Target="media/image61.png"/><Relationship Id="rId71" Type="http://schemas.openxmlformats.org/officeDocument/2006/relationships/image" Target="media/image60.png"/><Relationship Id="rId70" Type="http://schemas.openxmlformats.org/officeDocument/2006/relationships/image" Target="media/image59.png"/><Relationship Id="rId7" Type="http://schemas.openxmlformats.org/officeDocument/2006/relationships/footer" Target="footer1.xml"/><Relationship Id="rId69" Type="http://schemas.openxmlformats.org/officeDocument/2006/relationships/image" Target="media/image58.png"/><Relationship Id="rId68" Type="http://schemas.openxmlformats.org/officeDocument/2006/relationships/image" Target="media/image57.png"/><Relationship Id="rId67" Type="http://schemas.openxmlformats.org/officeDocument/2006/relationships/image" Target="media/image56.png"/><Relationship Id="rId66" Type="http://schemas.openxmlformats.org/officeDocument/2006/relationships/image" Target="media/image55.png"/><Relationship Id="rId65" Type="http://schemas.openxmlformats.org/officeDocument/2006/relationships/image" Target="media/image54.png"/><Relationship Id="rId64" Type="http://schemas.openxmlformats.org/officeDocument/2006/relationships/image" Target="media/image53.png"/><Relationship Id="rId63" Type="http://schemas.openxmlformats.org/officeDocument/2006/relationships/image" Target="media/image52.png"/><Relationship Id="rId62" Type="http://schemas.openxmlformats.org/officeDocument/2006/relationships/image" Target="media/image51.png"/><Relationship Id="rId61" Type="http://schemas.openxmlformats.org/officeDocument/2006/relationships/image" Target="media/image50.png"/><Relationship Id="rId60" Type="http://schemas.openxmlformats.org/officeDocument/2006/relationships/image" Target="media/image49.png"/><Relationship Id="rId6" Type="http://schemas.openxmlformats.org/officeDocument/2006/relationships/header" Target="header2.xml"/><Relationship Id="rId59" Type="http://schemas.openxmlformats.org/officeDocument/2006/relationships/image" Target="media/image48.png"/><Relationship Id="rId58" Type="http://schemas.openxmlformats.org/officeDocument/2006/relationships/image" Target="media/image47.png"/><Relationship Id="rId57" Type="http://schemas.openxmlformats.org/officeDocument/2006/relationships/image" Target="media/image46.png"/><Relationship Id="rId56" Type="http://schemas.openxmlformats.org/officeDocument/2006/relationships/image" Target="media/image45.png"/><Relationship Id="rId55" Type="http://schemas.openxmlformats.org/officeDocument/2006/relationships/image" Target="media/image44.png"/><Relationship Id="rId54" Type="http://schemas.openxmlformats.org/officeDocument/2006/relationships/image" Target="media/image43.png"/><Relationship Id="rId53" Type="http://schemas.openxmlformats.org/officeDocument/2006/relationships/image" Target="media/image42.png"/><Relationship Id="rId52" Type="http://schemas.openxmlformats.org/officeDocument/2006/relationships/image" Target="media/image41.png"/><Relationship Id="rId51" Type="http://schemas.openxmlformats.org/officeDocument/2006/relationships/image" Target="media/image40.png"/><Relationship Id="rId50" Type="http://schemas.openxmlformats.org/officeDocument/2006/relationships/image" Target="media/image39.png"/><Relationship Id="rId5" Type="http://schemas.openxmlformats.org/officeDocument/2006/relationships/header" Target="header1.xml"/><Relationship Id="rId49" Type="http://schemas.openxmlformats.org/officeDocument/2006/relationships/image" Target="media/image38.png"/><Relationship Id="rId48" Type="http://schemas.openxmlformats.org/officeDocument/2006/relationships/image" Target="media/image37.png"/><Relationship Id="rId47" Type="http://schemas.openxmlformats.org/officeDocument/2006/relationships/image" Target="media/image36.png"/><Relationship Id="rId46" Type="http://schemas.openxmlformats.org/officeDocument/2006/relationships/image" Target="media/image35.png"/><Relationship Id="rId45" Type="http://schemas.openxmlformats.org/officeDocument/2006/relationships/image" Target="media/image34.png"/><Relationship Id="rId44" Type="http://schemas.openxmlformats.org/officeDocument/2006/relationships/image" Target="media/image33.png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9CD2C-5415-44D7-B9AE-E066FD158E8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Organization</Company>
  <Pages>63</Pages>
  <Words>821</Words>
  <Characters>1176</Characters>
  <Lines>1215</Lines>
  <Paragraphs>1477</Paragraphs>
  <TotalTime>0</TotalTime>
  <ScaleCrop>false</ScaleCrop>
  <LinksUpToDate>false</LinksUpToDate>
  <CharactersWithSpaces>1517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2021-08-13T07:13:00Z</dcterms:created>
  <dc:creator>Robert</dc:creator>
  <cp:lastModifiedBy>宋培江(2026620065)</cp:lastModifiedBy>
  <cp:lastPrinted>2022-12-06T13:01:00Z</cp:lastPrinted>
  <dcterms:modified xsi:type="dcterms:W3CDTF">2026-09-24T09:30:14Z</dcterms:modified>
  <cp:revision>294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6B27305293524E949285FB82206047A5_12</vt:lpwstr>
  </property>
  <property fmtid="{D5CDD505-2E9C-101B-9397-08002B2CF9AE}" pid="4" name="KSOTemplateDocerSaveRecord">
    <vt:lpwstr>eyJoZGlkIjoiODljNmM3ODRkZDQzZjZiMTYxMzkzNDgzMWU3OTZhMmUiLCJ1c2VySWQiOiIxODA3Mzc5NDYzIn0=</vt:lpwstr>
  </property>
</Properties>
</file>