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8164D"/>
    <w:p w14:paraId="16BC420C"/>
    <w:p w14:paraId="4F3E7111"/>
    <w:p w14:paraId="2984878C"/>
    <w:p w14:paraId="5C50CEB0">
      <w:pPr>
        <w:jc w:val="center"/>
        <w:rPr>
          <w:rFonts w:eastAsia="黑体"/>
          <w:sz w:val="52"/>
        </w:rPr>
      </w:pPr>
      <w:r>
        <w:rPr>
          <w:rFonts w:hint="eastAsia" w:eastAsia="黑体"/>
          <w:sz w:val="52"/>
        </w:rPr>
        <w:t>数据</w:t>
      </w:r>
      <w:r>
        <w:rPr>
          <w:rFonts w:hint="eastAsia" w:eastAsia="黑体"/>
          <w:sz w:val="52"/>
          <w:lang w:val="en-US" w:eastAsia="zh-CN"/>
        </w:rPr>
        <w:t>集</w:t>
      </w:r>
      <w:r>
        <w:rPr>
          <w:rFonts w:hint="eastAsia" w:eastAsia="黑体"/>
          <w:sz w:val="52"/>
        </w:rPr>
        <w:t>管理软件</w:t>
      </w:r>
    </w:p>
    <w:p w14:paraId="2316250F">
      <w:pPr>
        <w:jc w:val="center"/>
        <w:rPr>
          <w:rFonts w:eastAsia="黑体"/>
          <w:sz w:val="36"/>
          <w:szCs w:val="36"/>
        </w:rPr>
      </w:pPr>
      <w:r>
        <w:rPr>
          <w:rFonts w:hint="eastAsia" w:eastAsia="黑体"/>
          <w:sz w:val="52"/>
        </w:rPr>
        <w:t>用户手册</w:t>
      </w:r>
    </w:p>
    <w:p w14:paraId="2398723D"/>
    <w:p w14:paraId="2A635412"/>
    <w:p w14:paraId="3F9CFC13"/>
    <w:p w14:paraId="047F2DF6"/>
    <w:p w14:paraId="1E12EDAB"/>
    <w:p w14:paraId="57346E8B"/>
    <w:p w14:paraId="1181B7E5"/>
    <w:p w14:paraId="38788729"/>
    <w:p w14:paraId="02E607DD"/>
    <w:p w14:paraId="4DC86634"/>
    <w:p w14:paraId="1C05A639"/>
    <w:p w14:paraId="1FC68E35"/>
    <w:p w14:paraId="1F4A5542"/>
    <w:p w14:paraId="01B57BD4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清华大学 软件学院</w:t>
      </w:r>
    </w:p>
    <w:p w14:paraId="2A5C25FF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大数据系统软件国家工程</w:t>
      </w:r>
      <w:r>
        <w:rPr>
          <w:rFonts w:hint="eastAsia" w:ascii="宋体" w:hAnsi="宋体" w:cs="方正楷体_GB2312"/>
          <w:sz w:val="32"/>
          <w:szCs w:val="32"/>
          <w:lang w:val="en-US" w:eastAsia="zh-CN"/>
        </w:rPr>
        <w:t>研究中心</w:t>
      </w:r>
    </w:p>
    <w:p w14:paraId="2C2A6109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20</w:t>
      </w:r>
      <w:r>
        <w:rPr>
          <w:rFonts w:ascii="宋体" w:hAnsi="宋体" w:cs="方正楷体_GB2312"/>
          <w:sz w:val="32"/>
          <w:szCs w:val="32"/>
        </w:rPr>
        <w:t>2</w:t>
      </w:r>
      <w:r>
        <w:rPr>
          <w:rFonts w:hint="eastAsia" w:ascii="宋体" w:hAnsi="宋体" w:cs="方正楷体_GB2312"/>
          <w:sz w:val="32"/>
          <w:szCs w:val="32"/>
        </w:rPr>
        <w:t>6年0</w:t>
      </w:r>
      <w:r>
        <w:rPr>
          <w:rFonts w:hint="eastAsia" w:ascii="宋体" w:hAnsi="宋体" w:cs="方正楷体_GB2312"/>
          <w:sz w:val="32"/>
          <w:szCs w:val="32"/>
          <w:lang w:val="en-US" w:eastAsia="zh-CN"/>
        </w:rPr>
        <w:t>9</w:t>
      </w:r>
      <w:r>
        <w:rPr>
          <w:rFonts w:hint="eastAsia" w:ascii="宋体" w:hAnsi="宋体" w:cs="方正楷体_GB2312"/>
          <w:sz w:val="32"/>
          <w:szCs w:val="32"/>
        </w:rPr>
        <w:t>月</w:t>
      </w:r>
    </w:p>
    <w:p w14:paraId="70D965FE">
      <w:pPr>
        <w:sectPr>
          <w:headerReference r:id="rId5" w:type="default"/>
          <w:footerReference r:id="rId7" w:type="default"/>
          <w:headerReference r:id="rId6" w:type="even"/>
          <w:pgSz w:w="11906" w:h="16838"/>
          <w:pgMar w:top="936" w:right="1134" w:bottom="936" w:left="567" w:header="851" w:footer="992" w:gutter="1134"/>
          <w:pgNumType w:start="1"/>
          <w:cols w:space="425" w:num="1"/>
          <w:docGrid w:type="lines" w:linePitch="312" w:charSpace="0"/>
        </w:sectPr>
      </w:pPr>
    </w:p>
    <w:p w14:paraId="5F2AA54D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    录</w:t>
      </w:r>
    </w:p>
    <w:p w14:paraId="501F0F9F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_Toc6151 </w:instrText>
      </w:r>
      <w:r>
        <w:fldChar w:fldCharType="separate"/>
      </w:r>
      <w:r>
        <w:rPr>
          <w:rFonts w:hint="default"/>
        </w:rPr>
        <w:t xml:space="preserve">第1章 </w:t>
      </w:r>
      <w:r>
        <w:t>系统概述</w:t>
      </w:r>
      <w:r>
        <w:tab/>
      </w:r>
      <w:r>
        <w:fldChar w:fldCharType="begin"/>
      </w:r>
      <w:r>
        <w:instrText xml:space="preserve"> PAGEREF _Toc6151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64F93A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_Toc19250 </w:instrText>
      </w:r>
      <w:r>
        <w:fldChar w:fldCharType="separate"/>
      </w:r>
      <w:r>
        <w:rPr>
          <w:rFonts w:hint="eastAsia"/>
        </w:rPr>
        <w:t xml:space="preserve">1.1 </w:t>
      </w:r>
      <w:r>
        <w:t>软件简介</w:t>
      </w:r>
      <w:r>
        <w:tab/>
      </w:r>
      <w:r>
        <w:fldChar w:fldCharType="begin"/>
      </w:r>
      <w:r>
        <w:instrText xml:space="preserve"> PAGEREF _Toc19250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6966B0D3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_Toc27726 </w:instrText>
      </w:r>
      <w:r>
        <w:fldChar w:fldCharType="separate"/>
      </w:r>
      <w:r>
        <w:rPr>
          <w:rFonts w:hint="eastAsia"/>
        </w:rPr>
        <w:t xml:space="preserve">1.2 </w:t>
      </w:r>
      <w:r>
        <w:t>适用读者</w:t>
      </w:r>
      <w:r>
        <w:tab/>
      </w:r>
      <w:r>
        <w:fldChar w:fldCharType="begin"/>
      </w:r>
      <w:r>
        <w:instrText xml:space="preserve"> PAGEREF _Toc27726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2EA5544B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_Toc24728 </w:instrText>
      </w:r>
      <w:r>
        <w:fldChar w:fldCharType="separate"/>
      </w:r>
      <w:r>
        <w:rPr>
          <w:rFonts w:hint="eastAsia"/>
        </w:rPr>
        <w:t xml:space="preserve">1.3 </w:t>
      </w:r>
      <w:r>
        <w:rPr>
          <w:rFonts w:hint="eastAsia"/>
          <w:lang w:val="en-US" w:eastAsia="zh-CN"/>
        </w:rPr>
        <w:t>访问</w:t>
      </w:r>
      <w:r>
        <w:t>环境</w:t>
      </w:r>
      <w:r>
        <w:tab/>
      </w:r>
      <w:r>
        <w:fldChar w:fldCharType="begin"/>
      </w:r>
      <w:r>
        <w:instrText xml:space="preserve"> PAGEREF _Toc24728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3D3C983B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_Toc9869 </w:instrText>
      </w:r>
      <w:r>
        <w:fldChar w:fldCharType="separate"/>
      </w:r>
      <w:r>
        <w:rPr>
          <w:rFonts w:hint="default" w:eastAsia="黑体"/>
        </w:rPr>
        <w:t xml:space="preserve">第2章 </w:t>
      </w:r>
      <w:r>
        <w:t>登录与登出</w:t>
      </w:r>
      <w:r>
        <w:tab/>
      </w:r>
      <w:r>
        <w:fldChar w:fldCharType="begin"/>
      </w:r>
      <w:r>
        <w:instrText xml:space="preserve"> PAGEREF _Toc9869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56BA6D8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_Toc12066 </w:instrText>
      </w:r>
      <w:r>
        <w:fldChar w:fldCharType="separate"/>
      </w:r>
      <w:r>
        <w:rPr>
          <w:rFonts w:hint="eastAsia"/>
        </w:rPr>
        <w:t xml:space="preserve">2.1 </w:t>
      </w:r>
      <w:r>
        <w:t>访问地址</w:t>
      </w:r>
      <w:r>
        <w:tab/>
      </w:r>
      <w:r>
        <w:fldChar w:fldCharType="begin"/>
      </w:r>
      <w:r>
        <w:instrText xml:space="preserve"> PAGEREF _Toc12066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273E19E2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_Toc32055 </w:instrText>
      </w:r>
      <w:r>
        <w:fldChar w:fldCharType="separate"/>
      </w:r>
      <w:r>
        <w:rPr>
          <w:rFonts w:hint="eastAsia"/>
        </w:rPr>
        <w:t xml:space="preserve">2.2 </w:t>
      </w:r>
      <w:r>
        <w:t>默认账号</w:t>
      </w:r>
      <w:r>
        <w:tab/>
      </w:r>
      <w:r>
        <w:fldChar w:fldCharType="begin"/>
      </w:r>
      <w:r>
        <w:instrText xml:space="preserve"> PAGEREF _Toc32055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1C88B18F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_Toc13803 </w:instrText>
      </w:r>
      <w:r>
        <w:fldChar w:fldCharType="separate"/>
      </w:r>
      <w:r>
        <w:rPr>
          <w:rFonts w:hint="eastAsia"/>
        </w:rPr>
        <w:t xml:space="preserve">2.3 </w:t>
      </w:r>
      <w:r>
        <w:t>登录</w:t>
      </w:r>
      <w:r>
        <w:tab/>
      </w:r>
      <w:r>
        <w:fldChar w:fldCharType="begin"/>
      </w:r>
      <w:r>
        <w:instrText xml:space="preserve"> PAGEREF _Toc13803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283DE44D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_Toc21410 </w:instrText>
      </w:r>
      <w:r>
        <w:fldChar w:fldCharType="separate"/>
      </w:r>
      <w:r>
        <w:rPr>
          <w:rFonts w:hint="eastAsia"/>
        </w:rPr>
        <w:t xml:space="preserve">2.4 </w:t>
      </w:r>
      <w:r>
        <w:t>登出</w:t>
      </w:r>
      <w:r>
        <w:tab/>
      </w:r>
      <w:r>
        <w:fldChar w:fldCharType="begin"/>
      </w:r>
      <w:r>
        <w:instrText xml:space="preserve"> PAGEREF _Toc21410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42A9D1D8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_Toc20726 </w:instrText>
      </w:r>
      <w:r>
        <w:fldChar w:fldCharType="separate"/>
      </w:r>
      <w:r>
        <w:rPr>
          <w:rFonts w:hint="eastAsia"/>
        </w:rPr>
        <w:t xml:space="preserve">2.5 </w:t>
      </w:r>
      <w:r>
        <w:t>修改密码</w:t>
      </w:r>
      <w:r>
        <w:tab/>
      </w:r>
      <w:r>
        <w:fldChar w:fldCharType="begin"/>
      </w:r>
      <w:r>
        <w:instrText xml:space="preserve"> PAGEREF _Toc20726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36434ADD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_Toc3012 </w:instrText>
      </w:r>
      <w:r>
        <w:fldChar w:fldCharType="separate"/>
      </w:r>
      <w:r>
        <w:rPr>
          <w:rFonts w:hint="default" w:eastAsia="宋体"/>
          <w:bCs/>
        </w:rPr>
        <w:t xml:space="preserve">第3章 </w:t>
      </w:r>
      <w:r>
        <w:t>主界面布局</w:t>
      </w:r>
      <w:r>
        <w:tab/>
      </w:r>
      <w:r>
        <w:fldChar w:fldCharType="begin"/>
      </w:r>
      <w:r>
        <w:instrText xml:space="preserve"> PAGEREF _Toc3012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 w14:paraId="43906805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_Toc24688 </w:instrText>
      </w:r>
      <w:r>
        <w:fldChar w:fldCharType="separate"/>
      </w:r>
      <w:r>
        <w:rPr>
          <w:rFonts w:hint="eastAsia"/>
        </w:rPr>
        <w:t xml:space="preserve">3.1 </w:t>
      </w:r>
      <w:r>
        <w:t>界面区域说明</w:t>
      </w:r>
      <w:r>
        <w:tab/>
      </w:r>
      <w:r>
        <w:fldChar w:fldCharType="begin"/>
      </w:r>
      <w:r>
        <w:instrText xml:space="preserve"> PAGEREF _Toc24688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 w14:paraId="3F8D1CF5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_Toc15065 </w:instrText>
      </w:r>
      <w:r>
        <w:fldChar w:fldCharType="separate"/>
      </w:r>
      <w:r>
        <w:rPr>
          <w:rFonts w:hint="eastAsia"/>
        </w:rPr>
        <w:t xml:space="preserve">3.2 </w:t>
      </w:r>
      <w:r>
        <w:t>顶部导航菜单</w:t>
      </w:r>
      <w:r>
        <w:tab/>
      </w:r>
      <w:r>
        <w:fldChar w:fldCharType="begin"/>
      </w:r>
      <w:r>
        <w:instrText xml:space="preserve"> PAGEREF _Toc15065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 w14:paraId="6C39E274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_Toc11075 </w:instrText>
      </w:r>
      <w:r>
        <w:fldChar w:fldCharType="separate"/>
      </w:r>
      <w:r>
        <w:rPr>
          <w:rFonts w:hint="eastAsia"/>
        </w:rPr>
        <w:t xml:space="preserve">3.3 </w:t>
      </w:r>
      <w:r>
        <w:t>功能按钮栏</w:t>
      </w:r>
      <w:r>
        <w:tab/>
      </w:r>
      <w:r>
        <w:fldChar w:fldCharType="begin"/>
      </w:r>
      <w:r>
        <w:instrText xml:space="preserve"> PAGEREF _Toc11075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6D3A10AA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_Toc62 </w:instrText>
      </w:r>
      <w:r>
        <w:fldChar w:fldCharType="separate"/>
      </w:r>
      <w:r>
        <w:rPr>
          <w:rFonts w:hint="eastAsia"/>
        </w:rPr>
        <w:t xml:space="preserve">3.4 </w:t>
      </w:r>
      <w:r>
        <w:t>左侧栏 — 数据资源库</w:t>
      </w:r>
      <w:r>
        <w:tab/>
      </w:r>
      <w:r>
        <w:fldChar w:fldCharType="begin"/>
      </w:r>
      <w:r>
        <w:instrText xml:space="preserve"> PAGEREF _Toc62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 w14:paraId="6E71A463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_Toc24338 </w:instrText>
      </w:r>
      <w:r>
        <w:fldChar w:fldCharType="separate"/>
      </w:r>
      <w:r>
        <w:rPr>
          <w:rFonts w:hint="eastAsia"/>
        </w:rPr>
        <w:t xml:space="preserve">3.5 </w:t>
      </w:r>
      <w:r>
        <w:t>右侧栏 — 数据集库</w:t>
      </w:r>
      <w:r>
        <w:tab/>
      </w:r>
      <w:r>
        <w:fldChar w:fldCharType="begin"/>
      </w:r>
      <w:r>
        <w:instrText xml:space="preserve"> PAGEREF _Toc24338 \h </w:instrText>
      </w:r>
      <w:r>
        <w:fldChar w:fldCharType="separate"/>
      </w:r>
      <w:r>
        <w:t>- 8 -</w:t>
      </w:r>
      <w:r>
        <w:fldChar w:fldCharType="end"/>
      </w:r>
      <w:r>
        <w:fldChar w:fldCharType="end"/>
      </w:r>
    </w:p>
    <w:p w14:paraId="0D3AAED1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_Toc30716 </w:instrText>
      </w:r>
      <w:r>
        <w:fldChar w:fldCharType="separate"/>
      </w:r>
      <w:r>
        <w:rPr>
          <w:rFonts w:hint="default"/>
        </w:rPr>
        <w:t xml:space="preserve">第4章 </w:t>
      </w:r>
      <w:r>
        <w:t>数据源管理</w:t>
      </w:r>
      <w:r>
        <w:tab/>
      </w:r>
      <w:r>
        <w:fldChar w:fldCharType="begin"/>
      </w:r>
      <w:r>
        <w:instrText xml:space="preserve"> PAGEREF _Toc30716 \h </w:instrText>
      </w:r>
      <w:r>
        <w:fldChar w:fldCharType="separate"/>
      </w:r>
      <w:r>
        <w:t>- 9 -</w:t>
      </w:r>
      <w:r>
        <w:fldChar w:fldCharType="end"/>
      </w:r>
      <w:r>
        <w:fldChar w:fldCharType="end"/>
      </w:r>
    </w:p>
    <w:p w14:paraId="665C337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_Toc24832 </w:instrText>
      </w:r>
      <w:r>
        <w:fldChar w:fldCharType="separate"/>
      </w:r>
      <w:r>
        <w:rPr>
          <w:rFonts w:hint="eastAsia"/>
        </w:rPr>
        <w:t xml:space="preserve">4.1 </w:t>
      </w:r>
      <w:r>
        <w:t>注册异构数据源</w:t>
      </w:r>
      <w:r>
        <w:tab/>
      </w:r>
      <w:r>
        <w:fldChar w:fldCharType="begin"/>
      </w:r>
      <w:r>
        <w:instrText xml:space="preserve"> PAGEREF _Toc24832 \h </w:instrText>
      </w:r>
      <w:r>
        <w:fldChar w:fldCharType="separate"/>
      </w:r>
      <w:r>
        <w:t>- 9 -</w:t>
      </w:r>
      <w:r>
        <w:fldChar w:fldCharType="end"/>
      </w:r>
      <w:r>
        <w:fldChar w:fldCharType="end"/>
      </w:r>
    </w:p>
    <w:p w14:paraId="356F3970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_Toc20187 </w:instrText>
      </w:r>
      <w:r>
        <w:fldChar w:fldCharType="separate"/>
      </w:r>
      <w:r>
        <w:rPr>
          <w:rFonts w:hint="eastAsia"/>
        </w:rPr>
        <w:t xml:space="preserve">4.1.1 </w:t>
      </w:r>
      <w:r>
        <w:t>操作步骤</w:t>
      </w:r>
      <w:r>
        <w:tab/>
      </w:r>
      <w:r>
        <w:fldChar w:fldCharType="begin"/>
      </w:r>
      <w:r>
        <w:instrText xml:space="preserve"> PAGEREF _Toc20187 \h </w:instrText>
      </w:r>
      <w:r>
        <w:fldChar w:fldCharType="separate"/>
      </w:r>
      <w:r>
        <w:t>- 9 -</w:t>
      </w:r>
      <w:r>
        <w:fldChar w:fldCharType="end"/>
      </w:r>
      <w:r>
        <w:fldChar w:fldCharType="end"/>
      </w:r>
    </w:p>
    <w:p w14:paraId="1220F26F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_Toc32262 </w:instrText>
      </w:r>
      <w:r>
        <w:fldChar w:fldCharType="separate"/>
      </w:r>
      <w:r>
        <w:rPr>
          <w:rFonts w:hint="eastAsia"/>
        </w:rPr>
        <w:t xml:space="preserve">4.2 </w:t>
      </w:r>
      <w:r>
        <w:t>管理数据源</w:t>
      </w:r>
      <w:r>
        <w:tab/>
      </w:r>
      <w:r>
        <w:fldChar w:fldCharType="begin"/>
      </w:r>
      <w:r>
        <w:instrText xml:space="preserve"> PAGEREF _Toc32262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20B51968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_Toc27646 </w:instrText>
      </w:r>
      <w:r>
        <w:fldChar w:fldCharType="separate"/>
      </w:r>
      <w:r>
        <w:rPr>
          <w:rFonts w:hint="eastAsia"/>
        </w:rPr>
        <w:t xml:space="preserve">4.2.1 </w:t>
      </w:r>
      <w:r>
        <w:t>查看数据源列表</w:t>
      </w:r>
      <w:r>
        <w:tab/>
      </w:r>
      <w:r>
        <w:fldChar w:fldCharType="begin"/>
      </w:r>
      <w:r>
        <w:instrText xml:space="preserve"> PAGEREF _Toc27646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50E47BFD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_Toc16031 </w:instrText>
      </w:r>
      <w:r>
        <w:fldChar w:fldCharType="separate"/>
      </w:r>
      <w:r>
        <w:rPr>
          <w:rFonts w:hint="eastAsia"/>
        </w:rPr>
        <w:t xml:space="preserve">4.2.2 </w:t>
      </w:r>
      <w:r>
        <w:t>移除数据源</w:t>
      </w:r>
      <w:r>
        <w:tab/>
      </w:r>
      <w:r>
        <w:fldChar w:fldCharType="begin"/>
      </w:r>
      <w:r>
        <w:instrText xml:space="preserve"> PAGEREF _Toc16031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7BC1F51F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_Toc1099 </w:instrText>
      </w:r>
      <w:r>
        <w:fldChar w:fldCharType="separate"/>
      </w:r>
      <w:r>
        <w:rPr>
          <w:rFonts w:hint="default"/>
        </w:rPr>
        <w:t xml:space="preserve">第5章 </w:t>
      </w:r>
      <w:r>
        <w:t>数据查询与浏览</w:t>
      </w:r>
      <w:r>
        <w:tab/>
      </w:r>
      <w:r>
        <w:fldChar w:fldCharType="begin"/>
      </w:r>
      <w:r>
        <w:instrText xml:space="preserve"> PAGEREF _Toc1099 \h </w:instrText>
      </w:r>
      <w:r>
        <w:fldChar w:fldCharType="separate"/>
      </w:r>
      <w:r>
        <w:t>- 13 -</w:t>
      </w:r>
      <w:r>
        <w:fldChar w:fldCharType="end"/>
      </w:r>
      <w:r>
        <w:fldChar w:fldCharType="end"/>
      </w:r>
    </w:p>
    <w:p w14:paraId="336B53FB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_Toc267 </w:instrText>
      </w:r>
      <w:r>
        <w:fldChar w:fldCharType="separate"/>
      </w:r>
      <w:r>
        <w:rPr>
          <w:rFonts w:hint="eastAsia"/>
        </w:rPr>
        <w:t xml:space="preserve">5.1 </w:t>
      </w:r>
      <w:r>
        <w:t>浏览数据资源树</w:t>
      </w:r>
      <w:r>
        <w:tab/>
      </w:r>
      <w:r>
        <w:fldChar w:fldCharType="begin"/>
      </w:r>
      <w:r>
        <w:instrText xml:space="preserve"> PAGEREF _Toc267 \h </w:instrText>
      </w:r>
      <w:r>
        <w:fldChar w:fldCharType="separate"/>
      </w:r>
      <w:r>
        <w:t>- 13 -</w:t>
      </w:r>
      <w:r>
        <w:fldChar w:fldCharType="end"/>
      </w:r>
      <w:r>
        <w:fldChar w:fldCharType="end"/>
      </w:r>
    </w:p>
    <w:p w14:paraId="4432FEED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_Toc20017 </w:instrText>
      </w:r>
      <w:r>
        <w:fldChar w:fldCharType="separate"/>
      </w:r>
      <w:r>
        <w:rPr>
          <w:rFonts w:hint="eastAsia"/>
        </w:rPr>
        <w:t xml:space="preserve">5.2 </w:t>
      </w:r>
      <w:r>
        <w:t>时序数据查询</w:t>
      </w:r>
      <w:r>
        <w:tab/>
      </w:r>
      <w:r>
        <w:fldChar w:fldCharType="begin"/>
      </w:r>
      <w:r>
        <w:instrText xml:space="preserve"> PAGEREF _Toc20017 \h </w:instrText>
      </w:r>
      <w:r>
        <w:fldChar w:fldCharType="separate"/>
      </w:r>
      <w:r>
        <w:t>- 13 -</w:t>
      </w:r>
      <w:r>
        <w:fldChar w:fldCharType="end"/>
      </w:r>
      <w:r>
        <w:fldChar w:fldCharType="end"/>
      </w:r>
    </w:p>
    <w:p w14:paraId="6400AD42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_Toc22141 </w:instrText>
      </w:r>
      <w:r>
        <w:fldChar w:fldCharType="separate"/>
      </w:r>
      <w:r>
        <w:rPr>
          <w:rFonts w:hint="eastAsia"/>
        </w:rPr>
        <w:t xml:space="preserve">5.3 </w:t>
      </w:r>
      <w:r>
        <w:t>关系型数据查询</w:t>
      </w:r>
      <w:r>
        <w:tab/>
      </w:r>
      <w:r>
        <w:fldChar w:fldCharType="begin"/>
      </w:r>
      <w:r>
        <w:instrText xml:space="preserve"> PAGEREF _Toc22141 \h </w:instrText>
      </w:r>
      <w:r>
        <w:fldChar w:fldCharType="separate"/>
      </w:r>
      <w:r>
        <w:t>- 14 -</w:t>
      </w:r>
      <w:r>
        <w:fldChar w:fldCharType="end"/>
      </w:r>
      <w:r>
        <w:fldChar w:fldCharType="end"/>
      </w:r>
    </w:p>
    <w:p w14:paraId="0ECE19B8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_Toc142 </w:instrText>
      </w:r>
      <w:r>
        <w:fldChar w:fldCharType="separate"/>
      </w:r>
      <w:r>
        <w:rPr>
          <w:rFonts w:hint="eastAsia"/>
        </w:rPr>
        <w:t xml:space="preserve">5.4 </w:t>
      </w:r>
      <w:r>
        <w:t>半结构化数据查询</w:t>
      </w:r>
      <w:r>
        <w:tab/>
      </w:r>
      <w:r>
        <w:fldChar w:fldCharType="begin"/>
      </w:r>
      <w:r>
        <w:instrText xml:space="preserve"> PAGEREF _Toc142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72D8C13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_Toc17136 </w:instrText>
      </w:r>
      <w:r>
        <w:fldChar w:fldCharType="separate"/>
      </w:r>
      <w:r>
        <w:rPr>
          <w:rFonts w:hint="eastAsia"/>
        </w:rPr>
        <w:t xml:space="preserve">5.5 </w:t>
      </w:r>
      <w:r>
        <w:t>键值数据查询</w:t>
      </w:r>
      <w:r>
        <w:tab/>
      </w:r>
      <w:r>
        <w:fldChar w:fldCharType="begin"/>
      </w:r>
      <w:r>
        <w:instrText xml:space="preserve"> PAGEREF _Toc17136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74206C80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_Toc23993 </w:instrText>
      </w:r>
      <w:r>
        <w:fldChar w:fldCharType="separate"/>
      </w:r>
      <w:r>
        <w:rPr>
          <w:rFonts w:hint="eastAsia"/>
        </w:rPr>
        <w:t xml:space="preserve">5.6 </w:t>
      </w:r>
      <w:r>
        <w:t>文件数据浏览</w:t>
      </w:r>
      <w:r>
        <w:tab/>
      </w:r>
      <w:r>
        <w:fldChar w:fldCharType="begin"/>
      </w:r>
      <w:r>
        <w:instrText xml:space="preserve"> PAGEREF _Toc23993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739EA27B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_Toc15484 </w:instrText>
      </w:r>
      <w:r>
        <w:fldChar w:fldCharType="separate"/>
      </w:r>
      <w:r>
        <w:rPr>
          <w:rFonts w:hint="default"/>
        </w:rPr>
        <w:t xml:space="preserve">第6章 </w:t>
      </w:r>
      <w:r>
        <w:t>数据集管理</w:t>
      </w:r>
      <w:r>
        <w:tab/>
      </w:r>
      <w:r>
        <w:fldChar w:fldCharType="begin"/>
      </w:r>
      <w:r>
        <w:instrText xml:space="preserve"> PAGEREF _Toc15484 \h </w:instrText>
      </w:r>
      <w:r>
        <w:fldChar w:fldCharType="separate"/>
      </w:r>
      <w:r>
        <w:t>- 20 -</w:t>
      </w:r>
      <w:r>
        <w:fldChar w:fldCharType="end"/>
      </w:r>
      <w:r>
        <w:fldChar w:fldCharType="end"/>
      </w:r>
    </w:p>
    <w:p w14:paraId="2944924B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_Toc21512 </w:instrText>
      </w:r>
      <w:r>
        <w:fldChar w:fldCharType="separate"/>
      </w:r>
      <w:r>
        <w:rPr>
          <w:rFonts w:hint="eastAsia"/>
        </w:rPr>
        <w:t xml:space="preserve">6.1 </w:t>
      </w:r>
      <w:r>
        <w:t>创建数据集</w:t>
      </w:r>
      <w:r>
        <w:tab/>
      </w:r>
      <w:r>
        <w:fldChar w:fldCharType="begin"/>
      </w:r>
      <w:r>
        <w:instrText xml:space="preserve"> PAGEREF _Toc21512 \h </w:instrText>
      </w:r>
      <w:r>
        <w:fldChar w:fldCharType="separate"/>
      </w:r>
      <w:r>
        <w:t>- 20 -</w:t>
      </w:r>
      <w:r>
        <w:fldChar w:fldCharType="end"/>
      </w:r>
      <w:r>
        <w:fldChar w:fldCharType="end"/>
      </w:r>
    </w:p>
    <w:p w14:paraId="44A3FC0E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_Toc28247 </w:instrText>
      </w:r>
      <w:r>
        <w:fldChar w:fldCharType="separate"/>
      </w:r>
      <w:r>
        <w:rPr>
          <w:rFonts w:hint="eastAsia"/>
        </w:rPr>
        <w:t xml:space="preserve">6.1.1 </w:t>
      </w:r>
      <w:r>
        <w:t>操作步骤</w:t>
      </w:r>
      <w:r>
        <w:tab/>
      </w:r>
      <w:r>
        <w:fldChar w:fldCharType="begin"/>
      </w:r>
      <w:r>
        <w:instrText xml:space="preserve"> PAGEREF _Toc28247 \h </w:instrText>
      </w:r>
      <w:r>
        <w:fldChar w:fldCharType="separate"/>
      </w:r>
      <w:r>
        <w:t>- 20 -</w:t>
      </w:r>
      <w:r>
        <w:fldChar w:fldCharType="end"/>
      </w:r>
      <w:r>
        <w:fldChar w:fldCharType="end"/>
      </w:r>
    </w:p>
    <w:p w14:paraId="5234B4F8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_Toc18241 </w:instrText>
      </w:r>
      <w:r>
        <w:fldChar w:fldCharType="separate"/>
      </w:r>
      <w:r>
        <w:rPr>
          <w:rFonts w:hint="eastAsia"/>
        </w:rPr>
        <w:t xml:space="preserve">6.2 </w:t>
      </w:r>
      <w:r>
        <w:rPr>
          <w:rFonts w:hint="eastAsia"/>
          <w:lang w:val="en-US" w:eastAsia="zh-CN"/>
        </w:rPr>
        <w:t>管理</w:t>
      </w:r>
      <w:r>
        <w:t>数据集</w:t>
      </w:r>
      <w:r>
        <w:tab/>
      </w:r>
      <w:r>
        <w:fldChar w:fldCharType="begin"/>
      </w:r>
      <w:r>
        <w:instrText xml:space="preserve"> PAGEREF _Toc18241 \h </w:instrText>
      </w:r>
      <w:r>
        <w:fldChar w:fldCharType="separate"/>
      </w:r>
      <w:r>
        <w:t>- 22 -</w:t>
      </w:r>
      <w:r>
        <w:fldChar w:fldCharType="end"/>
      </w:r>
      <w:r>
        <w:fldChar w:fldCharType="end"/>
      </w:r>
    </w:p>
    <w:p w14:paraId="3E1A0D8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_Toc9454 </w:instrText>
      </w:r>
      <w:r>
        <w:fldChar w:fldCharType="separate"/>
      </w:r>
      <w:r>
        <w:rPr>
          <w:rFonts w:hint="eastAsia"/>
        </w:rPr>
        <w:t xml:space="preserve">6.3 </w:t>
      </w:r>
      <w:r>
        <w:t>查看版本历史</w:t>
      </w:r>
      <w:r>
        <w:tab/>
      </w:r>
      <w:r>
        <w:fldChar w:fldCharType="begin"/>
      </w:r>
      <w:r>
        <w:instrText xml:space="preserve"> PAGEREF _Toc9454 \h </w:instrText>
      </w:r>
      <w:r>
        <w:fldChar w:fldCharType="separate"/>
      </w:r>
      <w:r>
        <w:t>- 23 -</w:t>
      </w:r>
      <w:r>
        <w:fldChar w:fldCharType="end"/>
      </w:r>
      <w:r>
        <w:fldChar w:fldCharType="end"/>
      </w:r>
    </w:p>
    <w:p w14:paraId="784EDEE8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_Toc29399 </w:instrText>
      </w:r>
      <w:r>
        <w:fldChar w:fldCharType="separate"/>
      </w:r>
      <w:r>
        <w:rPr>
          <w:rFonts w:hint="eastAsia"/>
        </w:rPr>
        <w:t xml:space="preserve">6.4 </w:t>
      </w:r>
      <w:r>
        <w:t>血缘图谱</w:t>
      </w:r>
      <w:r>
        <w:tab/>
      </w:r>
      <w:r>
        <w:fldChar w:fldCharType="begin"/>
      </w:r>
      <w:r>
        <w:instrText xml:space="preserve"> PAGEREF _Toc29399 \h </w:instrText>
      </w:r>
      <w:r>
        <w:fldChar w:fldCharType="separate"/>
      </w:r>
      <w:r>
        <w:t>- 24 -</w:t>
      </w:r>
      <w:r>
        <w:fldChar w:fldCharType="end"/>
      </w:r>
      <w:r>
        <w:fldChar w:fldCharType="end"/>
      </w:r>
    </w:p>
    <w:p w14:paraId="2D93FB17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_Toc13242 </w:instrText>
      </w:r>
      <w:r>
        <w:fldChar w:fldCharType="separate"/>
      </w:r>
      <w:r>
        <w:rPr>
          <w:rFonts w:hint="default"/>
        </w:rPr>
        <w:t xml:space="preserve">第7章 </w:t>
      </w:r>
      <w:r>
        <w:t>作业调度引擎</w:t>
      </w:r>
      <w:r>
        <w:tab/>
      </w:r>
      <w:r>
        <w:fldChar w:fldCharType="begin"/>
      </w:r>
      <w:r>
        <w:instrText xml:space="preserve"> PAGEREF _Toc13242 \h </w:instrText>
      </w:r>
      <w:r>
        <w:fldChar w:fldCharType="separate"/>
      </w:r>
      <w:r>
        <w:t>- 26 -</w:t>
      </w:r>
      <w:r>
        <w:fldChar w:fldCharType="end"/>
      </w:r>
      <w:r>
        <w:fldChar w:fldCharType="end"/>
      </w:r>
    </w:p>
    <w:p w14:paraId="50444B9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_Toc4845 </w:instrText>
      </w:r>
      <w:r>
        <w:fldChar w:fldCharType="separate"/>
      </w:r>
      <w:r>
        <w:rPr>
          <w:rFonts w:hint="eastAsia"/>
        </w:rPr>
        <w:t xml:space="preserve">7.1 </w:t>
      </w:r>
      <w:r>
        <w:rPr>
          <w:rFonts w:hint="eastAsia"/>
          <w:lang w:val="en-US" w:eastAsia="zh-CN"/>
        </w:rPr>
        <w:t>SQL脚本管理</w:t>
      </w:r>
      <w:r>
        <w:tab/>
      </w:r>
      <w:r>
        <w:fldChar w:fldCharType="begin"/>
      </w:r>
      <w:r>
        <w:instrText xml:space="preserve"> PAGEREF _Toc4845 \h </w:instrText>
      </w:r>
      <w:r>
        <w:fldChar w:fldCharType="separate"/>
      </w:r>
      <w:r>
        <w:t>- 26 -</w:t>
      </w:r>
      <w:r>
        <w:fldChar w:fldCharType="end"/>
      </w:r>
      <w:r>
        <w:fldChar w:fldCharType="end"/>
      </w:r>
    </w:p>
    <w:p w14:paraId="5C58C661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_Toc27318 </w:instrText>
      </w:r>
      <w:r>
        <w:fldChar w:fldCharType="separate"/>
      </w:r>
      <w:r>
        <w:rPr>
          <w:rFonts w:hint="eastAsia"/>
        </w:rPr>
        <w:t xml:space="preserve">7.1.1 </w:t>
      </w:r>
      <w:r>
        <w:t>操作步骤</w:t>
      </w:r>
      <w:r>
        <w:tab/>
      </w:r>
      <w:r>
        <w:fldChar w:fldCharType="begin"/>
      </w:r>
      <w:r>
        <w:instrText xml:space="preserve"> PAGEREF _Toc27318 \h </w:instrText>
      </w:r>
      <w:r>
        <w:fldChar w:fldCharType="separate"/>
      </w:r>
      <w:r>
        <w:t>- 26 -</w:t>
      </w:r>
      <w:r>
        <w:fldChar w:fldCharType="end"/>
      </w:r>
      <w:r>
        <w:fldChar w:fldCharType="end"/>
      </w:r>
    </w:p>
    <w:p w14:paraId="1FD5285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_Toc12900 </w:instrText>
      </w:r>
      <w:r>
        <w:fldChar w:fldCharType="separate"/>
      </w:r>
      <w:r>
        <w:rPr>
          <w:rFonts w:hint="eastAsia"/>
        </w:rPr>
        <w:t xml:space="preserve">7.2 </w:t>
      </w:r>
      <w:r>
        <w:t>编排Transform作业</w:t>
      </w:r>
      <w:r>
        <w:tab/>
      </w:r>
      <w:r>
        <w:fldChar w:fldCharType="begin"/>
      </w:r>
      <w:r>
        <w:instrText xml:space="preserve"> PAGEREF _Toc12900 \h </w:instrText>
      </w:r>
      <w:r>
        <w:fldChar w:fldCharType="separate"/>
      </w:r>
      <w:r>
        <w:t>- 29 -</w:t>
      </w:r>
      <w:r>
        <w:fldChar w:fldCharType="end"/>
      </w:r>
      <w:r>
        <w:fldChar w:fldCharType="end"/>
      </w:r>
    </w:p>
    <w:p w14:paraId="36C0DDB5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_Toc8363 </w:instrText>
      </w:r>
      <w:r>
        <w:fldChar w:fldCharType="separate"/>
      </w:r>
      <w:r>
        <w:rPr>
          <w:rFonts w:hint="eastAsia"/>
        </w:rPr>
        <w:t xml:space="preserve">7.2.1 </w:t>
      </w:r>
      <w:r>
        <w:t>操作步骤</w:t>
      </w:r>
      <w:r>
        <w:tab/>
      </w:r>
      <w:r>
        <w:fldChar w:fldCharType="begin"/>
      </w:r>
      <w:r>
        <w:instrText xml:space="preserve"> PAGEREF _Toc8363 \h </w:instrText>
      </w:r>
      <w:r>
        <w:fldChar w:fldCharType="separate"/>
      </w:r>
      <w:r>
        <w:t>- 29 -</w:t>
      </w:r>
      <w:r>
        <w:fldChar w:fldCharType="end"/>
      </w:r>
      <w:r>
        <w:fldChar w:fldCharType="end"/>
      </w:r>
    </w:p>
    <w:p w14:paraId="320E203C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_Toc11919 </w:instrText>
      </w:r>
      <w:r>
        <w:fldChar w:fldCharType="separate"/>
      </w:r>
      <w:r>
        <w:rPr>
          <w:rFonts w:hint="eastAsia"/>
        </w:rPr>
        <w:t xml:space="preserve">7.2.2 </w:t>
      </w:r>
      <w:r>
        <w:t>编辑已有作业</w:t>
      </w:r>
      <w:r>
        <w:tab/>
      </w:r>
      <w:r>
        <w:fldChar w:fldCharType="begin"/>
      </w:r>
      <w:r>
        <w:instrText xml:space="preserve"> PAGEREF _Toc11919 \h </w:instrText>
      </w:r>
      <w:r>
        <w:fldChar w:fldCharType="separate"/>
      </w:r>
      <w:r>
        <w:t>- 32 -</w:t>
      </w:r>
      <w:r>
        <w:fldChar w:fldCharType="end"/>
      </w:r>
      <w:r>
        <w:fldChar w:fldCharType="end"/>
      </w:r>
    </w:p>
    <w:p w14:paraId="0016987A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_Toc16553 </w:instrText>
      </w:r>
      <w:r>
        <w:fldChar w:fldCharType="separate"/>
      </w:r>
      <w:r>
        <w:rPr>
          <w:rFonts w:hint="eastAsia"/>
        </w:rPr>
        <w:t xml:space="preserve">7.2.3 </w:t>
      </w:r>
      <w:r>
        <w:t>提交作业执行</w:t>
      </w:r>
      <w:r>
        <w:tab/>
      </w:r>
      <w:r>
        <w:fldChar w:fldCharType="begin"/>
      </w:r>
      <w:r>
        <w:instrText xml:space="preserve"> PAGEREF _Toc16553 \h </w:instrText>
      </w:r>
      <w:r>
        <w:fldChar w:fldCharType="separate"/>
      </w:r>
      <w:r>
        <w:t>- 32 -</w:t>
      </w:r>
      <w:r>
        <w:fldChar w:fldCharType="end"/>
      </w:r>
      <w:r>
        <w:fldChar w:fldCharType="end"/>
      </w:r>
    </w:p>
    <w:p w14:paraId="5697A5B1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_Toc17720 </w:instrText>
      </w:r>
      <w:r>
        <w:fldChar w:fldCharType="separate"/>
      </w:r>
      <w:r>
        <w:rPr>
          <w:rFonts w:hint="eastAsia"/>
        </w:rPr>
        <w:t xml:space="preserve">7.2.4 </w:t>
      </w:r>
      <w:r>
        <w:t>删除作业</w:t>
      </w:r>
      <w:r>
        <w:tab/>
      </w:r>
      <w:r>
        <w:fldChar w:fldCharType="begin"/>
      </w:r>
      <w:r>
        <w:instrText xml:space="preserve"> PAGEREF _Toc17720 \h </w:instrText>
      </w:r>
      <w:r>
        <w:fldChar w:fldCharType="separate"/>
      </w:r>
      <w:r>
        <w:t>- 34 -</w:t>
      </w:r>
      <w:r>
        <w:fldChar w:fldCharType="end"/>
      </w:r>
      <w:r>
        <w:fldChar w:fldCharType="end"/>
      </w:r>
    </w:p>
    <w:p w14:paraId="004DA10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_Toc31840 </w:instrText>
      </w:r>
      <w:r>
        <w:fldChar w:fldCharType="separate"/>
      </w:r>
      <w:r>
        <w:rPr>
          <w:rFonts w:hint="eastAsia"/>
        </w:rPr>
        <w:t xml:space="preserve">7.3 </w:t>
      </w:r>
      <w:r>
        <w:t>Transform任务管理</w:t>
      </w:r>
      <w:r>
        <w:tab/>
      </w:r>
      <w:r>
        <w:fldChar w:fldCharType="begin"/>
      </w:r>
      <w:r>
        <w:instrText xml:space="preserve"> PAGEREF _Toc31840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4993CB27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_Toc26653 </w:instrText>
      </w:r>
      <w:r>
        <w:fldChar w:fldCharType="separate"/>
      </w:r>
      <w:r>
        <w:rPr>
          <w:rFonts w:hint="eastAsia"/>
        </w:rPr>
        <w:t xml:space="preserve">7.3.1 </w:t>
      </w:r>
      <w:r>
        <w:t>查看任务列表</w:t>
      </w:r>
      <w:r>
        <w:tab/>
      </w:r>
      <w:r>
        <w:fldChar w:fldCharType="begin"/>
      </w:r>
      <w:r>
        <w:instrText xml:space="preserve"> PAGEREF _Toc26653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35324906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_Toc4667 </w:instrText>
      </w:r>
      <w:r>
        <w:fldChar w:fldCharType="separate"/>
      </w:r>
      <w:r>
        <w:rPr>
          <w:rFonts w:hint="eastAsia"/>
        </w:rPr>
        <w:t xml:space="preserve">7.3.2 </w:t>
      </w:r>
      <w:r>
        <w:t>查看作业状态</w:t>
      </w:r>
      <w:r>
        <w:tab/>
      </w:r>
      <w:r>
        <w:fldChar w:fldCharType="begin"/>
      </w:r>
      <w:r>
        <w:instrText xml:space="preserve"> PAGEREF _Toc4667 \h </w:instrText>
      </w:r>
      <w:r>
        <w:fldChar w:fldCharType="separate"/>
      </w:r>
      <w:r>
        <w:t>- 36 -</w:t>
      </w:r>
      <w:r>
        <w:fldChar w:fldCharType="end"/>
      </w:r>
      <w:r>
        <w:fldChar w:fldCharType="end"/>
      </w:r>
    </w:p>
    <w:p w14:paraId="116B15D2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_Toc10514 </w:instrText>
      </w:r>
      <w:r>
        <w:fldChar w:fldCharType="separate"/>
      </w:r>
      <w:r>
        <w:rPr>
          <w:rFonts w:hint="eastAsia"/>
        </w:rPr>
        <w:t xml:space="preserve">7.3.3 </w:t>
      </w:r>
      <w:r>
        <w:t>取消作业</w:t>
      </w:r>
      <w:r>
        <w:tab/>
      </w:r>
      <w:r>
        <w:fldChar w:fldCharType="begin"/>
      </w:r>
      <w:r>
        <w:instrText xml:space="preserve"> PAGEREF _Toc10514 \h </w:instrText>
      </w:r>
      <w:r>
        <w:fldChar w:fldCharType="separate"/>
      </w:r>
      <w:r>
        <w:t>- 37 -</w:t>
      </w:r>
      <w:r>
        <w:fldChar w:fldCharType="end"/>
      </w:r>
      <w:r>
        <w:fldChar w:fldCharType="end"/>
      </w:r>
    </w:p>
    <w:p w14:paraId="49AEC1AC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_Toc19822 </w:instrText>
      </w:r>
      <w:r>
        <w:fldChar w:fldCharType="separate"/>
      </w:r>
      <w:r>
        <w:rPr>
          <w:rFonts w:hint="eastAsia"/>
        </w:rPr>
        <w:t xml:space="preserve">7.3.4 </w:t>
      </w:r>
      <w:r>
        <w:t>查看作业</w:t>
      </w:r>
      <w:r>
        <w:rPr>
          <w:rFonts w:hint="eastAsia"/>
          <w:lang w:val="en-US" w:eastAsia="zh-CN"/>
        </w:rPr>
        <w:t>变化过程</w:t>
      </w:r>
      <w:r>
        <w:tab/>
      </w:r>
      <w:r>
        <w:fldChar w:fldCharType="begin"/>
      </w:r>
      <w:r>
        <w:instrText xml:space="preserve"> PAGEREF _Toc19822 \h </w:instrText>
      </w:r>
      <w:r>
        <w:fldChar w:fldCharType="separate"/>
      </w:r>
      <w:r>
        <w:t>- 38 -</w:t>
      </w:r>
      <w:r>
        <w:fldChar w:fldCharType="end"/>
      </w:r>
      <w:r>
        <w:fldChar w:fldCharType="end"/>
      </w:r>
    </w:p>
    <w:p w14:paraId="22C3342E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_Toc27747 </w:instrText>
      </w:r>
      <w:r>
        <w:fldChar w:fldCharType="separate"/>
      </w:r>
      <w:r>
        <w:rPr>
          <w:rFonts w:hint="default"/>
        </w:rPr>
        <w:t xml:space="preserve">第8章 </w:t>
      </w:r>
      <w:r>
        <w:t>函数管理</w:t>
      </w:r>
      <w:r>
        <w:tab/>
      </w:r>
      <w:r>
        <w:fldChar w:fldCharType="begin"/>
      </w:r>
      <w:r>
        <w:instrText xml:space="preserve"> PAGEREF _Toc27747 \h </w:instrText>
      </w:r>
      <w:r>
        <w:fldChar w:fldCharType="separate"/>
      </w:r>
      <w:r>
        <w:t>- 39 -</w:t>
      </w:r>
      <w:r>
        <w:fldChar w:fldCharType="end"/>
      </w:r>
      <w:r>
        <w:fldChar w:fldCharType="end"/>
      </w:r>
    </w:p>
    <w:p w14:paraId="43B5143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_Toc22359 </w:instrText>
      </w:r>
      <w:r>
        <w:fldChar w:fldCharType="separate"/>
      </w:r>
      <w:r>
        <w:rPr>
          <w:rFonts w:hint="eastAsia"/>
        </w:rPr>
        <w:t xml:space="preserve">8.1 </w:t>
      </w:r>
      <w:r>
        <w:t>Transform托管</w:t>
      </w:r>
      <w:r>
        <w:tab/>
      </w:r>
      <w:r>
        <w:fldChar w:fldCharType="begin"/>
      </w:r>
      <w:r>
        <w:instrText xml:space="preserve"> PAGEREF _Toc22359 \h </w:instrText>
      </w:r>
      <w:r>
        <w:fldChar w:fldCharType="separate"/>
      </w:r>
      <w:r>
        <w:t>- 39 -</w:t>
      </w:r>
      <w:r>
        <w:fldChar w:fldCharType="end"/>
      </w:r>
      <w:r>
        <w:fldChar w:fldCharType="end"/>
      </w:r>
    </w:p>
    <w:p w14:paraId="0D4B2E19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_Toc15158 </w:instrText>
      </w:r>
      <w:r>
        <w:fldChar w:fldCharType="separate"/>
      </w:r>
      <w:r>
        <w:rPr>
          <w:rFonts w:hint="eastAsia"/>
        </w:rPr>
        <w:t xml:space="preserve">8.1.1 </w:t>
      </w:r>
      <w:r>
        <w:t>注册Transform函数</w:t>
      </w:r>
      <w:r>
        <w:tab/>
      </w:r>
      <w:r>
        <w:fldChar w:fldCharType="begin"/>
      </w:r>
      <w:r>
        <w:instrText xml:space="preserve"> PAGEREF _Toc15158 \h </w:instrText>
      </w:r>
      <w:r>
        <w:fldChar w:fldCharType="separate"/>
      </w:r>
      <w:r>
        <w:t>- 39 -</w:t>
      </w:r>
      <w:r>
        <w:fldChar w:fldCharType="end"/>
      </w:r>
      <w:r>
        <w:fldChar w:fldCharType="end"/>
      </w:r>
    </w:p>
    <w:p w14:paraId="477324B5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_Toc27861 </w:instrText>
      </w:r>
      <w:r>
        <w:fldChar w:fldCharType="separate"/>
      </w:r>
      <w:r>
        <w:rPr>
          <w:rFonts w:hint="eastAsia"/>
        </w:rPr>
        <w:t xml:space="preserve">8.1.2 </w:t>
      </w:r>
      <w:r>
        <w:t>删除Transform函数</w:t>
      </w:r>
      <w:r>
        <w:tab/>
      </w:r>
      <w:r>
        <w:fldChar w:fldCharType="begin"/>
      </w:r>
      <w:r>
        <w:instrText xml:space="preserve"> PAGEREF _Toc27861 \h </w:instrText>
      </w:r>
      <w:r>
        <w:fldChar w:fldCharType="separate"/>
      </w:r>
      <w:r>
        <w:t>- 40 -</w:t>
      </w:r>
      <w:r>
        <w:fldChar w:fldCharType="end"/>
      </w:r>
      <w:r>
        <w:fldChar w:fldCharType="end"/>
      </w:r>
    </w:p>
    <w:p w14:paraId="24A9BE30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_Toc7669 </w:instrText>
      </w:r>
      <w:r>
        <w:fldChar w:fldCharType="separate"/>
      </w:r>
      <w:r>
        <w:rPr>
          <w:rFonts w:hint="eastAsia"/>
        </w:rPr>
        <w:t xml:space="preserve">8.1.3 </w:t>
      </w:r>
      <w:r>
        <w:t>下载Transform函数</w:t>
      </w:r>
      <w:r>
        <w:tab/>
      </w:r>
      <w:r>
        <w:fldChar w:fldCharType="begin"/>
      </w:r>
      <w:r>
        <w:instrText xml:space="preserve"> PAGEREF _Toc7669 \h </w:instrText>
      </w:r>
      <w:r>
        <w:fldChar w:fldCharType="separate"/>
      </w:r>
      <w:r>
        <w:t>- 41 -</w:t>
      </w:r>
      <w:r>
        <w:fldChar w:fldCharType="end"/>
      </w:r>
      <w:r>
        <w:fldChar w:fldCharType="end"/>
      </w:r>
    </w:p>
    <w:p w14:paraId="48A57B72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_Toc24462 </w:instrText>
      </w:r>
      <w:r>
        <w:fldChar w:fldCharType="separate"/>
      </w:r>
      <w:r>
        <w:rPr>
          <w:rFonts w:hint="eastAsia"/>
        </w:rPr>
        <w:t xml:space="preserve">8.2 </w:t>
      </w:r>
      <w:r>
        <w:t>UDF托管</w:t>
      </w:r>
      <w:r>
        <w:tab/>
      </w:r>
      <w:r>
        <w:fldChar w:fldCharType="begin"/>
      </w:r>
      <w:r>
        <w:instrText xml:space="preserve"> PAGEREF _Toc24462 \h </w:instrText>
      </w:r>
      <w:r>
        <w:fldChar w:fldCharType="separate"/>
      </w:r>
      <w:r>
        <w:t>- 41 -</w:t>
      </w:r>
      <w:r>
        <w:fldChar w:fldCharType="end"/>
      </w:r>
      <w:r>
        <w:fldChar w:fldCharType="end"/>
      </w:r>
    </w:p>
    <w:p w14:paraId="2305C6A9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_Toc26375 </w:instrText>
      </w:r>
      <w:r>
        <w:fldChar w:fldCharType="separate"/>
      </w:r>
      <w:r>
        <w:rPr>
          <w:rFonts w:hint="eastAsia"/>
        </w:rPr>
        <w:t xml:space="preserve">8.2.1 </w:t>
      </w:r>
      <w:r>
        <w:t>注册UDF函数</w:t>
      </w:r>
      <w:r>
        <w:tab/>
      </w:r>
      <w:r>
        <w:fldChar w:fldCharType="begin"/>
      </w:r>
      <w:r>
        <w:instrText xml:space="preserve"> PAGEREF _Toc26375 \h </w:instrText>
      </w:r>
      <w:r>
        <w:fldChar w:fldCharType="separate"/>
      </w:r>
      <w:r>
        <w:t>- 41 -</w:t>
      </w:r>
      <w:r>
        <w:fldChar w:fldCharType="end"/>
      </w:r>
      <w:r>
        <w:fldChar w:fldCharType="end"/>
      </w:r>
    </w:p>
    <w:p w14:paraId="1AF73672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_Toc19005 </w:instrText>
      </w:r>
      <w:r>
        <w:fldChar w:fldCharType="separate"/>
      </w:r>
      <w:r>
        <w:rPr>
          <w:rFonts w:hint="eastAsia"/>
        </w:rPr>
        <w:t xml:space="preserve">8.2.2 </w:t>
      </w:r>
      <w:r>
        <w:t>UDF类型说明</w:t>
      </w:r>
      <w:r>
        <w:tab/>
      </w:r>
      <w:r>
        <w:fldChar w:fldCharType="begin"/>
      </w:r>
      <w:r>
        <w:instrText xml:space="preserve"> PAGEREF _Toc19005 \h </w:instrText>
      </w:r>
      <w:r>
        <w:fldChar w:fldCharType="separate"/>
      </w:r>
      <w:r>
        <w:t>- 43 -</w:t>
      </w:r>
      <w:r>
        <w:fldChar w:fldCharType="end"/>
      </w:r>
      <w:r>
        <w:fldChar w:fldCharType="end"/>
      </w:r>
    </w:p>
    <w:p w14:paraId="2C49F4FF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_Toc22632 </w:instrText>
      </w:r>
      <w:r>
        <w:fldChar w:fldCharType="separate"/>
      </w:r>
      <w:r>
        <w:rPr>
          <w:rFonts w:hint="eastAsia"/>
        </w:rPr>
        <w:t xml:space="preserve">8.2.3 </w:t>
      </w:r>
      <w:r>
        <w:t>删除UDF函数</w:t>
      </w:r>
      <w:r>
        <w:tab/>
      </w:r>
      <w:r>
        <w:fldChar w:fldCharType="begin"/>
      </w:r>
      <w:r>
        <w:instrText xml:space="preserve"> PAGEREF _Toc22632 \h </w:instrText>
      </w:r>
      <w:r>
        <w:fldChar w:fldCharType="separate"/>
      </w:r>
      <w:r>
        <w:t>- 43 -</w:t>
      </w:r>
      <w:r>
        <w:fldChar w:fldCharType="end"/>
      </w:r>
      <w:r>
        <w:fldChar w:fldCharType="end"/>
      </w:r>
    </w:p>
    <w:p w14:paraId="730A56FE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_Toc22644 </w:instrText>
      </w:r>
      <w:r>
        <w:fldChar w:fldCharType="separate"/>
      </w:r>
      <w:r>
        <w:rPr>
          <w:rFonts w:hint="eastAsia"/>
        </w:rPr>
        <w:t xml:space="preserve">8.2.4 </w:t>
      </w:r>
      <w:r>
        <w:t>下载</w:t>
      </w:r>
      <w:r>
        <w:rPr>
          <w:rFonts w:hint="eastAsia"/>
          <w:lang w:val="en-US" w:eastAsia="zh-CN"/>
        </w:rPr>
        <w:t>UDF</w:t>
      </w:r>
      <w:r>
        <w:t>函数</w:t>
      </w:r>
      <w:r>
        <w:tab/>
      </w:r>
      <w:r>
        <w:fldChar w:fldCharType="begin"/>
      </w:r>
      <w:r>
        <w:instrText xml:space="preserve"> PAGEREF _Toc22644 \h </w:instrText>
      </w:r>
      <w:r>
        <w:fldChar w:fldCharType="separate"/>
      </w:r>
      <w:r>
        <w:t>- 44 -</w:t>
      </w:r>
      <w:r>
        <w:fldChar w:fldCharType="end"/>
      </w:r>
      <w:r>
        <w:fldChar w:fldCharType="end"/>
      </w:r>
    </w:p>
    <w:p w14:paraId="0C22E66B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_Toc8920 </w:instrText>
      </w:r>
      <w:r>
        <w:fldChar w:fldCharType="separate"/>
      </w:r>
      <w:r>
        <w:rPr>
          <w:rFonts w:hint="default"/>
        </w:rPr>
        <w:t xml:space="preserve">第9章 </w:t>
      </w:r>
      <w:r>
        <w:t>质量评价</w:t>
      </w:r>
      <w:r>
        <w:tab/>
      </w:r>
      <w:r>
        <w:fldChar w:fldCharType="begin"/>
      </w:r>
      <w:r>
        <w:instrText xml:space="preserve"> PAGEREF _Toc8920 \h </w:instrText>
      </w:r>
      <w:r>
        <w:fldChar w:fldCharType="separate"/>
      </w:r>
      <w:r>
        <w:t>- 45 -</w:t>
      </w:r>
      <w:r>
        <w:fldChar w:fldCharType="end"/>
      </w:r>
      <w:r>
        <w:fldChar w:fldCharType="end"/>
      </w:r>
    </w:p>
    <w:p w14:paraId="67D82EA7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_Toc17791 </w:instrText>
      </w:r>
      <w:r>
        <w:fldChar w:fldCharType="separate"/>
      </w:r>
      <w:r>
        <w:rPr>
          <w:rFonts w:hint="eastAsia"/>
        </w:rPr>
        <w:t xml:space="preserve">9.1 </w:t>
      </w:r>
      <w:r>
        <w:t>评价准则</w:t>
      </w:r>
      <w:r>
        <w:tab/>
      </w:r>
      <w:r>
        <w:fldChar w:fldCharType="begin"/>
      </w:r>
      <w:r>
        <w:instrText xml:space="preserve"> PAGEREF _Toc17791 \h </w:instrText>
      </w:r>
      <w:r>
        <w:fldChar w:fldCharType="separate"/>
      </w:r>
      <w:r>
        <w:t>- 45 -</w:t>
      </w:r>
      <w:r>
        <w:fldChar w:fldCharType="end"/>
      </w:r>
      <w:r>
        <w:fldChar w:fldCharType="end"/>
      </w:r>
    </w:p>
    <w:p w14:paraId="7F97E604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_Toc29633 </w:instrText>
      </w:r>
      <w:r>
        <w:fldChar w:fldCharType="separate"/>
      </w:r>
      <w:r>
        <w:rPr>
          <w:rFonts w:hint="eastAsia"/>
        </w:rPr>
        <w:t xml:space="preserve">9.1.1 </w:t>
      </w:r>
      <w:r>
        <w:t>查看评价准则列表</w:t>
      </w:r>
      <w:r>
        <w:tab/>
      </w:r>
      <w:r>
        <w:fldChar w:fldCharType="begin"/>
      </w:r>
      <w:r>
        <w:instrText xml:space="preserve"> PAGEREF _Toc29633 \h </w:instrText>
      </w:r>
      <w:r>
        <w:fldChar w:fldCharType="separate"/>
      </w:r>
      <w:r>
        <w:t>- 45 -</w:t>
      </w:r>
      <w:r>
        <w:fldChar w:fldCharType="end"/>
      </w:r>
      <w:r>
        <w:fldChar w:fldCharType="end"/>
      </w:r>
    </w:p>
    <w:p w14:paraId="0B8C376C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_Toc4935 </w:instrText>
      </w:r>
      <w:r>
        <w:fldChar w:fldCharType="separate"/>
      </w:r>
      <w:r>
        <w:rPr>
          <w:rFonts w:hint="eastAsia"/>
        </w:rPr>
        <w:t xml:space="preserve">9.1.2 </w:t>
      </w:r>
      <w:r>
        <w:t>新增评价准则</w:t>
      </w:r>
      <w:r>
        <w:tab/>
      </w:r>
      <w:r>
        <w:fldChar w:fldCharType="begin"/>
      </w:r>
      <w:r>
        <w:instrText xml:space="preserve"> PAGEREF _Toc4935 \h </w:instrText>
      </w:r>
      <w:r>
        <w:fldChar w:fldCharType="separate"/>
      </w:r>
      <w:r>
        <w:t>- 45 -</w:t>
      </w:r>
      <w:r>
        <w:fldChar w:fldCharType="end"/>
      </w:r>
      <w:r>
        <w:fldChar w:fldCharType="end"/>
      </w:r>
    </w:p>
    <w:p w14:paraId="7B94504C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_Toc12032 </w:instrText>
      </w:r>
      <w:r>
        <w:fldChar w:fldCharType="separate"/>
      </w:r>
      <w:r>
        <w:rPr>
          <w:rFonts w:hint="eastAsia"/>
        </w:rPr>
        <w:t xml:space="preserve">9.1.3 </w:t>
      </w:r>
      <w:r>
        <w:t>编辑评价准则</w:t>
      </w:r>
      <w:r>
        <w:tab/>
      </w:r>
      <w:r>
        <w:fldChar w:fldCharType="begin"/>
      </w:r>
      <w:r>
        <w:instrText xml:space="preserve"> PAGEREF _Toc12032 \h </w:instrText>
      </w:r>
      <w:r>
        <w:fldChar w:fldCharType="separate"/>
      </w:r>
      <w:r>
        <w:t>- 47 -</w:t>
      </w:r>
      <w:r>
        <w:fldChar w:fldCharType="end"/>
      </w:r>
      <w:r>
        <w:fldChar w:fldCharType="end"/>
      </w:r>
    </w:p>
    <w:p w14:paraId="4E072D89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_Toc16743 </w:instrText>
      </w:r>
      <w:r>
        <w:fldChar w:fldCharType="separate"/>
      </w:r>
      <w:r>
        <w:rPr>
          <w:rFonts w:hint="eastAsia"/>
        </w:rPr>
        <w:t xml:space="preserve">9.1.4 </w:t>
      </w:r>
      <w:r>
        <w:t>删除评价准则</w:t>
      </w:r>
      <w:r>
        <w:tab/>
      </w:r>
      <w:r>
        <w:fldChar w:fldCharType="begin"/>
      </w:r>
      <w:r>
        <w:instrText xml:space="preserve"> PAGEREF _Toc16743 \h </w:instrText>
      </w:r>
      <w:r>
        <w:fldChar w:fldCharType="separate"/>
      </w:r>
      <w:r>
        <w:t>- 48 -</w:t>
      </w:r>
      <w:r>
        <w:fldChar w:fldCharType="end"/>
      </w:r>
      <w:r>
        <w:fldChar w:fldCharType="end"/>
      </w:r>
    </w:p>
    <w:p w14:paraId="77AFF747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_Toc7214 </w:instrText>
      </w:r>
      <w:r>
        <w:fldChar w:fldCharType="separate"/>
      </w:r>
      <w:r>
        <w:rPr>
          <w:rFonts w:hint="eastAsia"/>
        </w:rPr>
        <w:t xml:space="preserve">9.2 </w:t>
      </w:r>
      <w:r>
        <w:t>质量测评</w:t>
      </w:r>
      <w:r>
        <w:tab/>
      </w:r>
      <w:r>
        <w:fldChar w:fldCharType="begin"/>
      </w:r>
      <w:r>
        <w:instrText xml:space="preserve"> PAGEREF _Toc7214 \h </w:instrText>
      </w:r>
      <w:r>
        <w:fldChar w:fldCharType="separate"/>
      </w:r>
      <w:r>
        <w:t>- 49 -</w:t>
      </w:r>
      <w:r>
        <w:fldChar w:fldCharType="end"/>
      </w:r>
      <w:r>
        <w:fldChar w:fldCharType="end"/>
      </w:r>
    </w:p>
    <w:p w14:paraId="56AFFC59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_Toc19922 </w:instrText>
      </w:r>
      <w:r>
        <w:fldChar w:fldCharType="separate"/>
      </w:r>
      <w:r>
        <w:rPr>
          <w:rFonts w:hint="eastAsia"/>
        </w:rPr>
        <w:t xml:space="preserve">9.2.1 </w:t>
      </w:r>
      <w:r>
        <w:t>查看测评记录列表</w:t>
      </w:r>
      <w:r>
        <w:tab/>
      </w:r>
      <w:r>
        <w:fldChar w:fldCharType="begin"/>
      </w:r>
      <w:r>
        <w:instrText xml:space="preserve"> PAGEREF _Toc19922 \h </w:instrText>
      </w:r>
      <w:r>
        <w:fldChar w:fldCharType="separate"/>
      </w:r>
      <w:r>
        <w:t>- 49 -</w:t>
      </w:r>
      <w:r>
        <w:fldChar w:fldCharType="end"/>
      </w:r>
      <w:r>
        <w:fldChar w:fldCharType="end"/>
      </w:r>
    </w:p>
    <w:p w14:paraId="62EA4DC9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_Toc19244 </w:instrText>
      </w:r>
      <w:r>
        <w:fldChar w:fldCharType="separate"/>
      </w:r>
      <w:r>
        <w:rPr>
          <w:rFonts w:hint="eastAsia"/>
        </w:rPr>
        <w:t xml:space="preserve">9.2.2 </w:t>
      </w:r>
      <w:r>
        <w:t>提交测评</w:t>
      </w:r>
      <w:r>
        <w:tab/>
      </w:r>
      <w:r>
        <w:fldChar w:fldCharType="begin"/>
      </w:r>
      <w:r>
        <w:instrText xml:space="preserve"> PAGEREF _Toc19244 \h </w:instrText>
      </w:r>
      <w:r>
        <w:fldChar w:fldCharType="separate"/>
      </w:r>
      <w:r>
        <w:t>- 49 -</w:t>
      </w:r>
      <w:r>
        <w:fldChar w:fldCharType="end"/>
      </w:r>
      <w:r>
        <w:fldChar w:fldCharType="end"/>
      </w:r>
    </w:p>
    <w:p w14:paraId="08038F33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_Toc21433 </w:instrText>
      </w:r>
      <w:r>
        <w:fldChar w:fldCharType="separate"/>
      </w:r>
      <w:r>
        <w:rPr>
          <w:rFonts w:hint="eastAsia"/>
        </w:rPr>
        <w:t xml:space="preserve">9.2.3 </w:t>
      </w:r>
      <w:r>
        <w:t>查看测评详情</w:t>
      </w:r>
      <w:r>
        <w:tab/>
      </w:r>
      <w:r>
        <w:fldChar w:fldCharType="begin"/>
      </w:r>
      <w:r>
        <w:instrText xml:space="preserve"> PAGEREF _Toc21433 \h </w:instrText>
      </w:r>
      <w:r>
        <w:fldChar w:fldCharType="separate"/>
      </w:r>
      <w:r>
        <w:t>- 50 -</w:t>
      </w:r>
      <w:r>
        <w:fldChar w:fldCharType="end"/>
      </w:r>
      <w:r>
        <w:fldChar w:fldCharType="end"/>
      </w:r>
    </w:p>
    <w:p w14:paraId="67A0DB1E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_Toc20980 </w:instrText>
      </w:r>
      <w:r>
        <w:fldChar w:fldCharType="separate"/>
      </w:r>
      <w:r>
        <w:rPr>
          <w:rFonts w:hint="eastAsia"/>
        </w:rPr>
        <w:t xml:space="preserve">9.2.4 </w:t>
      </w:r>
      <w:r>
        <w:t>质量达标判定</w:t>
      </w:r>
      <w:r>
        <w:tab/>
      </w:r>
      <w:r>
        <w:fldChar w:fldCharType="begin"/>
      </w:r>
      <w:r>
        <w:instrText xml:space="preserve"> PAGEREF _Toc20980 \h </w:instrText>
      </w:r>
      <w:r>
        <w:fldChar w:fldCharType="separate"/>
      </w:r>
      <w:r>
        <w:t>- 52 -</w:t>
      </w:r>
      <w:r>
        <w:fldChar w:fldCharType="end"/>
      </w:r>
      <w:r>
        <w:fldChar w:fldCharType="end"/>
      </w:r>
    </w:p>
    <w:p w14:paraId="638E0FA1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_Toc657 </w:instrText>
      </w:r>
      <w:r>
        <w:fldChar w:fldCharType="separate"/>
      </w:r>
      <w:r>
        <w:rPr>
          <w:rFonts w:hint="default"/>
        </w:rPr>
        <w:t xml:space="preserve">第10章 </w:t>
      </w:r>
      <w:r>
        <w:t>用户管理</w:t>
      </w:r>
      <w:r>
        <w:tab/>
      </w:r>
      <w:r>
        <w:fldChar w:fldCharType="begin"/>
      </w:r>
      <w:r>
        <w:instrText xml:space="preserve"> PAGEREF _Toc657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78FF23B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_Toc22010 </w:instrText>
      </w:r>
      <w:r>
        <w:fldChar w:fldCharType="separate"/>
      </w:r>
      <w:r>
        <w:rPr>
          <w:rFonts w:hint="eastAsia"/>
        </w:rPr>
        <w:t xml:space="preserve">10.1 </w:t>
      </w:r>
      <w:r>
        <w:t>用户管理</w:t>
      </w:r>
      <w:r>
        <w:tab/>
      </w:r>
      <w:r>
        <w:fldChar w:fldCharType="begin"/>
      </w:r>
      <w:r>
        <w:instrText xml:space="preserve"> PAGEREF _Toc22010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2302C131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_Toc13937 </w:instrText>
      </w:r>
      <w:r>
        <w:fldChar w:fldCharType="separate"/>
      </w:r>
      <w:r>
        <w:rPr>
          <w:rFonts w:hint="eastAsia"/>
        </w:rPr>
        <w:t xml:space="preserve">10.1.1 </w:t>
      </w:r>
      <w:r>
        <w:t>查看用户列表</w:t>
      </w:r>
      <w:r>
        <w:tab/>
      </w:r>
      <w:r>
        <w:fldChar w:fldCharType="begin"/>
      </w:r>
      <w:r>
        <w:instrText xml:space="preserve"> PAGEREF _Toc13937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4ED020F7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_Toc9641 </w:instrText>
      </w:r>
      <w:r>
        <w:fldChar w:fldCharType="separate"/>
      </w:r>
      <w:r>
        <w:rPr>
          <w:rFonts w:hint="eastAsia"/>
        </w:rPr>
        <w:t xml:space="preserve">10.1.2 </w:t>
      </w:r>
      <w:r>
        <w:t>新增用户</w:t>
      </w:r>
      <w:r>
        <w:tab/>
      </w:r>
      <w:r>
        <w:fldChar w:fldCharType="begin"/>
      </w:r>
      <w:r>
        <w:instrText xml:space="preserve"> PAGEREF _Toc9641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10417F48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_Toc1046 </w:instrText>
      </w:r>
      <w:r>
        <w:fldChar w:fldCharType="separate"/>
      </w:r>
      <w:r>
        <w:rPr>
          <w:rFonts w:hint="eastAsia"/>
        </w:rPr>
        <w:t xml:space="preserve">10.1.3 </w:t>
      </w:r>
      <w:r>
        <w:t>编辑用户</w:t>
      </w:r>
      <w:r>
        <w:tab/>
      </w:r>
      <w:r>
        <w:fldChar w:fldCharType="begin"/>
      </w:r>
      <w:r>
        <w:instrText xml:space="preserve"> PAGEREF _Toc1046 \h </w:instrText>
      </w:r>
      <w:r>
        <w:fldChar w:fldCharType="separate"/>
      </w:r>
      <w:r>
        <w:t>- 55 -</w:t>
      </w:r>
      <w:r>
        <w:fldChar w:fldCharType="end"/>
      </w:r>
      <w:r>
        <w:fldChar w:fldCharType="end"/>
      </w:r>
    </w:p>
    <w:p w14:paraId="3E9F0CC0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_Toc2755 </w:instrText>
      </w:r>
      <w:r>
        <w:fldChar w:fldCharType="separate"/>
      </w:r>
      <w:r>
        <w:rPr>
          <w:rFonts w:hint="eastAsia"/>
        </w:rPr>
        <w:t xml:space="preserve">10.1.4 </w:t>
      </w:r>
      <w:r>
        <w:t>删除用户</w:t>
      </w:r>
      <w:r>
        <w:tab/>
      </w:r>
      <w:r>
        <w:fldChar w:fldCharType="begin"/>
      </w:r>
      <w:r>
        <w:instrText xml:space="preserve"> PAGEREF _Toc2755 \h </w:instrText>
      </w:r>
      <w:r>
        <w:fldChar w:fldCharType="separate"/>
      </w:r>
      <w:r>
        <w:t>- 56 -</w:t>
      </w:r>
      <w:r>
        <w:fldChar w:fldCharType="end"/>
      </w:r>
      <w:r>
        <w:fldChar w:fldCharType="end"/>
      </w:r>
    </w:p>
    <w:p w14:paraId="6177ED7F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_Toc24143 </w:instrText>
      </w:r>
      <w:r>
        <w:fldChar w:fldCharType="separate"/>
      </w:r>
      <w:r>
        <w:rPr>
          <w:rFonts w:hint="eastAsia"/>
        </w:rPr>
        <w:t xml:space="preserve">10.2 </w:t>
      </w:r>
      <w:r>
        <w:t>权限管理</w:t>
      </w:r>
      <w:r>
        <w:tab/>
      </w:r>
      <w:r>
        <w:fldChar w:fldCharType="begin"/>
      </w:r>
      <w:r>
        <w:instrText xml:space="preserve"> PAGEREF _Toc24143 \h </w:instrText>
      </w:r>
      <w:r>
        <w:fldChar w:fldCharType="separate"/>
      </w:r>
      <w:r>
        <w:t>- 57 -</w:t>
      </w:r>
      <w:r>
        <w:fldChar w:fldCharType="end"/>
      </w:r>
      <w:r>
        <w:fldChar w:fldCharType="end"/>
      </w:r>
    </w:p>
    <w:p w14:paraId="5FD2B1BF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_Toc1187 </w:instrText>
      </w:r>
      <w:r>
        <w:fldChar w:fldCharType="separate"/>
      </w:r>
      <w:r>
        <w:rPr>
          <w:rFonts w:hint="eastAsia"/>
        </w:rPr>
        <w:t xml:space="preserve">10.2.1 </w:t>
      </w:r>
      <w:r>
        <w:rPr>
          <w:rFonts w:hint="eastAsia"/>
          <w:lang w:val="en-US" w:eastAsia="zh-CN"/>
        </w:rPr>
        <w:t>数据权限查询</w:t>
      </w:r>
      <w:r>
        <w:tab/>
      </w:r>
      <w:r>
        <w:fldChar w:fldCharType="begin"/>
      </w:r>
      <w:r>
        <w:instrText xml:space="preserve"> PAGEREF _Toc1187 \h </w:instrText>
      </w:r>
      <w:r>
        <w:fldChar w:fldCharType="separate"/>
      </w:r>
      <w:r>
        <w:t>- 57 -</w:t>
      </w:r>
      <w:r>
        <w:fldChar w:fldCharType="end"/>
      </w:r>
      <w:r>
        <w:fldChar w:fldCharType="end"/>
      </w:r>
    </w:p>
    <w:p w14:paraId="55BB8F5C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_Toc26539 </w:instrText>
      </w:r>
      <w:r>
        <w:fldChar w:fldCharType="separate"/>
      </w:r>
      <w:r>
        <w:rPr>
          <w:rFonts w:hint="eastAsia"/>
        </w:rPr>
        <w:t xml:space="preserve">10.2.2 </w:t>
      </w:r>
      <w:r>
        <w:t>数据权限配置</w:t>
      </w:r>
      <w:r>
        <w:tab/>
      </w:r>
      <w:r>
        <w:fldChar w:fldCharType="begin"/>
      </w:r>
      <w:r>
        <w:instrText xml:space="preserve"> PAGEREF _Toc26539 \h </w:instrText>
      </w:r>
      <w:r>
        <w:fldChar w:fldCharType="separate"/>
      </w:r>
      <w:r>
        <w:t>- 58 -</w:t>
      </w:r>
      <w:r>
        <w:fldChar w:fldCharType="end"/>
      </w:r>
      <w:r>
        <w:fldChar w:fldCharType="end"/>
      </w:r>
    </w:p>
    <w:p w14:paraId="6EC85D32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_Toc20919 </w:instrText>
      </w:r>
      <w:r>
        <w:fldChar w:fldCharType="separate"/>
      </w:r>
      <w:r>
        <w:rPr>
          <w:rFonts w:hint="default"/>
        </w:rPr>
        <w:t xml:space="preserve">第11章 </w:t>
      </w:r>
      <w:r>
        <w:t>系统设置</w:t>
      </w:r>
      <w:r>
        <w:tab/>
      </w:r>
      <w:r>
        <w:fldChar w:fldCharType="begin"/>
      </w:r>
      <w:r>
        <w:instrText xml:space="preserve"> PAGEREF _Toc20919 \h </w:instrText>
      </w:r>
      <w:r>
        <w:fldChar w:fldCharType="separate"/>
      </w:r>
      <w:r>
        <w:t>- 59 -</w:t>
      </w:r>
      <w:r>
        <w:fldChar w:fldCharType="end"/>
      </w:r>
      <w:r>
        <w:fldChar w:fldCharType="end"/>
      </w:r>
    </w:p>
    <w:p w14:paraId="3A04CA2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_Toc23187 </w:instrText>
      </w:r>
      <w:r>
        <w:fldChar w:fldCharType="separate"/>
      </w:r>
      <w:r>
        <w:rPr>
          <w:rFonts w:hint="eastAsia"/>
        </w:rPr>
        <w:t xml:space="preserve">11.1 </w:t>
      </w:r>
      <w:r>
        <w:t>主题切换</w:t>
      </w:r>
      <w:r>
        <w:tab/>
      </w:r>
      <w:r>
        <w:fldChar w:fldCharType="begin"/>
      </w:r>
      <w:r>
        <w:instrText xml:space="preserve"> PAGEREF _Toc23187 \h </w:instrText>
      </w:r>
      <w:r>
        <w:fldChar w:fldCharType="separate"/>
      </w:r>
      <w:r>
        <w:t>- 59 -</w:t>
      </w:r>
      <w:r>
        <w:fldChar w:fldCharType="end"/>
      </w:r>
      <w:r>
        <w:fldChar w:fldCharType="end"/>
      </w:r>
    </w:p>
    <w:p w14:paraId="02260D46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_Toc10672 </w:instrText>
      </w:r>
      <w:r>
        <w:fldChar w:fldCharType="separate"/>
      </w:r>
      <w:r>
        <w:rPr>
          <w:rFonts w:hint="eastAsia"/>
        </w:rPr>
        <w:t xml:space="preserve">11.2 </w:t>
      </w:r>
      <w:r>
        <w:t>字体大小</w:t>
      </w:r>
      <w:r>
        <w:tab/>
      </w:r>
      <w:r>
        <w:fldChar w:fldCharType="begin"/>
      </w:r>
      <w:r>
        <w:instrText xml:space="preserve"> PAGEREF _Toc10672 \h </w:instrText>
      </w:r>
      <w:r>
        <w:fldChar w:fldCharType="separate"/>
      </w:r>
      <w:r>
        <w:t>- 60 -</w:t>
      </w:r>
      <w:r>
        <w:fldChar w:fldCharType="end"/>
      </w:r>
      <w:r>
        <w:fldChar w:fldCharType="end"/>
      </w:r>
    </w:p>
    <w:p w14:paraId="3D32EF9C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_Toc825 </w:instrText>
      </w:r>
      <w:r>
        <w:fldChar w:fldCharType="separate"/>
      </w:r>
      <w:r>
        <w:rPr>
          <w:rFonts w:hint="eastAsia"/>
        </w:rPr>
        <w:t xml:space="preserve">11.3 </w:t>
      </w:r>
      <w:r>
        <w:t>窗口管理</w:t>
      </w:r>
      <w:r>
        <w:tab/>
      </w:r>
      <w:r>
        <w:fldChar w:fldCharType="begin"/>
      </w:r>
      <w:r>
        <w:instrText xml:space="preserve"> PAGEREF _Toc825 \h </w:instrText>
      </w:r>
      <w:r>
        <w:fldChar w:fldCharType="separate"/>
      </w:r>
      <w:r>
        <w:t>- 60 -</w:t>
      </w:r>
      <w:r>
        <w:fldChar w:fldCharType="end"/>
      </w:r>
      <w:r>
        <w:fldChar w:fldCharType="end"/>
      </w:r>
    </w:p>
    <w:p w14:paraId="4E18F89E">
      <w:pPr>
        <w:pStyle w:val="52"/>
        <w:tabs>
          <w:tab w:val="left" w:pos="1440"/>
          <w:tab w:val="right" w:leader="dot" w:pos="9061"/>
        </w:tabs>
        <w:spacing w:before="156"/>
        <w:sectPr>
          <w:headerReference r:id="rId8" w:type="default"/>
          <w:footerReference r:id="rId9" w:type="default"/>
          <w:pgSz w:w="11906" w:h="16838"/>
          <w:pgMar w:top="936" w:right="1134" w:bottom="936" w:left="567" w:header="851" w:footer="992" w:gutter="1134"/>
          <w:pgNumType w:fmt="numberInDash" w:start="1"/>
          <w:cols w:space="425" w:num="1"/>
          <w:docGrid w:type="lines" w:linePitch="312" w:charSpace="0"/>
        </w:sectPr>
      </w:pPr>
      <w:r>
        <w:fldChar w:fldCharType="end"/>
      </w:r>
      <w:bookmarkStart w:id="83" w:name="_GoBack"/>
      <w:bookmarkEnd w:id="83"/>
    </w:p>
    <w:p w14:paraId="2F06B6FE">
      <w:pPr>
        <w:pStyle w:val="2"/>
      </w:pPr>
      <w:r>
        <w:rPr>
          <w:rFonts w:hint="eastAsia"/>
          <w:color w:val="1A202C"/>
          <w:lang w:val="en-US" w:eastAsia="zh-CN"/>
        </w:rPr>
        <w:t xml:space="preserve"> </w:t>
      </w:r>
      <w:bookmarkStart w:id="0" w:name="_Toc6151"/>
      <w:r>
        <w:rPr>
          <w:color w:val="1A202C"/>
        </w:rPr>
        <w:t>系统概述</w:t>
      </w:r>
      <w:bookmarkEnd w:id="0"/>
    </w:p>
    <w:p w14:paraId="2FA6EFD6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1" w:name="_Toc19250"/>
      <w:r>
        <w:rPr>
          <w:color w:val="1A202C"/>
        </w:rPr>
        <w:t>软件简介</w:t>
      </w:r>
      <w:bookmarkEnd w:id="1"/>
    </w:p>
    <w:p w14:paraId="5689BF19">
      <w:pPr>
        <w:ind w:firstLine="480" w:firstLineChars="200"/>
      </w:pPr>
      <w:r>
        <w:t>数据</w:t>
      </w:r>
      <w:r>
        <w:rPr>
          <w:rFonts w:hint="eastAsia"/>
          <w:lang w:val="en-US" w:eastAsia="zh-CN"/>
        </w:rPr>
        <w:t>集</w:t>
      </w:r>
      <w:r>
        <w:t>管理软件是一个依托清华大学多源异构数据一体化管理分析系统 IGinX 构建</w:t>
      </w:r>
      <w:r>
        <w:rPr>
          <w:rFonts w:hint="eastAsia"/>
        </w:rPr>
        <w:t>的</w:t>
      </w:r>
      <w:r>
        <w:t>上层Web应用平台</w:t>
      </w:r>
      <w:r>
        <w:rPr>
          <w:rFonts w:hint="eastAsia"/>
        </w:rPr>
        <w:t>，聚焦数据集的全生命周期管理，为用户提供简单、高效、可追溯的</w:t>
      </w:r>
      <w:r>
        <w:rPr>
          <w:b w:val="0"/>
          <w:bCs w:val="0"/>
          <w:i w:val="0"/>
          <w:iCs w:val="0"/>
        </w:rPr>
        <w:t>多元数据集管理工具</w:t>
      </w:r>
      <w:r>
        <w:t>。</w:t>
      </w:r>
    </w:p>
    <w:p w14:paraId="1E7C5012">
      <w:pPr>
        <w:pStyle w:val="8"/>
        <w:spacing w:before="156"/>
      </w:pPr>
    </w:p>
    <w:p w14:paraId="22188A79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2" w:name="_Toc27726"/>
      <w:r>
        <w:rPr>
          <w:color w:val="1A202C"/>
        </w:rPr>
        <w:t>适用读者</w:t>
      </w:r>
      <w:bookmarkEnd w:id="2"/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1"/>
        <w:gridCol w:w="1282"/>
        <w:gridCol w:w="6658"/>
      </w:tblGrid>
      <w:tr w14:paraId="2F23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01F1D">
            <w:r>
              <w:rPr>
                <w:b/>
                <w:bCs/>
              </w:rPr>
              <w:t>角色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13590">
            <w:r>
              <w:rPr>
                <w:b/>
                <w:bCs/>
              </w:rPr>
              <w:t>职责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99254">
            <w:r>
              <w:rPr>
                <w:b/>
                <w:bCs/>
              </w:rPr>
              <w:t>典型操作</w:t>
            </w:r>
          </w:p>
        </w:tc>
      </w:tr>
      <w:tr w14:paraId="70B2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6DD50">
            <w:r>
              <w:rPr>
                <w:b w:val="0"/>
                <w:bCs w:val="0"/>
              </w:rPr>
              <w:t>超级管理员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93640">
            <w:r>
              <w:rPr>
                <w:b w:val="0"/>
                <w:bCs w:val="0"/>
              </w:rPr>
              <w:t>系统全局管理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49F3B">
            <w:pPr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bCs w:val="0"/>
              </w:rPr>
              <w:t>用户管理、权限分配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等</w:t>
            </w:r>
          </w:p>
        </w:tc>
      </w:tr>
      <w:tr w14:paraId="46A4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43879">
            <w:r>
              <w:rPr>
                <w:b w:val="0"/>
                <w:bCs w:val="0"/>
              </w:rPr>
              <w:t>数据工程师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7634F">
            <w:r>
              <w:rPr>
                <w:b w:val="0"/>
                <w:bCs w:val="0"/>
              </w:rPr>
              <w:t>数据资源管理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95831">
            <w:r>
              <w:rPr>
                <w:b w:val="0"/>
                <w:bCs w:val="0"/>
              </w:rPr>
              <w:t>注册/移除数据源、数据查询</w:t>
            </w:r>
            <w:r>
              <w:rPr>
                <w:rFonts w:hint="eastAsia"/>
                <w:b w:val="0"/>
                <w:bCs w:val="0"/>
                <w:lang w:eastAsia="zh-CN"/>
              </w:rPr>
              <w:t>、</w:t>
            </w:r>
            <w:r>
              <w:rPr>
                <w:b w:val="0"/>
                <w:bCs w:val="0"/>
              </w:rPr>
              <w:t>创建数据集、编排Transform作业、注册函数、质量评价</w:t>
            </w:r>
          </w:p>
        </w:tc>
      </w:tr>
    </w:tbl>
    <w:p w14:paraId="2484145D">
      <w:pPr>
        <w:pStyle w:val="8"/>
        <w:spacing w:before="156"/>
        <w:ind w:firstLine="0"/>
      </w:pPr>
    </w:p>
    <w:p w14:paraId="214EB8CF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3" w:name="_Toc24728"/>
      <w:r>
        <w:rPr>
          <w:rFonts w:hint="eastAsia"/>
          <w:color w:val="1A202C"/>
          <w:lang w:val="en-US" w:eastAsia="zh-CN"/>
        </w:rPr>
        <w:t>访问</w:t>
      </w:r>
      <w:r>
        <w:rPr>
          <w:color w:val="1A202C"/>
        </w:rPr>
        <w:t>环境</w:t>
      </w:r>
      <w:bookmarkEnd w:id="3"/>
    </w:p>
    <w:p w14:paraId="73160687">
      <w:pPr>
        <w:pStyle w:val="76"/>
        <w:numPr>
          <w:ilvl w:val="0"/>
          <w:numId w:val="7"/>
        </w:numPr>
      </w:pPr>
      <w:r>
        <w:rPr>
          <w:rFonts w:hint="eastAsia"/>
          <w:b/>
          <w:bCs/>
          <w:i w:val="0"/>
          <w:iCs w:val="0"/>
          <w:lang w:val="en-US" w:eastAsia="zh-CN"/>
        </w:rPr>
        <w:t xml:space="preserve"> </w:t>
      </w:r>
      <w:r>
        <w:rPr>
          <w:b/>
          <w:bCs/>
          <w:i w:val="0"/>
          <w:iCs w:val="0"/>
        </w:rPr>
        <w:t>浏览器</w:t>
      </w:r>
      <w:r>
        <w:rPr>
          <w:b w:val="0"/>
          <w:bCs w:val="0"/>
          <w:i w:val="0"/>
          <w:iCs w:val="0"/>
        </w:rPr>
        <w:t>：Chrome 80+、Edge、Firefox</w:t>
      </w:r>
    </w:p>
    <w:p w14:paraId="463E6AC3">
      <w:pPr>
        <w:pStyle w:val="76"/>
        <w:numPr>
          <w:ilvl w:val="0"/>
          <w:numId w:val="7"/>
        </w:numPr>
      </w:pPr>
      <w:r>
        <w:rPr>
          <w:rFonts w:hint="eastAsia"/>
          <w:b/>
          <w:bCs/>
          <w:i w:val="0"/>
          <w:iCs w:val="0"/>
          <w:lang w:val="en-US" w:eastAsia="zh-CN"/>
        </w:rPr>
        <w:t xml:space="preserve"> </w:t>
      </w:r>
      <w:r>
        <w:rPr>
          <w:b/>
          <w:bCs/>
          <w:i w:val="0"/>
          <w:iCs w:val="0"/>
        </w:rPr>
        <w:t>分辨率</w:t>
      </w:r>
      <w:r>
        <w:rPr>
          <w:b w:val="0"/>
          <w:bCs w:val="0"/>
          <w:i w:val="0"/>
          <w:iCs w:val="0"/>
        </w:rPr>
        <w:t>：推荐1920×1080，兼容1366×768</w:t>
      </w:r>
    </w:p>
    <w:p w14:paraId="5C506101">
      <w:pPr>
        <w:pStyle w:val="76"/>
        <w:numPr>
          <w:ilvl w:val="0"/>
          <w:numId w:val="7"/>
        </w:numPr>
      </w:pPr>
      <w:r>
        <w:rPr>
          <w:rFonts w:hint="eastAsia"/>
          <w:b/>
          <w:bCs/>
          <w:i w:val="0"/>
          <w:iCs w:val="0"/>
          <w:lang w:val="en-US" w:eastAsia="zh-CN"/>
        </w:rPr>
        <w:t xml:space="preserve"> </w:t>
      </w:r>
      <w:r>
        <w:rPr>
          <w:b/>
          <w:bCs/>
          <w:i w:val="0"/>
          <w:iCs w:val="0"/>
        </w:rPr>
        <w:t>网络</w:t>
      </w:r>
      <w:r>
        <w:rPr>
          <w:b w:val="0"/>
          <w:bCs w:val="0"/>
          <w:i w:val="0"/>
          <w:iCs w:val="0"/>
        </w:rPr>
        <w:t>：需能访问应用服务器</w:t>
      </w:r>
    </w:p>
    <w:p w14:paraId="036B04A9">
      <w:pPr>
        <w:pStyle w:val="8"/>
        <w:spacing w:before="156"/>
        <w:ind w:firstLine="0"/>
      </w:pPr>
    </w:p>
    <w:p w14:paraId="779728A7">
      <w:pPr>
        <w:pStyle w:val="2"/>
        <w:rPr>
          <w:rFonts w:eastAsia="黑体"/>
        </w:rPr>
      </w:pPr>
      <w:r>
        <w:rPr>
          <w:rFonts w:hint="eastAsia"/>
          <w:color w:val="1A202C"/>
          <w:lang w:val="en-US" w:eastAsia="zh-CN"/>
        </w:rPr>
        <w:t xml:space="preserve"> </w:t>
      </w:r>
      <w:bookmarkStart w:id="4" w:name="_Toc9869"/>
      <w:r>
        <w:rPr>
          <w:color w:val="1A202C"/>
        </w:rPr>
        <w:t>登录与登出</w:t>
      </w:r>
      <w:bookmarkEnd w:id="4"/>
    </w:p>
    <w:p w14:paraId="74270699">
      <w:pPr>
        <w:pStyle w:val="3"/>
        <w:bidi w:val="0"/>
      </w:pPr>
      <w:r>
        <w:rPr>
          <w:rFonts w:hint="eastAsia"/>
          <w:lang w:val="en-US" w:eastAsia="zh-CN"/>
        </w:rPr>
        <w:t xml:space="preserve"> </w:t>
      </w:r>
      <w:bookmarkStart w:id="5" w:name="_Toc12066"/>
      <w:r>
        <w:t>访问地址</w:t>
      </w:r>
      <w:bookmarkEnd w:id="5"/>
    </w:p>
    <w:p w14:paraId="18351EA2">
      <w:pPr>
        <w:spacing w:before="120" w:after="120"/>
        <w:rPr>
          <w:rFonts w:hint="eastAsia" w:ascii="微软雅黑" w:hAnsi="微软雅黑" w:eastAsia="微软雅黑" w:cs="微软雅黑"/>
          <w:kern w:val="0"/>
          <w:szCs w:val="24"/>
        </w:rPr>
      </w:pPr>
      <w:r>
        <w:rPr>
          <w:rFonts w:ascii="微软雅黑" w:hAnsi="微软雅黑" w:eastAsia="微软雅黑" w:cs="微软雅黑"/>
          <w:kern w:val="0"/>
          <w:szCs w:val="24"/>
        </w:rPr>
        <w:t>系统启动成功后，通过浏览器访问：</w:t>
      </w:r>
    </w:p>
    <w:p w14:paraId="48E4FADA">
      <w:pPr>
        <w:numPr>
          <w:ilvl w:val="0"/>
          <w:numId w:val="7"/>
        </w:numPr>
        <w:spacing w:before="60" w:after="60"/>
        <w:ind w:left="360" w:hanging="259"/>
        <w:rPr>
          <w:rFonts w:hint="eastAsia" w:ascii="微软雅黑" w:hAnsi="微软雅黑" w:eastAsia="微软雅黑" w:cs="微软雅黑"/>
          <w:szCs w:val="24"/>
        </w:rPr>
      </w:pPr>
      <w:r>
        <w:rPr>
          <w:rFonts w:ascii="微软雅黑" w:hAnsi="微软雅黑" w:eastAsia="微软雅黑" w:cs="微软雅黑"/>
          <w:b/>
          <w:bCs/>
          <w:szCs w:val="24"/>
        </w:rPr>
        <w:t>本地访问</w:t>
      </w:r>
      <w:r>
        <w:rPr>
          <w:rFonts w:ascii="微软雅黑" w:hAnsi="微软雅黑" w:eastAsia="微软雅黑" w:cs="微软雅黑"/>
          <w:szCs w:val="24"/>
        </w:rPr>
        <w:t xml:space="preserve">: </w:t>
      </w:r>
      <w:r>
        <w:rPr>
          <w:rFonts w:ascii="微软雅黑" w:hAnsi="微软雅黑" w:eastAsia="微软雅黑" w:cs="微软雅黑"/>
          <w:szCs w:val="24"/>
        </w:rPr>
        <w:fldChar w:fldCharType="begin"/>
      </w:r>
      <w:r>
        <w:rPr>
          <w:rFonts w:ascii="微软雅黑" w:hAnsi="微软雅黑" w:eastAsia="微软雅黑" w:cs="微软雅黑"/>
          <w:szCs w:val="24"/>
        </w:rPr>
        <w:instrText xml:space="preserve"> HYPERLINK "http://localhost:8081" </w:instrText>
      </w:r>
      <w:r>
        <w:rPr>
          <w:rFonts w:ascii="微软雅黑" w:hAnsi="微软雅黑" w:eastAsia="微软雅黑" w:cs="微软雅黑"/>
          <w:szCs w:val="24"/>
        </w:rPr>
        <w:fldChar w:fldCharType="separate"/>
      </w:r>
      <w:r>
        <w:rPr>
          <w:rStyle w:val="40"/>
          <w:rFonts w:ascii="微软雅黑" w:hAnsi="微软雅黑" w:eastAsia="微软雅黑" w:cs="微软雅黑"/>
          <w:szCs w:val="24"/>
        </w:rPr>
        <w:t>http://localhost:8081</w:t>
      </w:r>
      <w:r>
        <w:rPr>
          <w:rFonts w:ascii="微软雅黑" w:hAnsi="微软雅黑" w:eastAsia="微软雅黑" w:cs="微软雅黑"/>
          <w:szCs w:val="24"/>
        </w:rPr>
        <w:fldChar w:fldCharType="end"/>
      </w:r>
    </w:p>
    <w:p w14:paraId="0B312020">
      <w:pPr>
        <w:numPr>
          <w:ilvl w:val="0"/>
          <w:numId w:val="7"/>
        </w:numPr>
        <w:spacing w:before="60" w:after="60"/>
        <w:ind w:left="360" w:hanging="259"/>
      </w:pPr>
      <w:r>
        <w:rPr>
          <w:rFonts w:ascii="微软雅黑" w:hAnsi="微软雅黑" w:eastAsia="微软雅黑" w:cs="微软雅黑"/>
          <w:b/>
          <w:bCs/>
          <w:szCs w:val="24"/>
        </w:rPr>
        <w:t>远程访问</w:t>
      </w:r>
      <w:r>
        <w:rPr>
          <w:rFonts w:ascii="微软雅黑" w:hAnsi="微软雅黑" w:eastAsia="微软雅黑" w:cs="微软雅黑"/>
          <w:szCs w:val="24"/>
        </w:rPr>
        <w:t xml:space="preserve">: </w:t>
      </w:r>
      <w:r>
        <w:rPr>
          <w:rFonts w:ascii="微软雅黑" w:hAnsi="微软雅黑" w:eastAsia="微软雅黑" w:cs="微软雅黑"/>
          <w:szCs w:val="24"/>
        </w:rPr>
        <w:fldChar w:fldCharType="begin"/>
      </w:r>
      <w:r>
        <w:rPr>
          <w:rFonts w:ascii="微软雅黑" w:hAnsi="微软雅黑" w:eastAsia="微软雅黑" w:cs="微软雅黑"/>
          <w:szCs w:val="24"/>
        </w:rPr>
        <w:instrText xml:space="preserve"> HYPERLINK "http://xn--ip-fr5c86lx7z:8081" </w:instrText>
      </w:r>
      <w:r>
        <w:rPr>
          <w:rFonts w:ascii="微软雅黑" w:hAnsi="微软雅黑" w:eastAsia="微软雅黑" w:cs="微软雅黑"/>
          <w:szCs w:val="24"/>
        </w:rPr>
        <w:fldChar w:fldCharType="separate"/>
      </w:r>
      <w:r>
        <w:rPr>
          <w:rStyle w:val="40"/>
          <w:rFonts w:ascii="微软雅黑" w:hAnsi="微软雅黑" w:eastAsia="微软雅黑" w:cs="微软雅黑"/>
          <w:szCs w:val="24"/>
        </w:rPr>
        <w:t>http://服务器IP:端口</w:t>
      </w:r>
      <w:r>
        <w:rPr>
          <w:rFonts w:ascii="微软雅黑" w:hAnsi="微软雅黑" w:eastAsia="微软雅黑" w:cs="微软雅黑"/>
          <w:szCs w:val="24"/>
        </w:rPr>
        <w:fldChar w:fldCharType="end"/>
      </w:r>
    </w:p>
    <w:p w14:paraId="36BF326F">
      <w:pPr>
        <w:spacing w:before="60" w:after="60"/>
        <w:ind w:left="101"/>
        <w:rPr>
          <w:rFonts w:hint="eastAsia"/>
        </w:rPr>
      </w:pPr>
    </w:p>
    <w:p w14:paraId="76AA2504">
      <w:pPr>
        <w:pStyle w:val="3"/>
        <w:bidi w:val="0"/>
      </w:pPr>
      <w:r>
        <w:rPr>
          <w:rFonts w:hint="eastAsia"/>
          <w:lang w:val="en-US" w:eastAsia="zh-CN"/>
        </w:rPr>
        <w:t xml:space="preserve"> </w:t>
      </w:r>
      <w:bookmarkStart w:id="6" w:name="_Toc32055"/>
      <w:r>
        <w:t>默认账号</w:t>
      </w:r>
      <w:bookmarkEnd w:id="6"/>
    </w:p>
    <w:tbl>
      <w:tblPr>
        <w:tblStyle w:val="34"/>
        <w:tblW w:w="9455" w:type="dxa"/>
        <w:jc w:val="center"/>
        <w:tblBorders>
          <w:top w:val="single" w:color="auto" w:sz="6" w:space="0"/>
          <w:left w:val="single" w:color="B3B3B3" w:sz="6" w:space="0"/>
          <w:bottom w:val="single" w:color="B3B3B3" w:sz="6" w:space="0"/>
          <w:right w:val="single" w:color="B3B3B3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1266"/>
        <w:gridCol w:w="2741"/>
        <w:gridCol w:w="3286"/>
      </w:tblGrid>
      <w:tr w14:paraId="2E7F37C7">
        <w:tblPrEx>
          <w:tblBorders>
            <w:top w:val="single" w:color="auto" w:sz="6" w:space="0"/>
            <w:left w:val="single" w:color="B3B3B3" w:sz="6" w:space="0"/>
            <w:bottom w:val="single" w:color="B3B3B3" w:sz="6" w:space="0"/>
            <w:right w:val="single" w:color="B3B3B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162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B0FE6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b/>
                <w:bCs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19"/>
                <w:szCs w:val="19"/>
                <w:lang w:bidi="ar"/>
              </w:rPr>
              <w:t>用户名</w:t>
            </w:r>
          </w:p>
        </w:tc>
        <w:tc>
          <w:tcPr>
            <w:tcW w:w="126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DD7B9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b/>
                <w:bCs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19"/>
                <w:szCs w:val="19"/>
                <w:lang w:bidi="ar"/>
              </w:rPr>
              <w:t>密码</w:t>
            </w:r>
          </w:p>
        </w:tc>
        <w:tc>
          <w:tcPr>
            <w:tcW w:w="2741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9C712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b/>
                <w:bCs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19"/>
                <w:szCs w:val="19"/>
                <w:lang w:bidi="ar"/>
              </w:rPr>
              <w:t>角色</w:t>
            </w:r>
          </w:p>
        </w:tc>
        <w:tc>
          <w:tcPr>
            <w:tcW w:w="328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6E8D6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b/>
                <w:bCs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b/>
                <w:bCs/>
                <w:kern w:val="0"/>
                <w:sz w:val="19"/>
                <w:szCs w:val="19"/>
                <w:lang w:bidi="ar"/>
              </w:rPr>
              <w:t>说明</w:t>
            </w:r>
          </w:p>
        </w:tc>
      </w:tr>
      <w:tr w14:paraId="0DA4C4B6">
        <w:tblPrEx>
          <w:tblBorders>
            <w:top w:val="single" w:color="auto" w:sz="6" w:space="0"/>
            <w:left w:val="single" w:color="B3B3B3" w:sz="6" w:space="0"/>
            <w:bottom w:val="single" w:color="B3B3B3" w:sz="6" w:space="0"/>
            <w:right w:val="single" w:color="B3B3B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62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BA58F">
            <w:pPr>
              <w:widowControl/>
              <w:snapToGrid w:val="0"/>
              <w:spacing w:line="240" w:lineRule="auto"/>
              <w:jc w:val="left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admin</w:t>
            </w:r>
          </w:p>
        </w:tc>
        <w:tc>
          <w:tcPr>
            <w:tcW w:w="126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B37BD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admin123</w:t>
            </w:r>
          </w:p>
        </w:tc>
        <w:tc>
          <w:tcPr>
            <w:tcW w:w="2741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630DD">
            <w:pPr>
              <w:widowControl/>
              <w:snapToGrid w:val="0"/>
              <w:spacing w:line="240" w:lineRule="auto"/>
              <w:jc w:val="left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ADMIN</w:t>
            </w:r>
          </w:p>
        </w:tc>
        <w:tc>
          <w:tcPr>
            <w:tcW w:w="328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D7B01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系统管理员，可访问所有菜单区域</w:t>
            </w:r>
          </w:p>
        </w:tc>
      </w:tr>
      <w:tr w14:paraId="70BDE8E6">
        <w:tblPrEx>
          <w:tblBorders>
            <w:top w:val="single" w:color="auto" w:sz="6" w:space="0"/>
            <w:left w:val="single" w:color="B3B3B3" w:sz="6" w:space="0"/>
            <w:bottom w:val="single" w:color="B3B3B3" w:sz="6" w:space="0"/>
            <w:right w:val="single" w:color="B3B3B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62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B2A9A">
            <w:pPr>
              <w:widowControl/>
              <w:snapToGrid w:val="0"/>
              <w:spacing w:line="240" w:lineRule="auto"/>
              <w:jc w:val="left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data</w:t>
            </w:r>
          </w:p>
        </w:tc>
        <w:tc>
          <w:tcPr>
            <w:tcW w:w="126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DF70F">
            <w:pPr>
              <w:widowControl/>
              <w:snapToGrid w:val="0"/>
              <w:spacing w:line="240" w:lineRule="auto"/>
              <w:jc w:val="center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data123</w:t>
            </w:r>
          </w:p>
        </w:tc>
        <w:tc>
          <w:tcPr>
            <w:tcW w:w="2741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C0598">
            <w:pPr>
              <w:widowControl/>
              <w:snapToGrid w:val="0"/>
              <w:spacing w:line="240" w:lineRule="auto"/>
              <w:jc w:val="left"/>
              <w:rPr>
                <w:rFonts w:ascii="Helvetica" w:hAnsi="Helvetica" w:eastAsia="Helvetica" w:cs="Helvetica"/>
                <w:sz w:val="19"/>
                <w:szCs w:val="19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DATA_ENGINEER</w:t>
            </w:r>
          </w:p>
        </w:tc>
        <w:tc>
          <w:tcPr>
            <w:tcW w:w="328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F5788">
            <w:pPr>
              <w:widowControl/>
              <w:snapToGrid w:val="0"/>
              <w:spacing w:line="240" w:lineRule="auto"/>
              <w:jc w:val="center"/>
              <w:rPr>
                <w:rFonts w:hint="default" w:ascii="Helvetica" w:hAnsi="Helvetica" w:eastAsia="宋体" w:cs="Helvetica"/>
                <w:sz w:val="19"/>
                <w:szCs w:val="19"/>
                <w:lang w:val="en-US" w:eastAsia="zh-CN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数据工程师，可访问</w:t>
            </w:r>
            <w:r>
              <w:rPr>
                <w:rFonts w:hint="eastAsia" w:ascii="Helvetica" w:hAnsi="Helvetica" w:eastAsia="宋体" w:cs="Helvetica"/>
                <w:kern w:val="0"/>
                <w:sz w:val="19"/>
                <w:szCs w:val="19"/>
                <w:lang w:val="en-US" w:eastAsia="zh-CN" w:bidi="ar"/>
              </w:rPr>
              <w:t>除用户管理外的其他菜单区域</w:t>
            </w:r>
          </w:p>
        </w:tc>
      </w:tr>
      <w:tr w14:paraId="08C962DE">
        <w:tblPrEx>
          <w:tblBorders>
            <w:top w:val="single" w:color="auto" w:sz="6" w:space="0"/>
            <w:left w:val="single" w:color="B3B3B3" w:sz="6" w:space="0"/>
            <w:bottom w:val="single" w:color="B3B3B3" w:sz="6" w:space="0"/>
            <w:right w:val="single" w:color="B3B3B3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62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C7F41">
            <w:pPr>
              <w:widowControl/>
              <w:snapToGrid w:val="0"/>
              <w:spacing w:line="240" w:lineRule="auto"/>
              <w:jc w:val="left"/>
              <w:rPr>
                <w:rFonts w:hint="default" w:ascii="Helvetica" w:hAnsi="Helvetica" w:eastAsia="宋体" w:cs="Helvetica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Helvetica" w:hAnsi="Helvetica" w:eastAsia="宋体" w:cs="Helvetica"/>
                <w:kern w:val="0"/>
                <w:sz w:val="19"/>
                <w:szCs w:val="19"/>
                <w:lang w:val="en-US" w:eastAsia="zh-CN" w:bidi="ar"/>
              </w:rPr>
              <w:t>user</w:t>
            </w:r>
          </w:p>
        </w:tc>
        <w:tc>
          <w:tcPr>
            <w:tcW w:w="126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2AF65">
            <w:pPr>
              <w:widowControl/>
              <w:snapToGrid w:val="0"/>
              <w:spacing w:line="240" w:lineRule="auto"/>
              <w:jc w:val="center"/>
              <w:rPr>
                <w:rFonts w:hint="default" w:ascii="Helvetica" w:hAnsi="Helvetica" w:eastAsia="宋体" w:cs="Helvetica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Helvetica" w:hAnsi="Helvetica" w:eastAsia="宋体" w:cs="Helvetica"/>
                <w:kern w:val="0"/>
                <w:sz w:val="19"/>
                <w:szCs w:val="19"/>
                <w:lang w:val="en-US" w:eastAsia="zh-CN" w:bidi="ar"/>
              </w:rPr>
              <w:t>User123</w:t>
            </w:r>
          </w:p>
        </w:tc>
        <w:tc>
          <w:tcPr>
            <w:tcW w:w="2741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8779D">
            <w:pPr>
              <w:widowControl/>
              <w:snapToGrid w:val="0"/>
              <w:spacing w:line="240" w:lineRule="auto"/>
              <w:jc w:val="left"/>
              <w:rPr>
                <w:rFonts w:ascii="Helvetica" w:hAnsi="Helvetica" w:eastAsia="Helvetica" w:cs="Helvetica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DATA_ENGINEER</w:t>
            </w:r>
          </w:p>
        </w:tc>
        <w:tc>
          <w:tcPr>
            <w:tcW w:w="3286" w:type="dxa"/>
            <w:tcBorders>
              <w:top w:val="single" w:color="B3B3B3" w:sz="6" w:space="0"/>
              <w:left w:val="single" w:color="B3B3B3" w:sz="6" w:space="0"/>
              <w:bottom w:val="single" w:color="B3B3B3" w:sz="6" w:space="0"/>
              <w:right w:val="single" w:color="B3B3B3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FEE13">
            <w:pPr>
              <w:widowControl/>
              <w:snapToGrid w:val="0"/>
              <w:spacing w:line="240" w:lineRule="auto"/>
              <w:jc w:val="center"/>
              <w:rPr>
                <w:rFonts w:hint="default" w:ascii="Helvetica" w:hAnsi="Helvetica" w:eastAsia="宋体" w:cs="Helvetica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Helvetica" w:hAnsi="Helvetica" w:eastAsia="Helvetica" w:cs="Helvetica"/>
                <w:kern w:val="0"/>
                <w:sz w:val="19"/>
                <w:szCs w:val="19"/>
                <w:lang w:bidi="ar"/>
              </w:rPr>
              <w:t>数据工程师，可访问</w:t>
            </w:r>
            <w:r>
              <w:rPr>
                <w:rFonts w:hint="eastAsia" w:ascii="Helvetica" w:hAnsi="Helvetica" w:eastAsia="宋体" w:cs="Helvetica"/>
                <w:kern w:val="0"/>
                <w:sz w:val="19"/>
                <w:szCs w:val="19"/>
                <w:lang w:val="en-US" w:eastAsia="zh-CN" w:bidi="ar"/>
              </w:rPr>
              <w:t>除用户管理外的其他菜单区域</w:t>
            </w:r>
          </w:p>
        </w:tc>
      </w:tr>
    </w:tbl>
    <w:p w14:paraId="2A9D5F7B">
      <w:pPr>
        <w:pStyle w:val="3"/>
        <w:bidi w:val="0"/>
      </w:pPr>
      <w:r>
        <w:rPr>
          <w:rFonts w:hint="eastAsia"/>
          <w:lang w:val="en-US" w:eastAsia="zh-CN"/>
        </w:rPr>
        <w:t xml:space="preserve"> </w:t>
      </w:r>
      <w:bookmarkStart w:id="7" w:name="_Toc13803"/>
      <w:r>
        <w:t>登录</w:t>
      </w:r>
      <w:bookmarkEnd w:id="7"/>
    </w:p>
    <w:p w14:paraId="7264B484">
      <w:pPr>
        <w:numPr>
          <w:ilvl w:val="0"/>
          <w:numId w:val="8"/>
        </w:numPr>
        <w:spacing w:before="60" w:after="60"/>
        <w:rPr>
          <w:rFonts w:hint="eastAsia" w:ascii="微软雅黑" w:hAnsi="微软雅黑" w:eastAsia="微软雅黑" w:cs="微软雅黑"/>
          <w:szCs w:val="24"/>
        </w:rPr>
      </w:pPr>
      <w:r>
        <w:rPr>
          <w:b w:val="0"/>
          <w:bCs w:val="0"/>
          <w:i w:val="0"/>
          <w:iCs w:val="0"/>
        </w:rPr>
        <w:t>打开浏览器，在地址栏输入应用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访问</w:t>
      </w:r>
      <w:r>
        <w:rPr>
          <w:b w:val="0"/>
          <w:bCs w:val="0"/>
          <w:i w:val="0"/>
          <w:iCs w:val="0"/>
        </w:rPr>
        <w:t>地址</w:t>
      </w:r>
    </w:p>
    <w:p w14:paraId="1C6E2D0F">
      <w:pPr>
        <w:numPr>
          <w:ilvl w:val="0"/>
          <w:numId w:val="8"/>
        </w:numPr>
        <w:spacing w:before="60" w:after="60"/>
        <w:rPr>
          <w:rFonts w:hint="eastAsia" w:ascii="微软雅黑" w:hAnsi="微软雅黑" w:eastAsia="微软雅黑" w:cs="微软雅黑"/>
          <w:szCs w:val="24"/>
        </w:rPr>
      </w:pPr>
      <w:r>
        <w:rPr>
          <w:b w:val="0"/>
          <w:bCs w:val="0"/>
          <w:i w:val="0"/>
          <w:iCs w:val="0"/>
        </w:rPr>
        <w:t>系统自动跳转至登录页面</w:t>
      </w:r>
    </w:p>
    <w:p w14:paraId="49C34ABA">
      <w:pPr>
        <w:numPr>
          <w:ilvl w:val="0"/>
          <w:numId w:val="8"/>
        </w:numPr>
        <w:spacing w:before="60" w:after="60"/>
        <w:rPr>
          <w:rFonts w:hint="eastAsia" w:ascii="微软雅黑" w:hAnsi="微软雅黑" w:eastAsia="微软雅黑" w:cs="微软雅黑"/>
          <w:szCs w:val="24"/>
        </w:rPr>
      </w:pPr>
      <w:r>
        <w:rPr>
          <w:b w:val="0"/>
          <w:bCs w:val="0"/>
          <w:i w:val="0"/>
          <w:iCs w:val="0"/>
        </w:rPr>
        <w:t>输入</w:t>
      </w:r>
      <w:r>
        <w:rPr>
          <w:b/>
          <w:bCs/>
          <w:i w:val="0"/>
          <w:iCs w:val="0"/>
        </w:rPr>
        <w:t>用户名</w:t>
      </w:r>
      <w:r>
        <w:rPr>
          <w:b w:val="0"/>
          <w:bCs w:val="0"/>
          <w:i w:val="0"/>
          <w:iCs w:val="0"/>
        </w:rPr>
        <w:t>和</w:t>
      </w:r>
      <w:r>
        <w:rPr>
          <w:b/>
          <w:bCs/>
          <w:i w:val="0"/>
          <w:iCs w:val="0"/>
        </w:rPr>
        <w:t>密码</w:t>
      </w:r>
    </w:p>
    <w:p w14:paraId="641696D6">
      <w:pPr>
        <w:numPr>
          <w:ilvl w:val="0"/>
          <w:numId w:val="8"/>
        </w:numPr>
        <w:spacing w:before="60" w:after="60"/>
        <w:rPr>
          <w:rFonts w:hint="eastAsia" w:ascii="微软雅黑" w:hAnsi="微软雅黑" w:eastAsia="微软雅黑" w:cs="微软雅黑"/>
          <w:szCs w:val="24"/>
        </w:rPr>
      </w:pPr>
      <w:r>
        <w:rPr>
          <w:b w:val="0"/>
          <w:bCs w:val="0"/>
          <w:i w:val="0"/>
          <w:iCs w:val="0"/>
        </w:rPr>
        <w:t>点击"登录"按钮或按</w:t>
      </w:r>
      <w:r>
        <w:rPr>
          <w:b/>
          <w:bCs/>
          <w:i w:val="0"/>
          <w:iCs w:val="0"/>
        </w:rPr>
        <w:t>Enter</w:t>
      </w:r>
      <w:r>
        <w:rPr>
          <w:b w:val="0"/>
          <w:bCs w:val="0"/>
          <w:i w:val="0"/>
          <w:iCs w:val="0"/>
        </w:rPr>
        <w:t>键</w:t>
      </w:r>
    </w:p>
    <w:p w14:paraId="659A2300"/>
    <w:p w14:paraId="34F9007A">
      <w:r>
        <w:drawing>
          <wp:inline distT="0" distB="0" distL="114300" distR="114300">
            <wp:extent cx="5754370" cy="3129280"/>
            <wp:effectExtent l="0" t="0" r="825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1C2B"/>
    <w:p w14:paraId="046F1C1B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说明：登录成功后系统自动跳转至主页面。Token有效期</w:t>
      </w:r>
      <w:r>
        <w:rPr>
          <w:rFonts w:hint="eastAsia"/>
          <w:i/>
          <w:iCs/>
          <w:color w:val="4A5568"/>
          <w:lang w:val="en-US" w:eastAsia="zh-CN"/>
        </w:rPr>
        <w:t>默认</w:t>
      </w:r>
      <w:r>
        <w:rPr>
          <w:i/>
          <w:iCs/>
          <w:color w:val="4A5568"/>
        </w:rPr>
        <w:t>为8小时，超时后需重新登录。</w:t>
      </w:r>
    </w:p>
    <w:p w14:paraId="3F36ED8A"/>
    <w:p w14:paraId="5C9787EB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8" w:name="_Toc21410"/>
      <w:r>
        <w:rPr>
          <w:color w:val="1A202C"/>
        </w:rPr>
        <w:t>登出</w:t>
      </w:r>
      <w:bookmarkEnd w:id="8"/>
    </w:p>
    <w:p w14:paraId="00D4EFEE">
      <w:pPr>
        <w:ind w:firstLine="480" w:firstLineChars="200"/>
      </w:pPr>
      <w:r>
        <w:rPr>
          <w:b w:val="0"/>
          <w:bCs w:val="0"/>
          <w:i w:val="0"/>
          <w:iCs w:val="0"/>
        </w:rPr>
        <w:t>点击主页面右上角的</w:t>
      </w:r>
      <w:r>
        <w:rPr>
          <w:b/>
          <w:bCs/>
          <w:i w:val="0"/>
          <w:iCs w:val="0"/>
        </w:rPr>
        <w:t>登出图标</w:t>
      </w:r>
      <w:r>
        <w:rPr>
          <w:b w:val="0"/>
          <w:bCs w:val="0"/>
          <w:i w:val="0"/>
          <w:iCs w:val="0"/>
        </w:rPr>
        <w:t>，系统将清除本地Token并跳转回登录页面。</w:t>
      </w:r>
    </w:p>
    <w:p w14:paraId="53675999"/>
    <w:p w14:paraId="01364692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9" w:name="_Toc20726"/>
      <w:r>
        <w:rPr>
          <w:color w:val="1A202C"/>
        </w:rPr>
        <w:t>修改密码</w:t>
      </w:r>
      <w:bookmarkEnd w:id="9"/>
    </w:p>
    <w:p w14:paraId="4AC51B23">
      <w:pPr>
        <w:pStyle w:val="76"/>
        <w:numPr>
          <w:ilvl w:val="0"/>
          <w:numId w:val="9"/>
        </w:num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>点击顶部导航栏右侧用户名旁的</w:t>
      </w:r>
      <w:r>
        <w:rPr>
          <w:b/>
          <w:bCs/>
          <w:i w:val="0"/>
          <w:iCs w:val="0"/>
        </w:rPr>
        <w:t>用户头像图标</w:t>
      </w:r>
      <w:r>
        <w:rPr>
          <w:b w:val="0"/>
          <w:bCs w:val="0"/>
          <w:i w:val="0"/>
          <w:iCs w:val="0"/>
        </w:rPr>
        <w:t xml:space="preserve">，或通过菜单 </w:t>
      </w:r>
      <w:r>
        <w:rPr>
          <w:b/>
          <w:bCs/>
          <w:i w:val="0"/>
          <w:iCs w:val="0"/>
        </w:rPr>
        <w:t>用户 → 修改密码</w:t>
      </w:r>
    </w:p>
    <w:p w14:paraId="23CE9765">
      <w:pPr>
        <w:pStyle w:val="76"/>
        <w:numPr>
          <w:ilvl w:val="0"/>
          <w:numId w:val="9"/>
        </w:numPr>
      </w:pPr>
      <w:r>
        <w:rPr>
          <w:b w:val="0"/>
          <w:bCs w:val="0"/>
          <w:i w:val="0"/>
          <w:iCs w:val="0"/>
        </w:rPr>
        <w:t>在弹窗中输入旧密码、新密码、确认新密码</w:t>
      </w:r>
    </w:p>
    <w:p w14:paraId="689144E5">
      <w:pPr>
        <w:pStyle w:val="76"/>
        <w:numPr>
          <w:ilvl w:val="0"/>
          <w:numId w:val="9"/>
        </w:numPr>
      </w:pPr>
      <w:r>
        <w:rPr>
          <w:b w:val="0"/>
          <w:bCs w:val="0"/>
          <w:i w:val="0"/>
          <w:iCs w:val="0"/>
        </w:rPr>
        <w:t>点击"确认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修改</w:t>
      </w:r>
      <w:r>
        <w:rPr>
          <w:b w:val="0"/>
          <w:bCs w:val="0"/>
          <w:i w:val="0"/>
          <w:iCs w:val="0"/>
        </w:rPr>
        <w:t>"完成修改</w:t>
      </w:r>
    </w:p>
    <w:p w14:paraId="736EE073">
      <w:pPr>
        <w:spacing w:before="100" w:beforeAutospacing="1" w:after="100" w:afterAutospacing="1"/>
      </w:pPr>
      <w:r>
        <w:drawing>
          <wp:inline distT="0" distB="0" distL="114300" distR="114300">
            <wp:extent cx="5754370" cy="2931160"/>
            <wp:effectExtent l="0" t="0" r="825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14BF">
      <w:pPr>
        <w:pStyle w:val="2"/>
        <w:rPr>
          <w:rFonts w:eastAsia="宋体"/>
          <w:b/>
          <w:bCs/>
        </w:rPr>
      </w:pPr>
      <w:bookmarkStart w:id="10" w:name="_Toc219071304"/>
      <w:r>
        <w:rPr>
          <w:rFonts w:hint="eastAsia"/>
          <w:color w:val="1A202C"/>
          <w:lang w:val="en-US" w:eastAsia="zh-CN"/>
        </w:rPr>
        <w:t xml:space="preserve"> </w:t>
      </w:r>
      <w:bookmarkStart w:id="11" w:name="_Toc3012"/>
      <w:r>
        <w:rPr>
          <w:color w:val="1A202C"/>
        </w:rPr>
        <w:t>主界面布局</w:t>
      </w:r>
      <w:bookmarkEnd w:id="11"/>
    </w:p>
    <w:p w14:paraId="147B877C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12" w:name="_Toc24688"/>
      <w:r>
        <w:rPr>
          <w:color w:val="1A202C"/>
        </w:rPr>
        <w:t>界面区域说明</w:t>
      </w:r>
      <w:bookmarkEnd w:id="12"/>
    </w:p>
    <w:p w14:paraId="5C3D575F">
      <w:pPr>
        <w:ind w:firstLine="480" w:firstLineChars="200"/>
      </w:pPr>
      <w:r>
        <w:rPr>
          <w:b w:val="0"/>
          <w:bCs w:val="0"/>
          <w:i w:val="0"/>
          <w:iCs w:val="0"/>
        </w:rPr>
        <w:t>主界面采用</w:t>
      </w:r>
      <w:r>
        <w:rPr>
          <w:b/>
          <w:bCs/>
          <w:i w:val="0"/>
          <w:iCs w:val="0"/>
        </w:rPr>
        <w:t>顶部导航 + 功能按钮栏 + 左中右三栏</w:t>
      </w:r>
      <w:r>
        <w:rPr>
          <w:b w:val="0"/>
          <w:bCs w:val="0"/>
          <w:i w:val="0"/>
          <w:iCs w:val="0"/>
        </w:rPr>
        <w:t>的桌面式布局。</w:t>
      </w:r>
    </w:p>
    <w:p w14:paraId="18628233">
      <w:r>
        <w:drawing>
          <wp:inline distT="0" distB="0" distL="114300" distR="114300">
            <wp:extent cx="5742305" cy="2823210"/>
            <wp:effectExtent l="0" t="0" r="127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BDEF"/>
    <w:p w14:paraId="50233E06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13" w:name="_Toc15065"/>
      <w:r>
        <w:rPr>
          <w:color w:val="1A202C"/>
        </w:rPr>
        <w:t>顶部导航菜单</w:t>
      </w:r>
      <w:bookmarkEnd w:id="13"/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5"/>
        <w:gridCol w:w="3253"/>
        <w:gridCol w:w="4583"/>
      </w:tblGrid>
      <w:tr w14:paraId="0AB3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874F8">
            <w:r>
              <w:rPr>
                <w:b/>
                <w:bCs/>
              </w:rPr>
              <w:t>菜单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D421A">
            <w:r>
              <w:rPr>
                <w:b/>
                <w:bCs/>
              </w:rPr>
              <w:t>子菜单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0D373">
            <w:r>
              <w:rPr>
                <w:b/>
                <w:bCs/>
              </w:rPr>
              <w:t>功能说明</w:t>
            </w:r>
          </w:p>
        </w:tc>
      </w:tr>
      <w:tr w14:paraId="46E6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EC842">
            <w:r>
              <w:rPr>
                <w:b w:val="0"/>
                <w:bCs w:val="0"/>
              </w:rPr>
              <w:t>主页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C7D2D">
            <w:r>
              <w:rPr>
                <w:b w:val="0"/>
                <w:bCs w:val="0"/>
              </w:rPr>
              <w:t>-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78381">
            <w:r>
              <w:rPr>
                <w:rFonts w:hint="eastAsia"/>
                <w:b w:val="0"/>
                <w:bCs w:val="0"/>
                <w:lang w:val="en-US" w:eastAsia="zh-CN"/>
              </w:rPr>
              <w:t>打开</w:t>
            </w:r>
            <w:r>
              <w:rPr>
                <w:b w:val="0"/>
                <w:bCs w:val="0"/>
              </w:rPr>
              <w:t>主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功能按钮</w:t>
            </w:r>
            <w:r>
              <w:rPr>
                <w:b w:val="0"/>
                <w:bCs w:val="0"/>
              </w:rPr>
              <w:t>区</w:t>
            </w:r>
          </w:p>
        </w:tc>
      </w:tr>
      <w:tr w14:paraId="1ABD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D0831">
            <w:r>
              <w:rPr>
                <w:b w:val="0"/>
                <w:bCs w:val="0"/>
              </w:rPr>
              <w:t>数据集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4A0C1">
            <w:r>
              <w:rPr>
                <w:b w:val="0"/>
                <w:bCs w:val="0"/>
              </w:rPr>
              <w:t>创建数据集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DFC1F">
            <w:r>
              <w:rPr>
                <w:b w:val="0"/>
                <w:bCs w:val="0"/>
              </w:rPr>
              <w:t>打开数据集创建弹窗</w:t>
            </w:r>
          </w:p>
        </w:tc>
      </w:tr>
      <w:tr w14:paraId="72C2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19393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39DFB">
            <w:pPr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bCs w:val="0"/>
              </w:rPr>
              <w:t>数据集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18D46">
            <w:r>
              <w:rPr>
                <w:rFonts w:hint="eastAsia"/>
                <w:b w:val="0"/>
                <w:bCs w:val="0"/>
                <w:lang w:val="en-US" w:eastAsia="zh-CN"/>
              </w:rPr>
              <w:t>管理</w:t>
            </w:r>
            <w:r>
              <w:rPr>
                <w:b w:val="0"/>
                <w:bCs w:val="0"/>
              </w:rPr>
              <w:t>数据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集</w:t>
            </w:r>
            <w:r>
              <w:rPr>
                <w:b w:val="0"/>
                <w:bCs w:val="0"/>
              </w:rPr>
              <w:t>列表</w:t>
            </w:r>
          </w:p>
        </w:tc>
      </w:tr>
      <w:tr w14:paraId="173A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89376">
            <w:r>
              <w:rPr>
                <w:b w:val="0"/>
                <w:bCs w:val="0"/>
              </w:rPr>
              <w:t>数据源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8813E">
            <w:r>
              <w:rPr>
                <w:b w:val="0"/>
                <w:bCs w:val="0"/>
              </w:rPr>
              <w:t>数据源管理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643A2">
            <w:r>
              <w:rPr>
                <w:rFonts w:hint="eastAsia"/>
                <w:b w:val="0"/>
                <w:bCs w:val="0"/>
                <w:lang w:val="en-US" w:eastAsia="zh-CN"/>
              </w:rPr>
              <w:t>管理</w:t>
            </w:r>
            <w:r>
              <w:rPr>
                <w:b w:val="0"/>
                <w:bCs w:val="0"/>
              </w:rPr>
              <w:t>已注册数据源列表</w:t>
            </w:r>
          </w:p>
        </w:tc>
      </w:tr>
      <w:tr w14:paraId="45C9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ECED1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31C24">
            <w:r>
              <w:rPr>
                <w:b w:val="0"/>
                <w:bCs w:val="0"/>
              </w:rPr>
              <w:t>注册异构数据源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571FB">
            <w:r>
              <w:rPr>
                <w:b w:val="0"/>
                <w:bCs w:val="0"/>
              </w:rPr>
              <w:t>打开数据源注册面板</w:t>
            </w:r>
          </w:p>
        </w:tc>
      </w:tr>
      <w:tr w14:paraId="76C1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999F">
            <w:r>
              <w:rPr>
                <w:b w:val="0"/>
                <w:bCs w:val="0"/>
              </w:rPr>
              <w:t>作业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3428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SQL脚本管理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E70E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打开SQL脚本管理页面</w:t>
            </w:r>
          </w:p>
        </w:tc>
      </w:tr>
      <w:tr w14:paraId="5EB9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89FF4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898B">
            <w:r>
              <w:rPr>
                <w:b w:val="0"/>
                <w:bCs w:val="0"/>
              </w:rPr>
              <w:t>编排Transform作业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9DCA9">
            <w:r>
              <w:rPr>
                <w:b w:val="0"/>
                <w:bCs w:val="0"/>
              </w:rPr>
              <w:t>打开作业编排界面</w:t>
            </w:r>
          </w:p>
        </w:tc>
      </w:tr>
      <w:tr w14:paraId="3A14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6135B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6A83E">
            <w:r>
              <w:rPr>
                <w:b w:val="0"/>
                <w:bCs w:val="0"/>
              </w:rPr>
              <w:t>Transform任务管理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2C5B">
            <w:r>
              <w:rPr>
                <w:b w:val="0"/>
                <w:bCs w:val="0"/>
              </w:rPr>
              <w:t>打开任务执行管理界面</w:t>
            </w:r>
          </w:p>
        </w:tc>
      </w:tr>
      <w:tr w14:paraId="0CD4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BC457">
            <w:r>
              <w:rPr>
                <w:b w:val="0"/>
                <w:bCs w:val="0"/>
              </w:rPr>
              <w:t>函数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21BB5">
            <w:r>
              <w:rPr>
                <w:b w:val="0"/>
                <w:bCs w:val="0"/>
              </w:rPr>
              <w:t>Transform托管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284B6">
            <w:r>
              <w:rPr>
                <w:b w:val="0"/>
                <w:bCs w:val="0"/>
              </w:rPr>
              <w:t>管理Transform脚本</w:t>
            </w:r>
          </w:p>
        </w:tc>
      </w:tr>
      <w:tr w14:paraId="29B9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BB219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6A060">
            <w:r>
              <w:rPr>
                <w:b w:val="0"/>
                <w:bCs w:val="0"/>
              </w:rPr>
              <w:t>UDF托管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0C336">
            <w:r>
              <w:rPr>
                <w:b w:val="0"/>
                <w:bCs w:val="0"/>
              </w:rPr>
              <w:t>管理UDF脚本</w:t>
            </w:r>
          </w:p>
        </w:tc>
      </w:tr>
      <w:tr w14:paraId="3619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57D8">
            <w:r>
              <w:rPr>
                <w:rFonts w:hint="eastAsia"/>
                <w:b w:val="0"/>
                <w:bCs w:val="0"/>
                <w:lang w:val="en-US" w:eastAsia="zh-CN"/>
              </w:rPr>
              <w:t>测</w:t>
            </w:r>
            <w:r>
              <w:rPr>
                <w:b w:val="0"/>
                <w:bCs w:val="0"/>
              </w:rPr>
              <w:t>评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E0FB4">
            <w:r>
              <w:rPr>
                <w:b w:val="0"/>
                <w:bCs w:val="0"/>
              </w:rPr>
              <w:t>评价准则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950B1">
            <w:r>
              <w:rPr>
                <w:b w:val="0"/>
                <w:bCs w:val="0"/>
              </w:rPr>
              <w:t>配置质量维度权重与Transform编排绑定</w:t>
            </w:r>
          </w:p>
        </w:tc>
      </w:tr>
      <w:tr w14:paraId="36C37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669EE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06289">
            <w:r>
              <w:rPr>
                <w:b w:val="0"/>
                <w:bCs w:val="0"/>
              </w:rPr>
              <w:t>质量测评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7EF9B">
            <w:r>
              <w:rPr>
                <w:b w:val="0"/>
                <w:bCs w:val="0"/>
              </w:rPr>
              <w:t>查看测评记录、计算质量得分</w:t>
            </w:r>
          </w:p>
        </w:tc>
      </w:tr>
      <w:tr w14:paraId="3AE1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A7D82">
            <w:r>
              <w:rPr>
                <w:b w:val="0"/>
                <w:bCs w:val="0"/>
              </w:rPr>
              <w:t>用户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27B6E">
            <w:r>
              <w:rPr>
                <w:b w:val="0"/>
                <w:bCs w:val="0"/>
              </w:rPr>
              <w:t>用户管理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A85B7">
            <w:r>
              <w:rPr>
                <w:b w:val="0"/>
                <w:bCs w:val="0"/>
              </w:rPr>
              <w:t>管理系统用户（仅管理员可见）</w:t>
            </w:r>
          </w:p>
        </w:tc>
      </w:tr>
      <w:tr w14:paraId="55206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9B680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CB210">
            <w:r>
              <w:rPr>
                <w:b w:val="0"/>
                <w:bCs w:val="0"/>
              </w:rPr>
              <w:t>权限管理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4D8D0">
            <w:r>
              <w:rPr>
                <w:b w:val="0"/>
                <w:bCs w:val="0"/>
              </w:rPr>
              <w:t>管理数据权限</w:t>
            </w:r>
          </w:p>
        </w:tc>
      </w:tr>
      <w:tr w14:paraId="3DF3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CBF4F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7EBB2">
            <w:r>
              <w:rPr>
                <w:b w:val="0"/>
                <w:bCs w:val="0"/>
              </w:rPr>
              <w:t>修改密码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F0519">
            <w:r>
              <w:rPr>
                <w:b w:val="0"/>
                <w:bCs w:val="0"/>
              </w:rPr>
              <w:t>修改当前用户密码</w:t>
            </w:r>
          </w:p>
        </w:tc>
      </w:tr>
      <w:tr w14:paraId="41E1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3C5CB">
            <w:r>
              <w:rPr>
                <w:b w:val="0"/>
                <w:bCs w:val="0"/>
              </w:rPr>
              <w:t>工具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124DE">
            <w:r>
              <w:rPr>
                <w:b w:val="0"/>
                <w:bCs w:val="0"/>
              </w:rPr>
              <w:t>窗口 → 左侧边栏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57386">
            <w:r>
              <w:rPr>
                <w:b w:val="0"/>
                <w:bCs w:val="0"/>
              </w:rPr>
              <w:t>显示/隐藏左侧栏</w:t>
            </w:r>
          </w:p>
        </w:tc>
      </w:tr>
      <w:tr w14:paraId="32CD1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C0011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15C40">
            <w:r>
              <w:rPr>
                <w:b w:val="0"/>
                <w:bCs w:val="0"/>
              </w:rPr>
              <w:t>窗口 → 右侧边栏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D08AA">
            <w:r>
              <w:rPr>
                <w:b w:val="0"/>
                <w:bCs w:val="0"/>
              </w:rPr>
              <w:t>显示/隐藏右侧栏</w:t>
            </w:r>
          </w:p>
        </w:tc>
      </w:tr>
      <w:tr w14:paraId="5DDE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319E2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8BD91">
            <w:r>
              <w:rPr>
                <w:b w:val="0"/>
                <w:bCs w:val="0"/>
              </w:rPr>
              <w:t>清空工作区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99BC4">
            <w:r>
              <w:rPr>
                <w:b w:val="0"/>
                <w:bCs w:val="0"/>
              </w:rPr>
              <w:t>清空中间工作区所有组件</w:t>
            </w:r>
          </w:p>
        </w:tc>
      </w:tr>
      <w:tr w14:paraId="4ABA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0DD3C">
            <w:r>
              <w:rPr>
                <w:b w:val="0"/>
                <w:bCs w:val="0"/>
              </w:rPr>
              <w:t>设置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800CB">
            <w:r>
              <w:rPr>
                <w:b w:val="0"/>
                <w:bCs w:val="0"/>
              </w:rPr>
              <w:t>菜单字体 → 小/中/大/特大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BB511">
            <w:r>
              <w:rPr>
                <w:b w:val="0"/>
                <w:bCs w:val="0"/>
              </w:rPr>
              <w:t>调整菜单字体大小</w:t>
            </w:r>
          </w:p>
        </w:tc>
      </w:tr>
      <w:tr w14:paraId="1724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666F2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D3D0B">
            <w:r>
              <w:rPr>
                <w:b w:val="0"/>
                <w:bCs w:val="0"/>
              </w:rPr>
              <w:t>主题 → 明亮模式/暗黑模式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74587">
            <w:r>
              <w:rPr>
                <w:b w:val="0"/>
                <w:bCs w:val="0"/>
              </w:rPr>
              <w:t>切换界面主题</w:t>
            </w:r>
          </w:p>
        </w:tc>
      </w:tr>
      <w:tr w14:paraId="6B77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A5FA2">
            <w:r>
              <w:rPr>
                <w:b w:val="0"/>
                <w:bCs w:val="0"/>
              </w:rPr>
              <w:t>帮助</w:t>
            </w:r>
          </w:p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A447F">
            <w:r>
              <w:rPr>
                <w:b w:val="0"/>
                <w:bCs w:val="0"/>
              </w:rPr>
              <w:t>用户手册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70E6E">
            <w:r>
              <w:rPr>
                <w:b w:val="0"/>
                <w:bCs w:val="0"/>
              </w:rPr>
              <w:t>查看本手册</w:t>
            </w:r>
          </w:p>
        </w:tc>
      </w:tr>
      <w:tr w14:paraId="2FE3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6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729BB"/>
        </w:tc>
        <w:tc>
          <w:tcPr>
            <w:tcW w:w="1795" w:type="pct"/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E5DB3">
            <w:r>
              <w:rPr>
                <w:b w:val="0"/>
                <w:bCs w:val="0"/>
              </w:rPr>
              <w:t>关于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A89D1">
            <w:r>
              <w:rPr>
                <w:b w:val="0"/>
                <w:bCs w:val="0"/>
              </w:rPr>
              <w:t>查看软件信息</w:t>
            </w:r>
          </w:p>
        </w:tc>
      </w:tr>
    </w:tbl>
    <w:p w14:paraId="44963F6F"/>
    <w:p w14:paraId="1FE6A412"/>
    <w:p w14:paraId="25092668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14" w:name="_Toc11075"/>
      <w:r>
        <w:rPr>
          <w:color w:val="1A202C"/>
        </w:rPr>
        <w:t>功能按钮栏</w:t>
      </w:r>
      <w:bookmarkEnd w:id="14"/>
    </w:p>
    <w:p w14:paraId="400E8C46">
      <w:pPr>
        <w:ind w:firstLine="480" w:firstLineChars="200"/>
      </w:pPr>
      <w:r>
        <w:rPr>
          <w:b w:val="0"/>
          <w:bCs w:val="0"/>
          <w:i w:val="0"/>
          <w:iCs w:val="0"/>
        </w:rPr>
        <w:t>按钮栏按功能分为四组，提供快捷操作：</w:t>
      </w:r>
    </w:p>
    <w:p w14:paraId="359C1C75"/>
    <w:p w14:paraId="447CF409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6"/>
        <w:gridCol w:w="1969"/>
        <w:gridCol w:w="4436"/>
      </w:tblGrid>
      <w:tr w14:paraId="01BB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A1BFB">
            <w:r>
              <w:rPr>
                <w:b/>
                <w:bCs/>
              </w:rPr>
              <w:t>按钮组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D5600">
            <w:r>
              <w:rPr>
                <w:b/>
                <w:bCs/>
              </w:rPr>
              <w:t>按钮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3F4BB">
            <w:r>
              <w:rPr>
                <w:b/>
                <w:bCs/>
              </w:rPr>
              <w:t>功能</w:t>
            </w:r>
          </w:p>
        </w:tc>
      </w:tr>
      <w:tr w14:paraId="42B60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D9D38">
            <w:r>
              <w:rPr>
                <w:b w:val="0"/>
                <w:bCs w:val="0"/>
              </w:rPr>
              <w:t>数据集管理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5D099">
            <w:r>
              <w:rPr>
                <w:b w:val="0"/>
                <w:bCs w:val="0"/>
              </w:rPr>
              <w:t>创建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D4AC8">
            <w:r>
              <w:rPr>
                <w:b w:val="0"/>
                <w:bCs w:val="0"/>
              </w:rPr>
              <w:t>打开数据集创建弹窗</w:t>
            </w:r>
          </w:p>
        </w:tc>
      </w:tr>
      <w:tr w14:paraId="2562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82D7A"/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19C1B">
            <w:r>
              <w:rPr>
                <w:b w:val="0"/>
                <w:bCs w:val="0"/>
              </w:rPr>
              <w:t>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D1983">
            <w:r>
              <w:rPr>
                <w:b w:val="0"/>
                <w:bCs w:val="0"/>
              </w:rPr>
              <w:t>打开数据集列表</w:t>
            </w:r>
          </w:p>
        </w:tc>
      </w:tr>
      <w:tr w14:paraId="4CF0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6C59F">
            <w:r>
              <w:rPr>
                <w:b w:val="0"/>
                <w:bCs w:val="0"/>
              </w:rPr>
              <w:t>数据源管理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E95F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注册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416AD">
            <w:r>
              <w:rPr>
                <w:b w:val="0"/>
                <w:bCs w:val="0"/>
              </w:rPr>
              <w:t>打开数据源注册面板</w:t>
            </w:r>
          </w:p>
        </w:tc>
      </w:tr>
      <w:tr w14:paraId="4BAC4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C1CB1"/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73BC5">
            <w:r>
              <w:rPr>
                <w:b w:val="0"/>
                <w:bCs w:val="0"/>
              </w:rPr>
              <w:t>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763E5">
            <w:r>
              <w:rPr>
                <w:b w:val="0"/>
                <w:bCs w:val="0"/>
              </w:rPr>
              <w:t>打开数据源列表</w:t>
            </w:r>
          </w:p>
        </w:tc>
      </w:tr>
      <w:tr w14:paraId="6A2E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0AA4D">
            <w:r>
              <w:rPr>
                <w:b w:val="0"/>
                <w:bCs w:val="0"/>
              </w:rPr>
              <w:t>作业调度引擎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62E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SQL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535C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打开SQL脚本管理</w:t>
            </w:r>
          </w:p>
        </w:tc>
      </w:tr>
      <w:tr w14:paraId="2343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F1161"/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16EFF">
            <w:r>
              <w:rPr>
                <w:b w:val="0"/>
                <w:bCs w:val="0"/>
              </w:rPr>
              <w:t>编排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B9C7C">
            <w:r>
              <w:rPr>
                <w:b w:val="0"/>
                <w:bCs w:val="0"/>
              </w:rPr>
              <w:t>打开Transform作业编排</w:t>
            </w:r>
          </w:p>
        </w:tc>
      </w:tr>
      <w:tr w14:paraId="3ED1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DB64C"/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7CAC3">
            <w:r>
              <w:rPr>
                <w:b w:val="0"/>
                <w:bCs w:val="0"/>
              </w:rPr>
              <w:t>任务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B7FAA">
            <w:r>
              <w:rPr>
                <w:b w:val="0"/>
                <w:bCs w:val="0"/>
              </w:rPr>
              <w:t>打开Transform任务管理</w:t>
            </w:r>
          </w:p>
        </w:tc>
      </w:tr>
      <w:tr w14:paraId="28BF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8493D">
            <w:r>
              <w:rPr>
                <w:b w:val="0"/>
                <w:bCs w:val="0"/>
              </w:rPr>
              <w:t>函数管理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606A1">
            <w:r>
              <w:rPr>
                <w:b w:val="0"/>
                <w:bCs w:val="0"/>
              </w:rPr>
              <w:t>Transform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B9618">
            <w:r>
              <w:rPr>
                <w:b w:val="0"/>
                <w:bCs w:val="0"/>
              </w:rPr>
              <w:t>打开Transform函数管理</w:t>
            </w:r>
          </w:p>
        </w:tc>
      </w:tr>
      <w:tr w14:paraId="6695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04D17"/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F97E3">
            <w:r>
              <w:rPr>
                <w:b w:val="0"/>
                <w:bCs w:val="0"/>
              </w:rPr>
              <w:t>UDF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09B1A">
            <w:r>
              <w:rPr>
                <w:b w:val="0"/>
                <w:bCs w:val="0"/>
              </w:rPr>
              <w:t>打开UDF函数管理</w:t>
            </w:r>
          </w:p>
        </w:tc>
      </w:tr>
      <w:tr w14:paraId="172D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A0A56">
            <w:r>
              <w:rPr>
                <w:b w:val="0"/>
                <w:bCs w:val="0"/>
              </w:rPr>
              <w:t>质量评价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8066B">
            <w:r>
              <w:rPr>
                <w:b w:val="0"/>
                <w:bCs w:val="0"/>
              </w:rPr>
              <w:t>评价准则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C8EF1">
            <w:r>
              <w:rPr>
                <w:b w:val="0"/>
                <w:bCs w:val="0"/>
              </w:rPr>
              <w:t>打开评价准则管理</w:t>
            </w:r>
          </w:p>
        </w:tc>
      </w:tr>
      <w:tr w14:paraId="53E9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7AE1E"/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391AC">
            <w:r>
              <w:rPr>
                <w:b w:val="0"/>
                <w:bCs w:val="0"/>
              </w:rPr>
              <w:t>质量测评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3EF16">
            <w:r>
              <w:rPr>
                <w:b w:val="0"/>
                <w:bCs w:val="0"/>
              </w:rPr>
              <w:t>打开质量测评记录</w:t>
            </w:r>
          </w:p>
        </w:tc>
      </w:tr>
    </w:tbl>
    <w:p w14:paraId="4A9BB3FB"/>
    <w:p w14:paraId="081149B8"/>
    <w:p w14:paraId="3D31C8BC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15" w:name="_Toc62"/>
      <w:r>
        <w:rPr>
          <w:color w:val="1A202C"/>
        </w:rPr>
        <w:t>左侧栏 — 数据资源库</w:t>
      </w:r>
      <w:bookmarkEnd w:id="15"/>
    </w:p>
    <w:p w14:paraId="259C1027"/>
    <w:p w14:paraId="2FBEE598">
      <w:pPr>
        <w:ind w:firstLine="480" w:firstLineChars="200"/>
      </w:pPr>
      <w:r>
        <w:rPr>
          <w:b w:val="0"/>
          <w:bCs w:val="0"/>
          <w:i w:val="0"/>
          <w:iCs w:val="0"/>
        </w:rPr>
        <w:t>展示已注册的异构数据源树形结构，支持展开/折叠。顶部提供</w:t>
      </w:r>
      <w:r>
        <w:rPr>
          <w:b/>
          <w:bCs/>
          <w:i w:val="0"/>
          <w:iCs w:val="0"/>
        </w:rPr>
        <w:t>数据视图切换下拉框</w:t>
      </w:r>
      <w:r>
        <w:rPr>
          <w:b w:val="0"/>
          <w:bCs w:val="0"/>
          <w:i w:val="0"/>
          <w:iCs w:val="0"/>
        </w:rPr>
        <w:t>，可手动切换以下视图模式：</w:t>
      </w:r>
    </w:p>
    <w:p w14:paraId="50ABE51B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0"/>
        <w:gridCol w:w="6891"/>
      </w:tblGrid>
      <w:tr w14:paraId="4A9F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409E1">
            <w:r>
              <w:rPr>
                <w:b/>
                <w:bCs/>
              </w:rPr>
              <w:t>视图模式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2C3D9">
            <w:r>
              <w:rPr>
                <w:b/>
                <w:bCs/>
              </w:rPr>
              <w:t>适用数据类型</w:t>
            </w:r>
          </w:p>
        </w:tc>
      </w:tr>
      <w:tr w14:paraId="1BDA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D8B43">
            <w:r>
              <w:rPr>
                <w:b w:val="0"/>
                <w:bCs w:val="0"/>
              </w:rPr>
              <w:t>时序数据视图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BC24D">
            <w:r>
              <w:rPr>
                <w:b w:val="0"/>
                <w:bCs w:val="0"/>
              </w:rPr>
              <w:t>IoTDB、InfluxDB等时序数据</w:t>
            </w:r>
          </w:p>
        </w:tc>
      </w:tr>
      <w:tr w14:paraId="530C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0C9AA">
            <w:r>
              <w:rPr>
                <w:b w:val="0"/>
                <w:bCs w:val="0"/>
              </w:rPr>
              <w:t>文件数据视图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75231">
            <w:r>
              <w:rPr>
                <w:b w:val="0"/>
                <w:bCs w:val="0"/>
              </w:rPr>
              <w:t>文件系统FS中的文件（文本、图像、音频、视频）</w:t>
            </w:r>
          </w:p>
        </w:tc>
      </w:tr>
      <w:tr w14:paraId="6F7C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410E2">
            <w:r>
              <w:rPr>
                <w:b w:val="0"/>
                <w:bCs w:val="0"/>
              </w:rPr>
              <w:t>关系数据视图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210E9">
            <w:r>
              <w:rPr>
                <w:b w:val="0"/>
                <w:bCs w:val="0"/>
              </w:rPr>
              <w:t>PostgreSQL、MySQL、Oracle、达梦、OceanBase等关系型数据</w:t>
            </w:r>
          </w:p>
        </w:tc>
      </w:tr>
      <w:tr w14:paraId="335C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D06E0">
            <w:r>
              <w:rPr>
                <w:b w:val="0"/>
                <w:bCs w:val="0"/>
              </w:rPr>
              <w:t>半结构化数据视图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97703">
            <w:r>
              <w:rPr>
                <w:b w:val="0"/>
                <w:bCs w:val="0"/>
              </w:rPr>
              <w:t>MongoDB等半结构化文档数据</w:t>
            </w:r>
          </w:p>
        </w:tc>
      </w:tr>
      <w:tr w14:paraId="6814F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BDA46">
            <w:r>
              <w:rPr>
                <w:b w:val="0"/>
                <w:bCs w:val="0"/>
              </w:rPr>
              <w:t>键值数据视图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95140">
            <w:r>
              <w:rPr>
                <w:b w:val="0"/>
                <w:bCs w:val="0"/>
              </w:rPr>
              <w:t>Redis等键值数据</w:t>
            </w:r>
          </w:p>
        </w:tc>
      </w:tr>
    </w:tbl>
    <w:p w14:paraId="436B9EBB"/>
    <w:p w14:paraId="2BFB9527">
      <w:r>
        <w:rPr>
          <w:b w:val="0"/>
          <w:bCs w:val="0"/>
          <w:i w:val="0"/>
          <w:iCs w:val="0"/>
        </w:rPr>
        <w:t>点击树节点后，中间工作区将根据数据类型自动加载对应的展示组件。</w:t>
      </w:r>
    </w:p>
    <w:p w14:paraId="3D009F37"/>
    <w:p w14:paraId="730B0B81">
      <w:pPr>
        <w:pStyle w:val="3"/>
      </w:pPr>
      <w:r>
        <w:rPr>
          <w:rFonts w:hint="eastAsia"/>
          <w:color w:val="1A202C"/>
          <w:lang w:val="en-US" w:eastAsia="zh-CN"/>
        </w:rPr>
        <w:t xml:space="preserve"> </w:t>
      </w:r>
      <w:bookmarkStart w:id="16" w:name="_Toc24338"/>
      <w:r>
        <w:rPr>
          <w:color w:val="1A202C"/>
        </w:rPr>
        <w:t>右侧栏 — 数据集库</w:t>
      </w:r>
      <w:bookmarkEnd w:id="16"/>
    </w:p>
    <w:p w14:paraId="20A482F1">
      <w:pPr>
        <w:ind w:firstLine="480" w:firstLineChars="200"/>
      </w:pPr>
      <w:r>
        <w:rPr>
          <w:b w:val="0"/>
          <w:bCs w:val="0"/>
          <w:i w:val="0"/>
          <w:iCs w:val="0"/>
        </w:rPr>
        <w:t>展示已创建的数据集树形结构，支持展开/折叠。点击数据集节点可查看详情或进行编辑/删除操作。</w:t>
      </w:r>
    </w:p>
    <w:p w14:paraId="4C866582"/>
    <w:p w14:paraId="44776518"/>
    <w:bookmarkEnd w:id="10"/>
    <w:p w14:paraId="68A80043">
      <w:pPr>
        <w:spacing w:before="100" w:beforeAutospacing="1" w:after="100" w:afterAutospacing="1"/>
        <w:ind w:left="360"/>
      </w:pPr>
    </w:p>
    <w:p w14:paraId="6F85C506">
      <w:pPr>
        <w:pStyle w:val="2"/>
      </w:pPr>
      <w:bookmarkStart w:id="17" w:name="_Toc30716"/>
      <w:r>
        <w:rPr>
          <w:color w:val="1A202C"/>
        </w:rPr>
        <w:t>数据源管理</w:t>
      </w:r>
      <w:bookmarkEnd w:id="17"/>
    </w:p>
    <w:p w14:paraId="0A7E2ABE">
      <w:pPr>
        <w:pStyle w:val="3"/>
      </w:pPr>
      <w:r>
        <w:rPr>
          <w:color w:val="1A202C"/>
        </w:rPr>
        <w:t xml:space="preserve"> </w:t>
      </w:r>
      <w:bookmarkStart w:id="18" w:name="_Toc24832"/>
      <w:r>
        <w:rPr>
          <w:color w:val="1A202C"/>
        </w:rPr>
        <w:t>注册异构数据源</w:t>
      </w:r>
      <w:bookmarkEnd w:id="18"/>
    </w:p>
    <w:p w14:paraId="52047ABD">
      <w:pPr>
        <w:pStyle w:val="4"/>
      </w:pPr>
      <w:r>
        <w:rPr>
          <w:rFonts w:hint="eastAsia"/>
          <w:color w:val="2D3748"/>
          <w:lang w:val="en-US" w:eastAsia="zh-CN"/>
        </w:rPr>
        <w:t xml:space="preserve"> </w:t>
      </w:r>
      <w:bookmarkStart w:id="19" w:name="_Toc20187"/>
      <w:r>
        <w:rPr>
          <w:color w:val="2D3748"/>
        </w:rPr>
        <w:t>操作步骤</w:t>
      </w:r>
      <w:bookmarkEnd w:id="19"/>
    </w:p>
    <w:p w14:paraId="1F48836C">
      <w:pPr>
        <w:pStyle w:val="76"/>
        <w:numPr>
          <w:ilvl w:val="0"/>
          <w:numId w:val="10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通过以下任一方式打开注册面板：</w:t>
      </w:r>
    </w:p>
    <w:p w14:paraId="5F484F5A">
      <w:r>
        <w:rPr>
          <w:b w:val="0"/>
          <w:bCs w:val="0"/>
          <w:i w:val="0"/>
          <w:iCs w:val="0"/>
        </w:rPr>
        <w:t xml:space="preserve">   - 点击功能按钮栏 </w:t>
      </w:r>
      <w:r>
        <w:rPr>
          <w:b/>
          <w:bCs/>
          <w:i w:val="0"/>
          <w:iCs w:val="0"/>
        </w:rPr>
        <w:t>数据源管理 → 新增</w:t>
      </w:r>
    </w:p>
    <w:p w14:paraId="1FFDDB2F">
      <w:p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菜单 </w:t>
      </w:r>
      <w:r>
        <w:rPr>
          <w:b/>
          <w:bCs/>
          <w:i w:val="0"/>
          <w:iCs w:val="0"/>
        </w:rPr>
        <w:t>数据源 → 注册异构数据源</w:t>
      </w:r>
    </w:p>
    <w:p w14:paraId="3FDB90A2">
      <w:pPr>
        <w:rPr>
          <w:b/>
          <w:bCs/>
          <w:i w:val="0"/>
          <w:iCs w:val="0"/>
        </w:rPr>
      </w:pPr>
    </w:p>
    <w:p w14:paraId="0963808E">
      <w:r>
        <w:drawing>
          <wp:inline distT="0" distB="0" distL="114300" distR="114300">
            <wp:extent cx="5754370" cy="2931160"/>
            <wp:effectExtent l="0" t="0" r="8255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9B19"/>
    <w:p w14:paraId="03A1DCA7">
      <w:pPr>
        <w:pStyle w:val="76"/>
        <w:numPr>
          <w:ilvl w:val="0"/>
          <w:numId w:val="10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在注册面板中填写以下信息：</w:t>
      </w:r>
    </w:p>
    <w:p w14:paraId="2F509F3D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6"/>
        <w:gridCol w:w="2061"/>
        <w:gridCol w:w="5764"/>
      </w:tblGrid>
      <w:tr w14:paraId="7DDA6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082C2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FB966">
            <w:r>
              <w:rPr>
                <w:b/>
                <w:bCs/>
              </w:rPr>
              <w:t>说明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FDBF8">
            <w:r>
              <w:rPr>
                <w:b/>
                <w:bCs/>
              </w:rPr>
              <w:t>示例</w:t>
            </w:r>
          </w:p>
        </w:tc>
      </w:tr>
      <w:tr w14:paraId="1F8D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563A7">
            <w:r>
              <w:rPr>
                <w:b w:val="0"/>
                <w:bCs w:val="0"/>
              </w:rPr>
              <w:t>数据源类型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EA47E">
            <w:r>
              <w:rPr>
                <w:b w:val="0"/>
                <w:bCs w:val="0"/>
              </w:rPr>
              <w:t>选择要接入的数据源类型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267FE">
            <w:r>
              <w:rPr>
                <w:b w:val="0"/>
                <w:bCs w:val="0"/>
              </w:rPr>
              <w:t>IoTDB / InfluxDB / PostgreSQL / MySQL / Oracle / 达梦数据库 / OceanBase / MongoDB / Redis / 文件系统</w:t>
            </w:r>
          </w:p>
        </w:tc>
      </w:tr>
      <w:tr w14:paraId="2DCA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B8C6B">
            <w:r>
              <w:rPr>
                <w:b w:val="0"/>
                <w:bCs w:val="0"/>
              </w:rPr>
              <w:t>数据源别名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B3AAB">
            <w:r>
              <w:rPr>
                <w:b w:val="0"/>
                <w:bCs w:val="0"/>
              </w:rPr>
              <w:t>自定义名称，用于标识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7959C">
            <w:r>
              <w:rPr>
                <w:b w:val="0"/>
                <w:bCs w:val="0"/>
              </w:rPr>
              <w:t>"生产环境IoTDB"</w:t>
            </w:r>
          </w:p>
        </w:tc>
      </w:tr>
      <w:tr w14:paraId="58BC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59D4E">
            <w:r>
              <w:rPr>
                <w:b w:val="0"/>
                <w:bCs w:val="0"/>
              </w:rPr>
              <w:t>IP地址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5229C">
            <w:r>
              <w:rPr>
                <w:b w:val="0"/>
                <w:bCs w:val="0"/>
              </w:rPr>
              <w:t>数据源服务器IP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C7498">
            <w:r>
              <w:rPr>
                <w:b w:val="0"/>
                <w:bCs w:val="0"/>
              </w:rPr>
              <w:t>192.168.1.100</w:t>
            </w:r>
          </w:p>
        </w:tc>
      </w:tr>
      <w:tr w14:paraId="53D8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A9D57">
            <w:r>
              <w:rPr>
                <w:b w:val="0"/>
                <w:bCs w:val="0"/>
              </w:rPr>
              <w:t>端口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3C4A7">
            <w:r>
              <w:rPr>
                <w:b w:val="0"/>
                <w:bCs w:val="0"/>
              </w:rPr>
              <w:t>数据源服务端口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DB07C">
            <w:r>
              <w:rPr>
                <w:b w:val="0"/>
                <w:bCs w:val="0"/>
              </w:rPr>
              <w:t>6688</w:t>
            </w:r>
          </w:p>
        </w:tc>
      </w:tr>
      <w:tr w14:paraId="5607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35C15">
            <w:r>
              <w:rPr>
                <w:b w:val="0"/>
                <w:bCs w:val="0"/>
              </w:rPr>
              <w:t>Schema前缀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2CABB">
            <w:r>
              <w:rPr>
                <w:b w:val="0"/>
                <w:bCs w:val="0"/>
              </w:rPr>
              <w:t>数据在IGinX中的命名空间前缀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DA748">
            <w:r>
              <w:rPr>
                <w:b w:val="0"/>
                <w:bCs w:val="0"/>
              </w:rPr>
              <w:t>iotdb_prod</w:t>
            </w:r>
          </w:p>
        </w:tc>
      </w:tr>
      <w:tr w14:paraId="14A9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02C44">
            <w:r>
              <w:rPr>
                <w:b w:val="0"/>
                <w:bCs w:val="0"/>
              </w:rPr>
              <w:t>Data前缀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C5AD6">
            <w:r>
              <w:rPr>
                <w:b w:val="0"/>
                <w:bCs w:val="0"/>
              </w:rPr>
              <w:t>数据路径前缀（可选）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D7ADD">
            <w:r>
              <w:rPr>
                <w:b w:val="0"/>
                <w:bCs w:val="0"/>
              </w:rPr>
              <w:t>device01</w:t>
            </w:r>
          </w:p>
        </w:tc>
      </w:tr>
      <w:tr w14:paraId="332B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CEDDC">
            <w:r>
              <w:rPr>
                <w:b w:val="0"/>
                <w:bCs w:val="0"/>
              </w:rPr>
              <w:t>描述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5DC53">
            <w:r>
              <w:rPr>
                <w:b w:val="0"/>
                <w:bCs w:val="0"/>
              </w:rPr>
              <w:t>数据源描述信息（可选）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BE857">
            <w:r>
              <w:rPr>
                <w:b w:val="0"/>
                <w:bCs w:val="0"/>
              </w:rPr>
              <w:t>生产环境时序数据库</w:t>
            </w:r>
          </w:p>
        </w:tc>
      </w:tr>
    </w:tbl>
    <w:p w14:paraId="0FC3ECEC"/>
    <w:p w14:paraId="7537338E">
      <w:pPr>
        <w:pStyle w:val="76"/>
        <w:numPr>
          <w:ilvl w:val="0"/>
          <w:numId w:val="10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根据数据源类型，还需填写类型特有参数：</w:t>
      </w:r>
    </w:p>
    <w:p w14:paraId="3B201A7D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0"/>
        <w:gridCol w:w="6321"/>
      </w:tblGrid>
      <w:tr w14:paraId="3CFA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074FF">
            <w:r>
              <w:rPr>
                <w:b/>
                <w:bCs/>
              </w:rPr>
              <w:t>数据源类型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7C720">
            <w:r>
              <w:rPr>
                <w:b/>
                <w:bCs/>
              </w:rPr>
              <w:t>特有参数</w:t>
            </w:r>
          </w:p>
        </w:tc>
      </w:tr>
      <w:tr w14:paraId="3861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19926">
            <w:r>
              <w:rPr>
                <w:b w:val="0"/>
                <w:bCs w:val="0"/>
              </w:rPr>
              <w:t>IoTDB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98FB7">
            <w:r>
              <w:rPr>
                <w:b w:val="0"/>
                <w:bCs w:val="0"/>
              </w:rPr>
              <w:t>用户名、密码</w:t>
            </w:r>
          </w:p>
        </w:tc>
      </w:tr>
      <w:tr w14:paraId="3CAF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30FF5">
            <w:r>
              <w:rPr>
                <w:b w:val="0"/>
                <w:bCs w:val="0"/>
              </w:rPr>
              <w:t>InfluxDB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FE5B">
            <w:r>
              <w:rPr>
                <w:b w:val="0"/>
                <w:bCs w:val="0"/>
              </w:rPr>
              <w:t>用户名、密码、数据库名</w:t>
            </w:r>
          </w:p>
        </w:tc>
      </w:tr>
      <w:tr w14:paraId="2116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18E95">
            <w:r>
              <w:rPr>
                <w:b w:val="0"/>
                <w:bCs w:val="0"/>
              </w:rPr>
              <w:t>PostgreSQL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6DD88">
            <w:r>
              <w:rPr>
                <w:b w:val="0"/>
                <w:bCs w:val="0"/>
              </w:rPr>
              <w:t>用户名、密码、数据库名</w:t>
            </w:r>
          </w:p>
        </w:tc>
      </w:tr>
      <w:tr w14:paraId="3FD9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A60D">
            <w:r>
              <w:rPr>
                <w:b w:val="0"/>
                <w:bCs w:val="0"/>
              </w:rPr>
              <w:t>MySQL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7AC96">
            <w:r>
              <w:rPr>
                <w:b w:val="0"/>
                <w:bCs w:val="0"/>
              </w:rPr>
              <w:t>用户名、密码、数据库名</w:t>
            </w:r>
          </w:p>
        </w:tc>
      </w:tr>
      <w:tr w14:paraId="619A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AFA07">
            <w:r>
              <w:rPr>
                <w:b w:val="0"/>
                <w:bCs w:val="0"/>
              </w:rPr>
              <w:t>Oracle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5B834">
            <w:r>
              <w:rPr>
                <w:b w:val="0"/>
                <w:bCs w:val="0"/>
              </w:rPr>
              <w:t>用户名、密码、数据库名/SID</w:t>
            </w:r>
          </w:p>
        </w:tc>
      </w:tr>
      <w:tr w14:paraId="0B29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A4134">
            <w:r>
              <w:rPr>
                <w:b w:val="0"/>
                <w:bCs w:val="0"/>
              </w:rPr>
              <w:t>达梦数据库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3B73E">
            <w:r>
              <w:rPr>
                <w:b w:val="0"/>
                <w:bCs w:val="0"/>
              </w:rPr>
              <w:t>用户名、密码、数据库名</w:t>
            </w:r>
          </w:p>
        </w:tc>
      </w:tr>
      <w:tr w14:paraId="124C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407DA">
            <w:r>
              <w:rPr>
                <w:b w:val="0"/>
                <w:bCs w:val="0"/>
              </w:rPr>
              <w:t>OceanBase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B1552">
            <w:r>
              <w:rPr>
                <w:b w:val="0"/>
                <w:bCs w:val="0"/>
              </w:rPr>
              <w:t>用户名、密码、数据库名</w:t>
            </w:r>
          </w:p>
        </w:tc>
      </w:tr>
      <w:tr w14:paraId="1D1B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4328A">
            <w:r>
              <w:rPr>
                <w:b w:val="0"/>
                <w:bCs w:val="0"/>
              </w:rPr>
              <w:t>MongoDB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9A318">
            <w:r>
              <w:rPr>
                <w:b w:val="0"/>
                <w:bCs w:val="0"/>
              </w:rPr>
              <w:t>用户名、密码</w:t>
            </w:r>
          </w:p>
        </w:tc>
      </w:tr>
      <w:tr w14:paraId="2E72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51235">
            <w:r>
              <w:rPr>
                <w:b w:val="0"/>
                <w:bCs w:val="0"/>
              </w:rPr>
              <w:t>Redis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B29EF">
            <w:r>
              <w:rPr>
                <w:b w:val="0"/>
                <w:bCs w:val="0"/>
              </w:rPr>
              <w:t>密码</w:t>
            </w:r>
          </w:p>
        </w:tc>
      </w:tr>
      <w:tr w14:paraId="2DF5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CB04C">
            <w:r>
              <w:rPr>
                <w:b w:val="0"/>
                <w:bCs w:val="0"/>
              </w:rPr>
              <w:t>文件系统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0B126">
            <w:r>
              <w:rPr>
                <w:b w:val="0"/>
                <w:bCs w:val="0"/>
              </w:rPr>
              <w:t>文件目录路径、是否只读</w:t>
            </w:r>
          </w:p>
        </w:tc>
      </w:tr>
    </w:tbl>
    <w:p w14:paraId="6EF4B5D8"/>
    <w:p w14:paraId="42BAAE45">
      <w:pPr>
        <w:pStyle w:val="76"/>
        <w:numPr>
          <w:ilvl w:val="0"/>
          <w:numId w:val="10"/>
        </w:numPr>
        <w:ind w:left="425" w:leftChars="0" w:hanging="425" w:firstLineChars="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点击"注册"按钮完成注册</w:t>
      </w:r>
    </w:p>
    <w:p w14:paraId="58288D77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31A35A20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注意：</w:t>
      </w:r>
      <w:r>
        <w:rPr>
          <w:rFonts w:hint="eastAsia"/>
          <w:i/>
          <w:iCs/>
          <w:color w:val="4A5568"/>
          <w:lang w:val="en-US" w:eastAsia="zh-CN"/>
        </w:rPr>
        <w:t>模式</w:t>
      </w:r>
      <w:r>
        <w:rPr>
          <w:i/>
          <w:iCs/>
          <w:color w:val="4A5568"/>
        </w:rPr>
        <w:t>前缀和数据前缀组合后不能与已注册的数据源重复，否则系统将提示"数据资源已存在"。</w:t>
      </w:r>
    </w:p>
    <w:p w14:paraId="2CDD0693"/>
    <w:p w14:paraId="133673DA">
      <w:pPr>
        <w:pStyle w:val="3"/>
      </w:pPr>
      <w:r>
        <w:rPr>
          <w:color w:val="1A202C"/>
        </w:rPr>
        <w:t xml:space="preserve"> </w:t>
      </w:r>
      <w:bookmarkStart w:id="20" w:name="_Toc32262"/>
      <w:r>
        <w:rPr>
          <w:color w:val="1A202C"/>
        </w:rPr>
        <w:t>管理数据源</w:t>
      </w:r>
      <w:bookmarkEnd w:id="20"/>
    </w:p>
    <w:p w14:paraId="648889CE">
      <w:pPr>
        <w:pStyle w:val="4"/>
      </w:pPr>
      <w:bookmarkStart w:id="21" w:name="_Toc27646"/>
      <w:r>
        <w:rPr>
          <w:color w:val="2D3748"/>
        </w:rPr>
        <w:t>查看数据源列表</w:t>
      </w:r>
      <w:bookmarkEnd w:id="21"/>
    </w:p>
    <w:p w14:paraId="3285110C">
      <w:pPr>
        <w:pStyle w:val="76"/>
        <w:numPr>
          <w:ilvl w:val="0"/>
          <w:numId w:val="11"/>
        </w:num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点击功能按钮栏 </w:t>
      </w:r>
      <w:r>
        <w:rPr>
          <w:b/>
          <w:bCs/>
          <w:i w:val="0"/>
          <w:iCs w:val="0"/>
        </w:rPr>
        <w:t>数据源管理 → 管理</w:t>
      </w:r>
      <w:r>
        <w:rPr>
          <w:b w:val="0"/>
          <w:bCs w:val="0"/>
          <w:i w:val="0"/>
          <w:iCs w:val="0"/>
        </w:rPr>
        <w:t xml:space="preserve">，或菜单 </w:t>
      </w:r>
      <w:r>
        <w:rPr>
          <w:b/>
          <w:bCs/>
          <w:i w:val="0"/>
          <w:iCs w:val="0"/>
        </w:rPr>
        <w:t>数据源 → 数据源管理</w:t>
      </w:r>
    </w:p>
    <w:p w14:paraId="2D152076">
      <w:pPr>
        <w:pStyle w:val="76"/>
        <w:numPr>
          <w:ilvl w:val="0"/>
          <w:numId w:val="11"/>
        </w:numPr>
      </w:pPr>
      <w:r>
        <w:rPr>
          <w:b w:val="0"/>
          <w:bCs w:val="0"/>
          <w:i w:val="0"/>
          <w:iCs w:val="0"/>
        </w:rPr>
        <w:t>工作区显示已注册数据源列表，包含ID、IP、端口、类型、Schema前缀、Data前缀等信息</w:t>
      </w:r>
    </w:p>
    <w:p w14:paraId="6C6B4EFF">
      <w:pPr>
        <w:pStyle w:val="76"/>
        <w:numPr>
          <w:ilvl w:val="0"/>
          <w:numId w:val="0"/>
        </w:numPr>
      </w:pPr>
    </w:p>
    <w:p w14:paraId="185BE0D3">
      <w:r>
        <w:drawing>
          <wp:inline distT="0" distB="0" distL="114300" distR="114300">
            <wp:extent cx="5742305" cy="2823210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0AFA"/>
    <w:p w14:paraId="551F8278">
      <w:pPr>
        <w:pStyle w:val="4"/>
      </w:pPr>
      <w:bookmarkStart w:id="22" w:name="_Toc16031"/>
      <w:r>
        <w:rPr>
          <w:color w:val="2D3748"/>
        </w:rPr>
        <w:t>移除数据源</w:t>
      </w:r>
      <w:bookmarkEnd w:id="22"/>
    </w:p>
    <w:p w14:paraId="104F37A2">
      <w:pPr>
        <w:pStyle w:val="76"/>
        <w:numPr>
          <w:ilvl w:val="0"/>
          <w:numId w:val="1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在数据源列表中选中要移除的数据源</w:t>
      </w:r>
    </w:p>
    <w:p w14:paraId="3BF2C659">
      <w:pPr>
        <w:pStyle w:val="76"/>
        <w:numPr>
          <w:ilvl w:val="0"/>
          <w:numId w:val="12"/>
        </w:numPr>
      </w:pPr>
      <w:r>
        <w:rPr>
          <w:b w:val="0"/>
          <w:bCs w:val="0"/>
          <w:i w:val="0"/>
          <w:iCs w:val="0"/>
        </w:rPr>
        <w:t>点击"卸载"按钮</w:t>
      </w:r>
    </w:p>
    <w:p w14:paraId="6AB551D2">
      <w:pPr>
        <w:pStyle w:val="76"/>
        <w:numPr>
          <w:ilvl w:val="0"/>
          <w:numId w:val="12"/>
        </w:numPr>
      </w:pPr>
      <w:r>
        <w:rPr>
          <w:b w:val="0"/>
          <w:bCs w:val="0"/>
          <w:i w:val="0"/>
          <w:iCs w:val="0"/>
        </w:rPr>
        <w:t>在确认对话框中点击"确定"</w:t>
      </w:r>
    </w:p>
    <w:p w14:paraId="5C266EC6">
      <w:r>
        <w:drawing>
          <wp:inline distT="0" distB="0" distL="114300" distR="114300">
            <wp:extent cx="5754370" cy="2931160"/>
            <wp:effectExtent l="0" t="0" r="825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9658"/>
    <w:p w14:paraId="67746E69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警告：移除数据源将同时删除该数据源的数据权限配置和档案元数据，请谨慎操作。</w:t>
      </w:r>
    </w:p>
    <w:p w14:paraId="7D5AB393"/>
    <w:p w14:paraId="027A5EBB"/>
    <w:p w14:paraId="02D5CC46"/>
    <w:p w14:paraId="71202B5F">
      <w:pPr>
        <w:pStyle w:val="2"/>
      </w:pPr>
      <w:r>
        <w:rPr>
          <w:color w:val="1A202C"/>
        </w:rPr>
        <w:t xml:space="preserve"> </w:t>
      </w:r>
      <w:bookmarkStart w:id="23" w:name="_Toc1099"/>
      <w:r>
        <w:rPr>
          <w:color w:val="1A202C"/>
        </w:rPr>
        <w:t>数据查询与浏览</w:t>
      </w:r>
      <w:bookmarkEnd w:id="23"/>
    </w:p>
    <w:p w14:paraId="7069BC3B">
      <w:pPr>
        <w:pStyle w:val="3"/>
      </w:pPr>
      <w:r>
        <w:rPr>
          <w:color w:val="1A202C"/>
        </w:rPr>
        <w:t xml:space="preserve"> </w:t>
      </w:r>
      <w:bookmarkStart w:id="24" w:name="_Toc267"/>
      <w:r>
        <w:rPr>
          <w:color w:val="1A202C"/>
        </w:rPr>
        <w:t>浏览数据资源树</w:t>
      </w:r>
      <w:bookmarkEnd w:id="24"/>
    </w:p>
    <w:p w14:paraId="727F9807">
      <w:pPr>
        <w:pStyle w:val="76"/>
        <w:numPr>
          <w:ilvl w:val="0"/>
          <w:numId w:val="13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在左侧栏"数据资源库"中展开数据源节点</w:t>
      </w:r>
    </w:p>
    <w:p w14:paraId="463B962E">
      <w:pPr>
        <w:pStyle w:val="76"/>
        <w:numPr>
          <w:ilvl w:val="0"/>
          <w:numId w:val="13"/>
        </w:numPr>
      </w:pPr>
      <w:r>
        <w:rPr>
          <w:b w:val="0"/>
          <w:bCs w:val="0"/>
          <w:i w:val="0"/>
          <w:iCs w:val="0"/>
        </w:rPr>
        <w:t xml:space="preserve">系统显示 </w:t>
      </w:r>
      <w:r>
        <w:rPr>
          <w:rFonts w:hint="eastAsia" w:ascii="Courier New" w:hAnsi="Courier New" w:eastAsia="宋体" w:cs="Courier New"/>
          <w:color w:val="E53E3E"/>
          <w:lang w:val="en-US" w:eastAsia="zh-CN"/>
        </w:rPr>
        <w:t>模式前缀</w:t>
      </w:r>
      <w:r>
        <w:rPr>
          <w:rFonts w:ascii="Courier New" w:hAnsi="Courier New" w:eastAsia="Courier New" w:cs="Courier New"/>
          <w:color w:val="E53E3E"/>
        </w:rPr>
        <w:t xml:space="preserve"> → </w:t>
      </w:r>
      <w:r>
        <w:rPr>
          <w:rFonts w:hint="eastAsia" w:ascii="Courier New" w:hAnsi="Courier New" w:eastAsia="宋体" w:cs="Courier New"/>
          <w:color w:val="E53E3E"/>
          <w:lang w:val="en-US" w:eastAsia="zh-CN"/>
        </w:rPr>
        <w:t xml:space="preserve">数据前缀 </w:t>
      </w:r>
      <w:r>
        <w:rPr>
          <w:rFonts w:ascii="Courier New" w:hAnsi="Courier New" w:eastAsia="Courier New" w:cs="Courier New"/>
          <w:color w:val="E53E3E"/>
        </w:rPr>
        <w:t xml:space="preserve">→ </w:t>
      </w:r>
      <w:r>
        <w:rPr>
          <w:rFonts w:hint="eastAsia" w:ascii="Courier New" w:hAnsi="Courier New" w:eastAsia="宋体" w:cs="Courier New"/>
          <w:color w:val="E53E3E"/>
          <w:lang w:val="en-US" w:eastAsia="zh-CN"/>
        </w:rPr>
        <w:t>表</w:t>
      </w:r>
      <w:r>
        <w:rPr>
          <w:b w:val="0"/>
          <w:bCs w:val="0"/>
          <w:i w:val="0"/>
          <w:iCs w:val="0"/>
        </w:rPr>
        <w:t xml:space="preserve"> 三级树结构</w:t>
      </w:r>
    </w:p>
    <w:p w14:paraId="2A7534CE">
      <w:pPr>
        <w:pStyle w:val="76"/>
        <w:numPr>
          <w:ilvl w:val="0"/>
          <w:numId w:val="13"/>
        </w:numPr>
      </w:pPr>
      <w:r>
        <w:rPr>
          <w:b w:val="0"/>
          <w:bCs w:val="0"/>
          <w:i w:val="0"/>
          <w:iCs w:val="0"/>
        </w:rPr>
        <w:t>点击叶子节点（表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字段</w:t>
      </w:r>
      <w:r>
        <w:rPr>
          <w:b w:val="0"/>
          <w:bCs w:val="0"/>
          <w:i w:val="0"/>
          <w:iCs w:val="0"/>
        </w:rPr>
        <w:t>），中间工作区自动加载对应数据视图</w:t>
      </w:r>
    </w:p>
    <w:p w14:paraId="61C7E3D5">
      <w:pPr>
        <w:pStyle w:val="76"/>
        <w:numPr>
          <w:ilvl w:val="0"/>
          <w:numId w:val="13"/>
        </w:numPr>
      </w:pPr>
      <w:r>
        <w:rPr>
          <w:rFonts w:hint="eastAsia"/>
          <w:lang w:val="en-US" w:eastAsia="zh-CN"/>
        </w:rPr>
        <w:t>点击视图下拉选可切换数据视图显示</w:t>
      </w:r>
    </w:p>
    <w:p w14:paraId="2CEB8715">
      <w:pPr>
        <w:pStyle w:val="76"/>
        <w:numPr>
          <w:ilvl w:val="0"/>
          <w:numId w:val="0"/>
        </w:numPr>
        <w:rPr>
          <w:rFonts w:hint="eastAsia"/>
          <w:lang w:val="en-US" w:eastAsia="zh-CN"/>
        </w:rPr>
      </w:pPr>
    </w:p>
    <w:p w14:paraId="7E4EE0E8">
      <w:pPr>
        <w:pStyle w:val="76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742305" cy="2823210"/>
            <wp:effectExtent l="0" t="0" r="127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E216"/>
    <w:p w14:paraId="5FF823A9">
      <w:pPr>
        <w:pStyle w:val="3"/>
      </w:pPr>
      <w:r>
        <w:rPr>
          <w:color w:val="1A202C"/>
        </w:rPr>
        <w:t xml:space="preserve"> </w:t>
      </w:r>
      <w:bookmarkStart w:id="25" w:name="_Toc20017"/>
      <w:r>
        <w:rPr>
          <w:color w:val="1A202C"/>
        </w:rPr>
        <w:t>时序数据查询</w:t>
      </w:r>
      <w:bookmarkEnd w:id="25"/>
    </w:p>
    <w:p w14:paraId="49AB121B">
      <w:pPr>
        <w:ind w:firstLine="480" w:firstLineChars="200"/>
      </w:pPr>
      <w:r>
        <w:rPr>
          <w:b w:val="0"/>
          <w:bCs w:val="0"/>
          <w:i w:val="0"/>
          <w:iCs w:val="0"/>
        </w:rPr>
        <w:t>选中时序数据节点后，工作区加载</w:t>
      </w:r>
      <w:r>
        <w:rPr>
          <w:b/>
          <w:bCs/>
          <w:i w:val="0"/>
          <w:iCs w:val="0"/>
        </w:rPr>
        <w:t>数据可视化组件</w:t>
      </w:r>
      <w:r>
        <w:rPr>
          <w:b w:val="0"/>
          <w:bCs w:val="0"/>
          <w:i w:val="0"/>
          <w:iCs w:val="0"/>
        </w:rPr>
        <w:t>：</w:t>
      </w:r>
    </w:p>
    <w:p w14:paraId="3920DDBD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图表展示</w:t>
      </w:r>
      <w:r>
        <w:rPr>
          <w:b w:val="0"/>
          <w:bCs w:val="0"/>
          <w:i w:val="0"/>
          <w:iCs w:val="0"/>
        </w:rPr>
        <w:t>：使用ECharts渲染时序趋势折线图</w:t>
      </w:r>
    </w:p>
    <w:p w14:paraId="418F26A5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时间范围</w:t>
      </w:r>
      <w:r>
        <w:rPr>
          <w:b w:val="0"/>
          <w:bCs w:val="0"/>
          <w:i w:val="0"/>
          <w:iCs w:val="0"/>
        </w:rPr>
        <w:t>：可设置查询的起止时间范围</w:t>
      </w:r>
    </w:p>
    <w:p w14:paraId="3A7BA36C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聚合查询</w:t>
      </w:r>
      <w:r>
        <w:rPr>
          <w:b w:val="0"/>
          <w:bCs w:val="0"/>
          <w:i w:val="0"/>
          <w:iCs w:val="0"/>
        </w:rPr>
        <w:t>：支持按时间粒度聚合（如按分钟/小时/天聚合）</w:t>
      </w:r>
    </w:p>
    <w:p w14:paraId="7327BB3B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分页表格</w:t>
      </w:r>
      <w:r>
        <w:rPr>
          <w:b w:val="0"/>
          <w:bCs w:val="0"/>
          <w:i w:val="0"/>
          <w:iCs w:val="0"/>
        </w:rPr>
        <w:t>：图表下方显示原始数据表格，支持分页浏览</w:t>
      </w:r>
    </w:p>
    <w:p w14:paraId="2DEE5EDF"/>
    <w:p w14:paraId="50399E86">
      <w:r>
        <w:drawing>
          <wp:inline distT="0" distB="0" distL="114300" distR="114300">
            <wp:extent cx="5754370" cy="2931160"/>
            <wp:effectExtent l="0" t="0" r="8255" b="25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925E"/>
    <w:p w14:paraId="3CC6E4AB">
      <w:pPr>
        <w:pStyle w:val="3"/>
      </w:pPr>
      <w:r>
        <w:rPr>
          <w:color w:val="1A202C"/>
        </w:rPr>
        <w:t xml:space="preserve"> </w:t>
      </w:r>
      <w:bookmarkStart w:id="26" w:name="_Toc22141"/>
      <w:r>
        <w:rPr>
          <w:color w:val="1A202C"/>
        </w:rPr>
        <w:t>关系型数据查询</w:t>
      </w:r>
      <w:bookmarkEnd w:id="26"/>
    </w:p>
    <w:p w14:paraId="438E9710">
      <w:pPr>
        <w:ind w:firstLine="480" w:firstLineChars="200"/>
      </w:pPr>
      <w:r>
        <w:rPr>
          <w:b w:val="0"/>
          <w:bCs w:val="0"/>
          <w:i w:val="0"/>
          <w:iCs w:val="0"/>
        </w:rPr>
        <w:t>选中关系型数据节点后，工作区加载</w:t>
      </w:r>
      <w:r>
        <w:rPr>
          <w:b/>
          <w:bCs/>
          <w:i w:val="0"/>
          <w:iCs w:val="0"/>
        </w:rPr>
        <w:t>数据库表格组件</w:t>
      </w:r>
      <w:r>
        <w:rPr>
          <w:b w:val="0"/>
          <w:bCs w:val="0"/>
          <w:i w:val="0"/>
          <w:iCs w:val="0"/>
        </w:rPr>
        <w:t>：</w:t>
      </w:r>
    </w:p>
    <w:p w14:paraId="71A001C3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以二维表格形式展示查询结果</w:t>
      </w:r>
    </w:p>
    <w:p w14:paraId="2DCE7B0B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支持列排序</w:t>
      </w:r>
    </w:p>
    <w:p w14:paraId="22F805BD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支持分页浏览</w:t>
      </w:r>
    </w:p>
    <w:p w14:paraId="5A496141"/>
    <w:p w14:paraId="3254CD88">
      <w:r>
        <w:drawing>
          <wp:inline distT="0" distB="0" distL="114300" distR="114300">
            <wp:extent cx="5754370" cy="2931160"/>
            <wp:effectExtent l="0" t="0" r="8255" b="254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3D8B"/>
    <w:p w14:paraId="3957191B">
      <w:pPr>
        <w:pStyle w:val="3"/>
      </w:pPr>
      <w:r>
        <w:rPr>
          <w:color w:val="1A202C"/>
        </w:rPr>
        <w:t xml:space="preserve"> </w:t>
      </w:r>
      <w:bookmarkStart w:id="27" w:name="_Toc142"/>
      <w:r>
        <w:rPr>
          <w:color w:val="1A202C"/>
        </w:rPr>
        <w:t>半结构化数据查询</w:t>
      </w:r>
      <w:bookmarkEnd w:id="27"/>
    </w:p>
    <w:p w14:paraId="6669117A">
      <w:pPr>
        <w:ind w:firstLine="480" w:firstLineChars="200"/>
      </w:pPr>
      <w:r>
        <w:rPr>
          <w:b w:val="0"/>
          <w:bCs w:val="0"/>
          <w:i w:val="0"/>
          <w:iCs w:val="0"/>
        </w:rPr>
        <w:t>选中MongoDB等半结构化数据节点后，工作区加载</w:t>
      </w:r>
      <w:r>
        <w:rPr>
          <w:b/>
          <w:bCs/>
          <w:i w:val="0"/>
          <w:iCs w:val="0"/>
        </w:rPr>
        <w:t>半结构化查看器</w:t>
      </w:r>
      <w:r>
        <w:rPr>
          <w:b w:val="0"/>
          <w:bCs w:val="0"/>
          <w:i w:val="0"/>
          <w:iCs w:val="0"/>
        </w:rPr>
        <w:t>：</w:t>
      </w:r>
    </w:p>
    <w:p w14:paraId="053CF678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以JSON树形折叠方式展示文档结构</w:t>
      </w:r>
    </w:p>
    <w:p w14:paraId="67AC4C1F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支持层级展开/折叠</w:t>
      </w:r>
    </w:p>
    <w:p w14:paraId="611B5212"/>
    <w:p w14:paraId="5ACFBF1E">
      <w:r>
        <w:drawing>
          <wp:inline distT="0" distB="0" distL="114300" distR="114300">
            <wp:extent cx="5754370" cy="2931160"/>
            <wp:effectExtent l="0" t="0" r="8255" b="25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36BE"/>
    <w:p w14:paraId="52280F95">
      <w:pPr>
        <w:pStyle w:val="3"/>
      </w:pPr>
      <w:r>
        <w:rPr>
          <w:color w:val="1A202C"/>
        </w:rPr>
        <w:t xml:space="preserve"> </w:t>
      </w:r>
      <w:bookmarkStart w:id="28" w:name="_Toc17136"/>
      <w:r>
        <w:rPr>
          <w:color w:val="1A202C"/>
        </w:rPr>
        <w:t>键值数据查询</w:t>
      </w:r>
      <w:bookmarkEnd w:id="28"/>
    </w:p>
    <w:p w14:paraId="2296A50F">
      <w:pPr>
        <w:ind w:firstLine="480" w:firstLineChars="200"/>
      </w:pPr>
      <w:r>
        <w:rPr>
          <w:b w:val="0"/>
          <w:bCs w:val="0"/>
          <w:i w:val="0"/>
          <w:iCs w:val="0"/>
        </w:rPr>
        <w:t>选中Redis等键值数据节点后，工作区加载</w:t>
      </w:r>
      <w:r>
        <w:rPr>
          <w:b/>
          <w:bCs/>
          <w:i w:val="0"/>
          <w:iCs w:val="0"/>
        </w:rPr>
        <w:t>键值查看器</w:t>
      </w:r>
      <w:r>
        <w:rPr>
          <w:b w:val="0"/>
          <w:bCs w:val="0"/>
          <w:i w:val="0"/>
          <w:iCs w:val="0"/>
        </w:rPr>
        <w:t>：</w:t>
      </w:r>
    </w:p>
    <w:p w14:paraId="7C805A7B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单键聚焦详情面板</w:t>
      </w:r>
    </w:p>
    <w:p w14:paraId="755A1544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显示Key对应的Value内容及数据类型</w:t>
      </w:r>
    </w:p>
    <w:p w14:paraId="2495B7A8"/>
    <w:p w14:paraId="07E7340A">
      <w:r>
        <w:drawing>
          <wp:inline distT="0" distB="0" distL="114300" distR="114300">
            <wp:extent cx="5754370" cy="2931160"/>
            <wp:effectExtent l="0" t="0" r="8255" b="254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4960"/>
    <w:p w14:paraId="36D54817">
      <w:pPr>
        <w:pStyle w:val="3"/>
      </w:pPr>
      <w:r>
        <w:rPr>
          <w:color w:val="1A202C"/>
        </w:rPr>
        <w:t xml:space="preserve"> </w:t>
      </w:r>
      <w:bookmarkStart w:id="29" w:name="_Toc23993"/>
      <w:r>
        <w:rPr>
          <w:color w:val="1A202C"/>
        </w:rPr>
        <w:t>文件数据浏览</w:t>
      </w:r>
      <w:bookmarkEnd w:id="29"/>
    </w:p>
    <w:p w14:paraId="57824ED7">
      <w:pPr>
        <w:ind w:firstLine="480" w:firstLineChars="200"/>
      </w:pPr>
      <w:r>
        <w:rPr>
          <w:b w:val="0"/>
          <w:bCs w:val="0"/>
          <w:i w:val="0"/>
          <w:iCs w:val="0"/>
        </w:rPr>
        <w:t>选中文件系统节点后，工作区加载</w:t>
      </w:r>
      <w:r>
        <w:rPr>
          <w:b/>
          <w:bCs/>
          <w:i w:val="0"/>
          <w:iCs w:val="0"/>
        </w:rPr>
        <w:t>文件系统浏览器</w:t>
      </w:r>
      <w:r>
        <w:rPr>
          <w:b w:val="0"/>
          <w:bCs w:val="0"/>
          <w:i w:val="0"/>
          <w:iCs w:val="0"/>
        </w:rPr>
        <w:t>：</w:t>
      </w:r>
    </w:p>
    <w:p w14:paraId="0929B293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以目录树形式展示文件结构</w:t>
      </w:r>
    </w:p>
    <w:p w14:paraId="0947D696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支持按文件类型智能预览：</w:t>
      </w:r>
    </w:p>
    <w:p w14:paraId="7A6193AA">
      <w:pPr>
        <w:pStyle w:val="76"/>
        <w:numPr>
          <w:ilvl w:val="0"/>
          <w:numId w:val="0"/>
        </w:numPr>
        <w:ind w:leftChars="200"/>
      </w:pPr>
    </w:p>
    <w:p w14:paraId="153C5CD5">
      <w:pPr>
        <w:pStyle w:val="76"/>
        <w:numPr>
          <w:ilvl w:val="0"/>
          <w:numId w:val="0"/>
        </w:numPr>
        <w:ind w:leftChars="200"/>
      </w:pPr>
    </w:p>
    <w:p w14:paraId="15960789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- </w:t>
      </w:r>
      <w:r>
        <w:rPr>
          <w:b/>
          <w:bCs/>
          <w:i w:val="0"/>
          <w:iCs w:val="0"/>
        </w:rPr>
        <w:t>图片</w:t>
      </w:r>
      <w:r>
        <w:rPr>
          <w:b w:val="0"/>
          <w:bCs w:val="0"/>
          <w:i w:val="0"/>
          <w:iCs w:val="0"/>
        </w:rPr>
        <w:t>（jpg/png/gif等）：直接内联预览</w:t>
      </w:r>
    </w:p>
    <w:p w14:paraId="742EE089">
      <w:r>
        <w:drawing>
          <wp:inline distT="0" distB="0" distL="114300" distR="114300">
            <wp:extent cx="5742305" cy="2823210"/>
            <wp:effectExtent l="0" t="0" r="1270" b="571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B815"/>
    <w:p w14:paraId="0305863F"/>
    <w:p w14:paraId="2070B86B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- </w:t>
      </w:r>
      <w:r>
        <w:rPr>
          <w:b/>
          <w:bCs/>
          <w:i w:val="0"/>
          <w:iCs w:val="0"/>
        </w:rPr>
        <w:t>音频</w:t>
      </w:r>
      <w:r>
        <w:rPr>
          <w:b w:val="0"/>
          <w:bCs w:val="0"/>
          <w:i w:val="0"/>
          <w:iCs w:val="0"/>
        </w:rPr>
        <w:t>（mp3/wav等）：内置播放器</w:t>
      </w:r>
    </w:p>
    <w:p w14:paraId="73121506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9BC7">
      <w:pPr>
        <w:rPr>
          <w:b w:val="0"/>
          <w:bCs w:val="0"/>
          <w:i w:val="0"/>
          <w:iCs w:val="0"/>
        </w:rPr>
      </w:pPr>
    </w:p>
    <w:p w14:paraId="1F9DD923">
      <w:pPr>
        <w:rPr>
          <w:b w:val="0"/>
          <w:bCs w:val="0"/>
          <w:i w:val="0"/>
          <w:iCs w:val="0"/>
        </w:rPr>
      </w:pPr>
    </w:p>
    <w:p w14:paraId="0AAE9B74">
      <w:pPr>
        <w:rPr>
          <w:b w:val="0"/>
          <w:bCs w:val="0"/>
          <w:i w:val="0"/>
          <w:iCs w:val="0"/>
        </w:rPr>
      </w:pPr>
    </w:p>
    <w:p w14:paraId="43B8C662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- </w:t>
      </w:r>
      <w:r>
        <w:rPr>
          <w:b/>
          <w:bCs/>
          <w:i w:val="0"/>
          <w:iCs w:val="0"/>
        </w:rPr>
        <w:t>视频</w:t>
      </w:r>
      <w:r>
        <w:rPr>
          <w:b w:val="0"/>
          <w:bCs w:val="0"/>
          <w:i w:val="0"/>
          <w:iCs w:val="0"/>
        </w:rPr>
        <w:t>（mp4/avi等）：内置播放器</w:t>
      </w:r>
    </w:p>
    <w:p w14:paraId="4BAC6ADB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873E">
      <w:pPr>
        <w:rPr>
          <w:b w:val="0"/>
          <w:bCs w:val="0"/>
          <w:i w:val="0"/>
          <w:iCs w:val="0"/>
        </w:rPr>
      </w:pPr>
    </w:p>
    <w:p w14:paraId="5FBAD346">
      <w:pPr>
        <w:rPr>
          <w:b w:val="0"/>
          <w:bCs w:val="0"/>
          <w:i w:val="0"/>
          <w:iCs w:val="0"/>
        </w:rPr>
      </w:pPr>
    </w:p>
    <w:p w14:paraId="1DFB44ED">
      <w:pPr>
        <w:rPr>
          <w:b w:val="0"/>
          <w:bCs w:val="0"/>
          <w:i w:val="0"/>
          <w:iCs w:val="0"/>
        </w:rPr>
      </w:pPr>
    </w:p>
    <w:p w14:paraId="7604F8B5">
      <w:pPr>
        <w:rPr>
          <w:b w:val="0"/>
          <w:bCs w:val="0"/>
          <w:i w:val="0"/>
          <w:iCs w:val="0"/>
        </w:rPr>
      </w:pPr>
    </w:p>
    <w:p w14:paraId="31B24B45">
      <w:pPr>
        <w:rPr>
          <w:b w:val="0"/>
          <w:bCs w:val="0"/>
          <w:i w:val="0"/>
          <w:iCs w:val="0"/>
        </w:rPr>
      </w:pPr>
    </w:p>
    <w:p w14:paraId="45B5BCB5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- </w:t>
      </w:r>
      <w:r>
        <w:rPr>
          <w:b/>
          <w:bCs/>
          <w:i w:val="0"/>
          <w:iCs w:val="0"/>
        </w:rPr>
        <w:t>文</w:t>
      </w:r>
      <w:r>
        <w:rPr>
          <w:rFonts w:hint="eastAsia"/>
          <w:b/>
          <w:bCs/>
          <w:i w:val="0"/>
          <w:iCs w:val="0"/>
          <w:lang w:val="en-US" w:eastAsia="zh-CN"/>
        </w:rPr>
        <w:t>本</w:t>
      </w:r>
      <w:r>
        <w:rPr>
          <w:b w:val="0"/>
          <w:bCs w:val="0"/>
          <w:i w:val="0"/>
          <w:iCs w:val="0"/>
        </w:rPr>
        <w:t>（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txt/pdf/docx</w:t>
      </w:r>
      <w:r>
        <w:rPr>
          <w:b w:val="0"/>
          <w:bCs w:val="0"/>
          <w:i w:val="0"/>
          <w:iCs w:val="0"/>
        </w:rPr>
        <w:t>等）：文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本</w:t>
      </w:r>
      <w:r>
        <w:rPr>
          <w:b w:val="0"/>
          <w:bCs w:val="0"/>
          <w:i w:val="0"/>
          <w:iCs w:val="0"/>
        </w:rPr>
        <w:t>预览</w:t>
      </w:r>
    </w:p>
    <w:p w14:paraId="5C9F059B">
      <w:r>
        <w:drawing>
          <wp:inline distT="0" distB="0" distL="114300" distR="114300">
            <wp:extent cx="5742305" cy="2823210"/>
            <wp:effectExtent l="0" t="0" r="1270" b="571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C05A"/>
    <w:p w14:paraId="1B97B186">
      <w:r>
        <w:drawing>
          <wp:inline distT="0" distB="0" distL="114300" distR="114300">
            <wp:extent cx="5742305" cy="2823210"/>
            <wp:effectExtent l="0" t="0" r="1270" b="571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F063"/>
    <w:p w14:paraId="3AA7A826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296F">
      <w:pPr>
        <w:rPr>
          <w:b w:val="0"/>
          <w:bCs w:val="0"/>
          <w:i w:val="0"/>
          <w:iCs w:val="0"/>
        </w:rPr>
      </w:pPr>
    </w:p>
    <w:p w14:paraId="4A9D6FE4"/>
    <w:p w14:paraId="5B1D5A9C"/>
    <w:p w14:paraId="3F0CBF9A">
      <w:pPr>
        <w:pStyle w:val="2"/>
      </w:pPr>
      <w:r>
        <w:rPr>
          <w:color w:val="1A202C"/>
        </w:rPr>
        <w:t xml:space="preserve"> </w:t>
      </w:r>
      <w:bookmarkStart w:id="30" w:name="_Toc15484"/>
      <w:r>
        <w:rPr>
          <w:color w:val="1A202C"/>
        </w:rPr>
        <w:t>数据集管理</w:t>
      </w:r>
      <w:bookmarkEnd w:id="30"/>
    </w:p>
    <w:p w14:paraId="6D7E633F">
      <w:pPr>
        <w:pStyle w:val="3"/>
      </w:pPr>
      <w:r>
        <w:rPr>
          <w:color w:val="1A202C"/>
        </w:rPr>
        <w:t xml:space="preserve"> </w:t>
      </w:r>
      <w:bookmarkStart w:id="31" w:name="_Toc21512"/>
      <w:r>
        <w:rPr>
          <w:color w:val="1A202C"/>
        </w:rPr>
        <w:t>创建数据集</w:t>
      </w:r>
      <w:bookmarkEnd w:id="31"/>
    </w:p>
    <w:p w14:paraId="4DFC29D6">
      <w:pPr>
        <w:pStyle w:val="4"/>
      </w:pPr>
      <w:bookmarkStart w:id="32" w:name="_Toc28247"/>
      <w:r>
        <w:rPr>
          <w:color w:val="2D3748"/>
        </w:rPr>
        <w:t>操作步骤</w:t>
      </w:r>
      <w:bookmarkEnd w:id="32"/>
    </w:p>
    <w:p w14:paraId="0F3A2B95">
      <w:pPr>
        <w:pStyle w:val="76"/>
        <w:numPr>
          <w:ilvl w:val="0"/>
          <w:numId w:val="14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通过以下任一方式打开创建弹窗：</w:t>
      </w:r>
    </w:p>
    <w:p w14:paraId="4630C878">
      <w:r>
        <w:rPr>
          <w:b w:val="0"/>
          <w:bCs w:val="0"/>
          <w:i w:val="0"/>
          <w:iCs w:val="0"/>
        </w:rPr>
        <w:t xml:space="preserve">   - 点击功能按钮栏 </w:t>
      </w:r>
      <w:r>
        <w:rPr>
          <w:b/>
          <w:bCs/>
          <w:i w:val="0"/>
          <w:iCs w:val="0"/>
        </w:rPr>
        <w:t>数据集管理 → 创建</w:t>
      </w:r>
    </w:p>
    <w:p w14:paraId="5ECC075B">
      <w:p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菜单 </w:t>
      </w:r>
      <w:r>
        <w:rPr>
          <w:b/>
          <w:bCs/>
          <w:i w:val="0"/>
          <w:iCs w:val="0"/>
        </w:rPr>
        <w:t>数据集 → 创建数据集</w:t>
      </w:r>
    </w:p>
    <w:p w14:paraId="6E19805A">
      <w:pPr>
        <w:rPr>
          <w:b/>
          <w:bCs/>
          <w:i w:val="0"/>
          <w:iCs w:val="0"/>
        </w:rPr>
      </w:pPr>
    </w:p>
    <w:p w14:paraId="4FCDBC6A">
      <w:pPr>
        <w:rPr>
          <w:b/>
          <w:bCs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C310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07C35A4B">
      <w:pPr>
        <w:pStyle w:val="76"/>
        <w:numPr>
          <w:ilvl w:val="0"/>
          <w:numId w:val="14"/>
        </w:numPr>
        <w:ind w:left="425" w:leftChars="0" w:hanging="425" w:firstLineChars="0"/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根据向导选择创建方式：</w:t>
      </w:r>
    </w:p>
    <w:p w14:paraId="6D4E3BE0">
      <w:pPr>
        <w:pStyle w:val="76"/>
        <w:numPr>
          <w:ilvl w:val="0"/>
          <w:numId w:val="0"/>
        </w:numPr>
        <w:ind w:leftChars="0"/>
      </w:pPr>
      <w:r>
        <w:rPr>
          <w:b w:val="0"/>
          <w:bCs w:val="0"/>
          <w:i w:val="0"/>
          <w:iCs w:val="0"/>
        </w:rPr>
        <w:t xml:space="preserve">   - </w:t>
      </w:r>
      <w:r>
        <w:rPr>
          <w:rStyle w:val="37"/>
          <w:rFonts w:ascii="Segoe UI" w:hAnsi="Segoe UI" w:eastAsia="Segoe UI" w:cs="Segoe UI"/>
          <w:i w:val="0"/>
          <w:iCs w:val="0"/>
          <w:caps w:val="0"/>
          <w:color w:val="1F2329"/>
          <w:spacing w:val="0"/>
          <w:sz w:val="22"/>
          <w:szCs w:val="22"/>
        </w:rPr>
        <w:t>新建数据集</w:t>
      </w:r>
    </w:p>
    <w:p w14:paraId="554B1249">
      <w:pPr>
        <w:pStyle w:val="7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42305" cy="2823210"/>
            <wp:effectExtent l="0" t="0" r="1270" b="571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5F79">
      <w:pPr>
        <w:pStyle w:val="76"/>
        <w:numPr>
          <w:ilvl w:val="0"/>
          <w:numId w:val="0"/>
        </w:numPr>
        <w:ind w:leftChars="0"/>
      </w:pPr>
      <w:r>
        <w:rPr>
          <w:b w:val="0"/>
          <w:bCs w:val="0"/>
          <w:i w:val="0"/>
          <w:iCs w:val="0"/>
        </w:rPr>
        <w:t xml:space="preserve">   - </w:t>
      </w:r>
      <w:r>
        <w:rPr>
          <w:rStyle w:val="37"/>
          <w:rFonts w:ascii="Segoe UI" w:hAnsi="Segoe UI" w:eastAsia="Segoe UI" w:cs="Segoe UI"/>
          <w:i w:val="0"/>
          <w:iCs w:val="0"/>
          <w:caps w:val="0"/>
          <w:color w:val="1F2329"/>
          <w:spacing w:val="0"/>
          <w:sz w:val="22"/>
          <w:szCs w:val="22"/>
        </w:rPr>
        <w:t>基于已有版本创建新版本</w:t>
      </w:r>
    </w:p>
    <w:p w14:paraId="048D4341">
      <w:pPr>
        <w:pStyle w:val="7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42305" cy="2823210"/>
            <wp:effectExtent l="0" t="0" r="1270" b="571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D97C">
      <w:pPr>
        <w:pStyle w:val="76"/>
        <w:numPr>
          <w:ilvl w:val="0"/>
          <w:numId w:val="14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在弹窗中填写信息：</w:t>
      </w:r>
    </w:p>
    <w:p w14:paraId="54960CA7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4"/>
        <w:gridCol w:w="6697"/>
      </w:tblGrid>
      <w:tr w14:paraId="253A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D8BD3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CEE48">
            <w:r>
              <w:rPr>
                <w:b/>
                <w:bCs/>
              </w:rPr>
              <w:t>说明</w:t>
            </w:r>
          </w:p>
        </w:tc>
      </w:tr>
      <w:tr w14:paraId="2B561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C4438">
            <w:r>
              <w:rPr>
                <w:b w:val="0"/>
                <w:bCs w:val="0"/>
              </w:rPr>
              <w:t>数据集名称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0BDA0">
            <w:r>
              <w:rPr>
                <w:b w:val="0"/>
                <w:bCs w:val="0"/>
              </w:rPr>
              <w:t>自定义名称，用于在数据集库中标识</w:t>
            </w:r>
          </w:p>
        </w:tc>
      </w:tr>
      <w:tr w14:paraId="06EC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E544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1176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数据查询的视图显示</w:t>
            </w:r>
          </w:p>
        </w:tc>
      </w:tr>
      <w:tr w14:paraId="71CC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B4360">
            <w:r>
              <w:rPr>
                <w:b w:val="0"/>
                <w:bCs w:val="0"/>
              </w:rPr>
              <w:t>备注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98724">
            <w:r>
              <w:rPr>
                <w:b w:val="0"/>
                <w:bCs w:val="0"/>
              </w:rPr>
              <w:t>数据集描述信息（可选）</w:t>
            </w:r>
          </w:p>
        </w:tc>
      </w:tr>
    </w:tbl>
    <w:p w14:paraId="63E0D664"/>
    <w:p w14:paraId="23CA75C5"/>
    <w:p w14:paraId="6987DEFE">
      <w:pPr>
        <w:pStyle w:val="76"/>
        <w:numPr>
          <w:ilvl w:val="0"/>
          <w:numId w:val="14"/>
        </w:numPr>
        <w:ind w:left="425" w:leftChars="0" w:hanging="425" w:firstLineChars="0"/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确认创建信息</w:t>
      </w:r>
      <w:r>
        <w:rPr>
          <w:b w:val="0"/>
          <w:bCs w:val="0"/>
          <w:i w:val="0"/>
          <w:iCs w:val="0"/>
        </w:rPr>
        <w:t>正确性</w:t>
      </w:r>
    </w:p>
    <w:p w14:paraId="37FE48DD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系统返回查询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存储路径</w:t>
      </w:r>
      <w:r>
        <w:rPr>
          <w:b w:val="0"/>
          <w:bCs w:val="0"/>
          <w:i w:val="0"/>
          <w:iCs w:val="0"/>
        </w:rPr>
        <w:t>预览</w:t>
      </w:r>
    </w:p>
    <w:p w14:paraId="2FFF3224">
      <w:r>
        <w:drawing>
          <wp:inline distT="0" distB="0" distL="114300" distR="114300">
            <wp:extent cx="5742305" cy="2823210"/>
            <wp:effectExtent l="0" t="0" r="1270" b="571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4D3F"/>
    <w:p w14:paraId="3191043C">
      <w:pPr>
        <w:pStyle w:val="76"/>
        <w:numPr>
          <w:ilvl w:val="0"/>
          <w:numId w:val="14"/>
        </w:numPr>
        <w:ind w:left="425" w:leftChars="0" w:hanging="425" w:firstLineChars="0"/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确认</w:t>
      </w:r>
      <w:r>
        <w:rPr>
          <w:b w:val="0"/>
          <w:bCs w:val="0"/>
          <w:i w:val="0"/>
          <w:iCs w:val="0"/>
        </w:rPr>
        <w:t>通过后，点击"保存"按钮</w:t>
      </w:r>
    </w:p>
    <w:p w14:paraId="41D7B8E1">
      <w:r>
        <w:drawing>
          <wp:inline distT="0" distB="0" distL="114300" distR="114300">
            <wp:extent cx="5754370" cy="2931160"/>
            <wp:effectExtent l="0" t="0" r="8255" b="254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89FC"/>
    <w:p w14:paraId="039D40A8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说明：每次保存自动生成新版本号，保留完整变更历史。</w:t>
      </w:r>
    </w:p>
    <w:p w14:paraId="5EB0932A"/>
    <w:p w14:paraId="48698F7F">
      <w:pPr>
        <w:pStyle w:val="3"/>
      </w:pPr>
      <w:r>
        <w:rPr>
          <w:color w:val="1A202C"/>
        </w:rPr>
        <w:t xml:space="preserve"> </w:t>
      </w:r>
      <w:bookmarkStart w:id="33" w:name="_Toc18241"/>
      <w:r>
        <w:rPr>
          <w:rFonts w:hint="eastAsia"/>
          <w:color w:val="1A202C"/>
          <w:lang w:val="en-US" w:eastAsia="zh-CN"/>
        </w:rPr>
        <w:t>管理</w:t>
      </w:r>
      <w:r>
        <w:rPr>
          <w:color w:val="1A202C"/>
        </w:rPr>
        <w:t>数据集</w:t>
      </w:r>
      <w:bookmarkEnd w:id="33"/>
    </w:p>
    <w:p w14:paraId="64992889">
      <w:pPr>
        <w:pStyle w:val="76"/>
        <w:numPr>
          <w:ilvl w:val="0"/>
          <w:numId w:val="15"/>
        </w:numPr>
      </w:pPr>
      <w:r>
        <w:rPr>
          <w:b w:val="0"/>
          <w:bCs w:val="0"/>
          <w:i w:val="0"/>
          <w:iCs w:val="0"/>
        </w:rPr>
        <w:t xml:space="preserve">点击功能按钮栏 </w:t>
      </w:r>
      <w:r>
        <w:rPr>
          <w:b/>
          <w:bCs/>
          <w:i w:val="0"/>
          <w:iCs w:val="0"/>
        </w:rPr>
        <w:t xml:space="preserve">数据集管理 → </w:t>
      </w:r>
      <w:r>
        <w:rPr>
          <w:rFonts w:hint="eastAsia"/>
          <w:b/>
          <w:bCs/>
          <w:i w:val="0"/>
          <w:iCs w:val="0"/>
          <w:lang w:val="en-US" w:eastAsia="zh-CN"/>
        </w:rPr>
        <w:t>管理</w:t>
      </w:r>
      <w:r>
        <w:rPr>
          <w:b w:val="0"/>
          <w:bCs w:val="0"/>
          <w:i w:val="0"/>
          <w:iCs w:val="0"/>
        </w:rPr>
        <w:t xml:space="preserve">，或菜单 </w:t>
      </w:r>
      <w:r>
        <w:rPr>
          <w:b/>
          <w:bCs/>
          <w:i w:val="0"/>
          <w:iCs w:val="0"/>
        </w:rPr>
        <w:t>数据集 → 数据集</w:t>
      </w:r>
      <w:r>
        <w:rPr>
          <w:rFonts w:hint="eastAsia"/>
          <w:b/>
          <w:bCs/>
          <w:i w:val="0"/>
          <w:iCs w:val="0"/>
          <w:lang w:val="en-US" w:eastAsia="zh-CN"/>
        </w:rPr>
        <w:t>管理</w:t>
      </w:r>
    </w:p>
    <w:p w14:paraId="0752638F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42305" cy="2823210"/>
            <wp:effectExtent l="0" t="0" r="1270" b="571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94EE">
      <w:pPr>
        <w:pStyle w:val="76"/>
        <w:numPr>
          <w:ilvl w:val="0"/>
          <w:numId w:val="0"/>
        </w:numPr>
      </w:pPr>
    </w:p>
    <w:p w14:paraId="3D0CD769">
      <w:pPr>
        <w:pStyle w:val="76"/>
        <w:numPr>
          <w:ilvl w:val="0"/>
          <w:numId w:val="15"/>
        </w:numPr>
      </w:pPr>
      <w:r>
        <w:rPr>
          <w:rFonts w:hint="eastAsia"/>
          <w:lang w:val="en-US" w:eastAsia="zh-CN"/>
        </w:rPr>
        <w:t>根据操作按钮进行功能交互</w:t>
      </w:r>
    </w:p>
    <w:p w14:paraId="0E8F3B9A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42305" cy="2823210"/>
            <wp:effectExtent l="0" t="0" r="1270" b="571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53B1">
      <w:pPr>
        <w:pStyle w:val="76"/>
        <w:numPr>
          <w:ilvl w:val="0"/>
          <w:numId w:val="0"/>
        </w:numPr>
      </w:pPr>
    </w:p>
    <w:p w14:paraId="1CEFC716"/>
    <w:p w14:paraId="3B3DE8C0">
      <w:pPr>
        <w:pStyle w:val="3"/>
      </w:pPr>
      <w:r>
        <w:rPr>
          <w:color w:val="1A202C"/>
        </w:rPr>
        <w:t xml:space="preserve"> </w:t>
      </w:r>
      <w:bookmarkStart w:id="34" w:name="_Toc9454"/>
      <w:r>
        <w:rPr>
          <w:color w:val="1A202C"/>
        </w:rPr>
        <w:t>查看版本历史</w:t>
      </w:r>
      <w:bookmarkEnd w:id="34"/>
    </w:p>
    <w:p w14:paraId="128E63F2">
      <w:pPr>
        <w:pStyle w:val="76"/>
        <w:numPr>
          <w:ilvl w:val="0"/>
          <w:numId w:val="16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在右侧栏选中数据集后，工作区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显示数据集</w:t>
      </w:r>
      <w:r>
        <w:rPr>
          <w:rFonts w:hint="eastAsia"/>
          <w:b/>
          <w:bCs/>
          <w:i w:val="0"/>
          <w:iCs w:val="0"/>
          <w:lang w:val="en-US" w:eastAsia="zh-CN"/>
        </w:rPr>
        <w:t>版本</w:t>
      </w:r>
      <w:r>
        <w:rPr>
          <w:b/>
          <w:bCs/>
          <w:i w:val="0"/>
          <w:iCs w:val="0"/>
        </w:rPr>
        <w:t>历史</w:t>
      </w:r>
      <w:r>
        <w:rPr>
          <w:rFonts w:hint="eastAsia"/>
          <w:b/>
          <w:bCs/>
          <w:i w:val="0"/>
          <w:iCs w:val="0"/>
          <w:lang w:val="en-US" w:eastAsia="zh-CN"/>
        </w:rPr>
        <w:t>变化过程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以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表格</w:t>
      </w:r>
      <w:r>
        <w:rPr>
          <w:b w:val="0"/>
          <w:bCs w:val="0"/>
          <w:i w:val="0"/>
          <w:iCs w:val="0"/>
        </w:rPr>
        <w:t>结构展示该数据集的所有版本：</w:t>
      </w:r>
    </w:p>
    <w:p w14:paraId="5FE6221B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E643"/>
    <w:p w14:paraId="7AFB7E77">
      <w:pPr>
        <w:pStyle w:val="3"/>
      </w:pPr>
      <w:r>
        <w:rPr>
          <w:color w:val="1A202C"/>
        </w:rPr>
        <w:t xml:space="preserve"> </w:t>
      </w:r>
      <w:bookmarkStart w:id="35" w:name="_Toc29399"/>
      <w:r>
        <w:rPr>
          <w:color w:val="1A202C"/>
        </w:rPr>
        <w:t>血缘图谱</w:t>
      </w:r>
      <w:bookmarkEnd w:id="35"/>
    </w:p>
    <w:p w14:paraId="0BE7061D">
      <w:pPr>
        <w:pStyle w:val="76"/>
        <w:numPr>
          <w:ilvl w:val="0"/>
          <w:numId w:val="17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b w:val="0"/>
          <w:bCs w:val="0"/>
          <w:i w:val="0"/>
          <w:iCs w:val="0"/>
        </w:rPr>
        <w:t>在数据集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详情</w:t>
      </w:r>
      <w:r>
        <w:rPr>
          <w:b w:val="0"/>
          <w:bCs w:val="0"/>
          <w:i w:val="0"/>
          <w:iCs w:val="0"/>
        </w:rPr>
        <w:t>界面中查看血缘关系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系统以DAG（有向无环图）形式展示数据集与Transform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转换结果</w:t>
      </w:r>
      <w:r>
        <w:rPr>
          <w:b w:val="0"/>
          <w:bCs w:val="0"/>
          <w:i w:val="0"/>
          <w:iCs w:val="0"/>
        </w:rPr>
        <w:t>之间的血缘关系</w:t>
      </w:r>
      <w:r>
        <w:rPr>
          <w:rFonts w:hint="eastAsia"/>
          <w:b w:val="0"/>
          <w:bCs w:val="0"/>
          <w:i w:val="0"/>
          <w:iCs w:val="0"/>
          <w:lang w:eastAsia="zh-CN"/>
        </w:rPr>
        <w:t>：</w:t>
      </w:r>
    </w:p>
    <w:p w14:paraId="182D25F3">
      <w:r>
        <w:drawing>
          <wp:inline distT="0" distB="0" distL="114300" distR="114300">
            <wp:extent cx="5742305" cy="2823210"/>
            <wp:effectExtent l="0" t="0" r="127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A6BA"/>
    <w:p w14:paraId="222E5AAA">
      <w:pPr>
        <w:numPr>
          <w:ilvl w:val="0"/>
          <w:numId w:val="17"/>
        </w:numPr>
        <w:ind w:left="425" w:leftChars="0" w:hanging="425" w:firstLineChars="0"/>
        <w:rPr>
          <w:rFonts w:hint="eastAsia"/>
          <w:b w:val="0"/>
          <w:bCs w:val="0"/>
          <w:i w:val="0"/>
          <w:iCs w:val="0"/>
          <w:lang w:eastAsia="zh-CN"/>
        </w:rPr>
      </w:pPr>
      <w:r>
        <w:rPr>
          <w:b w:val="0"/>
          <w:bCs w:val="0"/>
          <w:i w:val="0"/>
          <w:iCs w:val="0"/>
        </w:rPr>
        <w:t>可选择是否显示旁系血缘（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没有边连接的</w:t>
      </w:r>
      <w:r>
        <w:rPr>
          <w:b w:val="0"/>
          <w:bCs w:val="0"/>
          <w:i w:val="0"/>
          <w:iCs w:val="0"/>
        </w:rPr>
        <w:t>记录）</w:t>
      </w:r>
      <w:r>
        <w:rPr>
          <w:rFonts w:hint="eastAsia"/>
          <w:b w:val="0"/>
          <w:bCs w:val="0"/>
          <w:i w:val="0"/>
          <w:iCs w:val="0"/>
          <w:lang w:eastAsia="zh-CN"/>
        </w:rPr>
        <w:t>：</w:t>
      </w:r>
    </w:p>
    <w:p w14:paraId="6779FDB4">
      <w:pPr>
        <w:rPr>
          <w:rFonts w:hint="eastAsia"/>
          <w:b w:val="0"/>
          <w:bCs w:val="0"/>
          <w:i w:val="0"/>
          <w:iCs w:val="0"/>
          <w:lang w:eastAsia="zh-CN"/>
        </w:rPr>
      </w:pPr>
      <w:r>
        <w:drawing>
          <wp:inline distT="0" distB="0" distL="114300" distR="114300">
            <wp:extent cx="5742305" cy="2823210"/>
            <wp:effectExtent l="0" t="0" r="127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05A0"/>
    <w:p w14:paraId="6CBB00DF">
      <w:pPr>
        <w:numPr>
          <w:ilvl w:val="0"/>
          <w:numId w:val="17"/>
        </w:numPr>
        <w:ind w:left="425" w:leftChars="0" w:hanging="425" w:firstLineChars="0"/>
        <w:rPr>
          <w:rFonts w:hint="eastAsia"/>
          <w:b w:val="0"/>
          <w:bCs w:val="0"/>
          <w:i w:val="0"/>
          <w:iCs w:val="0"/>
          <w:lang w:eastAsia="zh-CN"/>
        </w:rPr>
      </w:pPr>
      <w:r>
        <w:rPr>
          <w:b w:val="0"/>
          <w:bCs w:val="0"/>
          <w:i w:val="0"/>
          <w:iCs w:val="0"/>
        </w:rPr>
        <w:t>可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编辑图谱</w:t>
      </w:r>
      <w:r>
        <w:rPr>
          <w:b w:val="0"/>
          <w:bCs w:val="0"/>
          <w:i w:val="0"/>
          <w:iCs w:val="0"/>
        </w:rPr>
        <w:t>选择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节点路径进行重跑运行</w:t>
      </w:r>
      <w:r>
        <w:rPr>
          <w:rFonts w:hint="eastAsia"/>
          <w:b w:val="0"/>
          <w:bCs w:val="0"/>
          <w:i w:val="0"/>
          <w:iCs w:val="0"/>
          <w:lang w:eastAsia="zh-CN"/>
        </w:rPr>
        <w:t>：</w:t>
      </w:r>
    </w:p>
    <w:p w14:paraId="5F27526B">
      <w:r>
        <w:drawing>
          <wp:inline distT="0" distB="0" distL="114300" distR="114300">
            <wp:extent cx="5742305" cy="2823210"/>
            <wp:effectExtent l="0" t="0" r="1270" b="57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8266"/>
    <w:p w14:paraId="717A6987">
      <w:pPr>
        <w:pStyle w:val="2"/>
      </w:pPr>
      <w:r>
        <w:rPr>
          <w:color w:val="1A202C"/>
        </w:rPr>
        <w:t xml:space="preserve"> </w:t>
      </w:r>
      <w:bookmarkStart w:id="36" w:name="_Toc13242"/>
      <w:r>
        <w:rPr>
          <w:color w:val="1A202C"/>
        </w:rPr>
        <w:t>作业调度引擎</w:t>
      </w:r>
      <w:bookmarkEnd w:id="36"/>
    </w:p>
    <w:p w14:paraId="5CD8B5F5">
      <w:pPr>
        <w:pStyle w:val="3"/>
      </w:pPr>
      <w:r>
        <w:rPr>
          <w:color w:val="1A202C"/>
        </w:rPr>
        <w:t xml:space="preserve"> </w:t>
      </w:r>
      <w:bookmarkStart w:id="37" w:name="_Toc4845"/>
      <w:r>
        <w:rPr>
          <w:rFonts w:hint="eastAsia"/>
          <w:color w:val="1A202C"/>
          <w:lang w:val="en-US" w:eastAsia="zh-CN"/>
        </w:rPr>
        <w:t>SQL脚本管理</w:t>
      </w:r>
      <w:bookmarkEnd w:id="37"/>
    </w:p>
    <w:p w14:paraId="6EF2A236">
      <w:pPr>
        <w:pStyle w:val="4"/>
      </w:pPr>
      <w:bookmarkStart w:id="38" w:name="_Toc27318"/>
      <w:r>
        <w:rPr>
          <w:color w:val="2D3748"/>
        </w:rPr>
        <w:t>操作步骤</w:t>
      </w:r>
      <w:bookmarkEnd w:id="38"/>
    </w:p>
    <w:p w14:paraId="53C8CB04">
      <w:pPr>
        <w:pStyle w:val="76"/>
        <w:numPr>
          <w:ilvl w:val="0"/>
          <w:numId w:val="18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通过以下任一方式打开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SQL脚本管理页面</w:t>
      </w:r>
      <w:r>
        <w:rPr>
          <w:b w:val="0"/>
          <w:bCs w:val="0"/>
          <w:i w:val="0"/>
          <w:iCs w:val="0"/>
        </w:rPr>
        <w:t>：</w:t>
      </w:r>
    </w:p>
    <w:p w14:paraId="0DC628E7">
      <w:pPr>
        <w:rPr>
          <w:rFonts w:hint="default" w:eastAsia="宋体"/>
          <w:lang w:val="en-US" w:eastAsia="zh-CN"/>
        </w:rPr>
      </w:pPr>
      <w:r>
        <w:rPr>
          <w:b w:val="0"/>
          <w:bCs w:val="0"/>
          <w:i w:val="0"/>
          <w:iCs w:val="0"/>
        </w:rPr>
        <w:t xml:space="preserve">   - 点击功能按钮栏 </w:t>
      </w:r>
      <w:r>
        <w:rPr>
          <w:b/>
          <w:bCs/>
          <w:i w:val="0"/>
          <w:iCs w:val="0"/>
        </w:rPr>
        <w:t xml:space="preserve">作业调度引擎 → </w:t>
      </w:r>
      <w:r>
        <w:rPr>
          <w:rFonts w:hint="eastAsia"/>
          <w:b/>
          <w:bCs/>
          <w:i w:val="0"/>
          <w:iCs w:val="0"/>
          <w:lang w:val="en-US" w:eastAsia="zh-CN"/>
        </w:rPr>
        <w:t>SQL</w:t>
      </w:r>
    </w:p>
    <w:p w14:paraId="543E7B22">
      <w:pPr>
        <w:rPr>
          <w:rFonts w:hint="default" w:eastAsia="宋体"/>
          <w:b/>
          <w:bCs/>
          <w:i w:val="0"/>
          <w:iCs w:val="0"/>
          <w:lang w:val="en-US" w:eastAsia="zh-CN"/>
        </w:rPr>
      </w:pPr>
      <w:r>
        <w:rPr>
          <w:b w:val="0"/>
          <w:bCs w:val="0"/>
          <w:i w:val="0"/>
          <w:iCs w:val="0"/>
        </w:rPr>
        <w:t xml:space="preserve">   - 菜单 </w:t>
      </w:r>
      <w:r>
        <w:rPr>
          <w:rFonts w:hint="eastAsia"/>
          <w:b/>
          <w:bCs/>
          <w:i w:val="0"/>
          <w:iCs w:val="0"/>
          <w:lang w:val="en-US" w:eastAsia="zh-CN"/>
        </w:rPr>
        <w:t>作业</w:t>
      </w:r>
      <w:r>
        <w:rPr>
          <w:b/>
          <w:bCs/>
          <w:i w:val="0"/>
          <w:iCs w:val="0"/>
        </w:rPr>
        <w:t xml:space="preserve"> → </w:t>
      </w:r>
      <w:r>
        <w:rPr>
          <w:rFonts w:hint="eastAsia"/>
          <w:b/>
          <w:bCs/>
          <w:i w:val="0"/>
          <w:iCs w:val="0"/>
          <w:lang w:val="en-US" w:eastAsia="zh-CN"/>
        </w:rPr>
        <w:t>SQL脚本管理</w:t>
      </w:r>
    </w:p>
    <w:p w14:paraId="651D447C">
      <w:pPr>
        <w:rPr>
          <w:b/>
          <w:bCs/>
          <w:i w:val="0"/>
          <w:iCs w:val="0"/>
        </w:rPr>
      </w:pPr>
    </w:p>
    <w:p w14:paraId="6A79AF8A">
      <w:r>
        <w:drawing>
          <wp:inline distT="0" distB="0" distL="114300" distR="114300">
            <wp:extent cx="5742305" cy="2823210"/>
            <wp:effectExtent l="0" t="0" r="1270" b="571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C491"/>
    <w:p w14:paraId="082A1A64">
      <w:pPr>
        <w:pStyle w:val="76"/>
        <w:numPr>
          <w:ilvl w:val="0"/>
          <w:numId w:val="18"/>
        </w:numPr>
        <w:ind w:left="425" w:leftChars="0" w:hanging="425" w:firstLineChars="0"/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点击新建SQL脚本</w:t>
      </w:r>
      <w:r>
        <w:rPr>
          <w:b w:val="0"/>
          <w:bCs w:val="0"/>
          <w:i w:val="0"/>
          <w:iCs w:val="0"/>
        </w:rPr>
        <w:t>：</w:t>
      </w:r>
    </w:p>
    <w:p w14:paraId="4AB03466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3A32">
      <w:pPr>
        <w:pStyle w:val="76"/>
        <w:numPr>
          <w:ilvl w:val="0"/>
          <w:numId w:val="18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在弹窗中填写信息：</w:t>
      </w:r>
    </w:p>
    <w:p w14:paraId="4B52C4A6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7357"/>
      </w:tblGrid>
      <w:tr w14:paraId="1A9A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E2507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21FF7">
            <w:r>
              <w:rPr>
                <w:b/>
                <w:bCs/>
              </w:rPr>
              <w:t>说明</w:t>
            </w:r>
          </w:p>
        </w:tc>
      </w:tr>
      <w:tr w14:paraId="181E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DFEE9">
            <w:r>
              <w:rPr>
                <w:rFonts w:hint="eastAsia"/>
                <w:b w:val="0"/>
                <w:bCs w:val="0"/>
                <w:lang w:val="en-US" w:eastAsia="zh-CN"/>
              </w:rPr>
              <w:t>脚本</w:t>
            </w:r>
            <w:r>
              <w:rPr>
                <w:b w:val="0"/>
                <w:bCs w:val="0"/>
              </w:rPr>
              <w:t>名称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CD07F">
            <w:r>
              <w:rPr>
                <w:b w:val="0"/>
                <w:bCs w:val="0"/>
              </w:rPr>
              <w:t>自定义名称，用于在数据集库中标识</w:t>
            </w:r>
          </w:p>
        </w:tc>
      </w:tr>
      <w:tr w14:paraId="6FA8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7531B">
            <w:r>
              <w:rPr>
                <w:b w:val="0"/>
                <w:bCs w:val="0"/>
              </w:rPr>
              <w:t>SQL语句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2C892">
            <w:r>
              <w:rPr>
                <w:b w:val="0"/>
                <w:bCs w:val="0"/>
              </w:rPr>
              <w:t>编写IGinX SQL查询语句，从数据源中选取数据</w:t>
            </w:r>
          </w:p>
        </w:tc>
      </w:tr>
      <w:tr w14:paraId="5676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B03D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AA800">
            <w:r>
              <w:rPr>
                <w:b w:val="0"/>
                <w:bCs w:val="0"/>
              </w:rPr>
              <w:t>数据集描述信息（可选）</w:t>
            </w:r>
          </w:p>
        </w:tc>
      </w:tr>
    </w:tbl>
    <w:p w14:paraId="06CBF7BC"/>
    <w:p w14:paraId="0133ECFD"/>
    <w:p w14:paraId="210AD894">
      <w:pPr>
        <w:pStyle w:val="76"/>
        <w:numPr>
          <w:ilvl w:val="0"/>
          <w:numId w:val="18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编写SQL后，点击"测试"按钮验证SQL正确性</w:t>
      </w:r>
    </w:p>
    <w:p w14:paraId="2913BEB7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系统执行SQL并返回查询结果预览</w:t>
      </w:r>
    </w:p>
    <w:p w14:paraId="773DA8A3">
      <w:r>
        <w:drawing>
          <wp:inline distT="0" distB="0" distL="114300" distR="114300">
            <wp:extent cx="5742305" cy="2823210"/>
            <wp:effectExtent l="0" t="0" r="1270" b="5715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7876"/>
    <w:p w14:paraId="1CA49F3D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仅允许SELECT语句，禁止DELETE/UPDATE/INSERT/DROP/ALTER/TRUNCATE等危险操作</w:t>
      </w:r>
    </w:p>
    <w:p w14:paraId="06237556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DF06"/>
    <w:p w14:paraId="091DBEC1"/>
    <w:p w14:paraId="54DA8446">
      <w:pPr>
        <w:pStyle w:val="76"/>
        <w:numPr>
          <w:ilvl w:val="0"/>
          <w:numId w:val="18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测试通过后，点击"保存"按钮</w:t>
      </w:r>
    </w:p>
    <w:p w14:paraId="633A723D">
      <w:r>
        <w:drawing>
          <wp:inline distT="0" distB="0" distL="114300" distR="114300">
            <wp:extent cx="5742305" cy="2823210"/>
            <wp:effectExtent l="0" t="0" r="1270" b="5715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BF71"/>
    <w:p w14:paraId="59519479">
      <w:pPr>
        <w:pStyle w:val="3"/>
      </w:pPr>
      <w:r>
        <w:rPr>
          <w:color w:val="1A202C"/>
        </w:rPr>
        <w:t xml:space="preserve"> </w:t>
      </w:r>
      <w:bookmarkStart w:id="39" w:name="_Toc12900"/>
      <w:r>
        <w:rPr>
          <w:color w:val="1A202C"/>
        </w:rPr>
        <w:t>编排Transform作业</w:t>
      </w:r>
      <w:bookmarkEnd w:id="39"/>
    </w:p>
    <w:p w14:paraId="7C40DE1D">
      <w:pPr>
        <w:pStyle w:val="4"/>
      </w:pPr>
      <w:bookmarkStart w:id="40" w:name="_Toc8363"/>
      <w:r>
        <w:rPr>
          <w:color w:val="2D3748"/>
        </w:rPr>
        <w:t>操作步骤</w:t>
      </w:r>
      <w:bookmarkEnd w:id="40"/>
    </w:p>
    <w:p w14:paraId="2A30AD53">
      <w:pPr>
        <w:pStyle w:val="76"/>
        <w:numPr>
          <w:ilvl w:val="0"/>
          <w:numId w:val="19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通过以下任一方式打开编排界面：</w:t>
      </w:r>
    </w:p>
    <w:p w14:paraId="26AEF32A">
      <w:r>
        <w:rPr>
          <w:b w:val="0"/>
          <w:bCs w:val="0"/>
          <w:i w:val="0"/>
          <w:iCs w:val="0"/>
        </w:rPr>
        <w:t xml:space="preserve">   - 点击功能按钮栏 </w:t>
      </w:r>
      <w:r>
        <w:rPr>
          <w:b/>
          <w:bCs/>
          <w:i w:val="0"/>
          <w:iCs w:val="0"/>
        </w:rPr>
        <w:t>作业调度引擎 → 编排</w:t>
      </w:r>
    </w:p>
    <w:p w14:paraId="24B95EA0">
      <w:p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菜单 </w:t>
      </w:r>
      <w:r>
        <w:rPr>
          <w:b/>
          <w:bCs/>
          <w:i w:val="0"/>
          <w:iCs w:val="0"/>
        </w:rPr>
        <w:t>作业 → 编排Transform作业</w:t>
      </w:r>
    </w:p>
    <w:p w14:paraId="0F71FF35">
      <w:r>
        <w:drawing>
          <wp:inline distT="0" distB="0" distL="114300" distR="114300">
            <wp:extent cx="5754370" cy="2931160"/>
            <wp:effectExtent l="0" t="0" r="8255" b="2540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117F">
      <w:pPr>
        <w:rPr>
          <w:b/>
          <w:bCs/>
          <w:i w:val="0"/>
          <w:iCs w:val="0"/>
        </w:rPr>
      </w:pPr>
    </w:p>
    <w:p w14:paraId="67248A42">
      <w:pPr>
        <w:pStyle w:val="76"/>
        <w:numPr>
          <w:ilvl w:val="0"/>
          <w:numId w:val="19"/>
        </w:numPr>
        <w:ind w:left="425" w:leftChars="0" w:hanging="425" w:firstLineChars="0"/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点击新增进入</w:t>
      </w:r>
      <w:r>
        <w:rPr>
          <w:b w:val="0"/>
          <w:bCs w:val="0"/>
          <w:i w:val="0"/>
          <w:iCs w:val="0"/>
        </w:rPr>
        <w:t>编排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弹窗</w:t>
      </w:r>
      <w:r>
        <w:rPr>
          <w:b w:val="0"/>
          <w:bCs w:val="0"/>
          <w:i w:val="0"/>
          <w:iCs w:val="0"/>
        </w:rPr>
        <w:t>：</w:t>
      </w:r>
    </w:p>
    <w:p w14:paraId="0164E5B3">
      <w:pPr>
        <w:rPr>
          <w:b/>
          <w:bCs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3694"/>
    <w:p w14:paraId="04149B58">
      <w:pPr>
        <w:pStyle w:val="76"/>
        <w:numPr>
          <w:ilvl w:val="0"/>
          <w:numId w:val="19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在编排界面中配置作业：</w:t>
      </w:r>
    </w:p>
    <w:p w14:paraId="53A8A6FB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6"/>
        <w:gridCol w:w="6445"/>
      </w:tblGrid>
      <w:tr w14:paraId="2C27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2B1D8">
            <w:r>
              <w:rPr>
                <w:b/>
                <w:bCs/>
              </w:rPr>
              <w:t>配置项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12093">
            <w:r>
              <w:rPr>
                <w:b/>
                <w:bCs/>
              </w:rPr>
              <w:t>说明</w:t>
            </w:r>
          </w:p>
        </w:tc>
      </w:tr>
      <w:tr w14:paraId="4885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0F02A">
            <w:r>
              <w:rPr>
                <w:b w:val="0"/>
                <w:bCs w:val="0"/>
              </w:rPr>
              <w:t>作业名称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86DEF">
            <w:r>
              <w:rPr>
                <w:b w:val="0"/>
                <w:bCs w:val="0"/>
              </w:rPr>
              <w:t>自定义名称，不可与已有作业重名</w:t>
            </w:r>
          </w:p>
        </w:tc>
      </w:tr>
      <w:tr w14:paraId="396C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A485B">
            <w:r>
              <w:rPr>
                <w:b w:val="0"/>
                <w:bCs w:val="0"/>
              </w:rPr>
              <w:t>任务列表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93867">
            <w:r>
              <w:rPr>
                <w:b w:val="0"/>
                <w:bCs w:val="0"/>
              </w:rPr>
              <w:t>添加一个或多个任务，按顺序执行</w:t>
            </w:r>
          </w:p>
        </w:tc>
      </w:tr>
      <w:tr w14:paraId="4168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491A8">
            <w:r>
              <w:rPr>
                <w:b w:val="0"/>
                <w:bCs w:val="0"/>
              </w:rPr>
              <w:t>导出方式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2B1D7">
            <w:r>
              <w:rPr>
                <w:b w:val="0"/>
                <w:bCs w:val="0"/>
              </w:rPr>
              <w:t>不导出 / 写回IGinX / 写入文件</w:t>
            </w:r>
          </w:p>
        </w:tc>
      </w:tr>
      <w:tr w14:paraId="69C7A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60277">
            <w:r>
              <w:rPr>
                <w:b w:val="0"/>
                <w:bCs w:val="0"/>
              </w:rPr>
              <w:t>导出文件路径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1DDDD">
            <w:r>
              <w:rPr>
                <w:b w:val="0"/>
                <w:bCs w:val="0"/>
              </w:rPr>
              <w:t>选择"写入文件"时指定输出文件路径</w:t>
            </w:r>
          </w:p>
        </w:tc>
      </w:tr>
      <w:tr w14:paraId="0AF2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608D2">
            <w:r>
              <w:rPr>
                <w:b w:val="0"/>
                <w:bCs w:val="0"/>
              </w:rPr>
              <w:t>调度表达式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304FF">
            <w:r>
              <w:rPr>
                <w:b w:val="0"/>
                <w:bCs w:val="0"/>
              </w:rPr>
              <w:t>Cron表达式，用于定时执行（可选）</w:t>
            </w:r>
          </w:p>
        </w:tc>
      </w:tr>
    </w:tbl>
    <w:p w14:paraId="670242EB"/>
    <w:p w14:paraId="0D6855B4"/>
    <w:p w14:paraId="1F30D701">
      <w:pPr>
        <w:pStyle w:val="76"/>
        <w:numPr>
          <w:ilvl w:val="0"/>
          <w:numId w:val="19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添加任务：每个任务需配置以下信息：</w:t>
      </w:r>
    </w:p>
    <w:p w14:paraId="18E5F141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7"/>
        <w:gridCol w:w="7114"/>
      </w:tblGrid>
      <w:tr w14:paraId="31E4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4836E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E7417">
            <w:r>
              <w:rPr>
                <w:b/>
                <w:bCs/>
              </w:rPr>
              <w:t>说明</w:t>
            </w:r>
          </w:p>
        </w:tc>
      </w:tr>
      <w:tr w14:paraId="354F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D7351">
            <w:r>
              <w:rPr>
                <w:b w:val="0"/>
                <w:bCs w:val="0"/>
              </w:rPr>
              <w:t>任务类型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22CEF">
            <w:r>
              <w:rPr>
                <w:b w:val="0"/>
                <w:bCs w:val="0"/>
              </w:rPr>
              <w:t>IGinX（查询数据集）或 Python（执行Transform脚本）</w:t>
            </w:r>
          </w:p>
        </w:tc>
      </w:tr>
      <w:tr w14:paraId="52E5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DF25C">
            <w:r>
              <w:rPr>
                <w:b w:val="0"/>
                <w:bCs w:val="0"/>
              </w:rPr>
              <w:t>数据流动方式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F0816">
            <w:r>
              <w:rPr>
                <w:b w:val="0"/>
                <w:bCs w:val="0"/>
              </w:rPr>
              <w:t>Stream（流式）或 Batch（批式）</w:t>
            </w:r>
          </w:p>
        </w:tc>
      </w:tr>
      <w:tr w14:paraId="269A4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9099">
            <w:r>
              <w:rPr>
                <w:b w:val="0"/>
                <w:bCs w:val="0"/>
              </w:rPr>
              <w:t>数据集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6B100">
            <w:r>
              <w:rPr>
                <w:b w:val="0"/>
                <w:bCs w:val="0"/>
              </w:rPr>
              <w:t>任务类型为IGinX时，选择已创建的数据集</w:t>
            </w:r>
          </w:p>
        </w:tc>
      </w:tr>
      <w:tr w14:paraId="0C20D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48664">
            <w:r>
              <w:rPr>
                <w:b w:val="0"/>
                <w:bCs w:val="0"/>
              </w:rPr>
              <w:t>Python函数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B9B95">
            <w:r>
              <w:rPr>
                <w:b w:val="0"/>
                <w:bCs w:val="0"/>
              </w:rPr>
              <w:t>任务类型为Python时，选择已注册的Transform函数</w:t>
            </w:r>
          </w:p>
        </w:tc>
      </w:tr>
      <w:tr w14:paraId="603E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71F52">
            <w:r>
              <w:rPr>
                <w:b w:val="0"/>
                <w:bCs w:val="0"/>
              </w:rPr>
              <w:t>超时时间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BA3F7">
            <w:r>
              <w:rPr>
                <w:b w:val="0"/>
                <w:bCs w:val="0"/>
              </w:rPr>
              <w:t>任务执行超时时间（毫秒）</w:t>
            </w:r>
          </w:p>
        </w:tc>
      </w:tr>
    </w:tbl>
    <w:p w14:paraId="1E1774F8"/>
    <w:p w14:paraId="34EF1C95"/>
    <w:p w14:paraId="6DEB9075">
      <w:pPr>
        <w:pStyle w:val="76"/>
        <w:numPr>
          <w:ilvl w:val="0"/>
          <w:numId w:val="19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通过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上下箭头</w:t>
      </w:r>
      <w:r>
        <w:rPr>
          <w:b w:val="0"/>
          <w:bCs w:val="0"/>
          <w:i w:val="0"/>
          <w:iCs w:val="0"/>
        </w:rPr>
        <w:t>调整任务执行顺序</w:t>
      </w:r>
    </w:p>
    <w:p w14:paraId="48900217">
      <w:pPr>
        <w:pStyle w:val="7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42305" cy="2823210"/>
            <wp:effectExtent l="0" t="0" r="1270" b="5715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8BDC"/>
    <w:p w14:paraId="5713883F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约束：每个作业至少包含一个任务，且第一个任务必须为IGinX查询任务。</w:t>
      </w:r>
    </w:p>
    <w:p w14:paraId="2AF85D31"/>
    <w:p w14:paraId="3ECF0329">
      <w:pPr>
        <w:pStyle w:val="76"/>
        <w:numPr>
          <w:ilvl w:val="0"/>
          <w:numId w:val="19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点击"保存"完成编排</w:t>
      </w:r>
    </w:p>
    <w:p w14:paraId="0A34BE94">
      <w:r>
        <w:drawing>
          <wp:inline distT="0" distB="0" distL="114300" distR="114300">
            <wp:extent cx="5754370" cy="2931160"/>
            <wp:effectExtent l="0" t="0" r="8255" b="2540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0D9C"/>
    <w:p w14:paraId="04FDAE28">
      <w:pPr>
        <w:pStyle w:val="4"/>
      </w:pPr>
      <w:bookmarkStart w:id="41" w:name="_Toc11919"/>
      <w:r>
        <w:rPr>
          <w:color w:val="2D3748"/>
        </w:rPr>
        <w:t>编辑已有作业</w:t>
      </w:r>
      <w:bookmarkEnd w:id="41"/>
    </w:p>
    <w:p w14:paraId="28A8E8AD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在编排界面的作业列表中选中已有作业，可查看并修改配置后重新保存。</w:t>
      </w:r>
    </w:p>
    <w:p w14:paraId="057503F5">
      <w:r>
        <w:drawing>
          <wp:inline distT="0" distB="0" distL="114300" distR="114300">
            <wp:extent cx="5742305" cy="2823210"/>
            <wp:effectExtent l="0" t="0" r="1270" b="5715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1DCB"/>
    <w:p w14:paraId="6CCA62DF">
      <w:pPr>
        <w:pStyle w:val="4"/>
      </w:pPr>
      <w:bookmarkStart w:id="42" w:name="_Toc16553"/>
      <w:r>
        <w:rPr>
          <w:color w:val="2D3748"/>
        </w:rPr>
        <w:t>提交作业执行</w:t>
      </w:r>
      <w:bookmarkEnd w:id="42"/>
    </w:p>
    <w:p w14:paraId="49723D70">
      <w:pPr>
        <w:pStyle w:val="76"/>
        <w:numPr>
          <w:ilvl w:val="0"/>
          <w:numId w:val="20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在编排作业列表中找到要执行的作业</w:t>
      </w:r>
    </w:p>
    <w:p w14:paraId="75F47A4E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90EB7">
      <w:pPr>
        <w:pStyle w:val="76"/>
        <w:numPr>
          <w:ilvl w:val="0"/>
          <w:numId w:val="0"/>
        </w:numPr>
      </w:pPr>
    </w:p>
    <w:p w14:paraId="5B06263B">
      <w:pPr>
        <w:pStyle w:val="76"/>
        <w:numPr>
          <w:ilvl w:val="0"/>
          <w:numId w:val="20"/>
        </w:numPr>
      </w:pPr>
      <w:r>
        <w:rPr>
          <w:b w:val="0"/>
          <w:bCs w:val="0"/>
          <w:i w:val="0"/>
          <w:iCs w:val="0"/>
        </w:rPr>
        <w:t>点击"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提交</w:t>
      </w:r>
      <w:r>
        <w:rPr>
          <w:b w:val="0"/>
          <w:bCs w:val="0"/>
          <w:i w:val="0"/>
          <w:iCs w:val="0"/>
        </w:rPr>
        <w:t>"按钮</w:t>
      </w:r>
    </w:p>
    <w:p w14:paraId="42CE117D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5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15C5">
      <w:pPr>
        <w:pStyle w:val="76"/>
        <w:numPr>
          <w:ilvl w:val="0"/>
          <w:numId w:val="0"/>
        </w:numPr>
      </w:pPr>
    </w:p>
    <w:p w14:paraId="40E325F0">
      <w:pPr>
        <w:pStyle w:val="76"/>
        <w:numPr>
          <w:ilvl w:val="0"/>
          <w:numId w:val="20"/>
        </w:numPr>
      </w:pPr>
      <w:r>
        <w:rPr>
          <w:b w:val="0"/>
          <w:bCs w:val="0"/>
          <w:i w:val="0"/>
          <w:iCs w:val="0"/>
        </w:rPr>
        <w:t>系统将编排配置提交至IGinX执行，生成执行实例</w:t>
      </w:r>
    </w:p>
    <w:p w14:paraId="3401BC87">
      <w:r>
        <w:drawing>
          <wp:inline distT="0" distB="0" distL="114300" distR="114300">
            <wp:extent cx="5754370" cy="2931160"/>
            <wp:effectExtent l="0" t="0" r="8255" b="2540"/>
            <wp:docPr id="5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EC8D"/>
    <w:p w14:paraId="2BD43854">
      <w:pPr>
        <w:pStyle w:val="4"/>
      </w:pPr>
      <w:bookmarkStart w:id="43" w:name="_Toc17720"/>
      <w:r>
        <w:rPr>
          <w:color w:val="2D3748"/>
        </w:rPr>
        <w:t>删除作业</w:t>
      </w:r>
      <w:bookmarkEnd w:id="43"/>
    </w:p>
    <w:p w14:paraId="3E2DD8BD">
      <w:pPr>
        <w:pStyle w:val="76"/>
        <w:numPr>
          <w:ilvl w:val="0"/>
          <w:numId w:val="21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作业</w:t>
      </w:r>
      <w:r>
        <w:rPr>
          <w:b w:val="0"/>
          <w:bCs w:val="0"/>
          <w:i w:val="0"/>
          <w:iCs w:val="0"/>
        </w:rPr>
        <w:t>管理列表中选中要删除的作业</w:t>
      </w:r>
    </w:p>
    <w:p w14:paraId="25CDF973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6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DC63">
      <w:pPr>
        <w:pStyle w:val="76"/>
        <w:numPr>
          <w:ilvl w:val="0"/>
          <w:numId w:val="0"/>
        </w:numPr>
      </w:pPr>
    </w:p>
    <w:p w14:paraId="5F0163C0">
      <w:pPr>
        <w:pStyle w:val="76"/>
        <w:numPr>
          <w:ilvl w:val="0"/>
          <w:numId w:val="21"/>
        </w:numPr>
      </w:pPr>
      <w:r>
        <w:rPr>
          <w:b w:val="0"/>
          <w:bCs w:val="0"/>
          <w:i w:val="0"/>
          <w:iCs w:val="0"/>
        </w:rPr>
        <w:t>点击"删除"按钮</w:t>
      </w:r>
    </w:p>
    <w:p w14:paraId="6514AD52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1EEA">
      <w:pPr>
        <w:pStyle w:val="76"/>
        <w:numPr>
          <w:ilvl w:val="0"/>
          <w:numId w:val="0"/>
        </w:numPr>
      </w:pPr>
    </w:p>
    <w:p w14:paraId="07E7B319">
      <w:pPr>
        <w:pStyle w:val="76"/>
        <w:numPr>
          <w:ilvl w:val="0"/>
          <w:numId w:val="21"/>
        </w:numPr>
      </w:pPr>
      <w:r>
        <w:rPr>
          <w:b w:val="0"/>
          <w:bCs w:val="0"/>
          <w:i w:val="0"/>
          <w:iCs w:val="0"/>
        </w:rPr>
        <w:t>在确认对话框中点击"确定"</w:t>
      </w:r>
    </w:p>
    <w:p w14:paraId="2B9D1B60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6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D273"/>
    <w:p w14:paraId="5FBAC8F7">
      <w:pPr>
        <w:pStyle w:val="3"/>
      </w:pPr>
      <w:r>
        <w:rPr>
          <w:color w:val="1A202C"/>
        </w:rPr>
        <w:t xml:space="preserve"> </w:t>
      </w:r>
      <w:bookmarkStart w:id="44" w:name="_Toc31840"/>
      <w:r>
        <w:rPr>
          <w:color w:val="1A202C"/>
        </w:rPr>
        <w:t>Transform任务管理</w:t>
      </w:r>
      <w:bookmarkEnd w:id="44"/>
    </w:p>
    <w:p w14:paraId="51E3A9FE">
      <w:pPr>
        <w:pStyle w:val="4"/>
      </w:pPr>
      <w:bookmarkStart w:id="45" w:name="_Toc26653"/>
      <w:r>
        <w:rPr>
          <w:color w:val="2D3748"/>
        </w:rPr>
        <w:t>查看任务列表</w:t>
      </w:r>
      <w:bookmarkEnd w:id="45"/>
    </w:p>
    <w:p w14:paraId="53A208A0">
      <w:pPr>
        <w:pStyle w:val="76"/>
        <w:numPr>
          <w:ilvl w:val="0"/>
          <w:numId w:val="0"/>
        </w:numPr>
        <w:ind w:firstLine="480" w:firstLineChars="200"/>
      </w:pPr>
      <w:r>
        <w:rPr>
          <w:b w:val="0"/>
          <w:bCs w:val="0"/>
          <w:i w:val="0"/>
          <w:iCs w:val="0"/>
        </w:rPr>
        <w:t xml:space="preserve">点击功能按钮栏 </w:t>
      </w:r>
      <w:r>
        <w:rPr>
          <w:b/>
          <w:bCs/>
          <w:i w:val="0"/>
          <w:iCs w:val="0"/>
        </w:rPr>
        <w:t>作业调度引擎 → 任务</w:t>
      </w:r>
      <w:r>
        <w:rPr>
          <w:b w:val="0"/>
          <w:bCs w:val="0"/>
          <w:i w:val="0"/>
          <w:iCs w:val="0"/>
        </w:rPr>
        <w:t xml:space="preserve">，或菜单 </w:t>
      </w:r>
      <w:r>
        <w:rPr>
          <w:b/>
          <w:bCs/>
          <w:i w:val="0"/>
          <w:iCs w:val="0"/>
        </w:rPr>
        <w:t>作业 → Transform任务管理</w:t>
      </w:r>
    </w:p>
    <w:p w14:paraId="49962B47">
      <w:r>
        <w:rPr>
          <w:b w:val="0"/>
          <w:bCs w:val="0"/>
          <w:i w:val="0"/>
          <w:iCs w:val="0"/>
        </w:rPr>
        <w:t>工作区显示任务执行列表，支持按作业名称和状态筛选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支持分页浏览</w:t>
      </w:r>
    </w:p>
    <w:p w14:paraId="3ECB1DEC">
      <w:r>
        <w:drawing>
          <wp:inline distT="0" distB="0" distL="114300" distR="114300">
            <wp:extent cx="5754370" cy="2931160"/>
            <wp:effectExtent l="0" t="0" r="8255" b="2540"/>
            <wp:docPr id="5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3C1F"/>
    <w:p w14:paraId="55B22244">
      <w:pPr>
        <w:pStyle w:val="4"/>
      </w:pPr>
      <w:bookmarkStart w:id="46" w:name="_Toc4667"/>
      <w:r>
        <w:rPr>
          <w:color w:val="2D3748"/>
        </w:rPr>
        <w:t>查看作业状态</w:t>
      </w:r>
      <w:bookmarkEnd w:id="46"/>
    </w:p>
    <w:p w14:paraId="3358AB86">
      <w:pPr>
        <w:pStyle w:val="76"/>
        <w:numPr>
          <w:ilvl w:val="0"/>
          <w:numId w:val="0"/>
        </w:numPr>
        <w:ind w:firstLine="480" w:firstLineChars="20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在任务管理列表中找到目标作业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点击"刷新"按钮更新状态</w:t>
      </w:r>
    </w:p>
    <w:p w14:paraId="4A56E225">
      <w:r>
        <w:drawing>
          <wp:inline distT="0" distB="0" distL="114300" distR="114300">
            <wp:extent cx="5754370" cy="2931160"/>
            <wp:effectExtent l="0" t="0" r="8255" b="2540"/>
            <wp:docPr id="5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7689"/>
    <w:p w14:paraId="745FC7F1">
      <w:r>
        <w:rPr>
          <w:b w:val="0"/>
          <w:bCs w:val="0"/>
          <w:i w:val="0"/>
          <w:iCs w:val="0"/>
        </w:rPr>
        <w:t>作业状态说明：</w:t>
      </w:r>
    </w:p>
    <w:p w14:paraId="77D60C20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7"/>
        <w:gridCol w:w="6544"/>
      </w:tblGrid>
      <w:tr w14:paraId="3179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DA6BD">
            <w:r>
              <w:rPr>
                <w:b/>
                <w:bCs/>
              </w:rPr>
              <w:t>状态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E4C79">
            <w:r>
              <w:rPr>
                <w:b/>
                <w:bCs/>
              </w:rPr>
              <w:t>说明</w:t>
            </w:r>
          </w:p>
        </w:tc>
      </w:tr>
      <w:tr w14:paraId="3A38B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EADF2">
            <w:r>
              <w:rPr>
                <w:b w:val="0"/>
                <w:bCs w:val="0"/>
              </w:rPr>
              <w:t>未知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22622">
            <w:r>
              <w:rPr>
                <w:b w:val="0"/>
                <w:bCs w:val="0"/>
              </w:rPr>
              <w:t>作业刚提交，状态尚未确定</w:t>
            </w:r>
          </w:p>
        </w:tc>
      </w:tr>
      <w:tr w14:paraId="2808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7CA04">
            <w:r>
              <w:rPr>
                <w:b w:val="0"/>
                <w:bCs w:val="0"/>
              </w:rPr>
              <w:t>已完成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AF93B">
            <w:r>
              <w:rPr>
                <w:b w:val="0"/>
                <w:bCs w:val="0"/>
              </w:rPr>
              <w:t>作业执行完成</w:t>
            </w:r>
          </w:p>
        </w:tc>
      </w:tr>
      <w:tr w14:paraId="3BD2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65539">
            <w:r>
              <w:rPr>
                <w:b w:val="0"/>
                <w:bCs w:val="0"/>
              </w:rPr>
              <w:t>已创建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A6CA2">
            <w:r>
              <w:rPr>
                <w:b w:val="0"/>
                <w:bCs w:val="0"/>
              </w:rPr>
              <w:t>作业已创建，等待执行</w:t>
            </w:r>
          </w:p>
        </w:tc>
      </w:tr>
      <w:tr w14:paraId="4742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78A12">
            <w:r>
              <w:rPr>
                <w:b w:val="0"/>
                <w:bCs w:val="0"/>
              </w:rPr>
              <w:t>等待运行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E79FF">
            <w:r>
              <w:rPr>
                <w:b w:val="0"/>
                <w:bCs w:val="0"/>
              </w:rPr>
              <w:t>有调度配置，等待调度触发</w:t>
            </w:r>
          </w:p>
        </w:tc>
      </w:tr>
      <w:tr w14:paraId="521F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C46C0">
            <w:r>
              <w:rPr>
                <w:b w:val="0"/>
                <w:bCs w:val="0"/>
              </w:rPr>
              <w:t>运行中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51B8C">
            <w:r>
              <w:rPr>
                <w:b w:val="0"/>
                <w:bCs w:val="0"/>
              </w:rPr>
              <w:t>作业正在执行</w:t>
            </w:r>
          </w:p>
        </w:tc>
      </w:tr>
      <w:tr w14:paraId="35D3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C2B9B">
            <w:r>
              <w:rPr>
                <w:b w:val="0"/>
                <w:bCs w:val="0"/>
              </w:rPr>
              <w:t>部分失败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F3F61">
            <w:r>
              <w:rPr>
                <w:b w:val="0"/>
                <w:bCs w:val="0"/>
              </w:rPr>
              <w:t>作业部分任务失败</w:t>
            </w:r>
          </w:p>
        </w:tc>
      </w:tr>
      <w:tr w14:paraId="0D20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F238B">
            <w:r>
              <w:rPr>
                <w:b w:val="0"/>
                <w:bCs w:val="0"/>
              </w:rPr>
              <w:t>失败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DE918">
            <w:r>
              <w:rPr>
                <w:b w:val="0"/>
                <w:bCs w:val="0"/>
              </w:rPr>
              <w:t>作业执行失败</w:t>
            </w:r>
          </w:p>
        </w:tc>
      </w:tr>
      <w:tr w14:paraId="22B6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9091C">
            <w:r>
              <w:rPr>
                <w:b w:val="0"/>
                <w:bCs w:val="0"/>
              </w:rPr>
              <w:t>取消中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F9905">
            <w:r>
              <w:rPr>
                <w:b w:val="0"/>
                <w:bCs w:val="0"/>
              </w:rPr>
              <w:t>正在取消作业</w:t>
            </w:r>
          </w:p>
        </w:tc>
      </w:tr>
      <w:tr w14:paraId="51CB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8F2B3">
            <w:r>
              <w:rPr>
                <w:b w:val="0"/>
                <w:bCs w:val="0"/>
              </w:rPr>
              <w:t>已取消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BB364">
            <w:r>
              <w:rPr>
                <w:b w:val="0"/>
                <w:bCs w:val="0"/>
              </w:rPr>
              <w:t>作业已被取消</w:t>
            </w:r>
          </w:p>
        </w:tc>
      </w:tr>
    </w:tbl>
    <w:p w14:paraId="6FE4FE12"/>
    <w:p w14:paraId="273314E5">
      <w:pPr>
        <w:pStyle w:val="4"/>
      </w:pPr>
      <w:bookmarkStart w:id="47" w:name="_Toc10514"/>
      <w:r>
        <w:rPr>
          <w:color w:val="2D3748"/>
        </w:rPr>
        <w:t>取消作业</w:t>
      </w:r>
      <w:bookmarkEnd w:id="47"/>
    </w:p>
    <w:p w14:paraId="44F38132">
      <w:pPr>
        <w:pStyle w:val="76"/>
        <w:numPr>
          <w:ilvl w:val="0"/>
          <w:numId w:val="22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在任务管理列表中找到运行中的作业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点击"取消"按钮</w:t>
      </w:r>
    </w:p>
    <w:p w14:paraId="6F03FA8C">
      <w:r>
        <w:drawing>
          <wp:inline distT="0" distB="0" distL="114300" distR="114300">
            <wp:extent cx="5754370" cy="2931160"/>
            <wp:effectExtent l="0" t="0" r="8255" b="2540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7BB0">
      <w:pPr>
        <w:pStyle w:val="76"/>
        <w:numPr>
          <w:ilvl w:val="0"/>
          <w:numId w:val="0"/>
        </w:numPr>
        <w:ind w:firstLine="480" w:firstLineChars="200"/>
        <w:rPr>
          <w:b w:val="0"/>
          <w:bCs w:val="0"/>
          <w:i w:val="0"/>
          <w:iCs w:val="0"/>
        </w:rPr>
      </w:pPr>
    </w:p>
    <w:p w14:paraId="540565A4">
      <w:pPr>
        <w:pStyle w:val="76"/>
        <w:numPr>
          <w:ilvl w:val="0"/>
          <w:numId w:val="22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系统向IGinX发送取消指令</w:t>
      </w:r>
    </w:p>
    <w:p w14:paraId="35D48B88">
      <w:r>
        <w:drawing>
          <wp:inline distT="0" distB="0" distL="114300" distR="114300">
            <wp:extent cx="5754370" cy="2931160"/>
            <wp:effectExtent l="0" t="0" r="8255" b="2540"/>
            <wp:docPr id="6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3679"/>
    <w:p w14:paraId="162EA2E0">
      <w:pPr>
        <w:pStyle w:val="4"/>
      </w:pPr>
      <w:bookmarkStart w:id="48" w:name="_Toc19822"/>
      <w:r>
        <w:rPr>
          <w:color w:val="2D3748"/>
        </w:rPr>
        <w:t>查看作业</w:t>
      </w:r>
      <w:r>
        <w:rPr>
          <w:rFonts w:hint="eastAsia"/>
          <w:color w:val="2D3748"/>
          <w:lang w:val="en-US" w:eastAsia="zh-CN"/>
        </w:rPr>
        <w:t>变化过程</w:t>
      </w:r>
      <w:bookmarkEnd w:id="48"/>
    </w:p>
    <w:p w14:paraId="0C9CC4F5"/>
    <w:p w14:paraId="4443196B">
      <w:pPr>
        <w:ind w:firstLine="480" w:firstLineChars="20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点击作业列表中的"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变化过程</w:t>
      </w:r>
      <w:r>
        <w:rPr>
          <w:b w:val="0"/>
          <w:bCs w:val="0"/>
          <w:i w:val="0"/>
          <w:iCs w:val="0"/>
        </w:rPr>
        <w:t>"按钮，查看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数据</w:t>
      </w:r>
      <w:r>
        <w:rPr>
          <w:b w:val="0"/>
          <w:bCs w:val="0"/>
          <w:i w:val="0"/>
          <w:iCs w:val="0"/>
        </w:rPr>
        <w:t>的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变化过程</w:t>
      </w:r>
      <w:r>
        <w:rPr>
          <w:b w:val="0"/>
          <w:bCs w:val="0"/>
          <w:i w:val="0"/>
          <w:iCs w:val="0"/>
        </w:rPr>
        <w:t>信息。</w:t>
      </w:r>
    </w:p>
    <w:p w14:paraId="0AA30C6E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BF8B"/>
    <w:p w14:paraId="4D8838F9"/>
    <w:p w14:paraId="197E6762"/>
    <w:p w14:paraId="5D7D8854"/>
    <w:p w14:paraId="4A930D40">
      <w:pPr>
        <w:pStyle w:val="2"/>
      </w:pPr>
      <w:r>
        <w:rPr>
          <w:color w:val="1A202C"/>
        </w:rPr>
        <w:t xml:space="preserve"> </w:t>
      </w:r>
      <w:bookmarkStart w:id="49" w:name="_Toc27747"/>
      <w:r>
        <w:rPr>
          <w:color w:val="1A202C"/>
        </w:rPr>
        <w:t>函数管理</w:t>
      </w:r>
      <w:bookmarkEnd w:id="49"/>
    </w:p>
    <w:p w14:paraId="49A73DF4">
      <w:pPr>
        <w:pStyle w:val="3"/>
      </w:pPr>
      <w:r>
        <w:rPr>
          <w:color w:val="1A202C"/>
        </w:rPr>
        <w:t xml:space="preserve"> </w:t>
      </w:r>
      <w:bookmarkStart w:id="50" w:name="_Toc22359"/>
      <w:r>
        <w:rPr>
          <w:color w:val="1A202C"/>
        </w:rPr>
        <w:t>Transform托管</w:t>
      </w:r>
      <w:bookmarkEnd w:id="50"/>
    </w:p>
    <w:p w14:paraId="04C82A3F">
      <w:pPr>
        <w:pStyle w:val="4"/>
      </w:pPr>
      <w:bookmarkStart w:id="51" w:name="_Toc15158"/>
      <w:r>
        <w:rPr>
          <w:color w:val="2D3748"/>
        </w:rPr>
        <w:t>注册Transform函数</w:t>
      </w:r>
      <w:bookmarkEnd w:id="51"/>
    </w:p>
    <w:p w14:paraId="2DE046C9">
      <w:pPr>
        <w:pStyle w:val="76"/>
        <w:numPr>
          <w:ilvl w:val="0"/>
          <w:numId w:val="23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 xml:space="preserve">点击功能按钮栏 </w:t>
      </w:r>
      <w:r>
        <w:rPr>
          <w:b/>
          <w:bCs/>
          <w:i w:val="0"/>
          <w:iCs w:val="0"/>
        </w:rPr>
        <w:t>函数管理 → Transform</w:t>
      </w:r>
      <w:r>
        <w:rPr>
          <w:b w:val="0"/>
          <w:bCs w:val="0"/>
          <w:i w:val="0"/>
          <w:iCs w:val="0"/>
        </w:rPr>
        <w:t xml:space="preserve">，或菜单 </w:t>
      </w:r>
      <w:r>
        <w:rPr>
          <w:b/>
          <w:bCs/>
          <w:i w:val="0"/>
          <w:iCs w:val="0"/>
        </w:rPr>
        <w:t>函数 → Transform托管</w:t>
      </w:r>
    </w:p>
    <w:p w14:paraId="78E4F87A">
      <w:pPr>
        <w:pStyle w:val="76"/>
        <w:numPr>
          <w:ilvl w:val="0"/>
          <w:numId w:val="0"/>
        </w:numPr>
        <w:ind w:leftChars="0"/>
      </w:pPr>
    </w:p>
    <w:p w14:paraId="3F99256C">
      <w:pPr>
        <w:pStyle w:val="7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42305" cy="2823210"/>
            <wp:effectExtent l="0" t="0" r="1270" b="5715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9459">
      <w:pPr>
        <w:pStyle w:val="76"/>
        <w:numPr>
          <w:ilvl w:val="0"/>
          <w:numId w:val="0"/>
        </w:numPr>
        <w:ind w:leftChars="0"/>
      </w:pPr>
    </w:p>
    <w:p w14:paraId="49D3BA03">
      <w:pPr>
        <w:pStyle w:val="76"/>
        <w:numPr>
          <w:ilvl w:val="0"/>
          <w:numId w:val="23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工作区显示已注册的Transform函数列表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点击"注册"按钮</w:t>
      </w:r>
    </w:p>
    <w:p w14:paraId="449A46F0">
      <w:pPr>
        <w:pStyle w:val="76"/>
        <w:numPr>
          <w:ilvl w:val="0"/>
          <w:numId w:val="0"/>
        </w:numPr>
        <w:ind w:leftChars="0"/>
      </w:pPr>
    </w:p>
    <w:p w14:paraId="63BA1A37">
      <w:pPr>
        <w:pStyle w:val="7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42305" cy="2823210"/>
            <wp:effectExtent l="0" t="0" r="1270" b="5715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8CB8">
      <w:pPr>
        <w:pStyle w:val="76"/>
        <w:numPr>
          <w:ilvl w:val="0"/>
          <w:numId w:val="0"/>
        </w:numPr>
        <w:ind w:leftChars="0"/>
      </w:pPr>
    </w:p>
    <w:p w14:paraId="652CFDAD">
      <w:pPr>
        <w:pStyle w:val="76"/>
        <w:numPr>
          <w:ilvl w:val="0"/>
          <w:numId w:val="23"/>
        </w:numPr>
        <w:ind w:left="425" w:leftChars="0" w:hanging="425" w:firstLineChars="0"/>
      </w:pPr>
      <w:r>
        <w:rPr>
          <w:b w:val="0"/>
          <w:bCs w:val="0"/>
          <w:i w:val="0"/>
          <w:iCs w:val="0"/>
        </w:rPr>
        <w:t>在弹窗中填写：</w:t>
      </w:r>
    </w:p>
    <w:p w14:paraId="2E2D6659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6796"/>
      </w:tblGrid>
      <w:tr w14:paraId="698F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F8908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F47A9">
            <w:r>
              <w:rPr>
                <w:b/>
                <w:bCs/>
              </w:rPr>
              <w:t>说明</w:t>
            </w:r>
          </w:p>
        </w:tc>
      </w:tr>
      <w:tr w14:paraId="5354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D694E">
            <w:r>
              <w:rPr>
                <w:b w:val="0"/>
                <w:bCs w:val="0"/>
              </w:rPr>
              <w:t>函数别名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07C0E">
            <w:r>
              <w:rPr>
                <w:b w:val="0"/>
                <w:bCs w:val="0"/>
              </w:rPr>
              <w:t>自定义名称，用于在编排时选择</w:t>
            </w:r>
          </w:p>
        </w:tc>
      </w:tr>
      <w:tr w14:paraId="37E4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9A48F">
            <w:r>
              <w:rPr>
                <w:b w:val="0"/>
                <w:bCs w:val="0"/>
              </w:rPr>
              <w:t>类名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945E8">
            <w:r>
              <w:rPr>
                <w:b w:val="0"/>
                <w:bCs w:val="0"/>
              </w:rPr>
              <w:t>Python脚本中的类名</w:t>
            </w:r>
          </w:p>
        </w:tc>
      </w:tr>
      <w:tr w14:paraId="1BD1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93108">
            <w:r>
              <w:rPr>
                <w:b w:val="0"/>
                <w:bCs w:val="0"/>
              </w:rPr>
              <w:t>脚本文件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11C3A">
            <w:r>
              <w:rPr>
                <w:b w:val="0"/>
                <w:bCs w:val="0"/>
              </w:rPr>
              <w:t>上传.py文件</w:t>
            </w:r>
          </w:p>
        </w:tc>
      </w:tr>
      <w:tr w14:paraId="2D998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67BD">
            <w:pPr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函数说明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ADBFD">
            <w:pPr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函数说明注释</w:t>
            </w:r>
          </w:p>
        </w:tc>
      </w:tr>
    </w:tbl>
    <w:p w14:paraId="7651293D"/>
    <w:p w14:paraId="343CBE1A"/>
    <w:p w14:paraId="6201ADD8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说明：系统将脚本文件</w:t>
      </w:r>
      <w:r>
        <w:rPr>
          <w:rFonts w:hint="eastAsia"/>
          <w:i/>
          <w:iCs/>
          <w:color w:val="4A5568"/>
          <w:lang w:val="en-US" w:eastAsia="zh-CN"/>
        </w:rPr>
        <w:t>上传</w:t>
      </w:r>
      <w:r>
        <w:rPr>
          <w:i/>
          <w:iCs/>
          <w:color w:val="4A5568"/>
        </w:rPr>
        <w:t>到本地</w:t>
      </w:r>
      <w:r>
        <w:rPr>
          <w:rFonts w:hint="eastAsia"/>
          <w:i/>
          <w:iCs/>
          <w:color w:val="4A5568"/>
          <w:lang w:val="en-US" w:eastAsia="zh-CN"/>
        </w:rPr>
        <w:t>项目</w:t>
      </w:r>
      <w:r>
        <w:rPr>
          <w:i/>
          <w:iCs/>
          <w:color w:val="4A5568"/>
        </w:rPr>
        <w:t xml:space="preserve"> `sys_data/function/transform/` 目录，并通过IGinX SQL注册到集群。</w:t>
      </w:r>
    </w:p>
    <w:p w14:paraId="4F209E8A"/>
    <w:p w14:paraId="61A07088">
      <w:pPr>
        <w:pStyle w:val="4"/>
      </w:pPr>
      <w:bookmarkStart w:id="52" w:name="_Toc27861"/>
      <w:r>
        <w:rPr>
          <w:color w:val="2D3748"/>
        </w:rPr>
        <w:t>删除Transform函数</w:t>
      </w:r>
      <w:bookmarkEnd w:id="52"/>
    </w:p>
    <w:p w14:paraId="1D8A2B03">
      <w:pPr>
        <w:pStyle w:val="76"/>
        <w:numPr>
          <w:ilvl w:val="0"/>
          <w:numId w:val="24"/>
        </w:numPr>
      </w:pPr>
      <w:r>
        <w:rPr>
          <w:b w:val="0"/>
          <w:bCs w:val="0"/>
          <w:i w:val="0"/>
          <w:iCs w:val="0"/>
        </w:rPr>
        <w:t>在函数列表中选中要删除的函数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点击"删除"按钮</w:t>
      </w:r>
    </w:p>
    <w:p w14:paraId="47D4C237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D9BC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09B4FEC7"/>
    <w:p w14:paraId="0146E95B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警告：删除操作将物理删除脚本文件并从IGinX注销函数，不可恢复。</w:t>
      </w:r>
    </w:p>
    <w:p w14:paraId="427B7BC3"/>
    <w:p w14:paraId="56943A98">
      <w:pPr>
        <w:pStyle w:val="4"/>
      </w:pPr>
      <w:bookmarkStart w:id="53" w:name="_Toc7669"/>
      <w:r>
        <w:rPr>
          <w:color w:val="2D3748"/>
        </w:rPr>
        <w:t>下载Transform函数</w:t>
      </w:r>
      <w:bookmarkEnd w:id="53"/>
    </w:p>
    <w:p w14:paraId="209D15E9">
      <w:pPr>
        <w:pStyle w:val="76"/>
        <w:numPr>
          <w:ilvl w:val="0"/>
          <w:numId w:val="25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在函数列表中点击"下载"按钮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浏览器自动下载对应的.py脚本文件</w:t>
      </w:r>
    </w:p>
    <w:p w14:paraId="61977827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BBD2"/>
    <w:p w14:paraId="6C155A30">
      <w:pPr>
        <w:pStyle w:val="3"/>
      </w:pPr>
      <w:r>
        <w:rPr>
          <w:color w:val="1A202C"/>
        </w:rPr>
        <w:t xml:space="preserve"> </w:t>
      </w:r>
      <w:bookmarkStart w:id="54" w:name="_Toc24462"/>
      <w:r>
        <w:rPr>
          <w:color w:val="1A202C"/>
        </w:rPr>
        <w:t>UDF托管</w:t>
      </w:r>
      <w:bookmarkEnd w:id="54"/>
    </w:p>
    <w:p w14:paraId="57141FCA">
      <w:pPr>
        <w:pStyle w:val="4"/>
      </w:pPr>
      <w:bookmarkStart w:id="55" w:name="_Toc26375"/>
      <w:r>
        <w:rPr>
          <w:color w:val="2D3748"/>
        </w:rPr>
        <w:t>注册UDF函数</w:t>
      </w:r>
      <w:bookmarkEnd w:id="55"/>
    </w:p>
    <w:p w14:paraId="0D19E3DE">
      <w:pPr>
        <w:pStyle w:val="76"/>
        <w:numPr>
          <w:ilvl w:val="0"/>
          <w:numId w:val="26"/>
        </w:num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点击功能按钮栏 </w:t>
      </w:r>
      <w:r>
        <w:rPr>
          <w:b/>
          <w:bCs/>
          <w:i w:val="0"/>
          <w:iCs w:val="0"/>
        </w:rPr>
        <w:t>函数管理 → UDF</w:t>
      </w:r>
      <w:r>
        <w:rPr>
          <w:b w:val="0"/>
          <w:bCs w:val="0"/>
          <w:i w:val="0"/>
          <w:iCs w:val="0"/>
        </w:rPr>
        <w:t xml:space="preserve">，或菜单 </w:t>
      </w:r>
      <w:r>
        <w:rPr>
          <w:b/>
          <w:bCs/>
          <w:i w:val="0"/>
          <w:iCs w:val="0"/>
        </w:rPr>
        <w:t>函数 → UDF托管</w:t>
      </w:r>
    </w:p>
    <w:p w14:paraId="558CDA5C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/>
          <w:bCs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4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EAFB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/>
          <w:bCs/>
          <w:i w:val="0"/>
          <w:iCs w:val="0"/>
        </w:rPr>
      </w:pPr>
    </w:p>
    <w:p w14:paraId="7E33F307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/>
          <w:bCs/>
          <w:i w:val="0"/>
          <w:iCs w:val="0"/>
        </w:rPr>
      </w:pPr>
    </w:p>
    <w:p w14:paraId="5B867607">
      <w:pPr>
        <w:pStyle w:val="76"/>
        <w:numPr>
          <w:ilvl w:val="0"/>
          <w:numId w:val="26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工作区显示已注册的UDF函数列表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点击"注册"按钮</w:t>
      </w:r>
    </w:p>
    <w:p w14:paraId="37D38E19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4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3008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5F21DD26">
      <w:pPr>
        <w:pStyle w:val="76"/>
        <w:numPr>
          <w:ilvl w:val="0"/>
          <w:numId w:val="26"/>
        </w:numPr>
      </w:pPr>
      <w:r>
        <w:rPr>
          <w:b w:val="0"/>
          <w:bCs w:val="0"/>
          <w:i w:val="0"/>
          <w:iCs w:val="0"/>
        </w:rPr>
        <w:t>在弹窗中填写：</w:t>
      </w:r>
    </w:p>
    <w:p w14:paraId="34CCAF6B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5"/>
        <w:gridCol w:w="7686"/>
      </w:tblGrid>
      <w:tr w14:paraId="417C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602FB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7F560">
            <w:r>
              <w:rPr>
                <w:b/>
                <w:bCs/>
              </w:rPr>
              <w:t>说明</w:t>
            </w:r>
          </w:p>
        </w:tc>
      </w:tr>
      <w:tr w14:paraId="4847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04FC6">
            <w:r>
              <w:rPr>
                <w:b w:val="0"/>
                <w:bCs w:val="0"/>
              </w:rPr>
              <w:t>函数别名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46898">
            <w:r>
              <w:rPr>
                <w:b w:val="0"/>
                <w:bCs w:val="0"/>
              </w:rPr>
              <w:t>自定义名称</w:t>
            </w:r>
          </w:p>
        </w:tc>
      </w:tr>
      <w:tr w14:paraId="08D7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B7C2A">
            <w:r>
              <w:rPr>
                <w:b w:val="0"/>
                <w:bCs w:val="0"/>
              </w:rPr>
              <w:t>函数类型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E92E9">
            <w:r>
              <w:rPr>
                <w:b w:val="0"/>
                <w:bCs w:val="0"/>
              </w:rPr>
              <w:t>UDAF（聚合函数）/ UDTF（表值函数）/ UDSF（标量函数）</w:t>
            </w:r>
          </w:p>
        </w:tc>
      </w:tr>
      <w:tr w14:paraId="3EA7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5A88B">
            <w:r>
              <w:rPr>
                <w:b w:val="0"/>
                <w:bCs w:val="0"/>
              </w:rPr>
              <w:t>类名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E4242">
            <w:r>
              <w:rPr>
                <w:b w:val="0"/>
                <w:bCs w:val="0"/>
              </w:rPr>
              <w:t>Python脚本中的类名</w:t>
            </w:r>
          </w:p>
        </w:tc>
      </w:tr>
      <w:tr w14:paraId="37BB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3B633">
            <w:r>
              <w:rPr>
                <w:b w:val="0"/>
                <w:bCs w:val="0"/>
              </w:rPr>
              <w:t>脚本文件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4722F">
            <w:r>
              <w:rPr>
                <w:b w:val="0"/>
                <w:bCs w:val="0"/>
              </w:rPr>
              <w:t>上传.py文件</w:t>
            </w:r>
          </w:p>
        </w:tc>
      </w:tr>
      <w:tr w14:paraId="6020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F84F1">
            <w:pPr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函数说明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CB2E0">
            <w:pPr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函数说明注释</w:t>
            </w:r>
          </w:p>
        </w:tc>
      </w:tr>
    </w:tbl>
    <w:p w14:paraId="06C8231B"/>
    <w:p w14:paraId="4D8021B3">
      <w:pPr>
        <w:pStyle w:val="4"/>
      </w:pPr>
      <w:bookmarkStart w:id="56" w:name="_Toc19005"/>
      <w:r>
        <w:rPr>
          <w:color w:val="2D3748"/>
        </w:rPr>
        <w:t>UDF类型说明</w:t>
      </w:r>
      <w:bookmarkEnd w:id="56"/>
    </w:p>
    <w:p w14:paraId="5AA39E0B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9"/>
        <w:gridCol w:w="3762"/>
        <w:gridCol w:w="4390"/>
      </w:tblGrid>
      <w:tr w14:paraId="389B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618FF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C98F9">
            <w:r>
              <w:rPr>
                <w:b/>
                <w:bCs/>
              </w:rPr>
              <w:t>全称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0C793">
            <w:r>
              <w:rPr>
                <w:b/>
                <w:bCs/>
              </w:rPr>
              <w:t>说明</w:t>
            </w:r>
          </w:p>
        </w:tc>
      </w:tr>
      <w:tr w14:paraId="5C03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50A6C">
            <w:r>
              <w:rPr>
                <w:b w:val="0"/>
                <w:bCs w:val="0"/>
              </w:rPr>
              <w:t>UDAF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28C64">
            <w:r>
              <w:rPr>
                <w:b w:val="0"/>
                <w:bCs w:val="0"/>
              </w:rPr>
              <w:t>User-Defined Aggregation Function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DFAAD">
            <w:r>
              <w:rPr>
                <w:b w:val="0"/>
                <w:bCs w:val="0"/>
              </w:rPr>
              <w:t>聚合函数，对多行数据计算返回单个值</w:t>
            </w:r>
          </w:p>
        </w:tc>
      </w:tr>
      <w:tr w14:paraId="37F6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B2748">
            <w:r>
              <w:rPr>
                <w:b w:val="0"/>
                <w:bCs w:val="0"/>
              </w:rPr>
              <w:t>UDTF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111D3">
            <w:r>
              <w:rPr>
                <w:b w:val="0"/>
                <w:bCs w:val="0"/>
              </w:rPr>
              <w:t>User-Defined Table-Function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409E9">
            <w:r>
              <w:rPr>
                <w:b w:val="0"/>
                <w:bCs w:val="0"/>
              </w:rPr>
              <w:t>表值函数，返回多行多列结果集</w:t>
            </w:r>
          </w:p>
        </w:tc>
      </w:tr>
      <w:tr w14:paraId="0211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432E1">
            <w:r>
              <w:rPr>
                <w:b w:val="0"/>
                <w:bCs w:val="0"/>
              </w:rPr>
              <w:t>UDSF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0AB59">
            <w:r>
              <w:rPr>
                <w:b w:val="0"/>
                <w:bCs w:val="0"/>
              </w:rPr>
              <w:t>User-Defined Scalar Function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17161">
            <w:r>
              <w:rPr>
                <w:b w:val="0"/>
                <w:bCs w:val="0"/>
              </w:rPr>
              <w:t>标量函数，输入一行返回一个值</w:t>
            </w:r>
          </w:p>
        </w:tc>
      </w:tr>
    </w:tbl>
    <w:p w14:paraId="66CF3C06"/>
    <w:p w14:paraId="538861FD"/>
    <w:p w14:paraId="25E08D5E"/>
    <w:p w14:paraId="597ECB62">
      <w:pPr>
        <w:pStyle w:val="4"/>
      </w:pPr>
      <w:bookmarkStart w:id="57" w:name="_Toc22632"/>
      <w:r>
        <w:rPr>
          <w:color w:val="2D3748"/>
        </w:rPr>
        <w:t>删除UDF函数</w:t>
      </w:r>
      <w:bookmarkEnd w:id="57"/>
    </w:p>
    <w:p w14:paraId="5FBA0A8E">
      <w:pPr>
        <w:pStyle w:val="76"/>
        <w:numPr>
          <w:ilvl w:val="0"/>
          <w:numId w:val="27"/>
        </w:numPr>
      </w:pPr>
      <w:r>
        <w:rPr>
          <w:b w:val="0"/>
          <w:bCs w:val="0"/>
          <w:i w:val="0"/>
          <w:iCs w:val="0"/>
        </w:rPr>
        <w:t>在函数列表中选中要删除的函数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点击"删除"按钮</w:t>
      </w:r>
    </w:p>
    <w:p w14:paraId="69E16F58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5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1E54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2C7BDAD0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警告：删除操作将物理删除脚本文件并从IGinX注销函数，不可恢复。</w:t>
      </w:r>
    </w:p>
    <w:p w14:paraId="2D05E349"/>
    <w:p w14:paraId="0A41FD78">
      <w:pPr>
        <w:pStyle w:val="4"/>
      </w:pPr>
      <w:bookmarkStart w:id="58" w:name="_Toc22644"/>
      <w:r>
        <w:rPr>
          <w:color w:val="2D3748"/>
        </w:rPr>
        <w:t>下载</w:t>
      </w:r>
      <w:r>
        <w:rPr>
          <w:rFonts w:hint="eastAsia"/>
          <w:color w:val="2D3748"/>
          <w:lang w:val="en-US" w:eastAsia="zh-CN"/>
        </w:rPr>
        <w:t>UDF</w:t>
      </w:r>
      <w:r>
        <w:rPr>
          <w:color w:val="2D3748"/>
        </w:rPr>
        <w:t>函数</w:t>
      </w:r>
      <w:bookmarkEnd w:id="58"/>
    </w:p>
    <w:p w14:paraId="198E1ECE">
      <w:pPr>
        <w:pStyle w:val="76"/>
        <w:numPr>
          <w:ilvl w:val="0"/>
          <w:numId w:val="28"/>
        </w:numPr>
      </w:pPr>
      <w:r>
        <w:rPr>
          <w:b w:val="0"/>
          <w:bCs w:val="0"/>
          <w:i w:val="0"/>
          <w:iCs w:val="0"/>
        </w:rPr>
        <w:t>在函数列表中点击"下载"按钮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浏览器自动下载对应的.py脚本文件</w:t>
      </w:r>
    </w:p>
    <w:p w14:paraId="6C8CEE54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1737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4B4D4662"/>
    <w:p w14:paraId="54458346"/>
    <w:p w14:paraId="57C4A1F7"/>
    <w:p w14:paraId="1A628081">
      <w:pPr>
        <w:pStyle w:val="2"/>
      </w:pPr>
      <w:r>
        <w:rPr>
          <w:color w:val="1A202C"/>
        </w:rPr>
        <w:t xml:space="preserve"> </w:t>
      </w:r>
      <w:bookmarkStart w:id="59" w:name="_Toc8920"/>
      <w:r>
        <w:rPr>
          <w:color w:val="1A202C"/>
        </w:rPr>
        <w:t>质量评价</w:t>
      </w:r>
      <w:bookmarkEnd w:id="59"/>
    </w:p>
    <w:p w14:paraId="73564DC4">
      <w:pPr>
        <w:pStyle w:val="3"/>
      </w:pPr>
      <w:r>
        <w:rPr>
          <w:color w:val="1A202C"/>
        </w:rPr>
        <w:t xml:space="preserve"> </w:t>
      </w:r>
      <w:bookmarkStart w:id="60" w:name="_Toc17791"/>
      <w:r>
        <w:rPr>
          <w:color w:val="1A202C"/>
        </w:rPr>
        <w:t>评价准则</w:t>
      </w:r>
      <w:bookmarkEnd w:id="60"/>
    </w:p>
    <w:p w14:paraId="0066D55A">
      <w:pPr>
        <w:pStyle w:val="4"/>
      </w:pPr>
      <w:bookmarkStart w:id="61" w:name="_Toc29633"/>
      <w:r>
        <w:rPr>
          <w:color w:val="2D3748"/>
        </w:rPr>
        <w:t>查看评价准则列表</w:t>
      </w:r>
      <w:bookmarkEnd w:id="61"/>
    </w:p>
    <w:p w14:paraId="70F186F5">
      <w:pPr>
        <w:pStyle w:val="76"/>
        <w:numPr>
          <w:ilvl w:val="0"/>
          <w:numId w:val="0"/>
        </w:numPr>
        <w:ind w:leftChars="0"/>
      </w:pPr>
      <w:r>
        <w:rPr>
          <w:b w:val="0"/>
          <w:bCs w:val="0"/>
          <w:i w:val="0"/>
          <w:iCs w:val="0"/>
        </w:rPr>
        <w:t>通过以下任一方式打开：</w:t>
      </w:r>
    </w:p>
    <w:p w14:paraId="5EB8207C">
      <w:r>
        <w:rPr>
          <w:b w:val="0"/>
          <w:bCs w:val="0"/>
          <w:i w:val="0"/>
          <w:iCs w:val="0"/>
        </w:rPr>
        <w:t xml:space="preserve">   - 点击功能按钮栏 </w:t>
      </w:r>
      <w:r>
        <w:rPr>
          <w:b/>
          <w:bCs/>
          <w:i w:val="0"/>
          <w:iCs w:val="0"/>
        </w:rPr>
        <w:t>质量评价 → 评价准则</w:t>
      </w:r>
    </w:p>
    <w:p w14:paraId="0B76D51C">
      <w:pPr>
        <w:rPr>
          <w:b/>
          <w:bCs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菜单 </w:t>
      </w:r>
      <w:r>
        <w:rPr>
          <w:b/>
          <w:bCs/>
          <w:i w:val="0"/>
          <w:iCs w:val="0"/>
        </w:rPr>
        <w:t>质量评价 → 评价准则</w:t>
      </w:r>
    </w:p>
    <w:p w14:paraId="5185DBC3">
      <w:pPr>
        <w:rPr>
          <w:b/>
          <w:bCs/>
          <w:i w:val="0"/>
          <w:iCs w:val="0"/>
        </w:rPr>
      </w:pPr>
    </w:p>
    <w:p w14:paraId="177EB8B1">
      <w:pPr>
        <w:rPr>
          <w:b/>
          <w:bCs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6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5283">
      <w:pPr>
        <w:pStyle w:val="76"/>
        <w:numPr>
          <w:ilvl w:val="0"/>
          <w:numId w:val="0"/>
        </w:numPr>
        <w:ind w:leftChars="0"/>
        <w:rPr>
          <w:b w:val="0"/>
          <w:bCs w:val="0"/>
          <w:i w:val="0"/>
          <w:iCs w:val="0"/>
        </w:rPr>
      </w:pPr>
    </w:p>
    <w:p w14:paraId="7F475D9A">
      <w:pPr>
        <w:pStyle w:val="76"/>
        <w:numPr>
          <w:ilvl w:val="0"/>
          <w:numId w:val="0"/>
        </w:numPr>
        <w:ind w:leftChars="0"/>
      </w:pPr>
      <w:r>
        <w:rPr>
          <w:b w:val="0"/>
          <w:bCs w:val="0"/>
          <w:i w:val="0"/>
          <w:iCs w:val="0"/>
        </w:rPr>
        <w:t>工作区显示已创建的评价准则列表，包含：准则名称、描述、各维度绑定的Transform名称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支持按准则名称筛选，支持分页浏览</w:t>
      </w:r>
    </w:p>
    <w:p w14:paraId="6EF899B9"/>
    <w:p w14:paraId="515B9F62">
      <w:pPr>
        <w:pStyle w:val="4"/>
      </w:pPr>
      <w:bookmarkStart w:id="62" w:name="_Toc4935"/>
      <w:r>
        <w:rPr>
          <w:color w:val="2D3748"/>
        </w:rPr>
        <w:t>新增评价准则</w:t>
      </w:r>
      <w:bookmarkEnd w:id="62"/>
    </w:p>
    <w:p w14:paraId="1BD0DBEB">
      <w:pPr>
        <w:pStyle w:val="76"/>
        <w:numPr>
          <w:ilvl w:val="0"/>
          <w:numId w:val="29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点击"新增"按钮，打开评价准则编辑弹窗</w:t>
      </w:r>
    </w:p>
    <w:p w14:paraId="01D3DA1C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</w:p>
    <w:p w14:paraId="048C5085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42305" cy="2823210"/>
            <wp:effectExtent l="0" t="0" r="1270" b="5715"/>
            <wp:docPr id="6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5FB9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</w:p>
    <w:p w14:paraId="3317095D">
      <w:pPr>
        <w:pStyle w:val="76"/>
        <w:numPr>
          <w:ilvl w:val="0"/>
          <w:numId w:val="29"/>
        </w:numPr>
      </w:pPr>
      <w:r>
        <w:rPr>
          <w:b w:val="0"/>
          <w:bCs w:val="0"/>
          <w:i w:val="0"/>
          <w:iCs w:val="0"/>
        </w:rPr>
        <w:t>填写以下信息：</w:t>
      </w:r>
    </w:p>
    <w:p w14:paraId="6D68EBA9"/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50"/>
        <w:gridCol w:w="5611"/>
      </w:tblGrid>
      <w:tr w14:paraId="36A2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EC203">
            <w:r>
              <w:rPr>
                <w:b/>
                <w:bCs/>
              </w:rPr>
              <w:t>字段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43E4E">
            <w:r>
              <w:rPr>
                <w:b/>
                <w:bCs/>
              </w:rPr>
              <w:t>说明</w:t>
            </w:r>
          </w:p>
        </w:tc>
      </w:tr>
      <w:tr w14:paraId="4805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28406">
            <w:r>
              <w:rPr>
                <w:b w:val="0"/>
                <w:bCs w:val="0"/>
              </w:rPr>
              <w:t>准则名称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3966A">
            <w:r>
              <w:rPr>
                <w:b w:val="0"/>
                <w:bCs w:val="0"/>
              </w:rPr>
              <w:t>自定义名称，用于标识评价准则</w:t>
            </w:r>
          </w:p>
        </w:tc>
      </w:tr>
      <w:tr w14:paraId="18D5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6DEDB">
            <w:r>
              <w:rPr>
                <w:b w:val="0"/>
                <w:bCs w:val="0"/>
              </w:rPr>
              <w:t>描述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ACA70">
            <w:r>
              <w:rPr>
                <w:b w:val="0"/>
                <w:bCs w:val="0"/>
              </w:rPr>
              <w:t>准则描述信息（可选）</w:t>
            </w:r>
          </w:p>
        </w:tc>
      </w:tr>
      <w:tr w14:paraId="08CE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F3A85">
            <w:r>
              <w:rPr>
                <w:b w:val="0"/>
                <w:bCs w:val="0"/>
              </w:rPr>
              <w:t>完整性权重（w1）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2F77E">
            <w:r>
              <w:rPr>
                <w:b w:val="0"/>
                <w:bCs w:val="0"/>
              </w:rPr>
              <w:t>完整性维度权重，默认0.3</w:t>
            </w:r>
          </w:p>
        </w:tc>
      </w:tr>
      <w:tr w14:paraId="6B29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91052">
            <w:r>
              <w:rPr>
                <w:b w:val="0"/>
                <w:bCs w:val="0"/>
              </w:rPr>
              <w:t>一致性权重（w2）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86F43">
            <w:r>
              <w:rPr>
                <w:b w:val="0"/>
                <w:bCs w:val="0"/>
              </w:rPr>
              <w:t>一致性维度权重，默认0.2</w:t>
            </w:r>
          </w:p>
        </w:tc>
      </w:tr>
      <w:tr w14:paraId="25F2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DEF1F">
            <w:r>
              <w:rPr>
                <w:b w:val="0"/>
                <w:bCs w:val="0"/>
              </w:rPr>
              <w:t>时效性权重（w3）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64ECC">
            <w:r>
              <w:rPr>
                <w:b w:val="0"/>
                <w:bCs w:val="0"/>
              </w:rPr>
              <w:t>时效性维度权重，默认0.2</w:t>
            </w:r>
          </w:p>
        </w:tc>
      </w:tr>
      <w:tr w14:paraId="110F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94E88">
            <w:r>
              <w:rPr>
                <w:b w:val="0"/>
                <w:bCs w:val="0"/>
              </w:rPr>
              <w:t>有效性权重（w4）</w:t>
            </w:r>
          </w:p>
        </w:tc>
        <w:tc>
          <w:tcPr>
            <w:tcBorders>
              <w:top w:val="single" w:color="739CD3" w:sz="4" w:space="0"/>
              <w:left w:val="single" w:color="739CD3" w:sz="4" w:space="0"/>
              <w:bottom w:val="single" w:color="739CD3" w:sz="4" w:space="0"/>
              <w:right w:val="single" w:color="739CD3" w:sz="4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7EAF8">
            <w:r>
              <w:rPr>
                <w:b w:val="0"/>
                <w:bCs w:val="0"/>
              </w:rPr>
              <w:t>有效性维度权重，默认0.3</w:t>
            </w:r>
          </w:p>
        </w:tc>
      </w:tr>
    </w:tbl>
    <w:p w14:paraId="4BD25838"/>
    <w:p w14:paraId="38E7A941"/>
    <w:p w14:paraId="4A15242C">
      <w:pPr>
        <w:pStyle w:val="76"/>
        <w:numPr>
          <w:ilvl w:val="0"/>
          <w:numId w:val="29"/>
        </w:numPr>
        <w:ind w:left="0" w:leftChars="0" w:firstLine="0" w:firstLineChars="0"/>
      </w:pPr>
      <w:r>
        <w:rPr>
          <w:b w:val="0"/>
          <w:bCs w:val="0"/>
          <w:i w:val="0"/>
          <w:iCs w:val="0"/>
        </w:rPr>
        <w:t>点击"保存"完成创建</w:t>
      </w:r>
    </w:p>
    <w:p w14:paraId="281D4632">
      <w:pPr>
        <w:pStyle w:val="76"/>
        <w:numPr>
          <w:ilvl w:val="0"/>
          <w:numId w:val="0"/>
        </w:numPr>
        <w:ind w:leftChars="0"/>
        <w:rPr>
          <w:b w:val="0"/>
          <w:bCs w:val="0"/>
          <w:i w:val="0"/>
          <w:iCs w:val="0"/>
        </w:rPr>
      </w:pPr>
    </w:p>
    <w:p w14:paraId="07854BCA">
      <w:pPr>
        <w:pStyle w:val="76"/>
        <w:numPr>
          <w:ilvl w:val="0"/>
          <w:numId w:val="0"/>
        </w:numPr>
        <w:ind w:leftChars="0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6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1F58"/>
    <w:p w14:paraId="71583C93">
      <w:pPr>
        <w:pStyle w:val="4"/>
      </w:pPr>
      <w:bookmarkStart w:id="63" w:name="_Toc12032"/>
      <w:r>
        <w:rPr>
          <w:color w:val="2D3748"/>
        </w:rPr>
        <w:t>编辑评价准则</w:t>
      </w:r>
      <w:bookmarkEnd w:id="63"/>
    </w:p>
    <w:p w14:paraId="782DF6F4">
      <w:pPr>
        <w:pStyle w:val="76"/>
        <w:numPr>
          <w:ilvl w:val="0"/>
          <w:numId w:val="30"/>
        </w:numPr>
      </w:pPr>
      <w:r>
        <w:rPr>
          <w:b w:val="0"/>
          <w:bCs w:val="0"/>
          <w:i w:val="0"/>
          <w:iCs w:val="0"/>
        </w:rPr>
        <w:t>在评价准则列表中点击"编辑"按钮</w:t>
      </w:r>
      <w:r>
        <w:rPr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b w:val="0"/>
          <w:bCs w:val="0"/>
          <w:i w:val="0"/>
          <w:iCs w:val="0"/>
        </w:rPr>
        <w:t>在弹窗中修改权重或重新绑定Transform编排</w:t>
      </w:r>
    </w:p>
    <w:p w14:paraId="64150FAD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5EB714E9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42305" cy="2823210"/>
            <wp:effectExtent l="0" t="0" r="1270" b="5715"/>
            <wp:docPr id="7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6AC8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</w:p>
    <w:p w14:paraId="2B6A66E2">
      <w:pPr>
        <w:pStyle w:val="76"/>
        <w:numPr>
          <w:ilvl w:val="0"/>
          <w:numId w:val="30"/>
        </w:numPr>
      </w:pPr>
      <w:r>
        <w:rPr>
          <w:b w:val="0"/>
          <w:bCs w:val="0"/>
          <w:i w:val="0"/>
          <w:iCs w:val="0"/>
        </w:rPr>
        <w:t>点击"保存"完成编辑</w:t>
      </w:r>
    </w:p>
    <w:p w14:paraId="3B060A6B">
      <w:r>
        <w:drawing>
          <wp:inline distT="0" distB="0" distL="114300" distR="114300">
            <wp:extent cx="5742305" cy="2823210"/>
            <wp:effectExtent l="0" t="0" r="1270" b="5715"/>
            <wp:docPr id="7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33BF"/>
    <w:p w14:paraId="3FACB2B9">
      <w:pPr>
        <w:pStyle w:val="4"/>
      </w:pPr>
      <w:bookmarkStart w:id="64" w:name="_Toc16743"/>
      <w:r>
        <w:rPr>
          <w:color w:val="2D3748"/>
        </w:rPr>
        <w:t>删除评价准则</w:t>
      </w:r>
      <w:bookmarkEnd w:id="64"/>
    </w:p>
    <w:p w14:paraId="5C75262B">
      <w:pPr>
        <w:pStyle w:val="76"/>
        <w:numPr>
          <w:ilvl w:val="0"/>
          <w:numId w:val="31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在评价准则列表中点击"删除"按钮</w:t>
      </w:r>
    </w:p>
    <w:p w14:paraId="19415D81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4FA0CF0F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54370" cy="2931160"/>
            <wp:effectExtent l="0" t="0" r="8255" b="2540"/>
            <wp:docPr id="129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C684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</w:p>
    <w:p w14:paraId="38523E03"/>
    <w:p w14:paraId="32C8C464"/>
    <w:p w14:paraId="605E0B85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7EF9547F"/>
    <w:p w14:paraId="22180B73">
      <w:pPr>
        <w:pStyle w:val="3"/>
      </w:pPr>
      <w:r>
        <w:rPr>
          <w:color w:val="1A202C"/>
        </w:rPr>
        <w:t xml:space="preserve"> </w:t>
      </w:r>
      <w:bookmarkStart w:id="65" w:name="_Toc7214"/>
      <w:r>
        <w:rPr>
          <w:color w:val="1A202C"/>
        </w:rPr>
        <w:t>质量测评</w:t>
      </w:r>
      <w:bookmarkEnd w:id="65"/>
    </w:p>
    <w:p w14:paraId="5FCABB6B">
      <w:pPr>
        <w:pStyle w:val="4"/>
      </w:pPr>
      <w:bookmarkStart w:id="66" w:name="_Toc19922"/>
      <w:r>
        <w:rPr>
          <w:color w:val="2D3748"/>
        </w:rPr>
        <w:t>查看测评记录列表</w:t>
      </w:r>
      <w:bookmarkEnd w:id="66"/>
    </w:p>
    <w:p w14:paraId="78B82032">
      <w:pPr>
        <w:pStyle w:val="76"/>
        <w:numPr>
          <w:ilvl w:val="0"/>
          <w:numId w:val="0"/>
        </w:numPr>
      </w:pPr>
      <w:r>
        <w:rPr>
          <w:b w:val="0"/>
          <w:bCs w:val="0"/>
          <w:i w:val="0"/>
          <w:iCs w:val="0"/>
        </w:rPr>
        <w:t>通过以下任一方式打开：</w:t>
      </w:r>
    </w:p>
    <w:p w14:paraId="19856264">
      <w:r>
        <w:rPr>
          <w:b w:val="0"/>
          <w:bCs w:val="0"/>
          <w:i w:val="0"/>
          <w:iCs w:val="0"/>
        </w:rPr>
        <w:t xml:space="preserve">   - 点击功能按钮栏 </w:t>
      </w:r>
      <w:r>
        <w:rPr>
          <w:b/>
          <w:bCs/>
          <w:i w:val="0"/>
          <w:iCs w:val="0"/>
        </w:rPr>
        <w:t>质量评价 → 质量测评</w:t>
      </w:r>
    </w:p>
    <w:p w14:paraId="22B5677B">
      <w:r>
        <w:rPr>
          <w:b w:val="0"/>
          <w:bCs w:val="0"/>
          <w:i w:val="0"/>
          <w:iCs w:val="0"/>
        </w:rPr>
        <w:t xml:space="preserve">   - 菜单 </w:t>
      </w:r>
      <w:r>
        <w:rPr>
          <w:b/>
          <w:bCs/>
          <w:i w:val="0"/>
          <w:iCs w:val="0"/>
        </w:rPr>
        <w:t>质量评价 → 质量测评</w:t>
      </w:r>
    </w:p>
    <w:p w14:paraId="2B3B9813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   - 在评价准则列表中点击"管理"按钮跳转</w:t>
      </w:r>
    </w:p>
    <w:p w14:paraId="17A3AB3D">
      <w:pPr>
        <w:rPr>
          <w:b w:val="0"/>
          <w:bCs w:val="0"/>
          <w:i w:val="0"/>
          <w:iCs w:val="0"/>
        </w:rPr>
      </w:pPr>
    </w:p>
    <w:p w14:paraId="7410463D">
      <w:p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7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3C8E">
      <w:pPr>
        <w:rPr>
          <w:b w:val="0"/>
          <w:bCs w:val="0"/>
          <w:i w:val="0"/>
          <w:iCs w:val="0"/>
        </w:rPr>
      </w:pPr>
    </w:p>
    <w:p w14:paraId="12291C23">
      <w:pPr>
        <w:pStyle w:val="76"/>
        <w:numPr>
          <w:ilvl w:val="0"/>
          <w:numId w:val="0"/>
        </w:numPr>
      </w:pPr>
      <w:r>
        <w:rPr>
          <w:b w:val="0"/>
          <w:bCs w:val="0"/>
          <w:i w:val="0"/>
          <w:iCs w:val="0"/>
        </w:rPr>
        <w:t>工作区显示测评记录列表，支持筛选，支持分页浏览</w:t>
      </w:r>
    </w:p>
    <w:p w14:paraId="3404A180">
      <w:pPr>
        <w:pStyle w:val="4"/>
      </w:pPr>
      <w:bookmarkStart w:id="67" w:name="_Toc19244"/>
      <w:r>
        <w:rPr>
          <w:color w:val="2D3748"/>
        </w:rPr>
        <w:t>提交测评</w:t>
      </w:r>
      <w:bookmarkEnd w:id="67"/>
    </w:p>
    <w:p w14:paraId="4C17D6A6">
      <w:pPr>
        <w:pStyle w:val="76"/>
        <w:numPr>
          <w:ilvl w:val="0"/>
          <w:numId w:val="3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质量测评</w:t>
      </w:r>
      <w:r>
        <w:rPr>
          <w:b w:val="0"/>
          <w:bCs w:val="0"/>
          <w:i w:val="0"/>
          <w:iCs w:val="0"/>
        </w:rPr>
        <w:t>列表中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选择数据集版本</w:t>
      </w:r>
      <w:r>
        <w:rPr>
          <w:b w:val="0"/>
          <w:bCs w:val="0"/>
          <w:i w:val="0"/>
          <w:iCs w:val="0"/>
        </w:rPr>
        <w:t>点击"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自动检测并生成报告</w:t>
      </w:r>
      <w:r>
        <w:rPr>
          <w:b w:val="0"/>
          <w:bCs w:val="0"/>
          <w:i w:val="0"/>
          <w:iCs w:val="0"/>
        </w:rPr>
        <w:t>"按钮</w:t>
      </w:r>
    </w:p>
    <w:p w14:paraId="7A6ABE69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42305" cy="2823210"/>
            <wp:effectExtent l="0" t="0" r="1270" b="5715"/>
            <wp:docPr id="7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6B26">
      <w:pPr>
        <w:pStyle w:val="76"/>
        <w:numPr>
          <w:ilvl w:val="0"/>
          <w:numId w:val="0"/>
        </w:numPr>
      </w:pPr>
    </w:p>
    <w:p w14:paraId="37213702">
      <w:pPr>
        <w:pStyle w:val="76"/>
        <w:numPr>
          <w:ilvl w:val="0"/>
          <w:numId w:val="3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系统自动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根据</w:t>
      </w:r>
      <w:r>
        <w:rPr>
          <w:b w:val="0"/>
          <w:bCs w:val="0"/>
          <w:i w:val="0"/>
          <w:iCs w:val="0"/>
        </w:rPr>
        <w:t>4个维度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的权重</w:t>
      </w:r>
      <w:r>
        <w:rPr>
          <w:b w:val="0"/>
          <w:bCs w:val="0"/>
          <w:i w:val="0"/>
          <w:iCs w:val="0"/>
        </w:rPr>
        <w:t>生成质量测评记录</w:t>
      </w:r>
    </w:p>
    <w:p w14:paraId="77C71838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42305" cy="2823210"/>
            <wp:effectExtent l="0" t="0" r="1270" b="5715"/>
            <wp:docPr id="7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10A5"/>
    <w:p w14:paraId="11E2C472">
      <w:pPr>
        <w:pStyle w:val="4"/>
      </w:pPr>
      <w:bookmarkStart w:id="68" w:name="_Toc21433"/>
      <w:r>
        <w:rPr>
          <w:color w:val="2D3748"/>
        </w:rPr>
        <w:t>查看测评详情</w:t>
      </w:r>
      <w:bookmarkEnd w:id="68"/>
    </w:p>
    <w:p w14:paraId="1FF8D419">
      <w:pPr>
        <w:pStyle w:val="76"/>
        <w:numPr>
          <w:ilvl w:val="0"/>
          <w:numId w:val="33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在测评记录列表中点击"综合质量得分"按钮，进入详情页面</w:t>
      </w:r>
    </w:p>
    <w:p w14:paraId="271CD72D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42305" cy="2823210"/>
            <wp:effectExtent l="0" t="0" r="1270" b="5715"/>
            <wp:docPr id="7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AB50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19F749AB"/>
    <w:p w14:paraId="294349AF"/>
    <w:p w14:paraId="6E35B12F">
      <w:pPr>
        <w:pStyle w:val="76"/>
        <w:numPr>
          <w:ilvl w:val="0"/>
          <w:numId w:val="33"/>
        </w:numPr>
        <w:ind w:left="0" w:leftChars="0" w:firstLine="0" w:firstLineChars="0"/>
      </w:pPr>
      <w:r>
        <w:rPr>
          <w:b w:val="0"/>
          <w:bCs w:val="0"/>
          <w:i w:val="0"/>
          <w:iCs w:val="0"/>
        </w:rPr>
        <w:t>点击"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打印/导出PDF</w:t>
      </w:r>
      <w:r>
        <w:rPr>
          <w:b w:val="0"/>
          <w:bCs w:val="0"/>
          <w:i w:val="0"/>
          <w:iCs w:val="0"/>
        </w:rPr>
        <w:t>"按钮，系统实时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生成PDF报告预览</w:t>
      </w:r>
    </w:p>
    <w:p w14:paraId="6C6FAF00"/>
    <w:p w14:paraId="4DAF3071">
      <w:r>
        <w:drawing>
          <wp:inline distT="0" distB="0" distL="114300" distR="114300">
            <wp:extent cx="5755640" cy="3793490"/>
            <wp:effectExtent l="0" t="0" r="6985" b="6985"/>
            <wp:docPr id="7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E3D4"/>
    <w:p w14:paraId="2F87F3AC"/>
    <w:p w14:paraId="712513C0"/>
    <w:p w14:paraId="37D0B77E">
      <w:pPr>
        <w:pStyle w:val="4"/>
      </w:pPr>
      <w:bookmarkStart w:id="69" w:name="_Toc20980"/>
      <w:r>
        <w:rPr>
          <w:color w:val="2D3748"/>
        </w:rPr>
        <w:t>质量达标判定</w:t>
      </w:r>
      <w:bookmarkEnd w:id="69"/>
    </w:p>
    <w:p w14:paraId="234B9A65">
      <w:pPr>
        <w:ind w:firstLine="480" w:firstLineChars="200"/>
      </w:pPr>
      <w:r>
        <w:rPr>
          <w:b w:val="0"/>
          <w:bCs w:val="0"/>
          <w:i w:val="0"/>
          <w:iCs w:val="0"/>
        </w:rPr>
        <w:t>系统按以下条件判定质量是否达标：</w:t>
      </w:r>
    </w:p>
    <w:p w14:paraId="1BBC45B4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各维度得分（Qcom、Qcon、Qtim、Qval）均 ≥ 95</w:t>
      </w:r>
    </w:p>
    <w:p w14:paraId="4A074DE8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>DQI综合得分 ≥ 95</w:t>
      </w:r>
    </w:p>
    <w:p w14:paraId="5E244FEB"/>
    <w:p w14:paraId="50FEF09D">
      <w:p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满足以上条件则显示"通过"，否则显示"未通过"。</w:t>
      </w:r>
    </w:p>
    <w:p w14:paraId="43648283"/>
    <w:p w14:paraId="6A1DBC69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说明：若某维度得分不达标，建议</w:t>
      </w:r>
      <w:r>
        <w:rPr>
          <w:rFonts w:hint="eastAsia"/>
          <w:i/>
          <w:iCs/>
          <w:color w:val="4A5568"/>
          <w:lang w:val="en-US" w:eastAsia="zh-CN"/>
        </w:rPr>
        <w:t>对数据集</w:t>
      </w:r>
      <w:r>
        <w:rPr>
          <w:i/>
          <w:iCs/>
          <w:color w:val="4A5568"/>
        </w:rPr>
        <w:t>进行针对性优化</w:t>
      </w:r>
      <w:r>
        <w:rPr>
          <w:rFonts w:hint="eastAsia"/>
          <w:i/>
          <w:iCs/>
          <w:color w:val="4A5568"/>
          <w:lang w:eastAsia="zh-CN"/>
        </w:rPr>
        <w:t>，</w:t>
      </w:r>
      <w:r>
        <w:rPr>
          <w:i/>
          <w:iCs/>
          <w:color w:val="4A5568"/>
        </w:rPr>
        <w:t>然后重新提交测评。</w:t>
      </w:r>
    </w:p>
    <w:p w14:paraId="630C823F"/>
    <w:p w14:paraId="5876973C">
      <w:pPr>
        <w:pStyle w:val="2"/>
      </w:pPr>
      <w:r>
        <w:rPr>
          <w:color w:val="1A202C"/>
        </w:rPr>
        <w:t xml:space="preserve"> </w:t>
      </w:r>
      <w:bookmarkStart w:id="70" w:name="_Toc657"/>
      <w:r>
        <w:rPr>
          <w:color w:val="1A202C"/>
        </w:rPr>
        <w:t>用户管理</w:t>
      </w:r>
      <w:bookmarkEnd w:id="70"/>
    </w:p>
    <w:p w14:paraId="629A6F9D"/>
    <w:p w14:paraId="5B8CC4B4">
      <w:pPr>
        <w:pBdr>
          <w:left w:val="single" w:color="4F46E5" w:sz="24" w:space="12"/>
        </w:pBdr>
        <w:ind w:left="360"/>
      </w:pPr>
      <w:r>
        <w:rPr>
          <w:i/>
          <w:iCs/>
          <w:color w:val="4A5568"/>
        </w:rPr>
        <w:t>注意：用户管理和权限管理仅对超级管理员（ADMIN角色）可见。</w:t>
      </w:r>
    </w:p>
    <w:p w14:paraId="12526228"/>
    <w:p w14:paraId="356729C1">
      <w:pPr>
        <w:pStyle w:val="3"/>
      </w:pPr>
      <w:r>
        <w:rPr>
          <w:color w:val="1A202C"/>
        </w:rPr>
        <w:t xml:space="preserve"> </w:t>
      </w:r>
      <w:bookmarkStart w:id="71" w:name="_Toc22010"/>
      <w:r>
        <w:rPr>
          <w:color w:val="1A202C"/>
        </w:rPr>
        <w:t>用户管理</w:t>
      </w:r>
      <w:bookmarkEnd w:id="71"/>
    </w:p>
    <w:p w14:paraId="15274649">
      <w:pPr>
        <w:pStyle w:val="4"/>
      </w:pPr>
      <w:bookmarkStart w:id="72" w:name="_Toc13937"/>
      <w:r>
        <w:rPr>
          <w:color w:val="2D3748"/>
        </w:rPr>
        <w:t>查看用户列表</w:t>
      </w:r>
      <w:bookmarkEnd w:id="72"/>
    </w:p>
    <w:p w14:paraId="0D1D0362">
      <w:pPr>
        <w:ind w:firstLine="480" w:firstLineChars="20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菜单 </w:t>
      </w:r>
      <w:r>
        <w:rPr>
          <w:b/>
          <w:bCs/>
          <w:i w:val="0"/>
          <w:iCs w:val="0"/>
        </w:rPr>
        <w:t>用户 → 用户管理</w:t>
      </w:r>
      <w:r>
        <w:rPr>
          <w:b w:val="0"/>
          <w:bCs w:val="0"/>
          <w:i w:val="0"/>
          <w:iCs w:val="0"/>
        </w:rPr>
        <w:t>，工作区显示所有系统用户，包含用户名、角色、启用状态等信息。</w:t>
      </w:r>
    </w:p>
    <w:p w14:paraId="595A4EDE">
      <w:pPr>
        <w:rPr>
          <w:b w:val="0"/>
          <w:bCs w:val="0"/>
          <w:i w:val="0"/>
          <w:iCs w:val="0"/>
        </w:rPr>
      </w:pPr>
    </w:p>
    <w:p w14:paraId="7F0D7DFA">
      <w:r>
        <w:drawing>
          <wp:inline distT="0" distB="0" distL="114300" distR="114300">
            <wp:extent cx="5754370" cy="2931160"/>
            <wp:effectExtent l="0" t="0" r="8255" b="2540"/>
            <wp:docPr id="112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0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8396"/>
    <w:p w14:paraId="4FE2AB31">
      <w:pPr>
        <w:pStyle w:val="4"/>
      </w:pPr>
      <w:bookmarkStart w:id="73" w:name="_Toc9641"/>
      <w:r>
        <w:rPr>
          <w:color w:val="2D3748"/>
        </w:rPr>
        <w:t>新增用户</w:t>
      </w:r>
      <w:bookmarkEnd w:id="73"/>
    </w:p>
    <w:p w14:paraId="298BA3A8">
      <w:pPr>
        <w:pStyle w:val="76"/>
        <w:numPr>
          <w:ilvl w:val="0"/>
          <w:numId w:val="34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点击"新增"按钮</w:t>
      </w:r>
    </w:p>
    <w:p w14:paraId="07AABFA9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113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0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87E9">
      <w:pPr>
        <w:pStyle w:val="76"/>
        <w:numPr>
          <w:ilvl w:val="0"/>
          <w:numId w:val="0"/>
        </w:numPr>
      </w:pPr>
    </w:p>
    <w:p w14:paraId="5F6ABDA0">
      <w:pPr>
        <w:pStyle w:val="76"/>
        <w:numPr>
          <w:ilvl w:val="0"/>
          <w:numId w:val="34"/>
        </w:numPr>
      </w:pPr>
      <w:r>
        <w:rPr>
          <w:b w:val="0"/>
          <w:bCs w:val="0"/>
          <w:i w:val="0"/>
          <w:iCs w:val="0"/>
        </w:rPr>
        <w:t>填写用户名、密码、角色</w:t>
      </w:r>
    </w:p>
    <w:p w14:paraId="19B4331C">
      <w:pPr>
        <w:pStyle w:val="76"/>
        <w:numPr>
          <w:ilvl w:val="0"/>
          <w:numId w:val="0"/>
        </w:numPr>
      </w:pPr>
    </w:p>
    <w:p w14:paraId="697E47F1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114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0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2A86">
      <w:pPr>
        <w:pStyle w:val="76"/>
        <w:numPr>
          <w:ilvl w:val="0"/>
          <w:numId w:val="0"/>
        </w:numPr>
      </w:pPr>
    </w:p>
    <w:p w14:paraId="795F1D2D">
      <w:pPr>
        <w:pStyle w:val="76"/>
        <w:numPr>
          <w:ilvl w:val="0"/>
          <w:numId w:val="34"/>
        </w:numPr>
      </w:pPr>
      <w:r>
        <w:rPr>
          <w:b w:val="0"/>
          <w:bCs w:val="0"/>
          <w:i w:val="0"/>
          <w:iCs w:val="0"/>
        </w:rPr>
        <w:t>点击"保存"</w:t>
      </w:r>
    </w:p>
    <w:p w14:paraId="2D27567A"/>
    <w:p w14:paraId="735217A3">
      <w:r>
        <w:drawing>
          <wp:inline distT="0" distB="0" distL="114300" distR="114300">
            <wp:extent cx="5754370" cy="2931160"/>
            <wp:effectExtent l="0" t="0" r="8255" b="2540"/>
            <wp:docPr id="115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0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46E7"/>
    <w:p w14:paraId="2761B096">
      <w:pPr>
        <w:pStyle w:val="4"/>
      </w:pPr>
      <w:bookmarkStart w:id="74" w:name="_Toc1046"/>
      <w:r>
        <w:rPr>
          <w:color w:val="2D3748"/>
        </w:rPr>
        <w:t>编辑用户</w:t>
      </w:r>
      <w:bookmarkEnd w:id="74"/>
    </w:p>
    <w:p w14:paraId="38A6FB09">
      <w:pPr>
        <w:pStyle w:val="76"/>
        <w:numPr>
          <w:ilvl w:val="0"/>
          <w:numId w:val="35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选中用户，点击"编辑"</w:t>
      </w:r>
    </w:p>
    <w:p w14:paraId="04508BDA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3146499F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116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A70E">
      <w:pPr>
        <w:pStyle w:val="76"/>
        <w:numPr>
          <w:ilvl w:val="0"/>
          <w:numId w:val="0"/>
        </w:numPr>
      </w:pPr>
    </w:p>
    <w:p w14:paraId="2FE12330">
      <w:pPr>
        <w:pStyle w:val="76"/>
        <w:numPr>
          <w:ilvl w:val="0"/>
          <w:numId w:val="35"/>
        </w:numPr>
      </w:pPr>
      <w:r>
        <w:rPr>
          <w:b w:val="0"/>
          <w:bCs w:val="0"/>
          <w:i w:val="0"/>
          <w:iCs w:val="0"/>
        </w:rPr>
        <w:t>修改角色或启用状态</w:t>
      </w:r>
    </w:p>
    <w:p w14:paraId="2974788E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2AAD16E3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54370" cy="2931160"/>
            <wp:effectExtent l="0" t="0" r="8255" b="2540"/>
            <wp:docPr id="117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7487">
      <w:pPr>
        <w:pStyle w:val="76"/>
        <w:widowControl w:val="0"/>
        <w:numPr>
          <w:ilvl w:val="0"/>
          <w:numId w:val="0"/>
        </w:numPr>
        <w:spacing w:line="360" w:lineRule="auto"/>
        <w:jc w:val="both"/>
      </w:pPr>
    </w:p>
    <w:p w14:paraId="1169E9D2">
      <w:pPr>
        <w:pStyle w:val="76"/>
        <w:numPr>
          <w:ilvl w:val="0"/>
          <w:numId w:val="35"/>
        </w:numPr>
      </w:pPr>
      <w:r>
        <w:rPr>
          <w:b w:val="0"/>
          <w:bCs w:val="0"/>
          <w:i w:val="0"/>
          <w:iCs w:val="0"/>
        </w:rPr>
        <w:t>点击"保存"</w:t>
      </w:r>
    </w:p>
    <w:p w14:paraId="65F299AD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2B8A6C26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118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2770"/>
    <w:p w14:paraId="61C8CF09">
      <w:pPr>
        <w:pStyle w:val="4"/>
      </w:pPr>
      <w:bookmarkStart w:id="75" w:name="_Toc2755"/>
      <w:r>
        <w:rPr>
          <w:color w:val="2D3748"/>
        </w:rPr>
        <w:t>删除用户</w:t>
      </w:r>
      <w:bookmarkEnd w:id="75"/>
    </w:p>
    <w:p w14:paraId="66611B34">
      <w:pPr>
        <w:pStyle w:val="76"/>
        <w:numPr>
          <w:ilvl w:val="0"/>
          <w:numId w:val="36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选中用户，点击"删除"</w:t>
      </w:r>
    </w:p>
    <w:p w14:paraId="6E894785">
      <w:pPr>
        <w:pStyle w:val="76"/>
        <w:numPr>
          <w:ilvl w:val="0"/>
          <w:numId w:val="0"/>
        </w:numPr>
        <w:rPr>
          <w:b w:val="0"/>
          <w:bCs w:val="0"/>
          <w:i w:val="0"/>
          <w:iCs w:val="0"/>
        </w:rPr>
      </w:pPr>
    </w:p>
    <w:p w14:paraId="418BBE41">
      <w:pPr>
        <w:pStyle w:val="76"/>
        <w:numPr>
          <w:ilvl w:val="0"/>
          <w:numId w:val="0"/>
        </w:numPr>
      </w:pPr>
      <w:r>
        <w:drawing>
          <wp:inline distT="0" distB="0" distL="114300" distR="114300">
            <wp:extent cx="5754370" cy="2931160"/>
            <wp:effectExtent l="0" t="0" r="8255" b="2540"/>
            <wp:docPr id="119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501A">
      <w:pPr>
        <w:pStyle w:val="76"/>
        <w:numPr>
          <w:ilvl w:val="0"/>
          <w:numId w:val="0"/>
        </w:numPr>
      </w:pPr>
    </w:p>
    <w:p w14:paraId="25EC5106">
      <w:pPr>
        <w:pStyle w:val="76"/>
        <w:numPr>
          <w:ilvl w:val="0"/>
          <w:numId w:val="36"/>
        </w:numPr>
      </w:pPr>
      <w:r>
        <w:rPr>
          <w:b w:val="0"/>
          <w:bCs w:val="0"/>
          <w:i w:val="0"/>
          <w:iCs w:val="0"/>
        </w:rPr>
        <w:t>在确认对话框中点击"确定"</w:t>
      </w:r>
    </w:p>
    <w:p w14:paraId="38968150"/>
    <w:p w14:paraId="5BDEBBF4">
      <w:r>
        <w:drawing>
          <wp:inline distT="0" distB="0" distL="114300" distR="114300">
            <wp:extent cx="5754370" cy="2931160"/>
            <wp:effectExtent l="0" t="0" r="8255" b="2540"/>
            <wp:docPr id="120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89AE"/>
    <w:p w14:paraId="2C743120">
      <w:pPr>
        <w:pStyle w:val="3"/>
      </w:pPr>
      <w:r>
        <w:rPr>
          <w:color w:val="1A202C"/>
        </w:rPr>
        <w:t xml:space="preserve"> </w:t>
      </w:r>
      <w:bookmarkStart w:id="76" w:name="_Toc24143"/>
      <w:r>
        <w:rPr>
          <w:color w:val="1A202C"/>
        </w:rPr>
        <w:t>权限管理</w:t>
      </w:r>
      <w:bookmarkEnd w:id="76"/>
    </w:p>
    <w:p w14:paraId="4722545E">
      <w:pPr>
        <w:pStyle w:val="4"/>
      </w:pPr>
      <w:bookmarkStart w:id="77" w:name="_Toc1187"/>
      <w:r>
        <w:rPr>
          <w:rFonts w:hint="eastAsia"/>
          <w:color w:val="2D3748"/>
          <w:lang w:val="en-US" w:eastAsia="zh-CN"/>
        </w:rPr>
        <w:t>数据权限查询</w:t>
      </w:r>
      <w:bookmarkEnd w:id="77"/>
    </w:p>
    <w:p w14:paraId="3EC8B215">
      <w:pPr>
        <w:ind w:firstLine="480" w:firstLineChars="200"/>
      </w:pPr>
      <w:r>
        <w:rPr>
          <w:b w:val="0"/>
          <w:bCs w:val="0"/>
          <w:i w:val="0"/>
          <w:iCs w:val="0"/>
        </w:rPr>
        <w:t xml:space="preserve">菜单 </w:t>
      </w:r>
      <w:r>
        <w:rPr>
          <w:b/>
          <w:bCs/>
          <w:i w:val="0"/>
          <w:iCs w:val="0"/>
        </w:rPr>
        <w:t>用户 → 权限管理</w:t>
      </w:r>
      <w:r>
        <w:rPr>
          <w:b w:val="0"/>
          <w:bCs w:val="0"/>
          <w:i w:val="0"/>
          <w:iCs w:val="0"/>
        </w:rPr>
        <w:t>，可查看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资源</w:t>
      </w:r>
      <w:r>
        <w:rPr>
          <w:b w:val="0"/>
          <w:bCs w:val="0"/>
          <w:i w:val="0"/>
          <w:iCs w:val="0"/>
        </w:rPr>
        <w:t>对应的权限项。</w:t>
      </w:r>
    </w:p>
    <w:p w14:paraId="22824A40"/>
    <w:p w14:paraId="5BE15AFA">
      <w:r>
        <w:drawing>
          <wp:inline distT="0" distB="0" distL="114300" distR="114300">
            <wp:extent cx="5754370" cy="2931160"/>
            <wp:effectExtent l="0" t="0" r="8255" b="2540"/>
            <wp:docPr id="121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1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C6F2"/>
    <w:p w14:paraId="209AB0B7">
      <w:pPr>
        <w:pStyle w:val="4"/>
      </w:pPr>
      <w:bookmarkStart w:id="78" w:name="_Toc26539"/>
      <w:r>
        <w:rPr>
          <w:color w:val="2D3748"/>
        </w:rPr>
        <w:t>数据权限配置</w:t>
      </w:r>
      <w:bookmarkEnd w:id="78"/>
    </w:p>
    <w:p w14:paraId="42B40D21">
      <w:pPr>
        <w:ind w:firstLine="480" w:firstLineChars="200"/>
      </w:pPr>
      <w:r>
        <w:rPr>
          <w:b w:val="0"/>
          <w:bCs w:val="0"/>
          <w:i w:val="0"/>
          <w:iCs w:val="0"/>
        </w:rPr>
        <w:t>可为数据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资</w:t>
      </w:r>
      <w:r>
        <w:rPr>
          <w:b w:val="0"/>
          <w:bCs w:val="0"/>
          <w:i w:val="0"/>
          <w:iCs w:val="0"/>
        </w:rPr>
        <w:t>源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路径</w:t>
      </w:r>
      <w:r>
        <w:rPr>
          <w:b w:val="0"/>
          <w:bCs w:val="0"/>
          <w:i w:val="0"/>
          <w:iCs w:val="0"/>
        </w:rPr>
        <w:t>分配可访问的用户，非管理员用户仅能查看和操作其被授权的数据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资</w:t>
      </w:r>
      <w:r>
        <w:rPr>
          <w:b w:val="0"/>
          <w:bCs w:val="0"/>
          <w:i w:val="0"/>
          <w:iCs w:val="0"/>
        </w:rPr>
        <w:t>源。</w:t>
      </w:r>
    </w:p>
    <w:p w14:paraId="5E0FE26D"/>
    <w:p w14:paraId="5FCEF688">
      <w:r>
        <w:drawing>
          <wp:inline distT="0" distB="0" distL="114300" distR="114300">
            <wp:extent cx="5754370" cy="2931160"/>
            <wp:effectExtent l="0" t="0" r="8255" b="2540"/>
            <wp:docPr id="122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1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1310"/>
    <w:p w14:paraId="72435C2C"/>
    <w:p w14:paraId="39252875">
      <w:pPr>
        <w:pStyle w:val="2"/>
      </w:pPr>
      <w:r>
        <w:rPr>
          <w:color w:val="1A202C"/>
        </w:rPr>
        <w:t xml:space="preserve"> </w:t>
      </w:r>
      <w:bookmarkStart w:id="79" w:name="_Toc20919"/>
      <w:r>
        <w:rPr>
          <w:color w:val="1A202C"/>
        </w:rPr>
        <w:t>系统设置</w:t>
      </w:r>
      <w:bookmarkEnd w:id="79"/>
    </w:p>
    <w:p w14:paraId="48C0AA22">
      <w:pPr>
        <w:pStyle w:val="3"/>
      </w:pPr>
      <w:r>
        <w:rPr>
          <w:color w:val="1A202C"/>
        </w:rPr>
        <w:t xml:space="preserve"> </w:t>
      </w:r>
      <w:bookmarkStart w:id="80" w:name="_Toc23187"/>
      <w:r>
        <w:rPr>
          <w:color w:val="1A202C"/>
        </w:rPr>
        <w:t>主题切换</w:t>
      </w:r>
      <w:bookmarkEnd w:id="80"/>
    </w:p>
    <w:p w14:paraId="6CB08016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 xml:space="preserve">菜单 </w:t>
      </w:r>
      <w:r>
        <w:rPr>
          <w:b/>
          <w:bCs/>
          <w:i w:val="0"/>
          <w:iCs w:val="0"/>
        </w:rPr>
        <w:t>设置 → 主题 → 明亮模式</w:t>
      </w:r>
      <w:r>
        <w:rPr>
          <w:b w:val="0"/>
          <w:bCs w:val="0"/>
          <w:i w:val="0"/>
          <w:iCs w:val="0"/>
        </w:rPr>
        <w:t>：切换至浅色主题</w:t>
      </w:r>
    </w:p>
    <w:p w14:paraId="6F913794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768B50D8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123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1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7A2D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32FE7D39">
      <w:pPr>
        <w:pStyle w:val="76"/>
        <w:numPr>
          <w:ilvl w:val="0"/>
          <w:numId w:val="7"/>
        </w:numPr>
      </w:pPr>
      <w:r>
        <w:rPr>
          <w:b w:val="0"/>
          <w:bCs w:val="0"/>
          <w:i w:val="0"/>
          <w:iCs w:val="0"/>
        </w:rPr>
        <w:t xml:space="preserve">菜单 </w:t>
      </w:r>
      <w:r>
        <w:rPr>
          <w:b/>
          <w:bCs/>
          <w:i w:val="0"/>
          <w:iCs w:val="0"/>
        </w:rPr>
        <w:t>设置 → 主题 → 暗黑模式</w:t>
      </w:r>
      <w:r>
        <w:rPr>
          <w:b w:val="0"/>
          <w:bCs w:val="0"/>
          <w:i w:val="0"/>
          <w:iCs w:val="0"/>
        </w:rPr>
        <w:t>：切换至深色主题</w:t>
      </w:r>
    </w:p>
    <w:p w14:paraId="436CD6F7"/>
    <w:p w14:paraId="2DC65B06">
      <w:r>
        <w:drawing>
          <wp:inline distT="0" distB="0" distL="114300" distR="114300">
            <wp:extent cx="5754370" cy="2931160"/>
            <wp:effectExtent l="0" t="0" r="8255" b="2540"/>
            <wp:docPr id="124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1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D721"/>
    <w:p w14:paraId="506EF4D5">
      <w:pPr>
        <w:pStyle w:val="3"/>
      </w:pPr>
      <w:r>
        <w:rPr>
          <w:color w:val="1A202C"/>
        </w:rPr>
        <w:t xml:space="preserve"> </w:t>
      </w:r>
      <w:bookmarkStart w:id="81" w:name="_Toc10672"/>
      <w:r>
        <w:rPr>
          <w:color w:val="1A202C"/>
        </w:rPr>
        <w:t>字体大小</w:t>
      </w:r>
      <w:bookmarkEnd w:id="81"/>
    </w:p>
    <w:p w14:paraId="72CB97C4">
      <w:pPr>
        <w:ind w:firstLine="480" w:firstLineChars="20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 xml:space="preserve">菜单 </w:t>
      </w:r>
      <w:r>
        <w:rPr>
          <w:b/>
          <w:bCs/>
          <w:i w:val="0"/>
          <w:iCs w:val="0"/>
        </w:rPr>
        <w:t>设置 → 菜单字体</w:t>
      </w:r>
      <w:r>
        <w:rPr>
          <w:b w:val="0"/>
          <w:bCs w:val="0"/>
          <w:i w:val="0"/>
          <w:iCs w:val="0"/>
        </w:rPr>
        <w:t>，可选择：小、中、大、特大。</w:t>
      </w:r>
    </w:p>
    <w:p w14:paraId="265C9A17">
      <w:pPr>
        <w:ind w:firstLine="480" w:firstLineChars="200"/>
        <w:rPr>
          <w:b w:val="0"/>
          <w:bCs w:val="0"/>
          <w:i w:val="0"/>
          <w:iCs w:val="0"/>
        </w:rPr>
      </w:pPr>
    </w:p>
    <w:p w14:paraId="55FFF637">
      <w:r>
        <w:drawing>
          <wp:inline distT="0" distB="0" distL="114300" distR="114300">
            <wp:extent cx="5754370" cy="2931160"/>
            <wp:effectExtent l="0" t="0" r="8255" b="2540"/>
            <wp:docPr id="125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1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7105"/>
    <w:p w14:paraId="1D643FFA">
      <w:pPr>
        <w:pStyle w:val="3"/>
      </w:pPr>
      <w:r>
        <w:rPr>
          <w:color w:val="1A202C"/>
        </w:rPr>
        <w:t xml:space="preserve"> </w:t>
      </w:r>
      <w:bookmarkStart w:id="82" w:name="_Toc825"/>
      <w:r>
        <w:rPr>
          <w:color w:val="1A202C"/>
        </w:rPr>
        <w:t>窗口管理</w:t>
      </w:r>
      <w:bookmarkEnd w:id="82"/>
    </w:p>
    <w:p w14:paraId="66DAB0A5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显示/隐藏左侧栏</w:t>
      </w:r>
      <w:r>
        <w:rPr>
          <w:b w:val="0"/>
          <w:bCs w:val="0"/>
          <w:i w:val="0"/>
          <w:iCs w:val="0"/>
        </w:rPr>
        <w:t xml:space="preserve">：菜单 </w:t>
      </w:r>
      <w:r>
        <w:rPr>
          <w:b/>
          <w:bCs/>
          <w:i w:val="0"/>
          <w:iCs w:val="0"/>
        </w:rPr>
        <w:t>工具 → 窗口 → 左侧边栏</w:t>
      </w:r>
      <w:r>
        <w:rPr>
          <w:b w:val="0"/>
          <w:bCs w:val="0"/>
          <w:i w:val="0"/>
          <w:iCs w:val="0"/>
        </w:rPr>
        <w:t>，或点击底部边栏左侧图标</w:t>
      </w:r>
    </w:p>
    <w:p w14:paraId="50A0E03A">
      <w:pPr>
        <w:pStyle w:val="76"/>
        <w:numPr>
          <w:ilvl w:val="0"/>
          <w:numId w:val="0"/>
        </w:numPr>
        <w:ind w:leftChars="200"/>
        <w:rPr>
          <w:b w:val="0"/>
          <w:bCs w:val="0"/>
          <w:i w:val="0"/>
          <w:iCs w:val="0"/>
        </w:rPr>
      </w:pPr>
    </w:p>
    <w:p w14:paraId="5A001D2A">
      <w:pPr>
        <w:pStyle w:val="76"/>
        <w:numPr>
          <w:ilvl w:val="0"/>
          <w:numId w:val="0"/>
        </w:numPr>
        <w:ind w:leftChars="200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126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18BC">
      <w:pPr>
        <w:pStyle w:val="76"/>
        <w:numPr>
          <w:ilvl w:val="0"/>
          <w:numId w:val="0"/>
        </w:numPr>
        <w:ind w:leftChars="200"/>
        <w:rPr>
          <w:b w:val="0"/>
          <w:bCs w:val="0"/>
          <w:i w:val="0"/>
          <w:iCs w:val="0"/>
        </w:rPr>
      </w:pPr>
    </w:p>
    <w:p w14:paraId="121A2EA0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显示/隐藏右侧栏</w:t>
      </w:r>
      <w:r>
        <w:rPr>
          <w:b w:val="0"/>
          <w:bCs w:val="0"/>
          <w:i w:val="0"/>
          <w:iCs w:val="0"/>
        </w:rPr>
        <w:t xml:space="preserve">：菜单 </w:t>
      </w:r>
      <w:r>
        <w:rPr>
          <w:b/>
          <w:bCs/>
          <w:i w:val="0"/>
          <w:iCs w:val="0"/>
        </w:rPr>
        <w:t>工具 → 窗口 → 右侧边栏</w:t>
      </w:r>
      <w:r>
        <w:rPr>
          <w:b w:val="0"/>
          <w:bCs w:val="0"/>
          <w:i w:val="0"/>
          <w:iCs w:val="0"/>
        </w:rPr>
        <w:t>，或点击底部边栏右侧图标</w:t>
      </w:r>
    </w:p>
    <w:p w14:paraId="78139C1A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60EF4D2D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754370" cy="2931160"/>
            <wp:effectExtent l="0" t="0" r="8255" b="2540"/>
            <wp:docPr id="127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7E5E">
      <w:pPr>
        <w:pStyle w:val="76"/>
        <w:widowControl w:val="0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</w:rPr>
      </w:pPr>
    </w:p>
    <w:p w14:paraId="35758956">
      <w:pPr>
        <w:pStyle w:val="76"/>
        <w:numPr>
          <w:ilvl w:val="0"/>
          <w:numId w:val="7"/>
        </w:numPr>
      </w:pPr>
      <w:r>
        <w:rPr>
          <w:b/>
          <w:bCs/>
          <w:i w:val="0"/>
          <w:iCs w:val="0"/>
        </w:rPr>
        <w:t>清空工作区</w:t>
      </w:r>
      <w:r>
        <w:rPr>
          <w:b w:val="0"/>
          <w:bCs w:val="0"/>
          <w:i w:val="0"/>
          <w:iCs w:val="0"/>
        </w:rPr>
        <w:t xml:space="preserve">：菜单 </w:t>
      </w:r>
      <w:r>
        <w:rPr>
          <w:b/>
          <w:bCs/>
          <w:i w:val="0"/>
          <w:iCs w:val="0"/>
        </w:rPr>
        <w:t>工具 → 清空工作区</w:t>
      </w:r>
      <w:r>
        <w:rPr>
          <w:b w:val="0"/>
          <w:bCs w:val="0"/>
          <w:i w:val="0"/>
          <w:iCs w:val="0"/>
        </w:rPr>
        <w:t>，关闭中间工作区所有打开的组件</w:t>
      </w:r>
    </w:p>
    <w:p w14:paraId="1C999E5F"/>
    <w:p w14:paraId="5E8A6966">
      <w:r>
        <w:drawing>
          <wp:inline distT="0" distB="0" distL="114300" distR="114300">
            <wp:extent cx="5754370" cy="2931160"/>
            <wp:effectExtent l="0" t="0" r="8255" b="2540"/>
            <wp:docPr id="128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5225"/>
    <w:p w14:paraId="220E07A5">
      <w:pPr>
        <w:widowControl/>
        <w:jc w:val="left"/>
        <w:rPr>
          <w:rFonts w:hint="eastAsia" w:ascii="宋体" w:hAnsi="宋体"/>
          <w:b/>
          <w:bCs/>
          <w:szCs w:val="24"/>
        </w:rPr>
      </w:pPr>
    </w:p>
    <w:sectPr>
      <w:footerReference r:id="rId10" w:type="default"/>
      <w:pgSz w:w="11906" w:h="16838"/>
      <w:pgMar w:top="936" w:right="1134" w:bottom="936" w:left="567" w:header="851" w:footer="992" w:gutter="1134"/>
      <w:pgNumType w:fmt="numberInDash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C0">
      <wne:acd wne:acdName="acd6"/>
    </wne:keymap>
    <wne:keymap wne:kcmPrimary="0431">
      <wne:acd wne:acdName="acd7"/>
    </wne:keymap>
    <wne:keymap wne:kcmPrimary="0432">
      <wne:acd wne:acdName="acd8"/>
    </wne:keymap>
    <wne:keymap wne:kcmPrimary="0433">
      <wne:acd wne:acdName="acd9"/>
    </wne:keymap>
    <wne:keymap wne:kcmPrimary="0434">
      <wne:acd wne:acdName="acd10"/>
    </wne:keymap>
    <wne:keymap wne:kcmPrimary="0435">
      <wne:acd wne:acdName="acd11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gBja4dlCP+WmUyIKX/bjyROV1sJ/ywAaIhja4dlLABja4dlXpcpf9uP" wne:acdName="acd6" wne:fciIndexBasedOn="0065"/>
    <wne:acd wne:argValue="AQAAAAEA" wne:acdName="acd7" wne:fciIndexBasedOn="0065"/>
    <wne:acd wne:argValue="AQAAAAIA" wne:acdName="acd8" wne:fciIndexBasedOn="0065"/>
    <wne:acd wne:argValue="AQAAAAMA" wne:acdName="acd9" wne:fciIndexBasedOn="0065"/>
    <wne:acd wne:argValue="AQAAAAQA" wne:acdName="acd10" wne:fciIndexBasedOn="0065"/>
    <wne:acd wne:argValue="AQAAAAUA" wne:acdName="acd1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E4AFE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A9686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3E88A">
    <w:pPr>
      <w:pStyle w:val="24"/>
      <w:jc w:val="center"/>
    </w:pPr>
    <w:r>
      <w:rPr>
        <w:rStyle w:val="38"/>
      </w:rPr>
      <w:fldChar w:fldCharType="begin"/>
    </w:r>
    <w:r>
      <w:rPr>
        <w:rStyle w:val="38"/>
      </w:rPr>
      <w:instrText xml:space="preserve"> PAGE </w:instrText>
    </w:r>
    <w:r>
      <w:rPr>
        <w:rStyle w:val="38"/>
      </w:rPr>
      <w:fldChar w:fldCharType="separate"/>
    </w:r>
    <w:r>
      <w:rPr>
        <w:rStyle w:val="38"/>
      </w:rPr>
      <w:t>- 30 -</w:t>
    </w:r>
    <w:r>
      <w:rPr>
        <w:rStyle w:val="3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1EA08">
    <w:pPr>
      <w:pStyle w:val="2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B77B8">
    <w:pPr>
      <w:pStyle w:val="2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BB954">
    <w:pPr>
      <w:pStyle w:val="25"/>
    </w:pPr>
    <w:r>
      <w:rPr>
        <w:rFonts w:hint="eastAsia"/>
      </w:rPr>
      <w:t>数据与模型一体化管理软件-用户手册                        清华大学大数据系统软件国家工程研究中心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FE62D"/>
    <w:multiLevelType w:val="multilevel"/>
    <w:tmpl w:val="867FE6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88D98AAB"/>
    <w:multiLevelType w:val="multilevel"/>
    <w:tmpl w:val="88D98A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984F9FEF"/>
    <w:multiLevelType w:val="singleLevel"/>
    <w:tmpl w:val="984F9F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9EC4AF9"/>
    <w:multiLevelType w:val="singleLevel"/>
    <w:tmpl w:val="99EC4A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9B2ABE6D"/>
    <w:multiLevelType w:val="singleLevel"/>
    <w:tmpl w:val="9B2AB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9CFF3C84"/>
    <w:multiLevelType w:val="singleLevel"/>
    <w:tmpl w:val="9CFF3C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95D4BDA"/>
    <w:multiLevelType w:val="singleLevel"/>
    <w:tmpl w:val="A95D4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C1F6FFB"/>
    <w:multiLevelType w:val="multilevel"/>
    <w:tmpl w:val="BC1F6FFB"/>
    <w:lvl w:ilvl="0" w:tentative="0">
      <w:start w:val="1"/>
      <w:numFmt w:val="decimal"/>
      <w:lvlText w:val="%1."/>
      <w:lvlJc w:val="left"/>
      <w:pPr>
        <w:ind w:left="360" w:hanging="259"/>
      </w:pPr>
    </w:lvl>
    <w:lvl w:ilvl="1" w:tentative="0">
      <w:start w:val="1"/>
      <w:numFmt w:val="lowerLetter"/>
      <w:lvlText w:val="%2."/>
      <w:lvlJc w:val="left"/>
      <w:pPr>
        <w:ind w:left="720" w:hanging="259"/>
      </w:pPr>
    </w:lvl>
    <w:lvl w:ilvl="2" w:tentative="0">
      <w:start w:val="1"/>
      <w:numFmt w:val="lowerRoman"/>
      <w:lvlText w:val="%3."/>
      <w:lvlJc w:val="left"/>
      <w:pPr>
        <w:ind w:left="1080" w:hanging="259"/>
      </w:pPr>
    </w:lvl>
    <w:lvl w:ilvl="3" w:tentative="0">
      <w:start w:val="1"/>
      <w:numFmt w:val="upperLetter"/>
      <w:lvlText w:val="%4."/>
      <w:lvlJc w:val="left"/>
      <w:pPr>
        <w:ind w:left="1440" w:hanging="259"/>
      </w:pPr>
    </w:lvl>
    <w:lvl w:ilvl="4" w:tentative="0">
      <w:start w:val="1"/>
      <w:numFmt w:val="upperRoman"/>
      <w:lvlText w:val="%5."/>
      <w:lvlJc w:val="left"/>
      <w:pPr>
        <w:ind w:left="1800" w:hanging="259"/>
      </w:pPr>
    </w:lvl>
    <w:lvl w:ilvl="5" w:tentative="0">
      <w:start w:val="1"/>
      <w:numFmt w:val="decimal"/>
      <w:lvlText w:val="%6."/>
      <w:lvlJc w:val="left"/>
      <w:pPr>
        <w:ind w:left="2160" w:hanging="259"/>
      </w:pPr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BF777FC3"/>
    <w:multiLevelType w:val="singleLevel"/>
    <w:tmpl w:val="BF777F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CBC5E1CE"/>
    <w:multiLevelType w:val="singleLevel"/>
    <w:tmpl w:val="CBC5E1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CF78854E"/>
    <w:multiLevelType w:val="singleLevel"/>
    <w:tmpl w:val="CF7885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D3E0FA7D"/>
    <w:multiLevelType w:val="singleLevel"/>
    <w:tmpl w:val="D3E0FA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E4DCC540"/>
    <w:multiLevelType w:val="singleLevel"/>
    <w:tmpl w:val="E4DCC5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EBE11A45"/>
    <w:multiLevelType w:val="multilevel"/>
    <w:tmpl w:val="EBE11A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4">
    <w:nsid w:val="F39ACEF3"/>
    <w:multiLevelType w:val="singleLevel"/>
    <w:tmpl w:val="F39ACE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FE9A0D16"/>
    <w:multiLevelType w:val="multilevel"/>
    <w:tmpl w:val="FE9A0D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7">
    <w:nsid w:val="00000004"/>
    <w:multiLevelType w:val="multilevel"/>
    <w:tmpl w:val="00000004"/>
    <w:lvl w:ilvl="0" w:tentative="0">
      <w:start w:val="1"/>
      <w:numFmt w:val="chineseCountingThousand"/>
      <w:suff w:val="nothing"/>
      <w:lvlText w:val="第%1部分"/>
      <w:lvlJc w:val="center"/>
      <w:pPr>
        <w:ind w:left="-288" w:firstLine="288"/>
      </w:pPr>
      <w:rPr>
        <w:rFonts w:hint="eastAsia" w:cs="Times New Roman"/>
        <w:sz w:val="28"/>
        <w:szCs w:val="28"/>
      </w:rPr>
    </w:lvl>
    <w:lvl w:ilvl="1" w:tentative="0">
      <w:start w:val="1"/>
      <w:numFmt w:val="chineseCountingThousand"/>
      <w:pStyle w:val="92"/>
      <w:suff w:val="nothing"/>
      <w:lvlText w:val="%2、"/>
      <w:lvlJc w:val="left"/>
      <w:pPr>
        <w:ind w:left="254"/>
      </w:pPr>
      <w:rPr>
        <w:rFonts w:hint="eastAsia" w:ascii="宋体" w:hAnsi="宋体" w:eastAsia="宋体" w:cs="Times New Roman"/>
        <w:sz w:val="24"/>
        <w:szCs w:val="24"/>
      </w:rPr>
    </w:lvl>
    <w:lvl w:ilvl="2" w:tentative="0">
      <w:start w:val="1"/>
      <w:numFmt w:val="chineseCountingThousand"/>
      <w:suff w:val="nothing"/>
      <w:lvlText w:val="(%3)"/>
      <w:lvlJc w:val="left"/>
      <w:rPr>
        <w:rFonts w:hint="default" w:ascii="Times New Roman" w:hAnsi="Times New Roman" w:eastAsia="宋体" w:cs="Times New Roman"/>
        <w:b/>
        <w:bCs/>
        <w:i w:val="0"/>
        <w:iCs w:val="0"/>
        <w:spacing w:val="0"/>
        <w:w w:val="100"/>
        <w:position w:val="0"/>
        <w:sz w:val="21"/>
        <w:szCs w:val="21"/>
      </w:rPr>
    </w:lvl>
    <w:lvl w:ilvl="3" w:tentative="0">
      <w:start w:val="1"/>
      <w:numFmt w:val="decimal"/>
      <w:suff w:val="nothing"/>
      <w:lvlText w:val="%4、"/>
      <w:lvlJc w:val="left"/>
      <w:rPr>
        <w:rFonts w:hint="eastAsia" w:cs="Times New Roman"/>
      </w:rPr>
    </w:lvl>
    <w:lvl w:ilvl="4" w:tentative="0">
      <w:start w:val="1"/>
      <w:numFmt w:val="upperLetter"/>
      <w:suff w:val="nothing"/>
      <w:lvlText w:val="%5、"/>
      <w:lvlJc w:val="left"/>
      <w:rPr>
        <w:rFonts w:hint="eastAsia" w:cs="Times New Roman"/>
      </w:rPr>
    </w:lvl>
    <w:lvl w:ilvl="5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6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7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8" w:tentative="0">
      <w:start w:val="1"/>
      <w:numFmt w:val="none"/>
      <w:suff w:val="nothing"/>
      <w:lvlText w:val=""/>
      <w:lvlJc w:val="left"/>
      <w:rPr>
        <w:rFonts w:hint="eastAsia" w:cs="Times New Roman"/>
      </w:rPr>
    </w:lvl>
  </w:abstractNum>
  <w:abstractNum w:abstractNumId="18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9">
    <w:nsid w:val="081FE9E6"/>
    <w:multiLevelType w:val="singleLevel"/>
    <w:tmpl w:val="081FE9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1C34458C"/>
    <w:multiLevelType w:val="singleLevel"/>
    <w:tmpl w:val="1C3445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39BDEE20"/>
    <w:multiLevelType w:val="singleLevel"/>
    <w:tmpl w:val="39BDEE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3A785836"/>
    <w:multiLevelType w:val="multilevel"/>
    <w:tmpl w:val="3A785836"/>
    <w:lvl w:ilvl="0" w:tentative="0">
      <w:start w:val="1"/>
      <w:numFmt w:val="decimal"/>
      <w:pStyle w:val="85"/>
      <w:lvlText w:val="%1."/>
      <w:lvlJc w:val="left"/>
      <w:pPr>
        <w:ind w:left="425" w:hanging="4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86"/>
      <w:lvlText w:val="%1.%2."/>
      <w:lvlJc w:val="left"/>
      <w:pPr>
        <w:ind w:left="567" w:hanging="567"/>
      </w:pPr>
      <w:rPr>
        <w:rFonts w:cs="Times New Roman"/>
      </w:rPr>
    </w:lvl>
    <w:lvl w:ilvl="2" w:tentative="0">
      <w:start w:val="1"/>
      <w:numFmt w:val="decimal"/>
      <w:pStyle w:val="87"/>
      <w:lvlText w:val="%1.%2.%3."/>
      <w:lvlJc w:val="left"/>
      <w:pPr>
        <w:ind w:left="709" w:hanging="709"/>
      </w:pPr>
      <w:rPr>
        <w:rFonts w:cs="Times New Roman"/>
        <w:sz w:val="28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3">
    <w:nsid w:val="3B685594"/>
    <w:multiLevelType w:val="multilevel"/>
    <w:tmpl w:val="3B685594"/>
    <w:lvl w:ilvl="0" w:tentative="0">
      <w:start w:val="1"/>
      <w:numFmt w:val="decimal"/>
      <w:pStyle w:val="2"/>
      <w:lvlText w:val="第%1章"/>
      <w:lvlJc w:val="left"/>
      <w:pPr>
        <w:tabs>
          <w:tab w:val="left" w:pos="180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Arial" w:hAnsi="Arial" w:cs="Arial"/>
        <w:sz w:val="24"/>
        <w:szCs w:val="24"/>
      </w:rPr>
    </w:lvl>
    <w:lvl w:ilvl="5" w:tentative="0">
      <w:start w:val="1"/>
      <w:numFmt w:val="decimal"/>
      <w:pStyle w:val="7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4">
    <w:nsid w:val="430B89D9"/>
    <w:multiLevelType w:val="singleLevel"/>
    <w:tmpl w:val="430B89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44CA1847"/>
    <w:multiLevelType w:val="singleLevel"/>
    <w:tmpl w:val="44CA18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4EA640AA"/>
    <w:multiLevelType w:val="multilevel"/>
    <w:tmpl w:val="4EA640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7">
    <w:nsid w:val="5272070C"/>
    <w:multiLevelType w:val="singleLevel"/>
    <w:tmpl w:val="527207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594C0D56"/>
    <w:multiLevelType w:val="multilevel"/>
    <w:tmpl w:val="594C0D56"/>
    <w:lvl w:ilvl="0" w:tentative="0">
      <w:start w:val="1"/>
      <w:numFmt w:val="bullet"/>
      <w:pStyle w:val="89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9">
    <w:nsid w:val="5B5E0595"/>
    <w:multiLevelType w:val="singleLevel"/>
    <w:tmpl w:val="5B5E05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5B7BCB8C"/>
    <w:multiLevelType w:val="multilevel"/>
    <w:tmpl w:val="5B7BCB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1">
    <w:nsid w:val="5DFEFCA5"/>
    <w:multiLevelType w:val="singleLevel"/>
    <w:tmpl w:val="5DFEFC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5E482A15"/>
    <w:multiLevelType w:val="singleLevel"/>
    <w:tmpl w:val="5E482A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695D99C3"/>
    <w:multiLevelType w:val="singleLevel"/>
    <w:tmpl w:val="695D99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786FCE99"/>
    <w:multiLevelType w:val="multilevel"/>
    <w:tmpl w:val="786FCE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5">
    <w:nsid w:val="7F715411"/>
    <w:multiLevelType w:val="multilevel"/>
    <w:tmpl w:val="7F715411"/>
    <w:lvl w:ilvl="0" w:tentative="0">
      <w:start w:val="1"/>
      <w:numFmt w:val="bullet"/>
      <w:pStyle w:val="82"/>
      <w:lvlText w:val="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83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pStyle w:val="84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23"/>
  </w:num>
  <w:num w:numId="2">
    <w:abstractNumId w:val="16"/>
  </w:num>
  <w:num w:numId="3">
    <w:abstractNumId w:val="35"/>
  </w:num>
  <w:num w:numId="4">
    <w:abstractNumId w:val="22"/>
  </w:num>
  <w:num w:numId="5">
    <w:abstractNumId w:val="28"/>
  </w:num>
  <w:num w:numId="6">
    <w:abstractNumId w:val="17"/>
  </w:num>
  <w:num w:numId="7">
    <w:abstractNumId w:val="18"/>
    <w:lvlOverride w:ilvl="0">
      <w:startOverride w:val="1"/>
    </w:lvlOverride>
  </w:num>
  <w:num w:numId="8">
    <w:abstractNumId w:val="7"/>
  </w:num>
  <w:num w:numId="9">
    <w:abstractNumId w:val="12"/>
  </w:num>
  <w:num w:numId="10">
    <w:abstractNumId w:val="0"/>
  </w:num>
  <w:num w:numId="11">
    <w:abstractNumId w:val="14"/>
  </w:num>
  <w:num w:numId="12">
    <w:abstractNumId w:val="19"/>
  </w:num>
  <w:num w:numId="13">
    <w:abstractNumId w:val="21"/>
  </w:num>
  <w:num w:numId="14">
    <w:abstractNumId w:val="30"/>
  </w:num>
  <w:num w:numId="15">
    <w:abstractNumId w:val="29"/>
  </w:num>
  <w:num w:numId="16">
    <w:abstractNumId w:val="15"/>
  </w:num>
  <w:num w:numId="17">
    <w:abstractNumId w:val="32"/>
  </w:num>
  <w:num w:numId="18">
    <w:abstractNumId w:val="13"/>
  </w:num>
  <w:num w:numId="19">
    <w:abstractNumId w:val="1"/>
  </w:num>
  <w:num w:numId="20">
    <w:abstractNumId w:val="5"/>
  </w:num>
  <w:num w:numId="21">
    <w:abstractNumId w:val="10"/>
  </w:num>
  <w:num w:numId="22">
    <w:abstractNumId w:val="34"/>
  </w:num>
  <w:num w:numId="23">
    <w:abstractNumId w:val="26"/>
  </w:num>
  <w:num w:numId="24">
    <w:abstractNumId w:val="6"/>
  </w:num>
  <w:num w:numId="25">
    <w:abstractNumId w:val="3"/>
  </w:num>
  <w:num w:numId="26">
    <w:abstractNumId w:val="24"/>
  </w:num>
  <w:num w:numId="27">
    <w:abstractNumId w:val="9"/>
  </w:num>
  <w:num w:numId="28">
    <w:abstractNumId w:val="27"/>
  </w:num>
  <w:num w:numId="29">
    <w:abstractNumId w:val="33"/>
  </w:num>
  <w:num w:numId="30">
    <w:abstractNumId w:val="2"/>
  </w:num>
  <w:num w:numId="31">
    <w:abstractNumId w:val="4"/>
  </w:num>
  <w:num w:numId="32">
    <w:abstractNumId w:val="11"/>
  </w:num>
  <w:num w:numId="33">
    <w:abstractNumId w:val="31"/>
  </w:num>
  <w:num w:numId="34">
    <w:abstractNumId w:val="8"/>
  </w:num>
  <w:num w:numId="35">
    <w:abstractNumId w:val="25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3MDkyNWI2Zjc2YWNlNzM3MDZmMjZjMTU2OGNlMjMifQ=="/>
  </w:docVars>
  <w:rsids>
    <w:rsidRoot w:val="00172A27"/>
    <w:rsid w:val="00000369"/>
    <w:rsid w:val="00000565"/>
    <w:rsid w:val="0000078E"/>
    <w:rsid w:val="00000C74"/>
    <w:rsid w:val="00001778"/>
    <w:rsid w:val="00001936"/>
    <w:rsid w:val="00001F22"/>
    <w:rsid w:val="000024D0"/>
    <w:rsid w:val="00003A43"/>
    <w:rsid w:val="0000496E"/>
    <w:rsid w:val="00004D22"/>
    <w:rsid w:val="000065D4"/>
    <w:rsid w:val="0000665F"/>
    <w:rsid w:val="00006D86"/>
    <w:rsid w:val="0000708D"/>
    <w:rsid w:val="00007A48"/>
    <w:rsid w:val="00007E95"/>
    <w:rsid w:val="00010EE1"/>
    <w:rsid w:val="00011B8A"/>
    <w:rsid w:val="00013A21"/>
    <w:rsid w:val="00014AAD"/>
    <w:rsid w:val="00016391"/>
    <w:rsid w:val="00017ABE"/>
    <w:rsid w:val="00017DB6"/>
    <w:rsid w:val="000204D3"/>
    <w:rsid w:val="00020A1D"/>
    <w:rsid w:val="00021895"/>
    <w:rsid w:val="000230A6"/>
    <w:rsid w:val="00023234"/>
    <w:rsid w:val="000236F1"/>
    <w:rsid w:val="000238F2"/>
    <w:rsid w:val="00023DC1"/>
    <w:rsid w:val="00024654"/>
    <w:rsid w:val="000249CF"/>
    <w:rsid w:val="0002514B"/>
    <w:rsid w:val="00025945"/>
    <w:rsid w:val="00025BC8"/>
    <w:rsid w:val="00025ED1"/>
    <w:rsid w:val="000266DC"/>
    <w:rsid w:val="00026CE4"/>
    <w:rsid w:val="0002710F"/>
    <w:rsid w:val="0002739D"/>
    <w:rsid w:val="00027963"/>
    <w:rsid w:val="00031DF8"/>
    <w:rsid w:val="000322F7"/>
    <w:rsid w:val="00033F8B"/>
    <w:rsid w:val="00034089"/>
    <w:rsid w:val="0003421E"/>
    <w:rsid w:val="000347E0"/>
    <w:rsid w:val="0003549C"/>
    <w:rsid w:val="000358A2"/>
    <w:rsid w:val="0003612E"/>
    <w:rsid w:val="000371C9"/>
    <w:rsid w:val="00037BDB"/>
    <w:rsid w:val="00037C3F"/>
    <w:rsid w:val="00040E25"/>
    <w:rsid w:val="00041FCF"/>
    <w:rsid w:val="0004294B"/>
    <w:rsid w:val="00043663"/>
    <w:rsid w:val="00044CA8"/>
    <w:rsid w:val="00044E56"/>
    <w:rsid w:val="00045542"/>
    <w:rsid w:val="00045D8A"/>
    <w:rsid w:val="00046C57"/>
    <w:rsid w:val="00046D48"/>
    <w:rsid w:val="0004707E"/>
    <w:rsid w:val="000479AE"/>
    <w:rsid w:val="00050A13"/>
    <w:rsid w:val="00051025"/>
    <w:rsid w:val="0005344B"/>
    <w:rsid w:val="000536D6"/>
    <w:rsid w:val="000549E8"/>
    <w:rsid w:val="000553BD"/>
    <w:rsid w:val="00055437"/>
    <w:rsid w:val="000554ED"/>
    <w:rsid w:val="0005564B"/>
    <w:rsid w:val="00055E3C"/>
    <w:rsid w:val="00056F13"/>
    <w:rsid w:val="00056F3B"/>
    <w:rsid w:val="0005726A"/>
    <w:rsid w:val="00057454"/>
    <w:rsid w:val="00057573"/>
    <w:rsid w:val="00060968"/>
    <w:rsid w:val="00060B03"/>
    <w:rsid w:val="00060C8A"/>
    <w:rsid w:val="00060D78"/>
    <w:rsid w:val="00060ED6"/>
    <w:rsid w:val="00062294"/>
    <w:rsid w:val="000633A2"/>
    <w:rsid w:val="0006395B"/>
    <w:rsid w:val="000639DD"/>
    <w:rsid w:val="0006428E"/>
    <w:rsid w:val="00064498"/>
    <w:rsid w:val="00064BD5"/>
    <w:rsid w:val="00065D6A"/>
    <w:rsid w:val="00066CEC"/>
    <w:rsid w:val="000670DE"/>
    <w:rsid w:val="000704B2"/>
    <w:rsid w:val="00070E80"/>
    <w:rsid w:val="00070EB6"/>
    <w:rsid w:val="00071249"/>
    <w:rsid w:val="000717BB"/>
    <w:rsid w:val="000730AD"/>
    <w:rsid w:val="000736CD"/>
    <w:rsid w:val="00073C86"/>
    <w:rsid w:val="00074EEF"/>
    <w:rsid w:val="00074F4D"/>
    <w:rsid w:val="000771F6"/>
    <w:rsid w:val="00077AE0"/>
    <w:rsid w:val="000800BE"/>
    <w:rsid w:val="000800C6"/>
    <w:rsid w:val="00080859"/>
    <w:rsid w:val="0008116B"/>
    <w:rsid w:val="0008230D"/>
    <w:rsid w:val="000829B5"/>
    <w:rsid w:val="000830B5"/>
    <w:rsid w:val="000836BB"/>
    <w:rsid w:val="000837FF"/>
    <w:rsid w:val="00084BDB"/>
    <w:rsid w:val="00085879"/>
    <w:rsid w:val="00086039"/>
    <w:rsid w:val="00086056"/>
    <w:rsid w:val="000873BD"/>
    <w:rsid w:val="000876D1"/>
    <w:rsid w:val="000902A1"/>
    <w:rsid w:val="000904F9"/>
    <w:rsid w:val="00090A28"/>
    <w:rsid w:val="00091075"/>
    <w:rsid w:val="00093403"/>
    <w:rsid w:val="00094A58"/>
    <w:rsid w:val="00095088"/>
    <w:rsid w:val="00095279"/>
    <w:rsid w:val="00096EF7"/>
    <w:rsid w:val="000A0084"/>
    <w:rsid w:val="000A17AA"/>
    <w:rsid w:val="000A187F"/>
    <w:rsid w:val="000A1BD7"/>
    <w:rsid w:val="000A2CA7"/>
    <w:rsid w:val="000A62EA"/>
    <w:rsid w:val="000A6944"/>
    <w:rsid w:val="000A7D4F"/>
    <w:rsid w:val="000B0B5D"/>
    <w:rsid w:val="000B0E0E"/>
    <w:rsid w:val="000B1FE1"/>
    <w:rsid w:val="000B273C"/>
    <w:rsid w:val="000B294A"/>
    <w:rsid w:val="000B2B8D"/>
    <w:rsid w:val="000B33C2"/>
    <w:rsid w:val="000B4975"/>
    <w:rsid w:val="000B50EF"/>
    <w:rsid w:val="000B518F"/>
    <w:rsid w:val="000B524C"/>
    <w:rsid w:val="000B53A6"/>
    <w:rsid w:val="000B599F"/>
    <w:rsid w:val="000B61F7"/>
    <w:rsid w:val="000B6F0A"/>
    <w:rsid w:val="000C24C9"/>
    <w:rsid w:val="000C557A"/>
    <w:rsid w:val="000C5A11"/>
    <w:rsid w:val="000C5C79"/>
    <w:rsid w:val="000C6974"/>
    <w:rsid w:val="000C6A69"/>
    <w:rsid w:val="000D0C5E"/>
    <w:rsid w:val="000D0FFB"/>
    <w:rsid w:val="000D1065"/>
    <w:rsid w:val="000D1DC7"/>
    <w:rsid w:val="000D2397"/>
    <w:rsid w:val="000D2B3B"/>
    <w:rsid w:val="000D360A"/>
    <w:rsid w:val="000D3BF0"/>
    <w:rsid w:val="000D402D"/>
    <w:rsid w:val="000D4C66"/>
    <w:rsid w:val="000D52EA"/>
    <w:rsid w:val="000D59BA"/>
    <w:rsid w:val="000D70DC"/>
    <w:rsid w:val="000D778B"/>
    <w:rsid w:val="000D7B0C"/>
    <w:rsid w:val="000D7BC2"/>
    <w:rsid w:val="000E0B0C"/>
    <w:rsid w:val="000E11CA"/>
    <w:rsid w:val="000E17EC"/>
    <w:rsid w:val="000E3684"/>
    <w:rsid w:val="000E5C82"/>
    <w:rsid w:val="000E5D9F"/>
    <w:rsid w:val="000E7EF6"/>
    <w:rsid w:val="000F02A6"/>
    <w:rsid w:val="000F0449"/>
    <w:rsid w:val="000F1CD3"/>
    <w:rsid w:val="000F2E9D"/>
    <w:rsid w:val="000F3B20"/>
    <w:rsid w:val="000F3C4E"/>
    <w:rsid w:val="000F428E"/>
    <w:rsid w:val="000F436C"/>
    <w:rsid w:val="000F45B8"/>
    <w:rsid w:val="000F4957"/>
    <w:rsid w:val="000F52CE"/>
    <w:rsid w:val="000F72CE"/>
    <w:rsid w:val="000F7572"/>
    <w:rsid w:val="000F759D"/>
    <w:rsid w:val="000F7ED2"/>
    <w:rsid w:val="00100B06"/>
    <w:rsid w:val="00102D0F"/>
    <w:rsid w:val="00103163"/>
    <w:rsid w:val="00104B48"/>
    <w:rsid w:val="00104E43"/>
    <w:rsid w:val="00105303"/>
    <w:rsid w:val="00105A9E"/>
    <w:rsid w:val="00105B12"/>
    <w:rsid w:val="00106002"/>
    <w:rsid w:val="001069A5"/>
    <w:rsid w:val="00106BF2"/>
    <w:rsid w:val="00110176"/>
    <w:rsid w:val="00110179"/>
    <w:rsid w:val="00110D68"/>
    <w:rsid w:val="0011160E"/>
    <w:rsid w:val="00111ED1"/>
    <w:rsid w:val="0011218D"/>
    <w:rsid w:val="0011260D"/>
    <w:rsid w:val="001131BD"/>
    <w:rsid w:val="001131E2"/>
    <w:rsid w:val="00113499"/>
    <w:rsid w:val="001138D0"/>
    <w:rsid w:val="00113DDE"/>
    <w:rsid w:val="00113E80"/>
    <w:rsid w:val="00113EF1"/>
    <w:rsid w:val="00113EF7"/>
    <w:rsid w:val="001143D2"/>
    <w:rsid w:val="00114547"/>
    <w:rsid w:val="001152F1"/>
    <w:rsid w:val="001159BC"/>
    <w:rsid w:val="00115C5E"/>
    <w:rsid w:val="00115C73"/>
    <w:rsid w:val="00116756"/>
    <w:rsid w:val="001174C9"/>
    <w:rsid w:val="001177B4"/>
    <w:rsid w:val="00117CDC"/>
    <w:rsid w:val="0012201D"/>
    <w:rsid w:val="001224CA"/>
    <w:rsid w:val="001239ED"/>
    <w:rsid w:val="00123ACA"/>
    <w:rsid w:val="00123D8B"/>
    <w:rsid w:val="001240E8"/>
    <w:rsid w:val="00124BC2"/>
    <w:rsid w:val="0012689E"/>
    <w:rsid w:val="00126958"/>
    <w:rsid w:val="00126FC5"/>
    <w:rsid w:val="00127D7D"/>
    <w:rsid w:val="001307A2"/>
    <w:rsid w:val="0013125F"/>
    <w:rsid w:val="00131713"/>
    <w:rsid w:val="001319B5"/>
    <w:rsid w:val="00131C35"/>
    <w:rsid w:val="00132A98"/>
    <w:rsid w:val="00135384"/>
    <w:rsid w:val="00136708"/>
    <w:rsid w:val="00136FF7"/>
    <w:rsid w:val="001370E7"/>
    <w:rsid w:val="001374D0"/>
    <w:rsid w:val="001377F6"/>
    <w:rsid w:val="00140402"/>
    <w:rsid w:val="00140BED"/>
    <w:rsid w:val="001416D5"/>
    <w:rsid w:val="001417DB"/>
    <w:rsid w:val="0014205F"/>
    <w:rsid w:val="00142696"/>
    <w:rsid w:val="00143D5F"/>
    <w:rsid w:val="00145883"/>
    <w:rsid w:val="001470AB"/>
    <w:rsid w:val="001473CD"/>
    <w:rsid w:val="00147467"/>
    <w:rsid w:val="00147B94"/>
    <w:rsid w:val="0015061F"/>
    <w:rsid w:val="001513FB"/>
    <w:rsid w:val="00151C0A"/>
    <w:rsid w:val="00152308"/>
    <w:rsid w:val="00152A3E"/>
    <w:rsid w:val="00152C95"/>
    <w:rsid w:val="001537B0"/>
    <w:rsid w:val="001548C4"/>
    <w:rsid w:val="00154E18"/>
    <w:rsid w:val="001554F6"/>
    <w:rsid w:val="00156409"/>
    <w:rsid w:val="00156978"/>
    <w:rsid w:val="0015718C"/>
    <w:rsid w:val="00157191"/>
    <w:rsid w:val="0016025E"/>
    <w:rsid w:val="00160AFC"/>
    <w:rsid w:val="00160EB2"/>
    <w:rsid w:val="00160F07"/>
    <w:rsid w:val="00161946"/>
    <w:rsid w:val="00161AC6"/>
    <w:rsid w:val="00161DE7"/>
    <w:rsid w:val="00162117"/>
    <w:rsid w:val="0016240C"/>
    <w:rsid w:val="001636C7"/>
    <w:rsid w:val="00163F07"/>
    <w:rsid w:val="00165219"/>
    <w:rsid w:val="00165EDC"/>
    <w:rsid w:val="00167572"/>
    <w:rsid w:val="0016765B"/>
    <w:rsid w:val="00167901"/>
    <w:rsid w:val="001679D7"/>
    <w:rsid w:val="00167ACB"/>
    <w:rsid w:val="00167C8B"/>
    <w:rsid w:val="0017056A"/>
    <w:rsid w:val="00170B56"/>
    <w:rsid w:val="00170CE9"/>
    <w:rsid w:val="00171228"/>
    <w:rsid w:val="001728E7"/>
    <w:rsid w:val="00172A27"/>
    <w:rsid w:val="001740F7"/>
    <w:rsid w:val="00174290"/>
    <w:rsid w:val="00174CB7"/>
    <w:rsid w:val="00177A8B"/>
    <w:rsid w:val="00180196"/>
    <w:rsid w:val="00181138"/>
    <w:rsid w:val="00182C56"/>
    <w:rsid w:val="00183552"/>
    <w:rsid w:val="00184092"/>
    <w:rsid w:val="001841EC"/>
    <w:rsid w:val="00187894"/>
    <w:rsid w:val="001909D7"/>
    <w:rsid w:val="00190A63"/>
    <w:rsid w:val="00190F05"/>
    <w:rsid w:val="001913B3"/>
    <w:rsid w:val="00192DB5"/>
    <w:rsid w:val="00193B82"/>
    <w:rsid w:val="00194770"/>
    <w:rsid w:val="0019635E"/>
    <w:rsid w:val="00197E1B"/>
    <w:rsid w:val="001A2419"/>
    <w:rsid w:val="001A30B7"/>
    <w:rsid w:val="001A3474"/>
    <w:rsid w:val="001A39D1"/>
    <w:rsid w:val="001A477C"/>
    <w:rsid w:val="001A4961"/>
    <w:rsid w:val="001A4ED3"/>
    <w:rsid w:val="001A5056"/>
    <w:rsid w:val="001A529F"/>
    <w:rsid w:val="001A5F07"/>
    <w:rsid w:val="001A619B"/>
    <w:rsid w:val="001A6397"/>
    <w:rsid w:val="001A7A42"/>
    <w:rsid w:val="001B003B"/>
    <w:rsid w:val="001B14D7"/>
    <w:rsid w:val="001B1CEE"/>
    <w:rsid w:val="001B2949"/>
    <w:rsid w:val="001B2DEF"/>
    <w:rsid w:val="001B386A"/>
    <w:rsid w:val="001B3CBF"/>
    <w:rsid w:val="001B3FFF"/>
    <w:rsid w:val="001B45C8"/>
    <w:rsid w:val="001B528F"/>
    <w:rsid w:val="001B624C"/>
    <w:rsid w:val="001B6666"/>
    <w:rsid w:val="001B7830"/>
    <w:rsid w:val="001B7C59"/>
    <w:rsid w:val="001C15C4"/>
    <w:rsid w:val="001C1826"/>
    <w:rsid w:val="001C1D24"/>
    <w:rsid w:val="001C3CC3"/>
    <w:rsid w:val="001C4635"/>
    <w:rsid w:val="001C4821"/>
    <w:rsid w:val="001C489D"/>
    <w:rsid w:val="001C5E0C"/>
    <w:rsid w:val="001C64DD"/>
    <w:rsid w:val="001C6B97"/>
    <w:rsid w:val="001C71E4"/>
    <w:rsid w:val="001C778D"/>
    <w:rsid w:val="001D0EC4"/>
    <w:rsid w:val="001D12B0"/>
    <w:rsid w:val="001D1975"/>
    <w:rsid w:val="001D25D3"/>
    <w:rsid w:val="001D2E60"/>
    <w:rsid w:val="001D2E8E"/>
    <w:rsid w:val="001D3653"/>
    <w:rsid w:val="001D49B2"/>
    <w:rsid w:val="001D604D"/>
    <w:rsid w:val="001D699E"/>
    <w:rsid w:val="001D7F3D"/>
    <w:rsid w:val="001E0BDD"/>
    <w:rsid w:val="001E0BEB"/>
    <w:rsid w:val="001E0BF9"/>
    <w:rsid w:val="001E0EF0"/>
    <w:rsid w:val="001E2AC8"/>
    <w:rsid w:val="001E3188"/>
    <w:rsid w:val="001E3928"/>
    <w:rsid w:val="001E3AAE"/>
    <w:rsid w:val="001E484C"/>
    <w:rsid w:val="001E4BDC"/>
    <w:rsid w:val="001E4CC5"/>
    <w:rsid w:val="001E4E86"/>
    <w:rsid w:val="001E5FF0"/>
    <w:rsid w:val="001E7D27"/>
    <w:rsid w:val="001E7EA5"/>
    <w:rsid w:val="001F066A"/>
    <w:rsid w:val="001F07B0"/>
    <w:rsid w:val="001F2AE2"/>
    <w:rsid w:val="001F2C6D"/>
    <w:rsid w:val="001F2E9D"/>
    <w:rsid w:val="001F3DC2"/>
    <w:rsid w:val="001F525F"/>
    <w:rsid w:val="001F5393"/>
    <w:rsid w:val="001F566D"/>
    <w:rsid w:val="002007CC"/>
    <w:rsid w:val="00200897"/>
    <w:rsid w:val="0020193E"/>
    <w:rsid w:val="00201CD0"/>
    <w:rsid w:val="00202BD6"/>
    <w:rsid w:val="00202DB1"/>
    <w:rsid w:val="00203975"/>
    <w:rsid w:val="00203B47"/>
    <w:rsid w:val="00204186"/>
    <w:rsid w:val="00204649"/>
    <w:rsid w:val="00204718"/>
    <w:rsid w:val="00204D06"/>
    <w:rsid w:val="00205186"/>
    <w:rsid w:val="00206543"/>
    <w:rsid w:val="00206E70"/>
    <w:rsid w:val="002106B2"/>
    <w:rsid w:val="00210E00"/>
    <w:rsid w:val="00210EE5"/>
    <w:rsid w:val="00210FD6"/>
    <w:rsid w:val="00211020"/>
    <w:rsid w:val="0021154F"/>
    <w:rsid w:val="00211EBC"/>
    <w:rsid w:val="00213AF0"/>
    <w:rsid w:val="00214C96"/>
    <w:rsid w:val="002154BF"/>
    <w:rsid w:val="002158FE"/>
    <w:rsid w:val="00215C55"/>
    <w:rsid w:val="00215F31"/>
    <w:rsid w:val="00217219"/>
    <w:rsid w:val="0021751F"/>
    <w:rsid w:val="00217DC7"/>
    <w:rsid w:val="00220A3C"/>
    <w:rsid w:val="002217FF"/>
    <w:rsid w:val="00221D18"/>
    <w:rsid w:val="00224349"/>
    <w:rsid w:val="00225B21"/>
    <w:rsid w:val="0022609D"/>
    <w:rsid w:val="00227792"/>
    <w:rsid w:val="00227D27"/>
    <w:rsid w:val="00230334"/>
    <w:rsid w:val="0023151A"/>
    <w:rsid w:val="00232E3A"/>
    <w:rsid w:val="00234B0E"/>
    <w:rsid w:val="002362B8"/>
    <w:rsid w:val="00236B3F"/>
    <w:rsid w:val="0023771D"/>
    <w:rsid w:val="00237AA9"/>
    <w:rsid w:val="00241326"/>
    <w:rsid w:val="00241E99"/>
    <w:rsid w:val="00242222"/>
    <w:rsid w:val="00242D21"/>
    <w:rsid w:val="002432DB"/>
    <w:rsid w:val="002438F3"/>
    <w:rsid w:val="00243D80"/>
    <w:rsid w:val="002458E2"/>
    <w:rsid w:val="00245B7F"/>
    <w:rsid w:val="00246C83"/>
    <w:rsid w:val="00246CFE"/>
    <w:rsid w:val="0024755B"/>
    <w:rsid w:val="00250CE9"/>
    <w:rsid w:val="002516BF"/>
    <w:rsid w:val="0025180D"/>
    <w:rsid w:val="00251D54"/>
    <w:rsid w:val="00252463"/>
    <w:rsid w:val="00255C97"/>
    <w:rsid w:val="002568BE"/>
    <w:rsid w:val="00256C84"/>
    <w:rsid w:val="00257C7A"/>
    <w:rsid w:val="00257D2E"/>
    <w:rsid w:val="00260758"/>
    <w:rsid w:val="002613FB"/>
    <w:rsid w:val="00261D0B"/>
    <w:rsid w:val="0026218A"/>
    <w:rsid w:val="00262B0F"/>
    <w:rsid w:val="00264912"/>
    <w:rsid w:val="00264A72"/>
    <w:rsid w:val="00266988"/>
    <w:rsid w:val="00267232"/>
    <w:rsid w:val="002679C2"/>
    <w:rsid w:val="00270B97"/>
    <w:rsid w:val="002714CB"/>
    <w:rsid w:val="00271A59"/>
    <w:rsid w:val="00271AC0"/>
    <w:rsid w:val="00272602"/>
    <w:rsid w:val="00272D69"/>
    <w:rsid w:val="00273B15"/>
    <w:rsid w:val="0027582B"/>
    <w:rsid w:val="0027642C"/>
    <w:rsid w:val="0027673C"/>
    <w:rsid w:val="00276A70"/>
    <w:rsid w:val="002779DA"/>
    <w:rsid w:val="00282343"/>
    <w:rsid w:val="00282C0A"/>
    <w:rsid w:val="00283052"/>
    <w:rsid w:val="002834B8"/>
    <w:rsid w:val="0028381F"/>
    <w:rsid w:val="00284372"/>
    <w:rsid w:val="002844EF"/>
    <w:rsid w:val="00284993"/>
    <w:rsid w:val="0028515F"/>
    <w:rsid w:val="002851B6"/>
    <w:rsid w:val="00287A3C"/>
    <w:rsid w:val="0029091F"/>
    <w:rsid w:val="00291065"/>
    <w:rsid w:val="002916D6"/>
    <w:rsid w:val="00291754"/>
    <w:rsid w:val="002925C6"/>
    <w:rsid w:val="00292923"/>
    <w:rsid w:val="00292FAB"/>
    <w:rsid w:val="0029375E"/>
    <w:rsid w:val="00293C05"/>
    <w:rsid w:val="00293E73"/>
    <w:rsid w:val="00294747"/>
    <w:rsid w:val="00295B7F"/>
    <w:rsid w:val="00295E38"/>
    <w:rsid w:val="00296A6A"/>
    <w:rsid w:val="00297D15"/>
    <w:rsid w:val="002A2B7B"/>
    <w:rsid w:val="002A2F34"/>
    <w:rsid w:val="002A36B7"/>
    <w:rsid w:val="002A4621"/>
    <w:rsid w:val="002A59E8"/>
    <w:rsid w:val="002A5B01"/>
    <w:rsid w:val="002A6554"/>
    <w:rsid w:val="002A6628"/>
    <w:rsid w:val="002A776D"/>
    <w:rsid w:val="002A7E59"/>
    <w:rsid w:val="002B092B"/>
    <w:rsid w:val="002B0B21"/>
    <w:rsid w:val="002B0F25"/>
    <w:rsid w:val="002B256B"/>
    <w:rsid w:val="002B33F9"/>
    <w:rsid w:val="002B6044"/>
    <w:rsid w:val="002C05AC"/>
    <w:rsid w:val="002C1118"/>
    <w:rsid w:val="002C1ED7"/>
    <w:rsid w:val="002C20F8"/>
    <w:rsid w:val="002C339D"/>
    <w:rsid w:val="002C44A8"/>
    <w:rsid w:val="002C4AB7"/>
    <w:rsid w:val="002C5393"/>
    <w:rsid w:val="002C574A"/>
    <w:rsid w:val="002C6A2D"/>
    <w:rsid w:val="002C7FD7"/>
    <w:rsid w:val="002D0A45"/>
    <w:rsid w:val="002D107B"/>
    <w:rsid w:val="002D10F6"/>
    <w:rsid w:val="002D1B85"/>
    <w:rsid w:val="002D3827"/>
    <w:rsid w:val="002D3DD9"/>
    <w:rsid w:val="002D5B9C"/>
    <w:rsid w:val="002D64D0"/>
    <w:rsid w:val="002D6B27"/>
    <w:rsid w:val="002D6E18"/>
    <w:rsid w:val="002E0BA5"/>
    <w:rsid w:val="002E0DBB"/>
    <w:rsid w:val="002E217A"/>
    <w:rsid w:val="002E2791"/>
    <w:rsid w:val="002E2C7F"/>
    <w:rsid w:val="002E40DB"/>
    <w:rsid w:val="002E440F"/>
    <w:rsid w:val="002E4AEB"/>
    <w:rsid w:val="002E4E1A"/>
    <w:rsid w:val="002E577D"/>
    <w:rsid w:val="002E5A71"/>
    <w:rsid w:val="002E5FC4"/>
    <w:rsid w:val="002E67C5"/>
    <w:rsid w:val="002F193A"/>
    <w:rsid w:val="002F1C8C"/>
    <w:rsid w:val="002F1D41"/>
    <w:rsid w:val="002F1F7A"/>
    <w:rsid w:val="002F1FBC"/>
    <w:rsid w:val="002F2ECE"/>
    <w:rsid w:val="002F38DA"/>
    <w:rsid w:val="002F47C7"/>
    <w:rsid w:val="002F5D12"/>
    <w:rsid w:val="002F6199"/>
    <w:rsid w:val="002F7551"/>
    <w:rsid w:val="002F7E59"/>
    <w:rsid w:val="00301961"/>
    <w:rsid w:val="00301BB1"/>
    <w:rsid w:val="0030265E"/>
    <w:rsid w:val="0030368E"/>
    <w:rsid w:val="00305DF8"/>
    <w:rsid w:val="0030626B"/>
    <w:rsid w:val="00306B78"/>
    <w:rsid w:val="00307133"/>
    <w:rsid w:val="003075D7"/>
    <w:rsid w:val="0031238B"/>
    <w:rsid w:val="00312E3B"/>
    <w:rsid w:val="00313461"/>
    <w:rsid w:val="00313801"/>
    <w:rsid w:val="00315382"/>
    <w:rsid w:val="00316228"/>
    <w:rsid w:val="003164FB"/>
    <w:rsid w:val="00316E72"/>
    <w:rsid w:val="003209A6"/>
    <w:rsid w:val="00320C4B"/>
    <w:rsid w:val="00320DCF"/>
    <w:rsid w:val="00321CD0"/>
    <w:rsid w:val="003224C2"/>
    <w:rsid w:val="00322623"/>
    <w:rsid w:val="00322B59"/>
    <w:rsid w:val="00324995"/>
    <w:rsid w:val="0032510F"/>
    <w:rsid w:val="00325929"/>
    <w:rsid w:val="0032699B"/>
    <w:rsid w:val="003269C9"/>
    <w:rsid w:val="00326BF9"/>
    <w:rsid w:val="00327713"/>
    <w:rsid w:val="0032796A"/>
    <w:rsid w:val="003300D1"/>
    <w:rsid w:val="00330D43"/>
    <w:rsid w:val="0033129B"/>
    <w:rsid w:val="0033169A"/>
    <w:rsid w:val="003320A2"/>
    <w:rsid w:val="0033295A"/>
    <w:rsid w:val="00332C42"/>
    <w:rsid w:val="0033389B"/>
    <w:rsid w:val="00334F04"/>
    <w:rsid w:val="003364E3"/>
    <w:rsid w:val="003371ED"/>
    <w:rsid w:val="00337A5D"/>
    <w:rsid w:val="00337B71"/>
    <w:rsid w:val="00337D2D"/>
    <w:rsid w:val="00337D96"/>
    <w:rsid w:val="00337DA7"/>
    <w:rsid w:val="00340D1B"/>
    <w:rsid w:val="00341209"/>
    <w:rsid w:val="00342744"/>
    <w:rsid w:val="00342E48"/>
    <w:rsid w:val="00343F87"/>
    <w:rsid w:val="003447ED"/>
    <w:rsid w:val="0034651E"/>
    <w:rsid w:val="003475BB"/>
    <w:rsid w:val="003516FF"/>
    <w:rsid w:val="003523D1"/>
    <w:rsid w:val="00352618"/>
    <w:rsid w:val="0035286C"/>
    <w:rsid w:val="0035304D"/>
    <w:rsid w:val="0035310A"/>
    <w:rsid w:val="00354766"/>
    <w:rsid w:val="00355AF2"/>
    <w:rsid w:val="00355DF1"/>
    <w:rsid w:val="00355E90"/>
    <w:rsid w:val="00356B2D"/>
    <w:rsid w:val="00356DDE"/>
    <w:rsid w:val="00357F45"/>
    <w:rsid w:val="00361813"/>
    <w:rsid w:val="00362377"/>
    <w:rsid w:val="003633EE"/>
    <w:rsid w:val="00364E8F"/>
    <w:rsid w:val="00366FD3"/>
    <w:rsid w:val="00367FD2"/>
    <w:rsid w:val="00370432"/>
    <w:rsid w:val="00370CCC"/>
    <w:rsid w:val="00371003"/>
    <w:rsid w:val="0037139D"/>
    <w:rsid w:val="00371C1A"/>
    <w:rsid w:val="0037236E"/>
    <w:rsid w:val="003723BD"/>
    <w:rsid w:val="003730D8"/>
    <w:rsid w:val="00374C98"/>
    <w:rsid w:val="003758E0"/>
    <w:rsid w:val="00375A40"/>
    <w:rsid w:val="0037733D"/>
    <w:rsid w:val="0038130F"/>
    <w:rsid w:val="00381A62"/>
    <w:rsid w:val="003826B3"/>
    <w:rsid w:val="00382C2C"/>
    <w:rsid w:val="00384AAB"/>
    <w:rsid w:val="00384D21"/>
    <w:rsid w:val="00384F68"/>
    <w:rsid w:val="00385616"/>
    <w:rsid w:val="003862E7"/>
    <w:rsid w:val="003868CF"/>
    <w:rsid w:val="00386919"/>
    <w:rsid w:val="00387D76"/>
    <w:rsid w:val="0039096A"/>
    <w:rsid w:val="00391101"/>
    <w:rsid w:val="00391DA0"/>
    <w:rsid w:val="00391F54"/>
    <w:rsid w:val="00392588"/>
    <w:rsid w:val="0039359C"/>
    <w:rsid w:val="00394460"/>
    <w:rsid w:val="00394ED9"/>
    <w:rsid w:val="00394EE0"/>
    <w:rsid w:val="00394F13"/>
    <w:rsid w:val="00396113"/>
    <w:rsid w:val="0039651D"/>
    <w:rsid w:val="003969CC"/>
    <w:rsid w:val="00396CD5"/>
    <w:rsid w:val="00396DA5"/>
    <w:rsid w:val="00397D47"/>
    <w:rsid w:val="003A0FC2"/>
    <w:rsid w:val="003A1431"/>
    <w:rsid w:val="003A248F"/>
    <w:rsid w:val="003A4B26"/>
    <w:rsid w:val="003A5953"/>
    <w:rsid w:val="003A5F78"/>
    <w:rsid w:val="003A632F"/>
    <w:rsid w:val="003A6459"/>
    <w:rsid w:val="003A7467"/>
    <w:rsid w:val="003A75ED"/>
    <w:rsid w:val="003A77C2"/>
    <w:rsid w:val="003B00B2"/>
    <w:rsid w:val="003B0FBB"/>
    <w:rsid w:val="003B260B"/>
    <w:rsid w:val="003B30C6"/>
    <w:rsid w:val="003B3277"/>
    <w:rsid w:val="003B32E3"/>
    <w:rsid w:val="003B4450"/>
    <w:rsid w:val="003B4D2A"/>
    <w:rsid w:val="003B5664"/>
    <w:rsid w:val="003B7308"/>
    <w:rsid w:val="003B74C3"/>
    <w:rsid w:val="003C01F1"/>
    <w:rsid w:val="003C0ACB"/>
    <w:rsid w:val="003C0BAE"/>
    <w:rsid w:val="003C132F"/>
    <w:rsid w:val="003C1362"/>
    <w:rsid w:val="003C1891"/>
    <w:rsid w:val="003C1DB3"/>
    <w:rsid w:val="003C3736"/>
    <w:rsid w:val="003C4315"/>
    <w:rsid w:val="003C4B2F"/>
    <w:rsid w:val="003C50C2"/>
    <w:rsid w:val="003C580D"/>
    <w:rsid w:val="003C5870"/>
    <w:rsid w:val="003C5D35"/>
    <w:rsid w:val="003C647F"/>
    <w:rsid w:val="003C6AC3"/>
    <w:rsid w:val="003C7368"/>
    <w:rsid w:val="003D0212"/>
    <w:rsid w:val="003D0EAA"/>
    <w:rsid w:val="003D1400"/>
    <w:rsid w:val="003D1E5B"/>
    <w:rsid w:val="003D30B9"/>
    <w:rsid w:val="003D3740"/>
    <w:rsid w:val="003D3BA2"/>
    <w:rsid w:val="003D4112"/>
    <w:rsid w:val="003D4237"/>
    <w:rsid w:val="003D563D"/>
    <w:rsid w:val="003D5B74"/>
    <w:rsid w:val="003D5CFE"/>
    <w:rsid w:val="003D658A"/>
    <w:rsid w:val="003D6D82"/>
    <w:rsid w:val="003D6E13"/>
    <w:rsid w:val="003D77E5"/>
    <w:rsid w:val="003E14DF"/>
    <w:rsid w:val="003E1E45"/>
    <w:rsid w:val="003E25C6"/>
    <w:rsid w:val="003E34A6"/>
    <w:rsid w:val="003E359B"/>
    <w:rsid w:val="003E4225"/>
    <w:rsid w:val="003E4B2E"/>
    <w:rsid w:val="003E63B1"/>
    <w:rsid w:val="003E6C55"/>
    <w:rsid w:val="003E7401"/>
    <w:rsid w:val="003F0293"/>
    <w:rsid w:val="003F16C2"/>
    <w:rsid w:val="003F2115"/>
    <w:rsid w:val="003F2215"/>
    <w:rsid w:val="003F2FBA"/>
    <w:rsid w:val="003F38EA"/>
    <w:rsid w:val="003F3BBB"/>
    <w:rsid w:val="003F3BEF"/>
    <w:rsid w:val="003F3D73"/>
    <w:rsid w:val="003F448B"/>
    <w:rsid w:val="003F47D3"/>
    <w:rsid w:val="003F47DA"/>
    <w:rsid w:val="003F47EC"/>
    <w:rsid w:val="003F4EA3"/>
    <w:rsid w:val="003F5955"/>
    <w:rsid w:val="003F5D16"/>
    <w:rsid w:val="003F5FA5"/>
    <w:rsid w:val="003F6E74"/>
    <w:rsid w:val="00400E43"/>
    <w:rsid w:val="00401112"/>
    <w:rsid w:val="00401319"/>
    <w:rsid w:val="00401768"/>
    <w:rsid w:val="00401861"/>
    <w:rsid w:val="00402877"/>
    <w:rsid w:val="00402CEA"/>
    <w:rsid w:val="00402E4E"/>
    <w:rsid w:val="00403E00"/>
    <w:rsid w:val="004040FE"/>
    <w:rsid w:val="004043E7"/>
    <w:rsid w:val="00404BB5"/>
    <w:rsid w:val="00405CEF"/>
    <w:rsid w:val="00406884"/>
    <w:rsid w:val="0040710C"/>
    <w:rsid w:val="0040755E"/>
    <w:rsid w:val="00410081"/>
    <w:rsid w:val="00413F42"/>
    <w:rsid w:val="004142F2"/>
    <w:rsid w:val="00415AAF"/>
    <w:rsid w:val="00415D66"/>
    <w:rsid w:val="00415FC5"/>
    <w:rsid w:val="00416173"/>
    <w:rsid w:val="004162E3"/>
    <w:rsid w:val="00416341"/>
    <w:rsid w:val="004165B1"/>
    <w:rsid w:val="00416B51"/>
    <w:rsid w:val="00416FD1"/>
    <w:rsid w:val="00417007"/>
    <w:rsid w:val="00417159"/>
    <w:rsid w:val="00420134"/>
    <w:rsid w:val="0042030A"/>
    <w:rsid w:val="0042047E"/>
    <w:rsid w:val="004206E3"/>
    <w:rsid w:val="00420829"/>
    <w:rsid w:val="0042127C"/>
    <w:rsid w:val="00421F1B"/>
    <w:rsid w:val="00422BD0"/>
    <w:rsid w:val="00425454"/>
    <w:rsid w:val="0042566B"/>
    <w:rsid w:val="004268D0"/>
    <w:rsid w:val="00427228"/>
    <w:rsid w:val="004276A7"/>
    <w:rsid w:val="004277E6"/>
    <w:rsid w:val="00427920"/>
    <w:rsid w:val="00427EAD"/>
    <w:rsid w:val="00431588"/>
    <w:rsid w:val="00431A4C"/>
    <w:rsid w:val="00431ECA"/>
    <w:rsid w:val="00431FED"/>
    <w:rsid w:val="00433595"/>
    <w:rsid w:val="0043486D"/>
    <w:rsid w:val="00434B36"/>
    <w:rsid w:val="00435599"/>
    <w:rsid w:val="004356D0"/>
    <w:rsid w:val="00436C79"/>
    <w:rsid w:val="00436E7F"/>
    <w:rsid w:val="0044360A"/>
    <w:rsid w:val="0044381C"/>
    <w:rsid w:val="00443F9D"/>
    <w:rsid w:val="0044479A"/>
    <w:rsid w:val="0044732C"/>
    <w:rsid w:val="00450231"/>
    <w:rsid w:val="0045052C"/>
    <w:rsid w:val="0045114B"/>
    <w:rsid w:val="00451B89"/>
    <w:rsid w:val="00451CA8"/>
    <w:rsid w:val="004528A3"/>
    <w:rsid w:val="00452C8E"/>
    <w:rsid w:val="004542AB"/>
    <w:rsid w:val="00454DBF"/>
    <w:rsid w:val="004555A2"/>
    <w:rsid w:val="00455ECA"/>
    <w:rsid w:val="00457072"/>
    <w:rsid w:val="004603C1"/>
    <w:rsid w:val="004605DF"/>
    <w:rsid w:val="00461C85"/>
    <w:rsid w:val="00461C91"/>
    <w:rsid w:val="00462519"/>
    <w:rsid w:val="004626EA"/>
    <w:rsid w:val="004628BA"/>
    <w:rsid w:val="00462BDA"/>
    <w:rsid w:val="00463380"/>
    <w:rsid w:val="00464365"/>
    <w:rsid w:val="00464AE4"/>
    <w:rsid w:val="00465A68"/>
    <w:rsid w:val="00466F3D"/>
    <w:rsid w:val="0046713C"/>
    <w:rsid w:val="00467C0C"/>
    <w:rsid w:val="0047015A"/>
    <w:rsid w:val="004702E3"/>
    <w:rsid w:val="00471304"/>
    <w:rsid w:val="00472A50"/>
    <w:rsid w:val="00472D4D"/>
    <w:rsid w:val="004740DF"/>
    <w:rsid w:val="0047436E"/>
    <w:rsid w:val="00474B3E"/>
    <w:rsid w:val="00474D81"/>
    <w:rsid w:val="004753BC"/>
    <w:rsid w:val="00475BD6"/>
    <w:rsid w:val="004763D2"/>
    <w:rsid w:val="00477393"/>
    <w:rsid w:val="004778D5"/>
    <w:rsid w:val="00477BEB"/>
    <w:rsid w:val="00477C30"/>
    <w:rsid w:val="00477F17"/>
    <w:rsid w:val="00480167"/>
    <w:rsid w:val="00480786"/>
    <w:rsid w:val="004813D6"/>
    <w:rsid w:val="0048221C"/>
    <w:rsid w:val="0048432A"/>
    <w:rsid w:val="004844D9"/>
    <w:rsid w:val="004847F9"/>
    <w:rsid w:val="0048556C"/>
    <w:rsid w:val="004857F9"/>
    <w:rsid w:val="00485F7D"/>
    <w:rsid w:val="004862E3"/>
    <w:rsid w:val="0048707C"/>
    <w:rsid w:val="00490646"/>
    <w:rsid w:val="00490AA7"/>
    <w:rsid w:val="00490D56"/>
    <w:rsid w:val="00490EFC"/>
    <w:rsid w:val="00491A76"/>
    <w:rsid w:val="004931AB"/>
    <w:rsid w:val="00494A62"/>
    <w:rsid w:val="00495095"/>
    <w:rsid w:val="00495D20"/>
    <w:rsid w:val="00495F2A"/>
    <w:rsid w:val="00496834"/>
    <w:rsid w:val="00496B08"/>
    <w:rsid w:val="00496F4C"/>
    <w:rsid w:val="004973D1"/>
    <w:rsid w:val="00497847"/>
    <w:rsid w:val="00497D6F"/>
    <w:rsid w:val="004A07C0"/>
    <w:rsid w:val="004A07CE"/>
    <w:rsid w:val="004A1469"/>
    <w:rsid w:val="004A2987"/>
    <w:rsid w:val="004A2BC4"/>
    <w:rsid w:val="004A311D"/>
    <w:rsid w:val="004A3246"/>
    <w:rsid w:val="004A4A72"/>
    <w:rsid w:val="004A542C"/>
    <w:rsid w:val="004A5921"/>
    <w:rsid w:val="004A748D"/>
    <w:rsid w:val="004A76F8"/>
    <w:rsid w:val="004A7730"/>
    <w:rsid w:val="004A78AC"/>
    <w:rsid w:val="004B1D30"/>
    <w:rsid w:val="004B24E4"/>
    <w:rsid w:val="004B2C7C"/>
    <w:rsid w:val="004B381A"/>
    <w:rsid w:val="004B7753"/>
    <w:rsid w:val="004B7FFC"/>
    <w:rsid w:val="004C0040"/>
    <w:rsid w:val="004C1534"/>
    <w:rsid w:val="004C1C99"/>
    <w:rsid w:val="004C1F52"/>
    <w:rsid w:val="004C25F0"/>
    <w:rsid w:val="004C2B8F"/>
    <w:rsid w:val="004C2FC2"/>
    <w:rsid w:val="004C335C"/>
    <w:rsid w:val="004C3565"/>
    <w:rsid w:val="004C3B8C"/>
    <w:rsid w:val="004C402E"/>
    <w:rsid w:val="004C50BA"/>
    <w:rsid w:val="004C6CEC"/>
    <w:rsid w:val="004C72E8"/>
    <w:rsid w:val="004C755B"/>
    <w:rsid w:val="004C7F55"/>
    <w:rsid w:val="004D0C47"/>
    <w:rsid w:val="004D0DA3"/>
    <w:rsid w:val="004D17D9"/>
    <w:rsid w:val="004D1897"/>
    <w:rsid w:val="004D27F0"/>
    <w:rsid w:val="004D3172"/>
    <w:rsid w:val="004D36D1"/>
    <w:rsid w:val="004D3730"/>
    <w:rsid w:val="004D5067"/>
    <w:rsid w:val="004D63F3"/>
    <w:rsid w:val="004D78F7"/>
    <w:rsid w:val="004D79C3"/>
    <w:rsid w:val="004E019F"/>
    <w:rsid w:val="004E082A"/>
    <w:rsid w:val="004E0BE2"/>
    <w:rsid w:val="004E10A7"/>
    <w:rsid w:val="004E1492"/>
    <w:rsid w:val="004E1D4A"/>
    <w:rsid w:val="004E230C"/>
    <w:rsid w:val="004E2344"/>
    <w:rsid w:val="004E27EE"/>
    <w:rsid w:val="004E288D"/>
    <w:rsid w:val="004E31D6"/>
    <w:rsid w:val="004E3879"/>
    <w:rsid w:val="004E4163"/>
    <w:rsid w:val="004E4204"/>
    <w:rsid w:val="004E512E"/>
    <w:rsid w:val="004E552D"/>
    <w:rsid w:val="004E5D46"/>
    <w:rsid w:val="004E6B04"/>
    <w:rsid w:val="004F0E70"/>
    <w:rsid w:val="004F10DB"/>
    <w:rsid w:val="004F123B"/>
    <w:rsid w:val="004F207D"/>
    <w:rsid w:val="004F313D"/>
    <w:rsid w:val="004F3503"/>
    <w:rsid w:val="004F5DDD"/>
    <w:rsid w:val="004F69ED"/>
    <w:rsid w:val="004F6BAB"/>
    <w:rsid w:val="004F74A2"/>
    <w:rsid w:val="0050147C"/>
    <w:rsid w:val="00502901"/>
    <w:rsid w:val="00502B7E"/>
    <w:rsid w:val="005036D1"/>
    <w:rsid w:val="00504FEC"/>
    <w:rsid w:val="005050B8"/>
    <w:rsid w:val="005050DF"/>
    <w:rsid w:val="0050510A"/>
    <w:rsid w:val="00505489"/>
    <w:rsid w:val="005066BE"/>
    <w:rsid w:val="005075D0"/>
    <w:rsid w:val="0051012A"/>
    <w:rsid w:val="00510398"/>
    <w:rsid w:val="0051062B"/>
    <w:rsid w:val="00510E75"/>
    <w:rsid w:val="005114E7"/>
    <w:rsid w:val="00512BE2"/>
    <w:rsid w:val="005139BA"/>
    <w:rsid w:val="00514213"/>
    <w:rsid w:val="00514A5B"/>
    <w:rsid w:val="00514DA4"/>
    <w:rsid w:val="00515118"/>
    <w:rsid w:val="00515CE0"/>
    <w:rsid w:val="005162DF"/>
    <w:rsid w:val="005164E4"/>
    <w:rsid w:val="00517330"/>
    <w:rsid w:val="00517C9F"/>
    <w:rsid w:val="00517DE0"/>
    <w:rsid w:val="00521506"/>
    <w:rsid w:val="00521938"/>
    <w:rsid w:val="00523170"/>
    <w:rsid w:val="0052545E"/>
    <w:rsid w:val="005267B3"/>
    <w:rsid w:val="00526EEB"/>
    <w:rsid w:val="00527522"/>
    <w:rsid w:val="0052773E"/>
    <w:rsid w:val="00527A3D"/>
    <w:rsid w:val="00527DB5"/>
    <w:rsid w:val="00530BAE"/>
    <w:rsid w:val="00530EAE"/>
    <w:rsid w:val="00531504"/>
    <w:rsid w:val="00531A60"/>
    <w:rsid w:val="00532896"/>
    <w:rsid w:val="005328F1"/>
    <w:rsid w:val="00532A92"/>
    <w:rsid w:val="00533DC1"/>
    <w:rsid w:val="00534364"/>
    <w:rsid w:val="005343D7"/>
    <w:rsid w:val="00535CB6"/>
    <w:rsid w:val="005367DD"/>
    <w:rsid w:val="00536D86"/>
    <w:rsid w:val="00536E9F"/>
    <w:rsid w:val="00537359"/>
    <w:rsid w:val="005404CC"/>
    <w:rsid w:val="005405C6"/>
    <w:rsid w:val="0054076C"/>
    <w:rsid w:val="005410A4"/>
    <w:rsid w:val="00541176"/>
    <w:rsid w:val="0054193E"/>
    <w:rsid w:val="005422C5"/>
    <w:rsid w:val="00542EC3"/>
    <w:rsid w:val="00543283"/>
    <w:rsid w:val="00543894"/>
    <w:rsid w:val="0054392C"/>
    <w:rsid w:val="00543C93"/>
    <w:rsid w:val="00544EAD"/>
    <w:rsid w:val="00545299"/>
    <w:rsid w:val="00545363"/>
    <w:rsid w:val="005458CA"/>
    <w:rsid w:val="00546592"/>
    <w:rsid w:val="00547E36"/>
    <w:rsid w:val="005501AF"/>
    <w:rsid w:val="005509BF"/>
    <w:rsid w:val="00550F79"/>
    <w:rsid w:val="00551081"/>
    <w:rsid w:val="00552760"/>
    <w:rsid w:val="00553A4E"/>
    <w:rsid w:val="005547EF"/>
    <w:rsid w:val="00554EA7"/>
    <w:rsid w:val="005553AB"/>
    <w:rsid w:val="005554D5"/>
    <w:rsid w:val="00555B78"/>
    <w:rsid w:val="00555FCF"/>
    <w:rsid w:val="00556E08"/>
    <w:rsid w:val="005571E8"/>
    <w:rsid w:val="00557307"/>
    <w:rsid w:val="005573AF"/>
    <w:rsid w:val="00557A7B"/>
    <w:rsid w:val="00557EB9"/>
    <w:rsid w:val="005601E6"/>
    <w:rsid w:val="005609C6"/>
    <w:rsid w:val="00560A34"/>
    <w:rsid w:val="00561626"/>
    <w:rsid w:val="00561B29"/>
    <w:rsid w:val="00563446"/>
    <w:rsid w:val="00564411"/>
    <w:rsid w:val="005647C6"/>
    <w:rsid w:val="005648AC"/>
    <w:rsid w:val="00564F85"/>
    <w:rsid w:val="00565184"/>
    <w:rsid w:val="00565A45"/>
    <w:rsid w:val="005662F7"/>
    <w:rsid w:val="005666B8"/>
    <w:rsid w:val="00567078"/>
    <w:rsid w:val="00567104"/>
    <w:rsid w:val="005671F2"/>
    <w:rsid w:val="005708F0"/>
    <w:rsid w:val="00570E9B"/>
    <w:rsid w:val="00571391"/>
    <w:rsid w:val="005715C8"/>
    <w:rsid w:val="00571945"/>
    <w:rsid w:val="00571A5C"/>
    <w:rsid w:val="00572280"/>
    <w:rsid w:val="0057252C"/>
    <w:rsid w:val="00573E17"/>
    <w:rsid w:val="00573E2D"/>
    <w:rsid w:val="0057453F"/>
    <w:rsid w:val="00574644"/>
    <w:rsid w:val="00574B12"/>
    <w:rsid w:val="00574FBD"/>
    <w:rsid w:val="00575DCC"/>
    <w:rsid w:val="0057631F"/>
    <w:rsid w:val="00577152"/>
    <w:rsid w:val="00577866"/>
    <w:rsid w:val="00577F38"/>
    <w:rsid w:val="00580375"/>
    <w:rsid w:val="00580592"/>
    <w:rsid w:val="0058067A"/>
    <w:rsid w:val="00581640"/>
    <w:rsid w:val="00582021"/>
    <w:rsid w:val="005821A9"/>
    <w:rsid w:val="0058293A"/>
    <w:rsid w:val="005833C6"/>
    <w:rsid w:val="00583BDB"/>
    <w:rsid w:val="00583F63"/>
    <w:rsid w:val="00584E48"/>
    <w:rsid w:val="00585C03"/>
    <w:rsid w:val="00587059"/>
    <w:rsid w:val="005876FC"/>
    <w:rsid w:val="0058778F"/>
    <w:rsid w:val="00587CD4"/>
    <w:rsid w:val="005907A2"/>
    <w:rsid w:val="0059256A"/>
    <w:rsid w:val="005925A6"/>
    <w:rsid w:val="00592EEC"/>
    <w:rsid w:val="00592EFF"/>
    <w:rsid w:val="00596DB5"/>
    <w:rsid w:val="005972A3"/>
    <w:rsid w:val="005A0E80"/>
    <w:rsid w:val="005A18F3"/>
    <w:rsid w:val="005A1E0C"/>
    <w:rsid w:val="005A241C"/>
    <w:rsid w:val="005A3BF8"/>
    <w:rsid w:val="005A50FB"/>
    <w:rsid w:val="005A5530"/>
    <w:rsid w:val="005A71FA"/>
    <w:rsid w:val="005A7432"/>
    <w:rsid w:val="005A78B6"/>
    <w:rsid w:val="005A7A3A"/>
    <w:rsid w:val="005B06A7"/>
    <w:rsid w:val="005B193F"/>
    <w:rsid w:val="005B1D3C"/>
    <w:rsid w:val="005B4D59"/>
    <w:rsid w:val="005B533D"/>
    <w:rsid w:val="005B6741"/>
    <w:rsid w:val="005B7589"/>
    <w:rsid w:val="005B7A41"/>
    <w:rsid w:val="005C0925"/>
    <w:rsid w:val="005C09A3"/>
    <w:rsid w:val="005C0E09"/>
    <w:rsid w:val="005C2A96"/>
    <w:rsid w:val="005C4146"/>
    <w:rsid w:val="005C473A"/>
    <w:rsid w:val="005C54C1"/>
    <w:rsid w:val="005C6AA3"/>
    <w:rsid w:val="005C6E0B"/>
    <w:rsid w:val="005C78B9"/>
    <w:rsid w:val="005C7D41"/>
    <w:rsid w:val="005D02C1"/>
    <w:rsid w:val="005D03D8"/>
    <w:rsid w:val="005D03F2"/>
    <w:rsid w:val="005D058C"/>
    <w:rsid w:val="005D0FBC"/>
    <w:rsid w:val="005D12E9"/>
    <w:rsid w:val="005D169C"/>
    <w:rsid w:val="005D18D2"/>
    <w:rsid w:val="005D1F9F"/>
    <w:rsid w:val="005D254B"/>
    <w:rsid w:val="005D2572"/>
    <w:rsid w:val="005D25EB"/>
    <w:rsid w:val="005D3935"/>
    <w:rsid w:val="005D3EED"/>
    <w:rsid w:val="005D479C"/>
    <w:rsid w:val="005D4D59"/>
    <w:rsid w:val="005D5908"/>
    <w:rsid w:val="005D6A54"/>
    <w:rsid w:val="005D6DCF"/>
    <w:rsid w:val="005D6E01"/>
    <w:rsid w:val="005D7116"/>
    <w:rsid w:val="005D7902"/>
    <w:rsid w:val="005D7A5F"/>
    <w:rsid w:val="005E093C"/>
    <w:rsid w:val="005E1BE3"/>
    <w:rsid w:val="005E1EA2"/>
    <w:rsid w:val="005E2924"/>
    <w:rsid w:val="005E2E1F"/>
    <w:rsid w:val="005E332C"/>
    <w:rsid w:val="005E5271"/>
    <w:rsid w:val="005E6D71"/>
    <w:rsid w:val="005E72B4"/>
    <w:rsid w:val="005E770D"/>
    <w:rsid w:val="005E79E3"/>
    <w:rsid w:val="005F0372"/>
    <w:rsid w:val="005F1D60"/>
    <w:rsid w:val="005F21C1"/>
    <w:rsid w:val="005F261B"/>
    <w:rsid w:val="005F4405"/>
    <w:rsid w:val="005F484B"/>
    <w:rsid w:val="005F5503"/>
    <w:rsid w:val="005F5BFD"/>
    <w:rsid w:val="00600456"/>
    <w:rsid w:val="00600D7E"/>
    <w:rsid w:val="00601C19"/>
    <w:rsid w:val="00601E12"/>
    <w:rsid w:val="00603079"/>
    <w:rsid w:val="0060347B"/>
    <w:rsid w:val="00603643"/>
    <w:rsid w:val="0060502E"/>
    <w:rsid w:val="00605591"/>
    <w:rsid w:val="00605DF8"/>
    <w:rsid w:val="006063A3"/>
    <w:rsid w:val="006068FA"/>
    <w:rsid w:val="00606F01"/>
    <w:rsid w:val="00607FB7"/>
    <w:rsid w:val="006102B4"/>
    <w:rsid w:val="00611852"/>
    <w:rsid w:val="00612086"/>
    <w:rsid w:val="00612906"/>
    <w:rsid w:val="00612FBF"/>
    <w:rsid w:val="00614880"/>
    <w:rsid w:val="00614E5D"/>
    <w:rsid w:val="00615652"/>
    <w:rsid w:val="00616F37"/>
    <w:rsid w:val="006178FA"/>
    <w:rsid w:val="006202F2"/>
    <w:rsid w:val="0062113C"/>
    <w:rsid w:val="00622205"/>
    <w:rsid w:val="00622F2F"/>
    <w:rsid w:val="0062304D"/>
    <w:rsid w:val="00623251"/>
    <w:rsid w:val="00623A16"/>
    <w:rsid w:val="00624600"/>
    <w:rsid w:val="0062463F"/>
    <w:rsid w:val="006252ED"/>
    <w:rsid w:val="00626BC8"/>
    <w:rsid w:val="0063060D"/>
    <w:rsid w:val="0063143F"/>
    <w:rsid w:val="00632215"/>
    <w:rsid w:val="006329C5"/>
    <w:rsid w:val="0063340B"/>
    <w:rsid w:val="00633585"/>
    <w:rsid w:val="006336C5"/>
    <w:rsid w:val="00635707"/>
    <w:rsid w:val="006357B0"/>
    <w:rsid w:val="00635A02"/>
    <w:rsid w:val="0063669A"/>
    <w:rsid w:val="0063678D"/>
    <w:rsid w:val="00636823"/>
    <w:rsid w:val="0063748F"/>
    <w:rsid w:val="006375BA"/>
    <w:rsid w:val="006414C9"/>
    <w:rsid w:val="006424BD"/>
    <w:rsid w:val="00644080"/>
    <w:rsid w:val="00644602"/>
    <w:rsid w:val="00646919"/>
    <w:rsid w:val="00646F51"/>
    <w:rsid w:val="00647084"/>
    <w:rsid w:val="00647260"/>
    <w:rsid w:val="00647523"/>
    <w:rsid w:val="0064761A"/>
    <w:rsid w:val="00647802"/>
    <w:rsid w:val="0065012A"/>
    <w:rsid w:val="006507EF"/>
    <w:rsid w:val="00650B57"/>
    <w:rsid w:val="00650EA6"/>
    <w:rsid w:val="00652176"/>
    <w:rsid w:val="00653AD4"/>
    <w:rsid w:val="006555AC"/>
    <w:rsid w:val="00655628"/>
    <w:rsid w:val="00656275"/>
    <w:rsid w:val="00656E05"/>
    <w:rsid w:val="00657348"/>
    <w:rsid w:val="00657CBD"/>
    <w:rsid w:val="006609A5"/>
    <w:rsid w:val="00660A3D"/>
    <w:rsid w:val="00660BFF"/>
    <w:rsid w:val="006614CD"/>
    <w:rsid w:val="0066158F"/>
    <w:rsid w:val="00661947"/>
    <w:rsid w:val="00661A20"/>
    <w:rsid w:val="00662072"/>
    <w:rsid w:val="00662DC7"/>
    <w:rsid w:val="00663D7D"/>
    <w:rsid w:val="006640FE"/>
    <w:rsid w:val="006642DE"/>
    <w:rsid w:val="006653B4"/>
    <w:rsid w:val="00665501"/>
    <w:rsid w:val="00665E7D"/>
    <w:rsid w:val="006662CF"/>
    <w:rsid w:val="006669AC"/>
    <w:rsid w:val="00667A39"/>
    <w:rsid w:val="00667D63"/>
    <w:rsid w:val="0067094E"/>
    <w:rsid w:val="00671123"/>
    <w:rsid w:val="00671DC7"/>
    <w:rsid w:val="006727E8"/>
    <w:rsid w:val="00672989"/>
    <w:rsid w:val="0067472F"/>
    <w:rsid w:val="00674935"/>
    <w:rsid w:val="00675CF9"/>
    <w:rsid w:val="00677567"/>
    <w:rsid w:val="006778E6"/>
    <w:rsid w:val="00681D67"/>
    <w:rsid w:val="00683012"/>
    <w:rsid w:val="00683D94"/>
    <w:rsid w:val="0068492B"/>
    <w:rsid w:val="006853C3"/>
    <w:rsid w:val="006857DA"/>
    <w:rsid w:val="006868E1"/>
    <w:rsid w:val="006878D5"/>
    <w:rsid w:val="006901AE"/>
    <w:rsid w:val="00690704"/>
    <w:rsid w:val="006908FD"/>
    <w:rsid w:val="00690C8F"/>
    <w:rsid w:val="00691139"/>
    <w:rsid w:val="00692288"/>
    <w:rsid w:val="006922BA"/>
    <w:rsid w:val="00692A6E"/>
    <w:rsid w:val="0069319C"/>
    <w:rsid w:val="006946D2"/>
    <w:rsid w:val="00694EC7"/>
    <w:rsid w:val="00694EEA"/>
    <w:rsid w:val="00695F50"/>
    <w:rsid w:val="00695FF1"/>
    <w:rsid w:val="00696182"/>
    <w:rsid w:val="00696985"/>
    <w:rsid w:val="00696B73"/>
    <w:rsid w:val="006975BD"/>
    <w:rsid w:val="006A1179"/>
    <w:rsid w:val="006A3D4C"/>
    <w:rsid w:val="006A4055"/>
    <w:rsid w:val="006A4FED"/>
    <w:rsid w:val="006A5952"/>
    <w:rsid w:val="006A7B55"/>
    <w:rsid w:val="006A7D22"/>
    <w:rsid w:val="006B0EF1"/>
    <w:rsid w:val="006B1161"/>
    <w:rsid w:val="006B1E38"/>
    <w:rsid w:val="006B1E5D"/>
    <w:rsid w:val="006B1F40"/>
    <w:rsid w:val="006B245E"/>
    <w:rsid w:val="006B30C3"/>
    <w:rsid w:val="006B3BDB"/>
    <w:rsid w:val="006B3DC8"/>
    <w:rsid w:val="006B4A07"/>
    <w:rsid w:val="006B4B0B"/>
    <w:rsid w:val="006B511F"/>
    <w:rsid w:val="006B52D0"/>
    <w:rsid w:val="006B5889"/>
    <w:rsid w:val="006C0FDA"/>
    <w:rsid w:val="006C20E6"/>
    <w:rsid w:val="006C22FC"/>
    <w:rsid w:val="006C4BBD"/>
    <w:rsid w:val="006C4DEE"/>
    <w:rsid w:val="006C5322"/>
    <w:rsid w:val="006C609D"/>
    <w:rsid w:val="006C60AD"/>
    <w:rsid w:val="006C6B4B"/>
    <w:rsid w:val="006C75EC"/>
    <w:rsid w:val="006D04A7"/>
    <w:rsid w:val="006D090D"/>
    <w:rsid w:val="006D0DCF"/>
    <w:rsid w:val="006D1F18"/>
    <w:rsid w:val="006D3047"/>
    <w:rsid w:val="006D40C4"/>
    <w:rsid w:val="006D4825"/>
    <w:rsid w:val="006D5C91"/>
    <w:rsid w:val="006D5F44"/>
    <w:rsid w:val="006D6FED"/>
    <w:rsid w:val="006E1066"/>
    <w:rsid w:val="006E21D1"/>
    <w:rsid w:val="006E3B02"/>
    <w:rsid w:val="006E4898"/>
    <w:rsid w:val="006E5117"/>
    <w:rsid w:val="006E7D6F"/>
    <w:rsid w:val="006F089B"/>
    <w:rsid w:val="006F2FD2"/>
    <w:rsid w:val="006F32CA"/>
    <w:rsid w:val="006F3704"/>
    <w:rsid w:val="006F3A36"/>
    <w:rsid w:val="006F4AA4"/>
    <w:rsid w:val="006F4B6E"/>
    <w:rsid w:val="006F4FBA"/>
    <w:rsid w:val="006F55AD"/>
    <w:rsid w:val="006F5726"/>
    <w:rsid w:val="006F5780"/>
    <w:rsid w:val="006F58B5"/>
    <w:rsid w:val="006F5E26"/>
    <w:rsid w:val="006F677A"/>
    <w:rsid w:val="006F6F27"/>
    <w:rsid w:val="006F721F"/>
    <w:rsid w:val="006F7AF8"/>
    <w:rsid w:val="006F7BBC"/>
    <w:rsid w:val="0070021C"/>
    <w:rsid w:val="00700317"/>
    <w:rsid w:val="0070108C"/>
    <w:rsid w:val="0070169B"/>
    <w:rsid w:val="00701781"/>
    <w:rsid w:val="0070285E"/>
    <w:rsid w:val="007028F6"/>
    <w:rsid w:val="0070359E"/>
    <w:rsid w:val="00704142"/>
    <w:rsid w:val="007047DB"/>
    <w:rsid w:val="00704BEB"/>
    <w:rsid w:val="00704E2F"/>
    <w:rsid w:val="007050A1"/>
    <w:rsid w:val="00705311"/>
    <w:rsid w:val="007057A3"/>
    <w:rsid w:val="00706BE8"/>
    <w:rsid w:val="00707A7D"/>
    <w:rsid w:val="007100D6"/>
    <w:rsid w:val="007109BA"/>
    <w:rsid w:val="00714532"/>
    <w:rsid w:val="007161D3"/>
    <w:rsid w:val="007165C7"/>
    <w:rsid w:val="0071664F"/>
    <w:rsid w:val="00716ADF"/>
    <w:rsid w:val="00716E09"/>
    <w:rsid w:val="00716E5E"/>
    <w:rsid w:val="00717A2E"/>
    <w:rsid w:val="00721139"/>
    <w:rsid w:val="0072270E"/>
    <w:rsid w:val="0072368C"/>
    <w:rsid w:val="00724252"/>
    <w:rsid w:val="00725206"/>
    <w:rsid w:val="00727D30"/>
    <w:rsid w:val="007307B7"/>
    <w:rsid w:val="00730A39"/>
    <w:rsid w:val="00730C79"/>
    <w:rsid w:val="00730FA8"/>
    <w:rsid w:val="00730FF6"/>
    <w:rsid w:val="00731554"/>
    <w:rsid w:val="00732ED4"/>
    <w:rsid w:val="0073342A"/>
    <w:rsid w:val="00733CE2"/>
    <w:rsid w:val="00735D8A"/>
    <w:rsid w:val="0073655B"/>
    <w:rsid w:val="00736D0E"/>
    <w:rsid w:val="00740B75"/>
    <w:rsid w:val="007413F0"/>
    <w:rsid w:val="007422A9"/>
    <w:rsid w:val="00744112"/>
    <w:rsid w:val="00744275"/>
    <w:rsid w:val="0074465D"/>
    <w:rsid w:val="00744F8B"/>
    <w:rsid w:val="00745AB2"/>
    <w:rsid w:val="00746BA5"/>
    <w:rsid w:val="00746E96"/>
    <w:rsid w:val="007476D3"/>
    <w:rsid w:val="0074771A"/>
    <w:rsid w:val="00747917"/>
    <w:rsid w:val="00747B45"/>
    <w:rsid w:val="0075031A"/>
    <w:rsid w:val="0075072A"/>
    <w:rsid w:val="007513D8"/>
    <w:rsid w:val="00751C5D"/>
    <w:rsid w:val="007520A8"/>
    <w:rsid w:val="0075269F"/>
    <w:rsid w:val="00752CDC"/>
    <w:rsid w:val="007535A6"/>
    <w:rsid w:val="00753C6A"/>
    <w:rsid w:val="007557C7"/>
    <w:rsid w:val="00755C4D"/>
    <w:rsid w:val="00756021"/>
    <w:rsid w:val="00756A63"/>
    <w:rsid w:val="00756A97"/>
    <w:rsid w:val="00756F6D"/>
    <w:rsid w:val="00757DFE"/>
    <w:rsid w:val="00760369"/>
    <w:rsid w:val="00762741"/>
    <w:rsid w:val="00762AC1"/>
    <w:rsid w:val="00763F38"/>
    <w:rsid w:val="00764078"/>
    <w:rsid w:val="00764231"/>
    <w:rsid w:val="00766F9E"/>
    <w:rsid w:val="007671D4"/>
    <w:rsid w:val="0076737A"/>
    <w:rsid w:val="00767450"/>
    <w:rsid w:val="007679F1"/>
    <w:rsid w:val="007708B9"/>
    <w:rsid w:val="007709D0"/>
    <w:rsid w:val="00770B7B"/>
    <w:rsid w:val="00772A24"/>
    <w:rsid w:val="00773230"/>
    <w:rsid w:val="0077467E"/>
    <w:rsid w:val="00774F21"/>
    <w:rsid w:val="007757B8"/>
    <w:rsid w:val="007766E4"/>
    <w:rsid w:val="00776CAF"/>
    <w:rsid w:val="00776EF8"/>
    <w:rsid w:val="007773C7"/>
    <w:rsid w:val="00777415"/>
    <w:rsid w:val="007814DE"/>
    <w:rsid w:val="00781A5E"/>
    <w:rsid w:val="00782DD9"/>
    <w:rsid w:val="00784EA6"/>
    <w:rsid w:val="007858B4"/>
    <w:rsid w:val="00785A6E"/>
    <w:rsid w:val="00786469"/>
    <w:rsid w:val="00787B77"/>
    <w:rsid w:val="00790CF3"/>
    <w:rsid w:val="00791872"/>
    <w:rsid w:val="007918FC"/>
    <w:rsid w:val="00791A05"/>
    <w:rsid w:val="00791CC3"/>
    <w:rsid w:val="00791F88"/>
    <w:rsid w:val="0079340B"/>
    <w:rsid w:val="00793466"/>
    <w:rsid w:val="007934E8"/>
    <w:rsid w:val="00793936"/>
    <w:rsid w:val="0079442C"/>
    <w:rsid w:val="00794453"/>
    <w:rsid w:val="007968A4"/>
    <w:rsid w:val="007971BF"/>
    <w:rsid w:val="007A030A"/>
    <w:rsid w:val="007A1138"/>
    <w:rsid w:val="007A18AE"/>
    <w:rsid w:val="007A1D84"/>
    <w:rsid w:val="007A20AA"/>
    <w:rsid w:val="007A357A"/>
    <w:rsid w:val="007A4BD9"/>
    <w:rsid w:val="007A58CE"/>
    <w:rsid w:val="007A5A01"/>
    <w:rsid w:val="007A6000"/>
    <w:rsid w:val="007A6B03"/>
    <w:rsid w:val="007A6F2C"/>
    <w:rsid w:val="007A71AC"/>
    <w:rsid w:val="007A788A"/>
    <w:rsid w:val="007B02B6"/>
    <w:rsid w:val="007B0DCC"/>
    <w:rsid w:val="007B0E1B"/>
    <w:rsid w:val="007B10B7"/>
    <w:rsid w:val="007B1294"/>
    <w:rsid w:val="007B1A33"/>
    <w:rsid w:val="007B3061"/>
    <w:rsid w:val="007B3674"/>
    <w:rsid w:val="007B3F2F"/>
    <w:rsid w:val="007B5115"/>
    <w:rsid w:val="007B5599"/>
    <w:rsid w:val="007B5804"/>
    <w:rsid w:val="007B5C7A"/>
    <w:rsid w:val="007B6D5C"/>
    <w:rsid w:val="007B6E16"/>
    <w:rsid w:val="007B6EE0"/>
    <w:rsid w:val="007B729B"/>
    <w:rsid w:val="007B7AB0"/>
    <w:rsid w:val="007B7D22"/>
    <w:rsid w:val="007C032E"/>
    <w:rsid w:val="007C068B"/>
    <w:rsid w:val="007C08D3"/>
    <w:rsid w:val="007C15D0"/>
    <w:rsid w:val="007C1891"/>
    <w:rsid w:val="007C281E"/>
    <w:rsid w:val="007C47B3"/>
    <w:rsid w:val="007C4CE4"/>
    <w:rsid w:val="007C4E2E"/>
    <w:rsid w:val="007C513A"/>
    <w:rsid w:val="007C518D"/>
    <w:rsid w:val="007C5D3A"/>
    <w:rsid w:val="007C7C5C"/>
    <w:rsid w:val="007D0026"/>
    <w:rsid w:val="007D118C"/>
    <w:rsid w:val="007D1672"/>
    <w:rsid w:val="007D1AE9"/>
    <w:rsid w:val="007D2041"/>
    <w:rsid w:val="007D2256"/>
    <w:rsid w:val="007D2C8E"/>
    <w:rsid w:val="007D2E40"/>
    <w:rsid w:val="007D2EB8"/>
    <w:rsid w:val="007D508B"/>
    <w:rsid w:val="007D57AD"/>
    <w:rsid w:val="007D6AF1"/>
    <w:rsid w:val="007D73B2"/>
    <w:rsid w:val="007D78AD"/>
    <w:rsid w:val="007D79F8"/>
    <w:rsid w:val="007E07A0"/>
    <w:rsid w:val="007E0AA2"/>
    <w:rsid w:val="007E1558"/>
    <w:rsid w:val="007E31C4"/>
    <w:rsid w:val="007E3D0B"/>
    <w:rsid w:val="007E5F5A"/>
    <w:rsid w:val="007E7687"/>
    <w:rsid w:val="007E7D42"/>
    <w:rsid w:val="007E7F75"/>
    <w:rsid w:val="007F020F"/>
    <w:rsid w:val="007F0371"/>
    <w:rsid w:val="007F14A7"/>
    <w:rsid w:val="007F17FF"/>
    <w:rsid w:val="007F323E"/>
    <w:rsid w:val="007F3384"/>
    <w:rsid w:val="007F36AE"/>
    <w:rsid w:val="007F36B4"/>
    <w:rsid w:val="007F3705"/>
    <w:rsid w:val="007F39D0"/>
    <w:rsid w:val="007F3F84"/>
    <w:rsid w:val="007F57F2"/>
    <w:rsid w:val="007F5F54"/>
    <w:rsid w:val="007F6875"/>
    <w:rsid w:val="007F6A12"/>
    <w:rsid w:val="007F7335"/>
    <w:rsid w:val="008013E1"/>
    <w:rsid w:val="008030B6"/>
    <w:rsid w:val="008036E9"/>
    <w:rsid w:val="008036F3"/>
    <w:rsid w:val="00803FD6"/>
    <w:rsid w:val="00805DB0"/>
    <w:rsid w:val="00806B14"/>
    <w:rsid w:val="00806F63"/>
    <w:rsid w:val="00807200"/>
    <w:rsid w:val="0080748A"/>
    <w:rsid w:val="00807E78"/>
    <w:rsid w:val="008102F1"/>
    <w:rsid w:val="0081047F"/>
    <w:rsid w:val="00810738"/>
    <w:rsid w:val="00811972"/>
    <w:rsid w:val="008122D9"/>
    <w:rsid w:val="008126C7"/>
    <w:rsid w:val="00813806"/>
    <w:rsid w:val="00813BC2"/>
    <w:rsid w:val="00814D4B"/>
    <w:rsid w:val="00814F19"/>
    <w:rsid w:val="00815670"/>
    <w:rsid w:val="0081572B"/>
    <w:rsid w:val="00815888"/>
    <w:rsid w:val="008178B5"/>
    <w:rsid w:val="00821E20"/>
    <w:rsid w:val="00822458"/>
    <w:rsid w:val="008226DE"/>
    <w:rsid w:val="00822A60"/>
    <w:rsid w:val="00824183"/>
    <w:rsid w:val="00824BC8"/>
    <w:rsid w:val="00825C4B"/>
    <w:rsid w:val="008261A4"/>
    <w:rsid w:val="008268EA"/>
    <w:rsid w:val="00827DA1"/>
    <w:rsid w:val="00830622"/>
    <w:rsid w:val="00831D87"/>
    <w:rsid w:val="008326C1"/>
    <w:rsid w:val="00832F19"/>
    <w:rsid w:val="008351CA"/>
    <w:rsid w:val="00835C05"/>
    <w:rsid w:val="00836223"/>
    <w:rsid w:val="00836974"/>
    <w:rsid w:val="00837B1F"/>
    <w:rsid w:val="00840978"/>
    <w:rsid w:val="0084128B"/>
    <w:rsid w:val="008429BE"/>
    <w:rsid w:val="00842A7B"/>
    <w:rsid w:val="008434C6"/>
    <w:rsid w:val="00843828"/>
    <w:rsid w:val="0084435D"/>
    <w:rsid w:val="00844AD3"/>
    <w:rsid w:val="00844C85"/>
    <w:rsid w:val="00845471"/>
    <w:rsid w:val="0084574A"/>
    <w:rsid w:val="00846065"/>
    <w:rsid w:val="00847894"/>
    <w:rsid w:val="0085009F"/>
    <w:rsid w:val="00851291"/>
    <w:rsid w:val="00852287"/>
    <w:rsid w:val="00852617"/>
    <w:rsid w:val="0085278A"/>
    <w:rsid w:val="00852BD5"/>
    <w:rsid w:val="008535FC"/>
    <w:rsid w:val="0085420A"/>
    <w:rsid w:val="00854DD0"/>
    <w:rsid w:val="0085677C"/>
    <w:rsid w:val="00857039"/>
    <w:rsid w:val="008575D9"/>
    <w:rsid w:val="008579FD"/>
    <w:rsid w:val="008607E6"/>
    <w:rsid w:val="008617AE"/>
    <w:rsid w:val="0086183F"/>
    <w:rsid w:val="00861D51"/>
    <w:rsid w:val="008630CC"/>
    <w:rsid w:val="008631AC"/>
    <w:rsid w:val="008636D6"/>
    <w:rsid w:val="00863C37"/>
    <w:rsid w:val="008649B9"/>
    <w:rsid w:val="00864AAC"/>
    <w:rsid w:val="00864B74"/>
    <w:rsid w:val="00864FA3"/>
    <w:rsid w:val="00867332"/>
    <w:rsid w:val="00867468"/>
    <w:rsid w:val="00867881"/>
    <w:rsid w:val="00870325"/>
    <w:rsid w:val="008705BD"/>
    <w:rsid w:val="008706D7"/>
    <w:rsid w:val="00870A05"/>
    <w:rsid w:val="00871050"/>
    <w:rsid w:val="008715C2"/>
    <w:rsid w:val="00871682"/>
    <w:rsid w:val="00872FE3"/>
    <w:rsid w:val="008739D4"/>
    <w:rsid w:val="00873C1A"/>
    <w:rsid w:val="00874774"/>
    <w:rsid w:val="00874DF6"/>
    <w:rsid w:val="00876EEF"/>
    <w:rsid w:val="0087792B"/>
    <w:rsid w:val="00877EE1"/>
    <w:rsid w:val="00880D9F"/>
    <w:rsid w:val="00880F6C"/>
    <w:rsid w:val="00881695"/>
    <w:rsid w:val="00881D27"/>
    <w:rsid w:val="00881D9C"/>
    <w:rsid w:val="00884066"/>
    <w:rsid w:val="00884610"/>
    <w:rsid w:val="00884C6D"/>
    <w:rsid w:val="0088544B"/>
    <w:rsid w:val="00885C7C"/>
    <w:rsid w:val="00886321"/>
    <w:rsid w:val="0088768F"/>
    <w:rsid w:val="0088781B"/>
    <w:rsid w:val="008910BF"/>
    <w:rsid w:val="00892A42"/>
    <w:rsid w:val="00892EB3"/>
    <w:rsid w:val="008945F5"/>
    <w:rsid w:val="0089561F"/>
    <w:rsid w:val="00895F6C"/>
    <w:rsid w:val="00896C17"/>
    <w:rsid w:val="008973EC"/>
    <w:rsid w:val="00897D7E"/>
    <w:rsid w:val="008A00B7"/>
    <w:rsid w:val="008A071D"/>
    <w:rsid w:val="008A098C"/>
    <w:rsid w:val="008A2095"/>
    <w:rsid w:val="008A386B"/>
    <w:rsid w:val="008A4678"/>
    <w:rsid w:val="008A4AD7"/>
    <w:rsid w:val="008A4F40"/>
    <w:rsid w:val="008A5F95"/>
    <w:rsid w:val="008A73D2"/>
    <w:rsid w:val="008B1B4D"/>
    <w:rsid w:val="008B1F63"/>
    <w:rsid w:val="008B330C"/>
    <w:rsid w:val="008B3A30"/>
    <w:rsid w:val="008B3E59"/>
    <w:rsid w:val="008B49CB"/>
    <w:rsid w:val="008B6242"/>
    <w:rsid w:val="008B64A6"/>
    <w:rsid w:val="008B6BA8"/>
    <w:rsid w:val="008B7310"/>
    <w:rsid w:val="008B75DE"/>
    <w:rsid w:val="008B7AF7"/>
    <w:rsid w:val="008B7F5F"/>
    <w:rsid w:val="008C0FE4"/>
    <w:rsid w:val="008C234F"/>
    <w:rsid w:val="008C249E"/>
    <w:rsid w:val="008C25C9"/>
    <w:rsid w:val="008C3C7D"/>
    <w:rsid w:val="008C3EC6"/>
    <w:rsid w:val="008C4572"/>
    <w:rsid w:val="008C5366"/>
    <w:rsid w:val="008C5A62"/>
    <w:rsid w:val="008C6668"/>
    <w:rsid w:val="008C6798"/>
    <w:rsid w:val="008C701F"/>
    <w:rsid w:val="008C735D"/>
    <w:rsid w:val="008D04D5"/>
    <w:rsid w:val="008D0F99"/>
    <w:rsid w:val="008D12DD"/>
    <w:rsid w:val="008D1736"/>
    <w:rsid w:val="008D1C17"/>
    <w:rsid w:val="008D221A"/>
    <w:rsid w:val="008D382F"/>
    <w:rsid w:val="008D3FAC"/>
    <w:rsid w:val="008D4504"/>
    <w:rsid w:val="008D4B78"/>
    <w:rsid w:val="008D5060"/>
    <w:rsid w:val="008D5544"/>
    <w:rsid w:val="008D5DDD"/>
    <w:rsid w:val="008D6B20"/>
    <w:rsid w:val="008D7BD9"/>
    <w:rsid w:val="008E0916"/>
    <w:rsid w:val="008E098D"/>
    <w:rsid w:val="008E139C"/>
    <w:rsid w:val="008E362D"/>
    <w:rsid w:val="008E3ADF"/>
    <w:rsid w:val="008E4CC2"/>
    <w:rsid w:val="008E5139"/>
    <w:rsid w:val="008E51FE"/>
    <w:rsid w:val="008E5D1E"/>
    <w:rsid w:val="008E63AA"/>
    <w:rsid w:val="008E651C"/>
    <w:rsid w:val="008E6C32"/>
    <w:rsid w:val="008E725F"/>
    <w:rsid w:val="008E7760"/>
    <w:rsid w:val="008E7E28"/>
    <w:rsid w:val="008F0313"/>
    <w:rsid w:val="008F0DCE"/>
    <w:rsid w:val="008F15A4"/>
    <w:rsid w:val="008F272E"/>
    <w:rsid w:val="008F2CFE"/>
    <w:rsid w:val="008F3B20"/>
    <w:rsid w:val="008F3E6E"/>
    <w:rsid w:val="008F472F"/>
    <w:rsid w:val="008F554A"/>
    <w:rsid w:val="008F5F30"/>
    <w:rsid w:val="008F6541"/>
    <w:rsid w:val="008F65EA"/>
    <w:rsid w:val="008F7A6D"/>
    <w:rsid w:val="0090057B"/>
    <w:rsid w:val="00901FF7"/>
    <w:rsid w:val="00902231"/>
    <w:rsid w:val="0090255C"/>
    <w:rsid w:val="009027D6"/>
    <w:rsid w:val="009030C1"/>
    <w:rsid w:val="009031C1"/>
    <w:rsid w:val="00903D2E"/>
    <w:rsid w:val="00904C38"/>
    <w:rsid w:val="009057FE"/>
    <w:rsid w:val="0090580B"/>
    <w:rsid w:val="00905C79"/>
    <w:rsid w:val="00906100"/>
    <w:rsid w:val="00907EE4"/>
    <w:rsid w:val="00911E74"/>
    <w:rsid w:val="00912125"/>
    <w:rsid w:val="00912AFC"/>
    <w:rsid w:val="00912B2F"/>
    <w:rsid w:val="00912B5E"/>
    <w:rsid w:val="00913BA3"/>
    <w:rsid w:val="009140F7"/>
    <w:rsid w:val="0091457F"/>
    <w:rsid w:val="00914980"/>
    <w:rsid w:val="0091685F"/>
    <w:rsid w:val="00916A9D"/>
    <w:rsid w:val="00916D8A"/>
    <w:rsid w:val="00920E57"/>
    <w:rsid w:val="00920F27"/>
    <w:rsid w:val="009229BF"/>
    <w:rsid w:val="00922B32"/>
    <w:rsid w:val="00923773"/>
    <w:rsid w:val="00924E01"/>
    <w:rsid w:val="00926106"/>
    <w:rsid w:val="0092610F"/>
    <w:rsid w:val="0092725A"/>
    <w:rsid w:val="009302DB"/>
    <w:rsid w:val="009302F2"/>
    <w:rsid w:val="009308B1"/>
    <w:rsid w:val="0093358D"/>
    <w:rsid w:val="00933F2F"/>
    <w:rsid w:val="0093412B"/>
    <w:rsid w:val="0093443C"/>
    <w:rsid w:val="009350D8"/>
    <w:rsid w:val="00935548"/>
    <w:rsid w:val="009359F0"/>
    <w:rsid w:val="00936068"/>
    <w:rsid w:val="00936344"/>
    <w:rsid w:val="00937585"/>
    <w:rsid w:val="0093794E"/>
    <w:rsid w:val="0094022B"/>
    <w:rsid w:val="009415E1"/>
    <w:rsid w:val="009416E1"/>
    <w:rsid w:val="00941FC4"/>
    <w:rsid w:val="009423E4"/>
    <w:rsid w:val="00944C26"/>
    <w:rsid w:val="00944E17"/>
    <w:rsid w:val="009456B2"/>
    <w:rsid w:val="00947FE4"/>
    <w:rsid w:val="009520F0"/>
    <w:rsid w:val="0095217A"/>
    <w:rsid w:val="009526CE"/>
    <w:rsid w:val="00952D32"/>
    <w:rsid w:val="00952FF2"/>
    <w:rsid w:val="0095318E"/>
    <w:rsid w:val="00953565"/>
    <w:rsid w:val="00954267"/>
    <w:rsid w:val="00955ED1"/>
    <w:rsid w:val="00956615"/>
    <w:rsid w:val="00956C10"/>
    <w:rsid w:val="009617F8"/>
    <w:rsid w:val="00961EEA"/>
    <w:rsid w:val="0096247E"/>
    <w:rsid w:val="00962B7E"/>
    <w:rsid w:val="009634EB"/>
    <w:rsid w:val="009647B4"/>
    <w:rsid w:val="00966025"/>
    <w:rsid w:val="0096616B"/>
    <w:rsid w:val="00967C8E"/>
    <w:rsid w:val="00971348"/>
    <w:rsid w:val="0097137C"/>
    <w:rsid w:val="0097139B"/>
    <w:rsid w:val="00972346"/>
    <w:rsid w:val="00973D36"/>
    <w:rsid w:val="00974344"/>
    <w:rsid w:val="009753B1"/>
    <w:rsid w:val="00975A66"/>
    <w:rsid w:val="009763FC"/>
    <w:rsid w:val="009767A4"/>
    <w:rsid w:val="00976ECC"/>
    <w:rsid w:val="00977E1A"/>
    <w:rsid w:val="00981260"/>
    <w:rsid w:val="009821FD"/>
    <w:rsid w:val="00982CA6"/>
    <w:rsid w:val="00983886"/>
    <w:rsid w:val="0098396F"/>
    <w:rsid w:val="00986507"/>
    <w:rsid w:val="009867E9"/>
    <w:rsid w:val="0098718F"/>
    <w:rsid w:val="0098722D"/>
    <w:rsid w:val="009875E5"/>
    <w:rsid w:val="00987B4C"/>
    <w:rsid w:val="009906D0"/>
    <w:rsid w:val="00991206"/>
    <w:rsid w:val="00991209"/>
    <w:rsid w:val="00991EB3"/>
    <w:rsid w:val="00992C8D"/>
    <w:rsid w:val="00992D12"/>
    <w:rsid w:val="00993D59"/>
    <w:rsid w:val="00997035"/>
    <w:rsid w:val="0099738C"/>
    <w:rsid w:val="00997915"/>
    <w:rsid w:val="00997BF9"/>
    <w:rsid w:val="009A0DEF"/>
    <w:rsid w:val="009A24D8"/>
    <w:rsid w:val="009A315F"/>
    <w:rsid w:val="009A47CD"/>
    <w:rsid w:val="009A51C9"/>
    <w:rsid w:val="009A5372"/>
    <w:rsid w:val="009A5FC8"/>
    <w:rsid w:val="009A7A73"/>
    <w:rsid w:val="009B0439"/>
    <w:rsid w:val="009B0EDA"/>
    <w:rsid w:val="009B1315"/>
    <w:rsid w:val="009B21DF"/>
    <w:rsid w:val="009B2970"/>
    <w:rsid w:val="009B2DED"/>
    <w:rsid w:val="009B2E48"/>
    <w:rsid w:val="009B3840"/>
    <w:rsid w:val="009B4FAE"/>
    <w:rsid w:val="009B57B6"/>
    <w:rsid w:val="009B6402"/>
    <w:rsid w:val="009B646B"/>
    <w:rsid w:val="009B657C"/>
    <w:rsid w:val="009C00A6"/>
    <w:rsid w:val="009C028D"/>
    <w:rsid w:val="009C0647"/>
    <w:rsid w:val="009C0DA9"/>
    <w:rsid w:val="009C2F76"/>
    <w:rsid w:val="009C35F0"/>
    <w:rsid w:val="009C3905"/>
    <w:rsid w:val="009C399E"/>
    <w:rsid w:val="009C3A6F"/>
    <w:rsid w:val="009C3B74"/>
    <w:rsid w:val="009C49CC"/>
    <w:rsid w:val="009C4B86"/>
    <w:rsid w:val="009C646B"/>
    <w:rsid w:val="009C6D26"/>
    <w:rsid w:val="009C72BB"/>
    <w:rsid w:val="009C7335"/>
    <w:rsid w:val="009C75BB"/>
    <w:rsid w:val="009C79B0"/>
    <w:rsid w:val="009D08C7"/>
    <w:rsid w:val="009D105A"/>
    <w:rsid w:val="009D105D"/>
    <w:rsid w:val="009D145F"/>
    <w:rsid w:val="009D1604"/>
    <w:rsid w:val="009D2481"/>
    <w:rsid w:val="009D3363"/>
    <w:rsid w:val="009D34F7"/>
    <w:rsid w:val="009D4001"/>
    <w:rsid w:val="009D53AC"/>
    <w:rsid w:val="009D5AE3"/>
    <w:rsid w:val="009D6173"/>
    <w:rsid w:val="009D66D3"/>
    <w:rsid w:val="009D6965"/>
    <w:rsid w:val="009D70D5"/>
    <w:rsid w:val="009D7A2A"/>
    <w:rsid w:val="009D7D6B"/>
    <w:rsid w:val="009E15D3"/>
    <w:rsid w:val="009E1B6F"/>
    <w:rsid w:val="009E1F14"/>
    <w:rsid w:val="009E2A9E"/>
    <w:rsid w:val="009E2DDC"/>
    <w:rsid w:val="009E498B"/>
    <w:rsid w:val="009E4D0E"/>
    <w:rsid w:val="009E517C"/>
    <w:rsid w:val="009E5BB7"/>
    <w:rsid w:val="009E60B9"/>
    <w:rsid w:val="009F0A22"/>
    <w:rsid w:val="009F1A64"/>
    <w:rsid w:val="009F1BD4"/>
    <w:rsid w:val="009F308F"/>
    <w:rsid w:val="009F46D9"/>
    <w:rsid w:val="009F4A2F"/>
    <w:rsid w:val="009F545D"/>
    <w:rsid w:val="009F5C84"/>
    <w:rsid w:val="009F669B"/>
    <w:rsid w:val="009F6916"/>
    <w:rsid w:val="009F733C"/>
    <w:rsid w:val="00A00607"/>
    <w:rsid w:val="00A024B8"/>
    <w:rsid w:val="00A02F31"/>
    <w:rsid w:val="00A03385"/>
    <w:rsid w:val="00A033D5"/>
    <w:rsid w:val="00A0394C"/>
    <w:rsid w:val="00A043F4"/>
    <w:rsid w:val="00A05314"/>
    <w:rsid w:val="00A058DB"/>
    <w:rsid w:val="00A05BFE"/>
    <w:rsid w:val="00A073B8"/>
    <w:rsid w:val="00A07AD4"/>
    <w:rsid w:val="00A10174"/>
    <w:rsid w:val="00A128E1"/>
    <w:rsid w:val="00A13243"/>
    <w:rsid w:val="00A13F29"/>
    <w:rsid w:val="00A1560B"/>
    <w:rsid w:val="00A156F7"/>
    <w:rsid w:val="00A16B97"/>
    <w:rsid w:val="00A22D5C"/>
    <w:rsid w:val="00A23EDB"/>
    <w:rsid w:val="00A24998"/>
    <w:rsid w:val="00A24D10"/>
    <w:rsid w:val="00A24F8B"/>
    <w:rsid w:val="00A2508C"/>
    <w:rsid w:val="00A256F3"/>
    <w:rsid w:val="00A258D2"/>
    <w:rsid w:val="00A26030"/>
    <w:rsid w:val="00A27390"/>
    <w:rsid w:val="00A30195"/>
    <w:rsid w:val="00A30E5F"/>
    <w:rsid w:val="00A30F88"/>
    <w:rsid w:val="00A31E0F"/>
    <w:rsid w:val="00A32310"/>
    <w:rsid w:val="00A326FC"/>
    <w:rsid w:val="00A331B0"/>
    <w:rsid w:val="00A33A40"/>
    <w:rsid w:val="00A36786"/>
    <w:rsid w:val="00A40582"/>
    <w:rsid w:val="00A411B5"/>
    <w:rsid w:val="00A41684"/>
    <w:rsid w:val="00A4199F"/>
    <w:rsid w:val="00A41A6A"/>
    <w:rsid w:val="00A42050"/>
    <w:rsid w:val="00A4213E"/>
    <w:rsid w:val="00A42536"/>
    <w:rsid w:val="00A425B8"/>
    <w:rsid w:val="00A43C84"/>
    <w:rsid w:val="00A44491"/>
    <w:rsid w:val="00A44A95"/>
    <w:rsid w:val="00A45DD5"/>
    <w:rsid w:val="00A46AB7"/>
    <w:rsid w:val="00A46E3D"/>
    <w:rsid w:val="00A47540"/>
    <w:rsid w:val="00A47A60"/>
    <w:rsid w:val="00A506BE"/>
    <w:rsid w:val="00A51FA7"/>
    <w:rsid w:val="00A52083"/>
    <w:rsid w:val="00A52456"/>
    <w:rsid w:val="00A52D2A"/>
    <w:rsid w:val="00A53AFE"/>
    <w:rsid w:val="00A54CFF"/>
    <w:rsid w:val="00A5559F"/>
    <w:rsid w:val="00A55C5D"/>
    <w:rsid w:val="00A56C20"/>
    <w:rsid w:val="00A609C1"/>
    <w:rsid w:val="00A6315F"/>
    <w:rsid w:val="00A64310"/>
    <w:rsid w:val="00A64A57"/>
    <w:rsid w:val="00A652EF"/>
    <w:rsid w:val="00A6551B"/>
    <w:rsid w:val="00A6645E"/>
    <w:rsid w:val="00A666B4"/>
    <w:rsid w:val="00A67038"/>
    <w:rsid w:val="00A678B2"/>
    <w:rsid w:val="00A67D65"/>
    <w:rsid w:val="00A72228"/>
    <w:rsid w:val="00A729FD"/>
    <w:rsid w:val="00A765E5"/>
    <w:rsid w:val="00A76E37"/>
    <w:rsid w:val="00A80380"/>
    <w:rsid w:val="00A80C65"/>
    <w:rsid w:val="00A80C6B"/>
    <w:rsid w:val="00A81A1E"/>
    <w:rsid w:val="00A81A68"/>
    <w:rsid w:val="00A81F10"/>
    <w:rsid w:val="00A824B6"/>
    <w:rsid w:val="00A82FD1"/>
    <w:rsid w:val="00A832DE"/>
    <w:rsid w:val="00A8380A"/>
    <w:rsid w:val="00A83DC4"/>
    <w:rsid w:val="00A84C57"/>
    <w:rsid w:val="00A861BA"/>
    <w:rsid w:val="00A86D0B"/>
    <w:rsid w:val="00A872A6"/>
    <w:rsid w:val="00A912A0"/>
    <w:rsid w:val="00A92968"/>
    <w:rsid w:val="00A938C0"/>
    <w:rsid w:val="00A94106"/>
    <w:rsid w:val="00A943C9"/>
    <w:rsid w:val="00A94441"/>
    <w:rsid w:val="00A94596"/>
    <w:rsid w:val="00A95258"/>
    <w:rsid w:val="00A952AD"/>
    <w:rsid w:val="00A95DD9"/>
    <w:rsid w:val="00A9777E"/>
    <w:rsid w:val="00A977DB"/>
    <w:rsid w:val="00A97B98"/>
    <w:rsid w:val="00A97DCE"/>
    <w:rsid w:val="00AA05BA"/>
    <w:rsid w:val="00AA1195"/>
    <w:rsid w:val="00AA1FC0"/>
    <w:rsid w:val="00AA2A65"/>
    <w:rsid w:val="00AA3ECA"/>
    <w:rsid w:val="00AA41E0"/>
    <w:rsid w:val="00AA47CB"/>
    <w:rsid w:val="00AA5FAD"/>
    <w:rsid w:val="00AA6CFA"/>
    <w:rsid w:val="00AA6F6C"/>
    <w:rsid w:val="00AA7CDF"/>
    <w:rsid w:val="00AA7DA1"/>
    <w:rsid w:val="00AB19EC"/>
    <w:rsid w:val="00AB2680"/>
    <w:rsid w:val="00AB3268"/>
    <w:rsid w:val="00AB358D"/>
    <w:rsid w:val="00AB3E56"/>
    <w:rsid w:val="00AB4982"/>
    <w:rsid w:val="00AB5BB7"/>
    <w:rsid w:val="00AB7100"/>
    <w:rsid w:val="00AB742E"/>
    <w:rsid w:val="00AB7856"/>
    <w:rsid w:val="00AB7DC4"/>
    <w:rsid w:val="00AC0274"/>
    <w:rsid w:val="00AC04FA"/>
    <w:rsid w:val="00AC071A"/>
    <w:rsid w:val="00AC1E06"/>
    <w:rsid w:val="00AC2DBC"/>
    <w:rsid w:val="00AC3AF7"/>
    <w:rsid w:val="00AC466A"/>
    <w:rsid w:val="00AC487F"/>
    <w:rsid w:val="00AC4F78"/>
    <w:rsid w:val="00AC525D"/>
    <w:rsid w:val="00AC6943"/>
    <w:rsid w:val="00AC7EF7"/>
    <w:rsid w:val="00AD0C11"/>
    <w:rsid w:val="00AD0F4E"/>
    <w:rsid w:val="00AD15A8"/>
    <w:rsid w:val="00AD2239"/>
    <w:rsid w:val="00AD2A7A"/>
    <w:rsid w:val="00AD308C"/>
    <w:rsid w:val="00AD346E"/>
    <w:rsid w:val="00AD6444"/>
    <w:rsid w:val="00AD77BF"/>
    <w:rsid w:val="00AD7BCB"/>
    <w:rsid w:val="00AD7FB5"/>
    <w:rsid w:val="00AE1264"/>
    <w:rsid w:val="00AE15DC"/>
    <w:rsid w:val="00AE1C42"/>
    <w:rsid w:val="00AE1E57"/>
    <w:rsid w:val="00AE242A"/>
    <w:rsid w:val="00AE292C"/>
    <w:rsid w:val="00AE2CF2"/>
    <w:rsid w:val="00AE2FDA"/>
    <w:rsid w:val="00AE308A"/>
    <w:rsid w:val="00AE37C2"/>
    <w:rsid w:val="00AE5DA8"/>
    <w:rsid w:val="00AE6A15"/>
    <w:rsid w:val="00AE71C7"/>
    <w:rsid w:val="00AE726E"/>
    <w:rsid w:val="00AF0BB9"/>
    <w:rsid w:val="00AF2002"/>
    <w:rsid w:val="00AF2400"/>
    <w:rsid w:val="00AF30DC"/>
    <w:rsid w:val="00AF3BF4"/>
    <w:rsid w:val="00AF40A2"/>
    <w:rsid w:val="00AF545F"/>
    <w:rsid w:val="00AF5BF1"/>
    <w:rsid w:val="00AF762E"/>
    <w:rsid w:val="00AF76A9"/>
    <w:rsid w:val="00AF791A"/>
    <w:rsid w:val="00B003D5"/>
    <w:rsid w:val="00B0069A"/>
    <w:rsid w:val="00B00D6B"/>
    <w:rsid w:val="00B00E05"/>
    <w:rsid w:val="00B01D91"/>
    <w:rsid w:val="00B01E8D"/>
    <w:rsid w:val="00B025B3"/>
    <w:rsid w:val="00B0281A"/>
    <w:rsid w:val="00B02E9F"/>
    <w:rsid w:val="00B03CF9"/>
    <w:rsid w:val="00B0508D"/>
    <w:rsid w:val="00B052F0"/>
    <w:rsid w:val="00B05467"/>
    <w:rsid w:val="00B05614"/>
    <w:rsid w:val="00B05CEB"/>
    <w:rsid w:val="00B064BD"/>
    <w:rsid w:val="00B06A44"/>
    <w:rsid w:val="00B07377"/>
    <w:rsid w:val="00B0738C"/>
    <w:rsid w:val="00B0764C"/>
    <w:rsid w:val="00B109DA"/>
    <w:rsid w:val="00B11914"/>
    <w:rsid w:val="00B1310D"/>
    <w:rsid w:val="00B1396A"/>
    <w:rsid w:val="00B13F23"/>
    <w:rsid w:val="00B1403A"/>
    <w:rsid w:val="00B14319"/>
    <w:rsid w:val="00B14B7C"/>
    <w:rsid w:val="00B14DA6"/>
    <w:rsid w:val="00B162D5"/>
    <w:rsid w:val="00B16B1D"/>
    <w:rsid w:val="00B17232"/>
    <w:rsid w:val="00B17591"/>
    <w:rsid w:val="00B20DE5"/>
    <w:rsid w:val="00B23093"/>
    <w:rsid w:val="00B232BB"/>
    <w:rsid w:val="00B244FA"/>
    <w:rsid w:val="00B25945"/>
    <w:rsid w:val="00B25E6B"/>
    <w:rsid w:val="00B2685B"/>
    <w:rsid w:val="00B273B5"/>
    <w:rsid w:val="00B303E6"/>
    <w:rsid w:val="00B30561"/>
    <w:rsid w:val="00B30AD0"/>
    <w:rsid w:val="00B30C01"/>
    <w:rsid w:val="00B3176E"/>
    <w:rsid w:val="00B3253F"/>
    <w:rsid w:val="00B329FF"/>
    <w:rsid w:val="00B34E23"/>
    <w:rsid w:val="00B35A51"/>
    <w:rsid w:val="00B377BB"/>
    <w:rsid w:val="00B402DD"/>
    <w:rsid w:val="00B41265"/>
    <w:rsid w:val="00B42E8B"/>
    <w:rsid w:val="00B43C40"/>
    <w:rsid w:val="00B43DEE"/>
    <w:rsid w:val="00B44837"/>
    <w:rsid w:val="00B44D9F"/>
    <w:rsid w:val="00B454D4"/>
    <w:rsid w:val="00B45544"/>
    <w:rsid w:val="00B45E78"/>
    <w:rsid w:val="00B4688F"/>
    <w:rsid w:val="00B46921"/>
    <w:rsid w:val="00B46CCB"/>
    <w:rsid w:val="00B46F6C"/>
    <w:rsid w:val="00B4776D"/>
    <w:rsid w:val="00B51027"/>
    <w:rsid w:val="00B5308D"/>
    <w:rsid w:val="00B531F6"/>
    <w:rsid w:val="00B53BC4"/>
    <w:rsid w:val="00B542B7"/>
    <w:rsid w:val="00B546E8"/>
    <w:rsid w:val="00B54D33"/>
    <w:rsid w:val="00B55BB8"/>
    <w:rsid w:val="00B56268"/>
    <w:rsid w:val="00B5678F"/>
    <w:rsid w:val="00B56A3A"/>
    <w:rsid w:val="00B574B8"/>
    <w:rsid w:val="00B6078D"/>
    <w:rsid w:val="00B6130F"/>
    <w:rsid w:val="00B6221A"/>
    <w:rsid w:val="00B62F7B"/>
    <w:rsid w:val="00B631BD"/>
    <w:rsid w:val="00B63383"/>
    <w:rsid w:val="00B6387F"/>
    <w:rsid w:val="00B63EE0"/>
    <w:rsid w:val="00B6427D"/>
    <w:rsid w:val="00B64872"/>
    <w:rsid w:val="00B64AF1"/>
    <w:rsid w:val="00B64E46"/>
    <w:rsid w:val="00B65404"/>
    <w:rsid w:val="00B65526"/>
    <w:rsid w:val="00B65ABE"/>
    <w:rsid w:val="00B65D69"/>
    <w:rsid w:val="00B676E8"/>
    <w:rsid w:val="00B67DC6"/>
    <w:rsid w:val="00B7033C"/>
    <w:rsid w:val="00B71CEA"/>
    <w:rsid w:val="00B72DD5"/>
    <w:rsid w:val="00B72E42"/>
    <w:rsid w:val="00B7324B"/>
    <w:rsid w:val="00B73682"/>
    <w:rsid w:val="00B73DA0"/>
    <w:rsid w:val="00B73E64"/>
    <w:rsid w:val="00B74B91"/>
    <w:rsid w:val="00B74C8E"/>
    <w:rsid w:val="00B76EDD"/>
    <w:rsid w:val="00B80A5F"/>
    <w:rsid w:val="00B810E1"/>
    <w:rsid w:val="00B82AF9"/>
    <w:rsid w:val="00B83A55"/>
    <w:rsid w:val="00B83FA0"/>
    <w:rsid w:val="00B8479D"/>
    <w:rsid w:val="00B905F0"/>
    <w:rsid w:val="00B910F9"/>
    <w:rsid w:val="00B91EE5"/>
    <w:rsid w:val="00B91F6D"/>
    <w:rsid w:val="00B928E9"/>
    <w:rsid w:val="00B940A2"/>
    <w:rsid w:val="00B9413D"/>
    <w:rsid w:val="00B94BEB"/>
    <w:rsid w:val="00B9680F"/>
    <w:rsid w:val="00B96B1B"/>
    <w:rsid w:val="00B96D3D"/>
    <w:rsid w:val="00BA0119"/>
    <w:rsid w:val="00BA0B55"/>
    <w:rsid w:val="00BA1A07"/>
    <w:rsid w:val="00BA3DD7"/>
    <w:rsid w:val="00BA422B"/>
    <w:rsid w:val="00BA478B"/>
    <w:rsid w:val="00BA4B8F"/>
    <w:rsid w:val="00BA5838"/>
    <w:rsid w:val="00BA6C3C"/>
    <w:rsid w:val="00BA73BC"/>
    <w:rsid w:val="00BB0119"/>
    <w:rsid w:val="00BB2BBA"/>
    <w:rsid w:val="00BB351E"/>
    <w:rsid w:val="00BB408E"/>
    <w:rsid w:val="00BB41F0"/>
    <w:rsid w:val="00BB4C1C"/>
    <w:rsid w:val="00BB4E17"/>
    <w:rsid w:val="00BB510F"/>
    <w:rsid w:val="00BB5D87"/>
    <w:rsid w:val="00BB60CB"/>
    <w:rsid w:val="00BC0384"/>
    <w:rsid w:val="00BC03EE"/>
    <w:rsid w:val="00BC0B5A"/>
    <w:rsid w:val="00BC114B"/>
    <w:rsid w:val="00BC13EC"/>
    <w:rsid w:val="00BC1BC9"/>
    <w:rsid w:val="00BC35A3"/>
    <w:rsid w:val="00BC37A8"/>
    <w:rsid w:val="00BC382D"/>
    <w:rsid w:val="00BC447D"/>
    <w:rsid w:val="00BC49E9"/>
    <w:rsid w:val="00BC4BA5"/>
    <w:rsid w:val="00BC57C3"/>
    <w:rsid w:val="00BC61FB"/>
    <w:rsid w:val="00BC6A17"/>
    <w:rsid w:val="00BC703C"/>
    <w:rsid w:val="00BC753A"/>
    <w:rsid w:val="00BD0541"/>
    <w:rsid w:val="00BD058B"/>
    <w:rsid w:val="00BD0726"/>
    <w:rsid w:val="00BD1DB1"/>
    <w:rsid w:val="00BD3012"/>
    <w:rsid w:val="00BD393C"/>
    <w:rsid w:val="00BD3D93"/>
    <w:rsid w:val="00BD44FE"/>
    <w:rsid w:val="00BD66BE"/>
    <w:rsid w:val="00BD6AD5"/>
    <w:rsid w:val="00BD6C86"/>
    <w:rsid w:val="00BD73FA"/>
    <w:rsid w:val="00BD768A"/>
    <w:rsid w:val="00BE2165"/>
    <w:rsid w:val="00BE2B80"/>
    <w:rsid w:val="00BE3136"/>
    <w:rsid w:val="00BE3C59"/>
    <w:rsid w:val="00BE4201"/>
    <w:rsid w:val="00BE4921"/>
    <w:rsid w:val="00BF080A"/>
    <w:rsid w:val="00BF1554"/>
    <w:rsid w:val="00BF1A0B"/>
    <w:rsid w:val="00BF1D6B"/>
    <w:rsid w:val="00BF3C1A"/>
    <w:rsid w:val="00BF4159"/>
    <w:rsid w:val="00BF43F0"/>
    <w:rsid w:val="00BF4780"/>
    <w:rsid w:val="00BF4A62"/>
    <w:rsid w:val="00BF4C57"/>
    <w:rsid w:val="00BF52E0"/>
    <w:rsid w:val="00BF5548"/>
    <w:rsid w:val="00BF5649"/>
    <w:rsid w:val="00BF63E3"/>
    <w:rsid w:val="00BF6BB1"/>
    <w:rsid w:val="00BF6ED6"/>
    <w:rsid w:val="00BF7D73"/>
    <w:rsid w:val="00C0125A"/>
    <w:rsid w:val="00C01F15"/>
    <w:rsid w:val="00C02078"/>
    <w:rsid w:val="00C03485"/>
    <w:rsid w:val="00C03939"/>
    <w:rsid w:val="00C03F16"/>
    <w:rsid w:val="00C044D2"/>
    <w:rsid w:val="00C05190"/>
    <w:rsid w:val="00C0545D"/>
    <w:rsid w:val="00C0602E"/>
    <w:rsid w:val="00C1067D"/>
    <w:rsid w:val="00C11149"/>
    <w:rsid w:val="00C11595"/>
    <w:rsid w:val="00C12D2D"/>
    <w:rsid w:val="00C12ED0"/>
    <w:rsid w:val="00C130CC"/>
    <w:rsid w:val="00C1449E"/>
    <w:rsid w:val="00C14FD8"/>
    <w:rsid w:val="00C1620F"/>
    <w:rsid w:val="00C16724"/>
    <w:rsid w:val="00C16738"/>
    <w:rsid w:val="00C17C6D"/>
    <w:rsid w:val="00C21CA7"/>
    <w:rsid w:val="00C2401C"/>
    <w:rsid w:val="00C2408C"/>
    <w:rsid w:val="00C249AB"/>
    <w:rsid w:val="00C24EB1"/>
    <w:rsid w:val="00C26F4A"/>
    <w:rsid w:val="00C2749D"/>
    <w:rsid w:val="00C2779C"/>
    <w:rsid w:val="00C27BF7"/>
    <w:rsid w:val="00C27D94"/>
    <w:rsid w:val="00C27E6A"/>
    <w:rsid w:val="00C30486"/>
    <w:rsid w:val="00C308C4"/>
    <w:rsid w:val="00C31F06"/>
    <w:rsid w:val="00C339BD"/>
    <w:rsid w:val="00C344AF"/>
    <w:rsid w:val="00C345EA"/>
    <w:rsid w:val="00C34CD7"/>
    <w:rsid w:val="00C364CE"/>
    <w:rsid w:val="00C40B51"/>
    <w:rsid w:val="00C4253E"/>
    <w:rsid w:val="00C436D0"/>
    <w:rsid w:val="00C44205"/>
    <w:rsid w:val="00C44AA9"/>
    <w:rsid w:val="00C44BCF"/>
    <w:rsid w:val="00C44F3A"/>
    <w:rsid w:val="00C45C69"/>
    <w:rsid w:val="00C46A33"/>
    <w:rsid w:val="00C46EF0"/>
    <w:rsid w:val="00C50D4D"/>
    <w:rsid w:val="00C51A11"/>
    <w:rsid w:val="00C523C9"/>
    <w:rsid w:val="00C53749"/>
    <w:rsid w:val="00C538E8"/>
    <w:rsid w:val="00C5426D"/>
    <w:rsid w:val="00C551CC"/>
    <w:rsid w:val="00C5558A"/>
    <w:rsid w:val="00C558FE"/>
    <w:rsid w:val="00C56151"/>
    <w:rsid w:val="00C56251"/>
    <w:rsid w:val="00C567AA"/>
    <w:rsid w:val="00C56A0A"/>
    <w:rsid w:val="00C56D85"/>
    <w:rsid w:val="00C60313"/>
    <w:rsid w:val="00C60479"/>
    <w:rsid w:val="00C60B6F"/>
    <w:rsid w:val="00C60E5A"/>
    <w:rsid w:val="00C60EDF"/>
    <w:rsid w:val="00C6100C"/>
    <w:rsid w:val="00C6129E"/>
    <w:rsid w:val="00C62968"/>
    <w:rsid w:val="00C62B30"/>
    <w:rsid w:val="00C6365B"/>
    <w:rsid w:val="00C652F5"/>
    <w:rsid w:val="00C657E9"/>
    <w:rsid w:val="00C65864"/>
    <w:rsid w:val="00C65FF3"/>
    <w:rsid w:val="00C660AB"/>
    <w:rsid w:val="00C66928"/>
    <w:rsid w:val="00C67001"/>
    <w:rsid w:val="00C67F22"/>
    <w:rsid w:val="00C70B54"/>
    <w:rsid w:val="00C719DD"/>
    <w:rsid w:val="00C73062"/>
    <w:rsid w:val="00C7505B"/>
    <w:rsid w:val="00C7559F"/>
    <w:rsid w:val="00C75859"/>
    <w:rsid w:val="00C7622E"/>
    <w:rsid w:val="00C763F0"/>
    <w:rsid w:val="00C764F4"/>
    <w:rsid w:val="00C769AA"/>
    <w:rsid w:val="00C769AE"/>
    <w:rsid w:val="00C76EB2"/>
    <w:rsid w:val="00C777A3"/>
    <w:rsid w:val="00C77D99"/>
    <w:rsid w:val="00C80FC8"/>
    <w:rsid w:val="00C81EB1"/>
    <w:rsid w:val="00C81F70"/>
    <w:rsid w:val="00C82439"/>
    <w:rsid w:val="00C82488"/>
    <w:rsid w:val="00C82704"/>
    <w:rsid w:val="00C8350B"/>
    <w:rsid w:val="00C8388A"/>
    <w:rsid w:val="00C83B5B"/>
    <w:rsid w:val="00C84419"/>
    <w:rsid w:val="00C84671"/>
    <w:rsid w:val="00C84AB1"/>
    <w:rsid w:val="00C84DBD"/>
    <w:rsid w:val="00C852E2"/>
    <w:rsid w:val="00C85939"/>
    <w:rsid w:val="00C869D2"/>
    <w:rsid w:val="00C90331"/>
    <w:rsid w:val="00C9045B"/>
    <w:rsid w:val="00C90E02"/>
    <w:rsid w:val="00C92C1D"/>
    <w:rsid w:val="00C92FD9"/>
    <w:rsid w:val="00C93473"/>
    <w:rsid w:val="00C939E4"/>
    <w:rsid w:val="00C939F5"/>
    <w:rsid w:val="00C93B5C"/>
    <w:rsid w:val="00C9431F"/>
    <w:rsid w:val="00C943A5"/>
    <w:rsid w:val="00C949E0"/>
    <w:rsid w:val="00C94A84"/>
    <w:rsid w:val="00C9645A"/>
    <w:rsid w:val="00CA00EB"/>
    <w:rsid w:val="00CA1881"/>
    <w:rsid w:val="00CA1E02"/>
    <w:rsid w:val="00CA3023"/>
    <w:rsid w:val="00CA363A"/>
    <w:rsid w:val="00CA3749"/>
    <w:rsid w:val="00CA3FC5"/>
    <w:rsid w:val="00CA423D"/>
    <w:rsid w:val="00CA4647"/>
    <w:rsid w:val="00CA477C"/>
    <w:rsid w:val="00CA5C2E"/>
    <w:rsid w:val="00CA6453"/>
    <w:rsid w:val="00CA757E"/>
    <w:rsid w:val="00CA763F"/>
    <w:rsid w:val="00CA7807"/>
    <w:rsid w:val="00CA7B0F"/>
    <w:rsid w:val="00CA7BFC"/>
    <w:rsid w:val="00CB080F"/>
    <w:rsid w:val="00CB0F08"/>
    <w:rsid w:val="00CB26D0"/>
    <w:rsid w:val="00CB3FF2"/>
    <w:rsid w:val="00CB434D"/>
    <w:rsid w:val="00CB4507"/>
    <w:rsid w:val="00CB538F"/>
    <w:rsid w:val="00CB6320"/>
    <w:rsid w:val="00CB7057"/>
    <w:rsid w:val="00CB71AF"/>
    <w:rsid w:val="00CB71E7"/>
    <w:rsid w:val="00CB73E0"/>
    <w:rsid w:val="00CC08FA"/>
    <w:rsid w:val="00CC0B20"/>
    <w:rsid w:val="00CC0E63"/>
    <w:rsid w:val="00CC1247"/>
    <w:rsid w:val="00CC252F"/>
    <w:rsid w:val="00CC3B87"/>
    <w:rsid w:val="00CC46CF"/>
    <w:rsid w:val="00CC4C9A"/>
    <w:rsid w:val="00CC541E"/>
    <w:rsid w:val="00CC60DD"/>
    <w:rsid w:val="00CC6153"/>
    <w:rsid w:val="00CC6A15"/>
    <w:rsid w:val="00CC71F0"/>
    <w:rsid w:val="00CD039F"/>
    <w:rsid w:val="00CD168D"/>
    <w:rsid w:val="00CD1EFD"/>
    <w:rsid w:val="00CD23DD"/>
    <w:rsid w:val="00CD300D"/>
    <w:rsid w:val="00CD3129"/>
    <w:rsid w:val="00CD47D2"/>
    <w:rsid w:val="00CD5925"/>
    <w:rsid w:val="00CD5E9C"/>
    <w:rsid w:val="00CD652A"/>
    <w:rsid w:val="00CD6AA4"/>
    <w:rsid w:val="00CE2127"/>
    <w:rsid w:val="00CE29FA"/>
    <w:rsid w:val="00CE3085"/>
    <w:rsid w:val="00CE39B8"/>
    <w:rsid w:val="00CE3E89"/>
    <w:rsid w:val="00CE428B"/>
    <w:rsid w:val="00CE49F8"/>
    <w:rsid w:val="00CE4C48"/>
    <w:rsid w:val="00CE4E27"/>
    <w:rsid w:val="00CE51F4"/>
    <w:rsid w:val="00CE59F7"/>
    <w:rsid w:val="00CE5B97"/>
    <w:rsid w:val="00CE5C85"/>
    <w:rsid w:val="00CE5E41"/>
    <w:rsid w:val="00CE5FA4"/>
    <w:rsid w:val="00CE61BE"/>
    <w:rsid w:val="00CE66D8"/>
    <w:rsid w:val="00CE7A6A"/>
    <w:rsid w:val="00CF012D"/>
    <w:rsid w:val="00CF141F"/>
    <w:rsid w:val="00CF17EA"/>
    <w:rsid w:val="00CF2156"/>
    <w:rsid w:val="00CF2AAC"/>
    <w:rsid w:val="00CF32DD"/>
    <w:rsid w:val="00CF338D"/>
    <w:rsid w:val="00CF3898"/>
    <w:rsid w:val="00CF4CA0"/>
    <w:rsid w:val="00CF51A9"/>
    <w:rsid w:val="00CF67D8"/>
    <w:rsid w:val="00CF76E1"/>
    <w:rsid w:val="00D00DBA"/>
    <w:rsid w:val="00D027B0"/>
    <w:rsid w:val="00D03CA3"/>
    <w:rsid w:val="00D03CDE"/>
    <w:rsid w:val="00D04176"/>
    <w:rsid w:val="00D0449E"/>
    <w:rsid w:val="00D04AA4"/>
    <w:rsid w:val="00D04C5E"/>
    <w:rsid w:val="00D0545D"/>
    <w:rsid w:val="00D07139"/>
    <w:rsid w:val="00D1066D"/>
    <w:rsid w:val="00D11938"/>
    <w:rsid w:val="00D11CE7"/>
    <w:rsid w:val="00D12180"/>
    <w:rsid w:val="00D12870"/>
    <w:rsid w:val="00D14B19"/>
    <w:rsid w:val="00D170D9"/>
    <w:rsid w:val="00D1721D"/>
    <w:rsid w:val="00D17619"/>
    <w:rsid w:val="00D17EDC"/>
    <w:rsid w:val="00D20AF9"/>
    <w:rsid w:val="00D22972"/>
    <w:rsid w:val="00D23EC6"/>
    <w:rsid w:val="00D2422C"/>
    <w:rsid w:val="00D2437A"/>
    <w:rsid w:val="00D254CF"/>
    <w:rsid w:val="00D26867"/>
    <w:rsid w:val="00D26C02"/>
    <w:rsid w:val="00D275D4"/>
    <w:rsid w:val="00D2798B"/>
    <w:rsid w:val="00D27A4B"/>
    <w:rsid w:val="00D3029B"/>
    <w:rsid w:val="00D31043"/>
    <w:rsid w:val="00D3188F"/>
    <w:rsid w:val="00D3216B"/>
    <w:rsid w:val="00D328F2"/>
    <w:rsid w:val="00D333C7"/>
    <w:rsid w:val="00D33F73"/>
    <w:rsid w:val="00D35345"/>
    <w:rsid w:val="00D36127"/>
    <w:rsid w:val="00D374B4"/>
    <w:rsid w:val="00D4016F"/>
    <w:rsid w:val="00D41053"/>
    <w:rsid w:val="00D41F07"/>
    <w:rsid w:val="00D41F47"/>
    <w:rsid w:val="00D435C2"/>
    <w:rsid w:val="00D44AF9"/>
    <w:rsid w:val="00D44CB3"/>
    <w:rsid w:val="00D44EEE"/>
    <w:rsid w:val="00D44FCF"/>
    <w:rsid w:val="00D46407"/>
    <w:rsid w:val="00D4659B"/>
    <w:rsid w:val="00D46DD9"/>
    <w:rsid w:val="00D47161"/>
    <w:rsid w:val="00D475EA"/>
    <w:rsid w:val="00D47982"/>
    <w:rsid w:val="00D47D1D"/>
    <w:rsid w:val="00D50113"/>
    <w:rsid w:val="00D5055E"/>
    <w:rsid w:val="00D507C3"/>
    <w:rsid w:val="00D50C2A"/>
    <w:rsid w:val="00D515D0"/>
    <w:rsid w:val="00D53330"/>
    <w:rsid w:val="00D53C54"/>
    <w:rsid w:val="00D5459D"/>
    <w:rsid w:val="00D54E8E"/>
    <w:rsid w:val="00D54FA6"/>
    <w:rsid w:val="00D56AC3"/>
    <w:rsid w:val="00D56B58"/>
    <w:rsid w:val="00D56F95"/>
    <w:rsid w:val="00D57862"/>
    <w:rsid w:val="00D579A4"/>
    <w:rsid w:val="00D6052D"/>
    <w:rsid w:val="00D608A0"/>
    <w:rsid w:val="00D60DC0"/>
    <w:rsid w:val="00D61280"/>
    <w:rsid w:val="00D615BA"/>
    <w:rsid w:val="00D61949"/>
    <w:rsid w:val="00D620D5"/>
    <w:rsid w:val="00D62548"/>
    <w:rsid w:val="00D62C35"/>
    <w:rsid w:val="00D62D47"/>
    <w:rsid w:val="00D62E6C"/>
    <w:rsid w:val="00D630A0"/>
    <w:rsid w:val="00D6326A"/>
    <w:rsid w:val="00D64053"/>
    <w:rsid w:val="00D64F3A"/>
    <w:rsid w:val="00D65388"/>
    <w:rsid w:val="00D66091"/>
    <w:rsid w:val="00D66D10"/>
    <w:rsid w:val="00D66D38"/>
    <w:rsid w:val="00D674F7"/>
    <w:rsid w:val="00D6752F"/>
    <w:rsid w:val="00D70FF0"/>
    <w:rsid w:val="00D7117C"/>
    <w:rsid w:val="00D711BC"/>
    <w:rsid w:val="00D71611"/>
    <w:rsid w:val="00D72008"/>
    <w:rsid w:val="00D72954"/>
    <w:rsid w:val="00D73100"/>
    <w:rsid w:val="00D73705"/>
    <w:rsid w:val="00D747D2"/>
    <w:rsid w:val="00D74E4F"/>
    <w:rsid w:val="00D74EF5"/>
    <w:rsid w:val="00D75578"/>
    <w:rsid w:val="00D75688"/>
    <w:rsid w:val="00D75C5D"/>
    <w:rsid w:val="00D768DC"/>
    <w:rsid w:val="00D778E9"/>
    <w:rsid w:val="00D77AEB"/>
    <w:rsid w:val="00D80366"/>
    <w:rsid w:val="00D80FB7"/>
    <w:rsid w:val="00D8170B"/>
    <w:rsid w:val="00D831CC"/>
    <w:rsid w:val="00D8359C"/>
    <w:rsid w:val="00D84814"/>
    <w:rsid w:val="00D85625"/>
    <w:rsid w:val="00D86563"/>
    <w:rsid w:val="00D86ADF"/>
    <w:rsid w:val="00D87BDD"/>
    <w:rsid w:val="00D87CD0"/>
    <w:rsid w:val="00D91112"/>
    <w:rsid w:val="00D92785"/>
    <w:rsid w:val="00D92E28"/>
    <w:rsid w:val="00D93789"/>
    <w:rsid w:val="00D93CE3"/>
    <w:rsid w:val="00D94111"/>
    <w:rsid w:val="00D94F08"/>
    <w:rsid w:val="00D95084"/>
    <w:rsid w:val="00D9531A"/>
    <w:rsid w:val="00D95391"/>
    <w:rsid w:val="00D958F2"/>
    <w:rsid w:val="00D960B3"/>
    <w:rsid w:val="00D97C57"/>
    <w:rsid w:val="00DA0627"/>
    <w:rsid w:val="00DA18E5"/>
    <w:rsid w:val="00DA1A0D"/>
    <w:rsid w:val="00DA1EA1"/>
    <w:rsid w:val="00DA27FB"/>
    <w:rsid w:val="00DA2C57"/>
    <w:rsid w:val="00DA2E38"/>
    <w:rsid w:val="00DA332E"/>
    <w:rsid w:val="00DA349A"/>
    <w:rsid w:val="00DA4D73"/>
    <w:rsid w:val="00DA51A8"/>
    <w:rsid w:val="00DA5D76"/>
    <w:rsid w:val="00DA5F54"/>
    <w:rsid w:val="00DA6681"/>
    <w:rsid w:val="00DA6D75"/>
    <w:rsid w:val="00DB06A8"/>
    <w:rsid w:val="00DB0D3B"/>
    <w:rsid w:val="00DB1F0C"/>
    <w:rsid w:val="00DB286A"/>
    <w:rsid w:val="00DB2AB1"/>
    <w:rsid w:val="00DB46BD"/>
    <w:rsid w:val="00DB4A67"/>
    <w:rsid w:val="00DB4ABC"/>
    <w:rsid w:val="00DB510D"/>
    <w:rsid w:val="00DB6487"/>
    <w:rsid w:val="00DB679C"/>
    <w:rsid w:val="00DB67EA"/>
    <w:rsid w:val="00DB7270"/>
    <w:rsid w:val="00DB7A53"/>
    <w:rsid w:val="00DB7CFE"/>
    <w:rsid w:val="00DC05A0"/>
    <w:rsid w:val="00DC06A6"/>
    <w:rsid w:val="00DC107B"/>
    <w:rsid w:val="00DC11E3"/>
    <w:rsid w:val="00DC168A"/>
    <w:rsid w:val="00DC1C51"/>
    <w:rsid w:val="00DC1CCA"/>
    <w:rsid w:val="00DC3A77"/>
    <w:rsid w:val="00DC40A0"/>
    <w:rsid w:val="00DC5C78"/>
    <w:rsid w:val="00DC7C63"/>
    <w:rsid w:val="00DC7D46"/>
    <w:rsid w:val="00DD0577"/>
    <w:rsid w:val="00DD0865"/>
    <w:rsid w:val="00DD09C4"/>
    <w:rsid w:val="00DD1693"/>
    <w:rsid w:val="00DD185B"/>
    <w:rsid w:val="00DD2092"/>
    <w:rsid w:val="00DD2FE3"/>
    <w:rsid w:val="00DD609C"/>
    <w:rsid w:val="00DD631D"/>
    <w:rsid w:val="00DD6612"/>
    <w:rsid w:val="00DE04C0"/>
    <w:rsid w:val="00DE06AA"/>
    <w:rsid w:val="00DE0766"/>
    <w:rsid w:val="00DE1ADB"/>
    <w:rsid w:val="00DE2914"/>
    <w:rsid w:val="00DE2FA5"/>
    <w:rsid w:val="00DE3737"/>
    <w:rsid w:val="00DE458A"/>
    <w:rsid w:val="00DE61F7"/>
    <w:rsid w:val="00DE6887"/>
    <w:rsid w:val="00DE73D4"/>
    <w:rsid w:val="00DE7B8D"/>
    <w:rsid w:val="00DE7E1E"/>
    <w:rsid w:val="00DE7FF9"/>
    <w:rsid w:val="00DF02F0"/>
    <w:rsid w:val="00DF05C1"/>
    <w:rsid w:val="00DF070A"/>
    <w:rsid w:val="00DF155A"/>
    <w:rsid w:val="00DF1E26"/>
    <w:rsid w:val="00DF263B"/>
    <w:rsid w:val="00DF2778"/>
    <w:rsid w:val="00DF4D99"/>
    <w:rsid w:val="00DF616F"/>
    <w:rsid w:val="00DF737D"/>
    <w:rsid w:val="00DF74C9"/>
    <w:rsid w:val="00DF7E88"/>
    <w:rsid w:val="00E0022E"/>
    <w:rsid w:val="00E004D9"/>
    <w:rsid w:val="00E004FC"/>
    <w:rsid w:val="00E00EC9"/>
    <w:rsid w:val="00E023E0"/>
    <w:rsid w:val="00E02611"/>
    <w:rsid w:val="00E026FB"/>
    <w:rsid w:val="00E02994"/>
    <w:rsid w:val="00E02FFF"/>
    <w:rsid w:val="00E0381E"/>
    <w:rsid w:val="00E04019"/>
    <w:rsid w:val="00E060DF"/>
    <w:rsid w:val="00E07AAB"/>
    <w:rsid w:val="00E07FDB"/>
    <w:rsid w:val="00E10924"/>
    <w:rsid w:val="00E10B89"/>
    <w:rsid w:val="00E11B97"/>
    <w:rsid w:val="00E125E5"/>
    <w:rsid w:val="00E12D0C"/>
    <w:rsid w:val="00E13F3C"/>
    <w:rsid w:val="00E14739"/>
    <w:rsid w:val="00E1476D"/>
    <w:rsid w:val="00E155E3"/>
    <w:rsid w:val="00E15770"/>
    <w:rsid w:val="00E165D0"/>
    <w:rsid w:val="00E16732"/>
    <w:rsid w:val="00E16890"/>
    <w:rsid w:val="00E16A81"/>
    <w:rsid w:val="00E16DAA"/>
    <w:rsid w:val="00E176B5"/>
    <w:rsid w:val="00E205DB"/>
    <w:rsid w:val="00E207E9"/>
    <w:rsid w:val="00E20C2C"/>
    <w:rsid w:val="00E20E41"/>
    <w:rsid w:val="00E20F5E"/>
    <w:rsid w:val="00E2159A"/>
    <w:rsid w:val="00E21AB1"/>
    <w:rsid w:val="00E21CEA"/>
    <w:rsid w:val="00E21FA1"/>
    <w:rsid w:val="00E220BA"/>
    <w:rsid w:val="00E23FAB"/>
    <w:rsid w:val="00E250DA"/>
    <w:rsid w:val="00E2518F"/>
    <w:rsid w:val="00E252B8"/>
    <w:rsid w:val="00E256D5"/>
    <w:rsid w:val="00E2574F"/>
    <w:rsid w:val="00E258D6"/>
    <w:rsid w:val="00E25C15"/>
    <w:rsid w:val="00E26088"/>
    <w:rsid w:val="00E26A09"/>
    <w:rsid w:val="00E27B5C"/>
    <w:rsid w:val="00E27C83"/>
    <w:rsid w:val="00E27DCF"/>
    <w:rsid w:val="00E33BF3"/>
    <w:rsid w:val="00E33C65"/>
    <w:rsid w:val="00E34112"/>
    <w:rsid w:val="00E345E3"/>
    <w:rsid w:val="00E34759"/>
    <w:rsid w:val="00E34988"/>
    <w:rsid w:val="00E34E5F"/>
    <w:rsid w:val="00E372A7"/>
    <w:rsid w:val="00E406DB"/>
    <w:rsid w:val="00E415EA"/>
    <w:rsid w:val="00E42336"/>
    <w:rsid w:val="00E42550"/>
    <w:rsid w:val="00E42D50"/>
    <w:rsid w:val="00E4452D"/>
    <w:rsid w:val="00E44ECB"/>
    <w:rsid w:val="00E460EA"/>
    <w:rsid w:val="00E469BE"/>
    <w:rsid w:val="00E469D6"/>
    <w:rsid w:val="00E46BB2"/>
    <w:rsid w:val="00E50469"/>
    <w:rsid w:val="00E50C65"/>
    <w:rsid w:val="00E50FD8"/>
    <w:rsid w:val="00E52E8A"/>
    <w:rsid w:val="00E533C5"/>
    <w:rsid w:val="00E53527"/>
    <w:rsid w:val="00E53D1D"/>
    <w:rsid w:val="00E54C9A"/>
    <w:rsid w:val="00E55BEA"/>
    <w:rsid w:val="00E560A0"/>
    <w:rsid w:val="00E56A80"/>
    <w:rsid w:val="00E57965"/>
    <w:rsid w:val="00E57B8F"/>
    <w:rsid w:val="00E57F57"/>
    <w:rsid w:val="00E60320"/>
    <w:rsid w:val="00E61765"/>
    <w:rsid w:val="00E61F96"/>
    <w:rsid w:val="00E62313"/>
    <w:rsid w:val="00E62EC4"/>
    <w:rsid w:val="00E62F35"/>
    <w:rsid w:val="00E634AF"/>
    <w:rsid w:val="00E64969"/>
    <w:rsid w:val="00E65041"/>
    <w:rsid w:val="00E65C4F"/>
    <w:rsid w:val="00E66A2D"/>
    <w:rsid w:val="00E66DEE"/>
    <w:rsid w:val="00E67974"/>
    <w:rsid w:val="00E70980"/>
    <w:rsid w:val="00E7141A"/>
    <w:rsid w:val="00E72EA6"/>
    <w:rsid w:val="00E731E2"/>
    <w:rsid w:val="00E733EF"/>
    <w:rsid w:val="00E738EF"/>
    <w:rsid w:val="00E73F74"/>
    <w:rsid w:val="00E744A7"/>
    <w:rsid w:val="00E7578C"/>
    <w:rsid w:val="00E76383"/>
    <w:rsid w:val="00E7692E"/>
    <w:rsid w:val="00E769F3"/>
    <w:rsid w:val="00E80902"/>
    <w:rsid w:val="00E81E77"/>
    <w:rsid w:val="00E821B9"/>
    <w:rsid w:val="00E82368"/>
    <w:rsid w:val="00E82555"/>
    <w:rsid w:val="00E827B6"/>
    <w:rsid w:val="00E8286C"/>
    <w:rsid w:val="00E82F43"/>
    <w:rsid w:val="00E8304B"/>
    <w:rsid w:val="00E83F8E"/>
    <w:rsid w:val="00E840A3"/>
    <w:rsid w:val="00E842EA"/>
    <w:rsid w:val="00E84DB9"/>
    <w:rsid w:val="00E84E8E"/>
    <w:rsid w:val="00E84F6E"/>
    <w:rsid w:val="00E857DA"/>
    <w:rsid w:val="00E8612C"/>
    <w:rsid w:val="00E913E1"/>
    <w:rsid w:val="00E91E99"/>
    <w:rsid w:val="00E9320C"/>
    <w:rsid w:val="00E941B0"/>
    <w:rsid w:val="00E963CE"/>
    <w:rsid w:val="00E97011"/>
    <w:rsid w:val="00E9770A"/>
    <w:rsid w:val="00EA0279"/>
    <w:rsid w:val="00EA2019"/>
    <w:rsid w:val="00EA230E"/>
    <w:rsid w:val="00EA276F"/>
    <w:rsid w:val="00EA28CE"/>
    <w:rsid w:val="00EA2D7E"/>
    <w:rsid w:val="00EA3243"/>
    <w:rsid w:val="00EA4173"/>
    <w:rsid w:val="00EA471D"/>
    <w:rsid w:val="00EA4B51"/>
    <w:rsid w:val="00EA53B7"/>
    <w:rsid w:val="00EA6161"/>
    <w:rsid w:val="00EA6373"/>
    <w:rsid w:val="00EA642E"/>
    <w:rsid w:val="00EA6730"/>
    <w:rsid w:val="00EA7ECA"/>
    <w:rsid w:val="00EB0C98"/>
    <w:rsid w:val="00EB13F9"/>
    <w:rsid w:val="00EB16A6"/>
    <w:rsid w:val="00EB1CAB"/>
    <w:rsid w:val="00EB2151"/>
    <w:rsid w:val="00EB260F"/>
    <w:rsid w:val="00EB2DAD"/>
    <w:rsid w:val="00EB2ECB"/>
    <w:rsid w:val="00EB2FC5"/>
    <w:rsid w:val="00EB3354"/>
    <w:rsid w:val="00EB3860"/>
    <w:rsid w:val="00EB38FF"/>
    <w:rsid w:val="00EB3F45"/>
    <w:rsid w:val="00EB5B5F"/>
    <w:rsid w:val="00EC05A3"/>
    <w:rsid w:val="00EC0DDA"/>
    <w:rsid w:val="00EC1B0C"/>
    <w:rsid w:val="00EC2948"/>
    <w:rsid w:val="00EC3333"/>
    <w:rsid w:val="00EC3C5C"/>
    <w:rsid w:val="00EC416B"/>
    <w:rsid w:val="00EC4187"/>
    <w:rsid w:val="00EC4EED"/>
    <w:rsid w:val="00EC6704"/>
    <w:rsid w:val="00EC704E"/>
    <w:rsid w:val="00EC7BC4"/>
    <w:rsid w:val="00ED095A"/>
    <w:rsid w:val="00ED0DC3"/>
    <w:rsid w:val="00ED1375"/>
    <w:rsid w:val="00ED1C6B"/>
    <w:rsid w:val="00ED1C9C"/>
    <w:rsid w:val="00ED4706"/>
    <w:rsid w:val="00ED4749"/>
    <w:rsid w:val="00ED5C01"/>
    <w:rsid w:val="00ED6313"/>
    <w:rsid w:val="00ED66B7"/>
    <w:rsid w:val="00ED6CE1"/>
    <w:rsid w:val="00ED6FBC"/>
    <w:rsid w:val="00EE039F"/>
    <w:rsid w:val="00EE0E47"/>
    <w:rsid w:val="00EE0FE5"/>
    <w:rsid w:val="00EE1787"/>
    <w:rsid w:val="00EE1869"/>
    <w:rsid w:val="00EE20F2"/>
    <w:rsid w:val="00EE27F3"/>
    <w:rsid w:val="00EE301A"/>
    <w:rsid w:val="00EE31F6"/>
    <w:rsid w:val="00EE3A4F"/>
    <w:rsid w:val="00EE3ADF"/>
    <w:rsid w:val="00EE3D59"/>
    <w:rsid w:val="00EE504C"/>
    <w:rsid w:val="00EE6AD7"/>
    <w:rsid w:val="00EF00D4"/>
    <w:rsid w:val="00EF0E2F"/>
    <w:rsid w:val="00EF16F5"/>
    <w:rsid w:val="00EF2592"/>
    <w:rsid w:val="00EF267D"/>
    <w:rsid w:val="00EF2D3D"/>
    <w:rsid w:val="00EF33A5"/>
    <w:rsid w:val="00EF374E"/>
    <w:rsid w:val="00EF4002"/>
    <w:rsid w:val="00EF4284"/>
    <w:rsid w:val="00EF478C"/>
    <w:rsid w:val="00EF4A4C"/>
    <w:rsid w:val="00EF4B8E"/>
    <w:rsid w:val="00EF5BFD"/>
    <w:rsid w:val="00EF61A8"/>
    <w:rsid w:val="00EF6396"/>
    <w:rsid w:val="00EF69BC"/>
    <w:rsid w:val="00EF6D6C"/>
    <w:rsid w:val="00EF6E62"/>
    <w:rsid w:val="00EF72EB"/>
    <w:rsid w:val="00F01D6A"/>
    <w:rsid w:val="00F01F1C"/>
    <w:rsid w:val="00F02BB5"/>
    <w:rsid w:val="00F02E1E"/>
    <w:rsid w:val="00F0440D"/>
    <w:rsid w:val="00F05095"/>
    <w:rsid w:val="00F05FAB"/>
    <w:rsid w:val="00F075B6"/>
    <w:rsid w:val="00F07CB9"/>
    <w:rsid w:val="00F07FC1"/>
    <w:rsid w:val="00F114F8"/>
    <w:rsid w:val="00F12907"/>
    <w:rsid w:val="00F12FDB"/>
    <w:rsid w:val="00F156F4"/>
    <w:rsid w:val="00F15C6D"/>
    <w:rsid w:val="00F20453"/>
    <w:rsid w:val="00F205FC"/>
    <w:rsid w:val="00F21133"/>
    <w:rsid w:val="00F21245"/>
    <w:rsid w:val="00F21A01"/>
    <w:rsid w:val="00F21E89"/>
    <w:rsid w:val="00F220D4"/>
    <w:rsid w:val="00F22863"/>
    <w:rsid w:val="00F2296A"/>
    <w:rsid w:val="00F22D0E"/>
    <w:rsid w:val="00F23F0C"/>
    <w:rsid w:val="00F24335"/>
    <w:rsid w:val="00F24B8C"/>
    <w:rsid w:val="00F25466"/>
    <w:rsid w:val="00F254B9"/>
    <w:rsid w:val="00F258E6"/>
    <w:rsid w:val="00F26032"/>
    <w:rsid w:val="00F26060"/>
    <w:rsid w:val="00F3081B"/>
    <w:rsid w:val="00F3195B"/>
    <w:rsid w:val="00F31D7D"/>
    <w:rsid w:val="00F32201"/>
    <w:rsid w:val="00F326F4"/>
    <w:rsid w:val="00F32868"/>
    <w:rsid w:val="00F3432C"/>
    <w:rsid w:val="00F348EB"/>
    <w:rsid w:val="00F34A8F"/>
    <w:rsid w:val="00F34C28"/>
    <w:rsid w:val="00F374DD"/>
    <w:rsid w:val="00F40352"/>
    <w:rsid w:val="00F40827"/>
    <w:rsid w:val="00F410F5"/>
    <w:rsid w:val="00F42B48"/>
    <w:rsid w:val="00F438B8"/>
    <w:rsid w:val="00F45202"/>
    <w:rsid w:val="00F452B4"/>
    <w:rsid w:val="00F4612A"/>
    <w:rsid w:val="00F4624C"/>
    <w:rsid w:val="00F46AE5"/>
    <w:rsid w:val="00F46D82"/>
    <w:rsid w:val="00F50004"/>
    <w:rsid w:val="00F50198"/>
    <w:rsid w:val="00F50E0D"/>
    <w:rsid w:val="00F517E8"/>
    <w:rsid w:val="00F52EB7"/>
    <w:rsid w:val="00F547B0"/>
    <w:rsid w:val="00F5486D"/>
    <w:rsid w:val="00F5558E"/>
    <w:rsid w:val="00F55B90"/>
    <w:rsid w:val="00F56855"/>
    <w:rsid w:val="00F5705F"/>
    <w:rsid w:val="00F57F53"/>
    <w:rsid w:val="00F600D8"/>
    <w:rsid w:val="00F60F6B"/>
    <w:rsid w:val="00F61A43"/>
    <w:rsid w:val="00F62A39"/>
    <w:rsid w:val="00F632D3"/>
    <w:rsid w:val="00F63DFB"/>
    <w:rsid w:val="00F64187"/>
    <w:rsid w:val="00F6456F"/>
    <w:rsid w:val="00F646C9"/>
    <w:rsid w:val="00F64A5F"/>
    <w:rsid w:val="00F64ADD"/>
    <w:rsid w:val="00F64D1C"/>
    <w:rsid w:val="00F6561A"/>
    <w:rsid w:val="00F67991"/>
    <w:rsid w:val="00F67F03"/>
    <w:rsid w:val="00F70CE0"/>
    <w:rsid w:val="00F71470"/>
    <w:rsid w:val="00F734F6"/>
    <w:rsid w:val="00F741A2"/>
    <w:rsid w:val="00F74461"/>
    <w:rsid w:val="00F75603"/>
    <w:rsid w:val="00F767C6"/>
    <w:rsid w:val="00F777AE"/>
    <w:rsid w:val="00F83726"/>
    <w:rsid w:val="00F840FB"/>
    <w:rsid w:val="00F842B1"/>
    <w:rsid w:val="00F84385"/>
    <w:rsid w:val="00F84AFD"/>
    <w:rsid w:val="00F8609B"/>
    <w:rsid w:val="00F8760D"/>
    <w:rsid w:val="00F906BE"/>
    <w:rsid w:val="00F91008"/>
    <w:rsid w:val="00F91091"/>
    <w:rsid w:val="00F9113E"/>
    <w:rsid w:val="00F91417"/>
    <w:rsid w:val="00F92918"/>
    <w:rsid w:val="00F9379E"/>
    <w:rsid w:val="00F938A9"/>
    <w:rsid w:val="00F9392B"/>
    <w:rsid w:val="00F94455"/>
    <w:rsid w:val="00F94874"/>
    <w:rsid w:val="00F95188"/>
    <w:rsid w:val="00F9538C"/>
    <w:rsid w:val="00F96407"/>
    <w:rsid w:val="00F97B52"/>
    <w:rsid w:val="00FA02F6"/>
    <w:rsid w:val="00FA03EA"/>
    <w:rsid w:val="00FA1394"/>
    <w:rsid w:val="00FA373F"/>
    <w:rsid w:val="00FA3794"/>
    <w:rsid w:val="00FA5605"/>
    <w:rsid w:val="00FA5750"/>
    <w:rsid w:val="00FA5B89"/>
    <w:rsid w:val="00FA69FF"/>
    <w:rsid w:val="00FA7CEE"/>
    <w:rsid w:val="00FB0669"/>
    <w:rsid w:val="00FB0C2A"/>
    <w:rsid w:val="00FB0D3E"/>
    <w:rsid w:val="00FB1150"/>
    <w:rsid w:val="00FB1312"/>
    <w:rsid w:val="00FB1778"/>
    <w:rsid w:val="00FB179B"/>
    <w:rsid w:val="00FB255F"/>
    <w:rsid w:val="00FB3AB5"/>
    <w:rsid w:val="00FB49B0"/>
    <w:rsid w:val="00FB4C59"/>
    <w:rsid w:val="00FB5BB8"/>
    <w:rsid w:val="00FB5C87"/>
    <w:rsid w:val="00FB61B3"/>
    <w:rsid w:val="00FB6806"/>
    <w:rsid w:val="00FB6B6A"/>
    <w:rsid w:val="00FB78BD"/>
    <w:rsid w:val="00FB7B41"/>
    <w:rsid w:val="00FB7ED0"/>
    <w:rsid w:val="00FB7F9B"/>
    <w:rsid w:val="00FC0876"/>
    <w:rsid w:val="00FC0A46"/>
    <w:rsid w:val="00FC0AE1"/>
    <w:rsid w:val="00FC2072"/>
    <w:rsid w:val="00FC24D5"/>
    <w:rsid w:val="00FC322E"/>
    <w:rsid w:val="00FC3527"/>
    <w:rsid w:val="00FC44E8"/>
    <w:rsid w:val="00FC5886"/>
    <w:rsid w:val="00FC7CAB"/>
    <w:rsid w:val="00FD167E"/>
    <w:rsid w:val="00FD1C73"/>
    <w:rsid w:val="00FD2182"/>
    <w:rsid w:val="00FD5A10"/>
    <w:rsid w:val="00FD5D8F"/>
    <w:rsid w:val="00FD66AE"/>
    <w:rsid w:val="00FD74CF"/>
    <w:rsid w:val="00FD791B"/>
    <w:rsid w:val="00FE0A9F"/>
    <w:rsid w:val="00FE17A0"/>
    <w:rsid w:val="00FE3464"/>
    <w:rsid w:val="00FE3507"/>
    <w:rsid w:val="00FE37E6"/>
    <w:rsid w:val="00FE54C9"/>
    <w:rsid w:val="00FE5A2F"/>
    <w:rsid w:val="00FE6E5B"/>
    <w:rsid w:val="00FE72B8"/>
    <w:rsid w:val="00FE7607"/>
    <w:rsid w:val="00FE7949"/>
    <w:rsid w:val="00FE7D3D"/>
    <w:rsid w:val="00FF0F28"/>
    <w:rsid w:val="00FF11AB"/>
    <w:rsid w:val="00FF13D2"/>
    <w:rsid w:val="00FF4B1D"/>
    <w:rsid w:val="00FF4C0A"/>
    <w:rsid w:val="00FF5752"/>
    <w:rsid w:val="00FF5AD2"/>
    <w:rsid w:val="00FF5D2F"/>
    <w:rsid w:val="00FF6CDD"/>
    <w:rsid w:val="00FF7F9E"/>
    <w:rsid w:val="01376CD1"/>
    <w:rsid w:val="016E3EB9"/>
    <w:rsid w:val="01A06E9D"/>
    <w:rsid w:val="01A52705"/>
    <w:rsid w:val="01A72B23"/>
    <w:rsid w:val="01C205FE"/>
    <w:rsid w:val="01D23EE5"/>
    <w:rsid w:val="02782679"/>
    <w:rsid w:val="02801098"/>
    <w:rsid w:val="02B367BE"/>
    <w:rsid w:val="02CD056D"/>
    <w:rsid w:val="02EF1E8A"/>
    <w:rsid w:val="02F70136"/>
    <w:rsid w:val="02FA6225"/>
    <w:rsid w:val="03217B69"/>
    <w:rsid w:val="034371B5"/>
    <w:rsid w:val="035B5EE3"/>
    <w:rsid w:val="036329AF"/>
    <w:rsid w:val="0370464D"/>
    <w:rsid w:val="03A50CE3"/>
    <w:rsid w:val="03A63A35"/>
    <w:rsid w:val="03B23B55"/>
    <w:rsid w:val="03FB7961"/>
    <w:rsid w:val="041C0AA6"/>
    <w:rsid w:val="04373E0A"/>
    <w:rsid w:val="044959C1"/>
    <w:rsid w:val="046A4031"/>
    <w:rsid w:val="046D630E"/>
    <w:rsid w:val="047A79E0"/>
    <w:rsid w:val="04BC7CE4"/>
    <w:rsid w:val="04C6475D"/>
    <w:rsid w:val="04CD4827"/>
    <w:rsid w:val="04D5043C"/>
    <w:rsid w:val="04EC5C54"/>
    <w:rsid w:val="04FD1A9A"/>
    <w:rsid w:val="05263264"/>
    <w:rsid w:val="05605E6D"/>
    <w:rsid w:val="05DA3ACF"/>
    <w:rsid w:val="05EC26B0"/>
    <w:rsid w:val="061E079A"/>
    <w:rsid w:val="06352E28"/>
    <w:rsid w:val="065C3D91"/>
    <w:rsid w:val="066A73E8"/>
    <w:rsid w:val="06A05603"/>
    <w:rsid w:val="06A4603C"/>
    <w:rsid w:val="071973D4"/>
    <w:rsid w:val="071D159D"/>
    <w:rsid w:val="07324BB7"/>
    <w:rsid w:val="075065BC"/>
    <w:rsid w:val="078046A1"/>
    <w:rsid w:val="079B0658"/>
    <w:rsid w:val="07DB7818"/>
    <w:rsid w:val="0842041E"/>
    <w:rsid w:val="087C7FC4"/>
    <w:rsid w:val="08A531BB"/>
    <w:rsid w:val="09090C4D"/>
    <w:rsid w:val="095B5CC7"/>
    <w:rsid w:val="09A64D80"/>
    <w:rsid w:val="09A856C4"/>
    <w:rsid w:val="09F45FD8"/>
    <w:rsid w:val="0A0E1705"/>
    <w:rsid w:val="0A527045"/>
    <w:rsid w:val="0A670DC8"/>
    <w:rsid w:val="0AC952E5"/>
    <w:rsid w:val="0BD42F0C"/>
    <w:rsid w:val="0C5C4FBF"/>
    <w:rsid w:val="0C7745D6"/>
    <w:rsid w:val="0CA463D6"/>
    <w:rsid w:val="0CB86C05"/>
    <w:rsid w:val="0CB91339"/>
    <w:rsid w:val="0CBA622F"/>
    <w:rsid w:val="0CE25CC3"/>
    <w:rsid w:val="0D6C04C9"/>
    <w:rsid w:val="0D7E5B8D"/>
    <w:rsid w:val="0DA42F8A"/>
    <w:rsid w:val="0DA5485F"/>
    <w:rsid w:val="0E092BBD"/>
    <w:rsid w:val="0E171114"/>
    <w:rsid w:val="0E794CFD"/>
    <w:rsid w:val="0E804F97"/>
    <w:rsid w:val="0E8116C4"/>
    <w:rsid w:val="0EB871F5"/>
    <w:rsid w:val="0EBB7238"/>
    <w:rsid w:val="0F1D7D7F"/>
    <w:rsid w:val="0F3227CC"/>
    <w:rsid w:val="0F4E106C"/>
    <w:rsid w:val="0F6F57D8"/>
    <w:rsid w:val="0F982A47"/>
    <w:rsid w:val="0FCD304D"/>
    <w:rsid w:val="102D1ED1"/>
    <w:rsid w:val="10430D9E"/>
    <w:rsid w:val="104E55EF"/>
    <w:rsid w:val="10933CC8"/>
    <w:rsid w:val="10A41570"/>
    <w:rsid w:val="10BB545D"/>
    <w:rsid w:val="11015C16"/>
    <w:rsid w:val="11327C27"/>
    <w:rsid w:val="11554042"/>
    <w:rsid w:val="116F67A9"/>
    <w:rsid w:val="117852D0"/>
    <w:rsid w:val="11A727C6"/>
    <w:rsid w:val="11C93192"/>
    <w:rsid w:val="11FC011F"/>
    <w:rsid w:val="12DC21B4"/>
    <w:rsid w:val="1342758D"/>
    <w:rsid w:val="136617BC"/>
    <w:rsid w:val="13854144"/>
    <w:rsid w:val="138E1EAB"/>
    <w:rsid w:val="1399374C"/>
    <w:rsid w:val="13B60662"/>
    <w:rsid w:val="13D550D2"/>
    <w:rsid w:val="141A6A73"/>
    <w:rsid w:val="14522278"/>
    <w:rsid w:val="14536C3D"/>
    <w:rsid w:val="14AB7BDB"/>
    <w:rsid w:val="14D42CF7"/>
    <w:rsid w:val="151E050A"/>
    <w:rsid w:val="152300A4"/>
    <w:rsid w:val="1585347C"/>
    <w:rsid w:val="15927EBA"/>
    <w:rsid w:val="159D003B"/>
    <w:rsid w:val="16027F8B"/>
    <w:rsid w:val="161275FA"/>
    <w:rsid w:val="169F551D"/>
    <w:rsid w:val="16FA5579"/>
    <w:rsid w:val="16FF0C62"/>
    <w:rsid w:val="170F5FAF"/>
    <w:rsid w:val="172A66D6"/>
    <w:rsid w:val="172B4755"/>
    <w:rsid w:val="1792502D"/>
    <w:rsid w:val="18382622"/>
    <w:rsid w:val="18556639"/>
    <w:rsid w:val="18575DED"/>
    <w:rsid w:val="18C13618"/>
    <w:rsid w:val="18C3431C"/>
    <w:rsid w:val="191022A7"/>
    <w:rsid w:val="1932200A"/>
    <w:rsid w:val="193F6D1B"/>
    <w:rsid w:val="19626FD1"/>
    <w:rsid w:val="196547FC"/>
    <w:rsid w:val="197420AD"/>
    <w:rsid w:val="19B25567"/>
    <w:rsid w:val="19DE1F55"/>
    <w:rsid w:val="1A152D2E"/>
    <w:rsid w:val="1A3A3508"/>
    <w:rsid w:val="1A4640D2"/>
    <w:rsid w:val="1A652887"/>
    <w:rsid w:val="1A8D7AAC"/>
    <w:rsid w:val="1AF71484"/>
    <w:rsid w:val="1B223CAD"/>
    <w:rsid w:val="1B304996"/>
    <w:rsid w:val="1BBB3CC0"/>
    <w:rsid w:val="1BC2089B"/>
    <w:rsid w:val="1BCF3EC0"/>
    <w:rsid w:val="1BE67CF9"/>
    <w:rsid w:val="1BEF54E4"/>
    <w:rsid w:val="1C1B3EE4"/>
    <w:rsid w:val="1C413C34"/>
    <w:rsid w:val="1D20476C"/>
    <w:rsid w:val="1D2159DB"/>
    <w:rsid w:val="1D773D97"/>
    <w:rsid w:val="1D7E5371"/>
    <w:rsid w:val="1DA07EB8"/>
    <w:rsid w:val="1DC248DC"/>
    <w:rsid w:val="1E0816C2"/>
    <w:rsid w:val="1E7B3054"/>
    <w:rsid w:val="1EE27D93"/>
    <w:rsid w:val="1EEF687A"/>
    <w:rsid w:val="1EF82055"/>
    <w:rsid w:val="1F1A7E37"/>
    <w:rsid w:val="1F514B7E"/>
    <w:rsid w:val="1F5F50E4"/>
    <w:rsid w:val="1F9279CD"/>
    <w:rsid w:val="1F985A24"/>
    <w:rsid w:val="1FBB0C7E"/>
    <w:rsid w:val="1FF266BE"/>
    <w:rsid w:val="204E4338"/>
    <w:rsid w:val="206C2914"/>
    <w:rsid w:val="208C4F90"/>
    <w:rsid w:val="20A25FB6"/>
    <w:rsid w:val="20AE1417"/>
    <w:rsid w:val="20B0298F"/>
    <w:rsid w:val="20B07712"/>
    <w:rsid w:val="20F546B7"/>
    <w:rsid w:val="211538DA"/>
    <w:rsid w:val="214804CA"/>
    <w:rsid w:val="215C23DE"/>
    <w:rsid w:val="21B17FE2"/>
    <w:rsid w:val="22C03411"/>
    <w:rsid w:val="22D87DED"/>
    <w:rsid w:val="232D5A50"/>
    <w:rsid w:val="2342583A"/>
    <w:rsid w:val="23466E03"/>
    <w:rsid w:val="235D1947"/>
    <w:rsid w:val="23C72A94"/>
    <w:rsid w:val="23F66C26"/>
    <w:rsid w:val="24883A94"/>
    <w:rsid w:val="2523208F"/>
    <w:rsid w:val="252677A0"/>
    <w:rsid w:val="253B75C0"/>
    <w:rsid w:val="254B0425"/>
    <w:rsid w:val="257E7F02"/>
    <w:rsid w:val="25853024"/>
    <w:rsid w:val="25EA6E96"/>
    <w:rsid w:val="26021881"/>
    <w:rsid w:val="266348D8"/>
    <w:rsid w:val="26AA327D"/>
    <w:rsid w:val="270D4F3C"/>
    <w:rsid w:val="272B1F61"/>
    <w:rsid w:val="275F32C8"/>
    <w:rsid w:val="27847714"/>
    <w:rsid w:val="279728FA"/>
    <w:rsid w:val="27D40C11"/>
    <w:rsid w:val="28014BFC"/>
    <w:rsid w:val="281207E9"/>
    <w:rsid w:val="28245358"/>
    <w:rsid w:val="2835690A"/>
    <w:rsid w:val="283913B9"/>
    <w:rsid w:val="28462482"/>
    <w:rsid w:val="28607168"/>
    <w:rsid w:val="287B5814"/>
    <w:rsid w:val="287E2ACA"/>
    <w:rsid w:val="28866D03"/>
    <w:rsid w:val="28972532"/>
    <w:rsid w:val="28B30F4D"/>
    <w:rsid w:val="290D4568"/>
    <w:rsid w:val="291A3CFB"/>
    <w:rsid w:val="29457177"/>
    <w:rsid w:val="29A72F47"/>
    <w:rsid w:val="29B410A5"/>
    <w:rsid w:val="29DB38D5"/>
    <w:rsid w:val="29DC337D"/>
    <w:rsid w:val="29E45192"/>
    <w:rsid w:val="2A0F7F3F"/>
    <w:rsid w:val="2A6E65A6"/>
    <w:rsid w:val="2A7D1A72"/>
    <w:rsid w:val="2AC8722D"/>
    <w:rsid w:val="2B631DDB"/>
    <w:rsid w:val="2BBA5DBA"/>
    <w:rsid w:val="2BC95BBF"/>
    <w:rsid w:val="2C353A4F"/>
    <w:rsid w:val="2C8A1640"/>
    <w:rsid w:val="2CF25B53"/>
    <w:rsid w:val="2D1E73A5"/>
    <w:rsid w:val="2D651DC1"/>
    <w:rsid w:val="2D993819"/>
    <w:rsid w:val="2DA92CBE"/>
    <w:rsid w:val="2DEC511C"/>
    <w:rsid w:val="2E1C5A71"/>
    <w:rsid w:val="2E560FCC"/>
    <w:rsid w:val="2EA3373A"/>
    <w:rsid w:val="2ED77804"/>
    <w:rsid w:val="2EFC5D66"/>
    <w:rsid w:val="2F124686"/>
    <w:rsid w:val="2F6F7D2B"/>
    <w:rsid w:val="2FCB53E9"/>
    <w:rsid w:val="2FF62B88"/>
    <w:rsid w:val="301A54F1"/>
    <w:rsid w:val="30423154"/>
    <w:rsid w:val="304E2015"/>
    <w:rsid w:val="309521C1"/>
    <w:rsid w:val="30A60A0D"/>
    <w:rsid w:val="30C619CB"/>
    <w:rsid w:val="314145BC"/>
    <w:rsid w:val="315D3D6B"/>
    <w:rsid w:val="31775760"/>
    <w:rsid w:val="31AB491E"/>
    <w:rsid w:val="31B870CA"/>
    <w:rsid w:val="32310E66"/>
    <w:rsid w:val="323C66C6"/>
    <w:rsid w:val="326F784E"/>
    <w:rsid w:val="32806F5D"/>
    <w:rsid w:val="32D13DDA"/>
    <w:rsid w:val="33174961"/>
    <w:rsid w:val="335C2896"/>
    <w:rsid w:val="335E4EBF"/>
    <w:rsid w:val="33E4188F"/>
    <w:rsid w:val="343D70B6"/>
    <w:rsid w:val="347F1833"/>
    <w:rsid w:val="348D0665"/>
    <w:rsid w:val="34BB21B8"/>
    <w:rsid w:val="34D06BB6"/>
    <w:rsid w:val="34DB22EB"/>
    <w:rsid w:val="34EB29E4"/>
    <w:rsid w:val="352769B2"/>
    <w:rsid w:val="35C1560D"/>
    <w:rsid w:val="35EE7837"/>
    <w:rsid w:val="36082435"/>
    <w:rsid w:val="365007BE"/>
    <w:rsid w:val="368A4EA8"/>
    <w:rsid w:val="36A11239"/>
    <w:rsid w:val="36BE4FD4"/>
    <w:rsid w:val="37884208"/>
    <w:rsid w:val="37CB4AE0"/>
    <w:rsid w:val="382014AF"/>
    <w:rsid w:val="388315F0"/>
    <w:rsid w:val="38915088"/>
    <w:rsid w:val="389774C9"/>
    <w:rsid w:val="38AE2074"/>
    <w:rsid w:val="38C40686"/>
    <w:rsid w:val="38C82E5C"/>
    <w:rsid w:val="38D67AE9"/>
    <w:rsid w:val="39320F89"/>
    <w:rsid w:val="394345E0"/>
    <w:rsid w:val="3A7461F5"/>
    <w:rsid w:val="3A921D49"/>
    <w:rsid w:val="3AB23D2F"/>
    <w:rsid w:val="3B251BE5"/>
    <w:rsid w:val="3B2E110D"/>
    <w:rsid w:val="3B461066"/>
    <w:rsid w:val="3C0C001D"/>
    <w:rsid w:val="3C1E42A3"/>
    <w:rsid w:val="3C461E13"/>
    <w:rsid w:val="3C5650C3"/>
    <w:rsid w:val="3C64071F"/>
    <w:rsid w:val="3C755C99"/>
    <w:rsid w:val="3CD53C49"/>
    <w:rsid w:val="3D4D100A"/>
    <w:rsid w:val="3DFF22E2"/>
    <w:rsid w:val="3E0D5C2E"/>
    <w:rsid w:val="3E541F36"/>
    <w:rsid w:val="3E673697"/>
    <w:rsid w:val="3EE1153F"/>
    <w:rsid w:val="3F04431E"/>
    <w:rsid w:val="3F1F71D6"/>
    <w:rsid w:val="3F6F2906"/>
    <w:rsid w:val="3FB94897"/>
    <w:rsid w:val="3FBF580A"/>
    <w:rsid w:val="3FE56E4E"/>
    <w:rsid w:val="401C1B89"/>
    <w:rsid w:val="40253FDC"/>
    <w:rsid w:val="40276465"/>
    <w:rsid w:val="40392A35"/>
    <w:rsid w:val="405B7F62"/>
    <w:rsid w:val="409640AF"/>
    <w:rsid w:val="40AE1A06"/>
    <w:rsid w:val="41086240"/>
    <w:rsid w:val="41121201"/>
    <w:rsid w:val="41504494"/>
    <w:rsid w:val="41680D9D"/>
    <w:rsid w:val="41B156EB"/>
    <w:rsid w:val="41F24D2E"/>
    <w:rsid w:val="42327ECC"/>
    <w:rsid w:val="425219A4"/>
    <w:rsid w:val="42701998"/>
    <w:rsid w:val="4282404F"/>
    <w:rsid w:val="4289122D"/>
    <w:rsid w:val="42944ABD"/>
    <w:rsid w:val="42E21565"/>
    <w:rsid w:val="42E32643"/>
    <w:rsid w:val="43432C09"/>
    <w:rsid w:val="435D1730"/>
    <w:rsid w:val="43A72F6E"/>
    <w:rsid w:val="43E32262"/>
    <w:rsid w:val="43FB34E3"/>
    <w:rsid w:val="44034DAA"/>
    <w:rsid w:val="44413AC1"/>
    <w:rsid w:val="44597F42"/>
    <w:rsid w:val="44854A96"/>
    <w:rsid w:val="449335B5"/>
    <w:rsid w:val="44DC3315"/>
    <w:rsid w:val="44F20D8A"/>
    <w:rsid w:val="451877CB"/>
    <w:rsid w:val="451D4613"/>
    <w:rsid w:val="45B55914"/>
    <w:rsid w:val="45E16A84"/>
    <w:rsid w:val="465F0A39"/>
    <w:rsid w:val="46C21201"/>
    <w:rsid w:val="474739CE"/>
    <w:rsid w:val="474C5A43"/>
    <w:rsid w:val="47934446"/>
    <w:rsid w:val="47AC5D2C"/>
    <w:rsid w:val="48294AEA"/>
    <w:rsid w:val="48356407"/>
    <w:rsid w:val="486E5E76"/>
    <w:rsid w:val="48832060"/>
    <w:rsid w:val="48855A71"/>
    <w:rsid w:val="4889081C"/>
    <w:rsid w:val="488C6E00"/>
    <w:rsid w:val="48D468CA"/>
    <w:rsid w:val="48DB63FB"/>
    <w:rsid w:val="4914740C"/>
    <w:rsid w:val="493E1337"/>
    <w:rsid w:val="49470ECB"/>
    <w:rsid w:val="4957245B"/>
    <w:rsid w:val="49580BAD"/>
    <w:rsid w:val="49E60792"/>
    <w:rsid w:val="4A2007CC"/>
    <w:rsid w:val="4A311A18"/>
    <w:rsid w:val="4A3D2D5E"/>
    <w:rsid w:val="4A6A3C6C"/>
    <w:rsid w:val="4AB13F10"/>
    <w:rsid w:val="4ABD5ABA"/>
    <w:rsid w:val="4AE46B65"/>
    <w:rsid w:val="4B7B21BA"/>
    <w:rsid w:val="4BA90703"/>
    <w:rsid w:val="4C174044"/>
    <w:rsid w:val="4C433C79"/>
    <w:rsid w:val="4C6432DA"/>
    <w:rsid w:val="4C7B344A"/>
    <w:rsid w:val="4CAC05A9"/>
    <w:rsid w:val="4CB22091"/>
    <w:rsid w:val="4CB23814"/>
    <w:rsid w:val="4CD032FE"/>
    <w:rsid w:val="4CED647B"/>
    <w:rsid w:val="4D1D0EC2"/>
    <w:rsid w:val="4D3B2BA3"/>
    <w:rsid w:val="4D6D6D62"/>
    <w:rsid w:val="4D6F7DC2"/>
    <w:rsid w:val="4D97380F"/>
    <w:rsid w:val="4DA82952"/>
    <w:rsid w:val="4DBD37A9"/>
    <w:rsid w:val="4E5A3D71"/>
    <w:rsid w:val="4ED06C71"/>
    <w:rsid w:val="4EFD2083"/>
    <w:rsid w:val="4F0C7BEB"/>
    <w:rsid w:val="4F4B3030"/>
    <w:rsid w:val="4F787401"/>
    <w:rsid w:val="4F860A4D"/>
    <w:rsid w:val="4F9B5426"/>
    <w:rsid w:val="4F9B5E96"/>
    <w:rsid w:val="4FAC1DFB"/>
    <w:rsid w:val="50012752"/>
    <w:rsid w:val="50187B0E"/>
    <w:rsid w:val="50BF02FD"/>
    <w:rsid w:val="50CB52A0"/>
    <w:rsid w:val="510D7C01"/>
    <w:rsid w:val="51294787"/>
    <w:rsid w:val="516E1BFA"/>
    <w:rsid w:val="519C3BFA"/>
    <w:rsid w:val="51BD002A"/>
    <w:rsid w:val="51BD7E16"/>
    <w:rsid w:val="51F03EC1"/>
    <w:rsid w:val="51F078E9"/>
    <w:rsid w:val="51F6353C"/>
    <w:rsid w:val="52132081"/>
    <w:rsid w:val="52354884"/>
    <w:rsid w:val="52523A1D"/>
    <w:rsid w:val="527B2935"/>
    <w:rsid w:val="529626A5"/>
    <w:rsid w:val="52B411E7"/>
    <w:rsid w:val="52D7336D"/>
    <w:rsid w:val="52FD1026"/>
    <w:rsid w:val="53563790"/>
    <w:rsid w:val="53623229"/>
    <w:rsid w:val="53637ECA"/>
    <w:rsid w:val="53BB3107"/>
    <w:rsid w:val="54A51975"/>
    <w:rsid w:val="54B12114"/>
    <w:rsid w:val="54B62671"/>
    <w:rsid w:val="54CD6904"/>
    <w:rsid w:val="54D1361A"/>
    <w:rsid w:val="552F2485"/>
    <w:rsid w:val="55367412"/>
    <w:rsid w:val="55A71C5F"/>
    <w:rsid w:val="55F51677"/>
    <w:rsid w:val="55FB0697"/>
    <w:rsid w:val="562C02E3"/>
    <w:rsid w:val="568D7F1E"/>
    <w:rsid w:val="56B709A2"/>
    <w:rsid w:val="56D5773F"/>
    <w:rsid w:val="56FB1D20"/>
    <w:rsid w:val="573358D5"/>
    <w:rsid w:val="57827BBE"/>
    <w:rsid w:val="5794796C"/>
    <w:rsid w:val="57AE6D93"/>
    <w:rsid w:val="57B66E76"/>
    <w:rsid w:val="57D246DF"/>
    <w:rsid w:val="580A46D1"/>
    <w:rsid w:val="58A24147"/>
    <w:rsid w:val="58C61D7B"/>
    <w:rsid w:val="58EC49C1"/>
    <w:rsid w:val="58F44E49"/>
    <w:rsid w:val="5919023C"/>
    <w:rsid w:val="596B4E5B"/>
    <w:rsid w:val="59AC5881"/>
    <w:rsid w:val="59AC66AD"/>
    <w:rsid w:val="59D60A4B"/>
    <w:rsid w:val="59E22A74"/>
    <w:rsid w:val="59E81743"/>
    <w:rsid w:val="5A205A08"/>
    <w:rsid w:val="5A424DDC"/>
    <w:rsid w:val="5A45168C"/>
    <w:rsid w:val="5A4C6B6B"/>
    <w:rsid w:val="5AAD6225"/>
    <w:rsid w:val="5AD7346E"/>
    <w:rsid w:val="5ADD7FAF"/>
    <w:rsid w:val="5B450B1C"/>
    <w:rsid w:val="5BD26A10"/>
    <w:rsid w:val="5BDD434A"/>
    <w:rsid w:val="5C1C12D8"/>
    <w:rsid w:val="5C5123E2"/>
    <w:rsid w:val="5C741C2D"/>
    <w:rsid w:val="5C950C3E"/>
    <w:rsid w:val="5CA8078F"/>
    <w:rsid w:val="5CC74453"/>
    <w:rsid w:val="5CD40B4D"/>
    <w:rsid w:val="5CE44907"/>
    <w:rsid w:val="5CE55B3F"/>
    <w:rsid w:val="5CF45DCA"/>
    <w:rsid w:val="5CFA0C32"/>
    <w:rsid w:val="5D0119E6"/>
    <w:rsid w:val="5DA27EC7"/>
    <w:rsid w:val="5DAD6082"/>
    <w:rsid w:val="5DCC5A03"/>
    <w:rsid w:val="5DF02EC7"/>
    <w:rsid w:val="5E097D01"/>
    <w:rsid w:val="5E425439"/>
    <w:rsid w:val="5EAA5223"/>
    <w:rsid w:val="5EBD5272"/>
    <w:rsid w:val="5ECF75EF"/>
    <w:rsid w:val="5ED510A9"/>
    <w:rsid w:val="5F2575B8"/>
    <w:rsid w:val="5F2C6B34"/>
    <w:rsid w:val="5F434264"/>
    <w:rsid w:val="5F4609F6"/>
    <w:rsid w:val="5F4D6F02"/>
    <w:rsid w:val="5F5B2511"/>
    <w:rsid w:val="5FA0059C"/>
    <w:rsid w:val="5FFC4413"/>
    <w:rsid w:val="604C0EF7"/>
    <w:rsid w:val="60646B35"/>
    <w:rsid w:val="607737E9"/>
    <w:rsid w:val="60960A4B"/>
    <w:rsid w:val="60C1349F"/>
    <w:rsid w:val="60D36A85"/>
    <w:rsid w:val="60DC63DA"/>
    <w:rsid w:val="60EF2FFF"/>
    <w:rsid w:val="61292160"/>
    <w:rsid w:val="613A56C5"/>
    <w:rsid w:val="61461DEA"/>
    <w:rsid w:val="614A179B"/>
    <w:rsid w:val="61843931"/>
    <w:rsid w:val="61B01959"/>
    <w:rsid w:val="62182D44"/>
    <w:rsid w:val="62486413"/>
    <w:rsid w:val="625F536A"/>
    <w:rsid w:val="62E13CE4"/>
    <w:rsid w:val="6329551F"/>
    <w:rsid w:val="633B0303"/>
    <w:rsid w:val="635F5B44"/>
    <w:rsid w:val="63B52C06"/>
    <w:rsid w:val="63C92918"/>
    <w:rsid w:val="63F82B67"/>
    <w:rsid w:val="642D0E74"/>
    <w:rsid w:val="64381220"/>
    <w:rsid w:val="64A568D8"/>
    <w:rsid w:val="64BE1A0F"/>
    <w:rsid w:val="64EA609B"/>
    <w:rsid w:val="64F13BAE"/>
    <w:rsid w:val="652106FC"/>
    <w:rsid w:val="652C25BD"/>
    <w:rsid w:val="65352EBF"/>
    <w:rsid w:val="657935AB"/>
    <w:rsid w:val="659256AE"/>
    <w:rsid w:val="65C974D0"/>
    <w:rsid w:val="65CB1677"/>
    <w:rsid w:val="65D56B0E"/>
    <w:rsid w:val="66501015"/>
    <w:rsid w:val="66794DCA"/>
    <w:rsid w:val="66AD4EBF"/>
    <w:rsid w:val="66B87B65"/>
    <w:rsid w:val="671D40B3"/>
    <w:rsid w:val="67E8761F"/>
    <w:rsid w:val="68024B99"/>
    <w:rsid w:val="68297D70"/>
    <w:rsid w:val="682D3360"/>
    <w:rsid w:val="685E5CDD"/>
    <w:rsid w:val="68C217C3"/>
    <w:rsid w:val="68CF45AF"/>
    <w:rsid w:val="6939037E"/>
    <w:rsid w:val="6958431E"/>
    <w:rsid w:val="69BF03CC"/>
    <w:rsid w:val="69F17774"/>
    <w:rsid w:val="6A036A2F"/>
    <w:rsid w:val="6A0A2843"/>
    <w:rsid w:val="6A0C43F0"/>
    <w:rsid w:val="6A373EA7"/>
    <w:rsid w:val="6ABE0726"/>
    <w:rsid w:val="6AD227AE"/>
    <w:rsid w:val="6AD7043F"/>
    <w:rsid w:val="6AD71D05"/>
    <w:rsid w:val="6AE461D0"/>
    <w:rsid w:val="6B1A35C7"/>
    <w:rsid w:val="6B2362AD"/>
    <w:rsid w:val="6B31301C"/>
    <w:rsid w:val="6B3A37D1"/>
    <w:rsid w:val="6B4A24D7"/>
    <w:rsid w:val="6B4E31A1"/>
    <w:rsid w:val="6B7D33B2"/>
    <w:rsid w:val="6B8526DD"/>
    <w:rsid w:val="6B92287F"/>
    <w:rsid w:val="6BE157AB"/>
    <w:rsid w:val="6BF30918"/>
    <w:rsid w:val="6BFC4B84"/>
    <w:rsid w:val="6C020FC2"/>
    <w:rsid w:val="6C0C68DF"/>
    <w:rsid w:val="6C9131A1"/>
    <w:rsid w:val="6CD124AC"/>
    <w:rsid w:val="6CF6770E"/>
    <w:rsid w:val="6D50518E"/>
    <w:rsid w:val="6D635C5E"/>
    <w:rsid w:val="6D8048D6"/>
    <w:rsid w:val="6DEA0861"/>
    <w:rsid w:val="6DF75E5C"/>
    <w:rsid w:val="6E082895"/>
    <w:rsid w:val="6E3E316A"/>
    <w:rsid w:val="6E4723B1"/>
    <w:rsid w:val="6E634062"/>
    <w:rsid w:val="6EAF69A4"/>
    <w:rsid w:val="6EDC4A5C"/>
    <w:rsid w:val="6F3764B9"/>
    <w:rsid w:val="6F3F0FBC"/>
    <w:rsid w:val="6F5F10A7"/>
    <w:rsid w:val="6FA119EA"/>
    <w:rsid w:val="701A25A5"/>
    <w:rsid w:val="70606EF9"/>
    <w:rsid w:val="708267A2"/>
    <w:rsid w:val="70B66C1B"/>
    <w:rsid w:val="70F26DA4"/>
    <w:rsid w:val="71134AAD"/>
    <w:rsid w:val="71174183"/>
    <w:rsid w:val="7142729D"/>
    <w:rsid w:val="71462199"/>
    <w:rsid w:val="716F5AF5"/>
    <w:rsid w:val="719F6D0E"/>
    <w:rsid w:val="71A62431"/>
    <w:rsid w:val="71CA5AAE"/>
    <w:rsid w:val="72B02F71"/>
    <w:rsid w:val="72CD5D48"/>
    <w:rsid w:val="72E42D95"/>
    <w:rsid w:val="7304695C"/>
    <w:rsid w:val="734F76ED"/>
    <w:rsid w:val="737555F2"/>
    <w:rsid w:val="737E18B7"/>
    <w:rsid w:val="738C7A29"/>
    <w:rsid w:val="739D4741"/>
    <w:rsid w:val="73BC6FCA"/>
    <w:rsid w:val="743B6532"/>
    <w:rsid w:val="74B66E2F"/>
    <w:rsid w:val="74D14D4D"/>
    <w:rsid w:val="74F10B20"/>
    <w:rsid w:val="7531798A"/>
    <w:rsid w:val="75C156C9"/>
    <w:rsid w:val="75CB06B8"/>
    <w:rsid w:val="75F3105F"/>
    <w:rsid w:val="76192769"/>
    <w:rsid w:val="761956FD"/>
    <w:rsid w:val="76371D88"/>
    <w:rsid w:val="763C59E5"/>
    <w:rsid w:val="766020B0"/>
    <w:rsid w:val="7695418E"/>
    <w:rsid w:val="76CB6D8E"/>
    <w:rsid w:val="770C6338"/>
    <w:rsid w:val="77195203"/>
    <w:rsid w:val="7727270C"/>
    <w:rsid w:val="775D3FFF"/>
    <w:rsid w:val="77996CC0"/>
    <w:rsid w:val="77A449F5"/>
    <w:rsid w:val="77F2311A"/>
    <w:rsid w:val="784F4959"/>
    <w:rsid w:val="7879264D"/>
    <w:rsid w:val="788F1E71"/>
    <w:rsid w:val="78B515F9"/>
    <w:rsid w:val="78B56D31"/>
    <w:rsid w:val="797729A9"/>
    <w:rsid w:val="79A67219"/>
    <w:rsid w:val="79D41158"/>
    <w:rsid w:val="79D563C4"/>
    <w:rsid w:val="79FC7B6C"/>
    <w:rsid w:val="7A213A5B"/>
    <w:rsid w:val="7A463305"/>
    <w:rsid w:val="7A6B2829"/>
    <w:rsid w:val="7AAD1D40"/>
    <w:rsid w:val="7AB930CE"/>
    <w:rsid w:val="7AC027B5"/>
    <w:rsid w:val="7AF03115"/>
    <w:rsid w:val="7B136D16"/>
    <w:rsid w:val="7B160627"/>
    <w:rsid w:val="7B1C70A5"/>
    <w:rsid w:val="7B334E2A"/>
    <w:rsid w:val="7B7A5656"/>
    <w:rsid w:val="7B8124A6"/>
    <w:rsid w:val="7BA20F13"/>
    <w:rsid w:val="7BC15DD7"/>
    <w:rsid w:val="7C571603"/>
    <w:rsid w:val="7C6A6C95"/>
    <w:rsid w:val="7CCF014B"/>
    <w:rsid w:val="7D347D79"/>
    <w:rsid w:val="7D4672A0"/>
    <w:rsid w:val="7D5E3B3D"/>
    <w:rsid w:val="7DA80709"/>
    <w:rsid w:val="7DCE408B"/>
    <w:rsid w:val="7DE652EF"/>
    <w:rsid w:val="7DEC54FA"/>
    <w:rsid w:val="7E065A5C"/>
    <w:rsid w:val="7E245B9C"/>
    <w:rsid w:val="7E8051DC"/>
    <w:rsid w:val="7E896BDC"/>
    <w:rsid w:val="7E915D2D"/>
    <w:rsid w:val="7E9F116A"/>
    <w:rsid w:val="7ECD794D"/>
    <w:rsid w:val="7EFE00B4"/>
    <w:rsid w:val="7F0F0D56"/>
    <w:rsid w:val="7F454422"/>
    <w:rsid w:val="7F604A0A"/>
    <w:rsid w:val="7F8E06CB"/>
    <w:rsid w:val="7FA92DB9"/>
    <w:rsid w:val="7FDD2104"/>
    <w:rsid w:val="7FE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42"/>
    <w:autoRedefine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jc w:val="center"/>
      <w:outlineLvl w:val="0"/>
    </w:pPr>
    <w:rPr>
      <w:rFonts w:ascii="Arial" w:hAnsi="Arial" w:eastAsia="黑体"/>
      <w:kern w:val="44"/>
      <w:sz w:val="44"/>
    </w:rPr>
  </w:style>
  <w:style w:type="paragraph" w:styleId="3">
    <w:name w:val="heading 2"/>
    <w:basedOn w:val="1"/>
    <w:next w:val="1"/>
    <w:link w:val="43"/>
    <w:autoRedefine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sz w:val="36"/>
    </w:rPr>
  </w:style>
  <w:style w:type="paragraph" w:styleId="4">
    <w:name w:val="heading 3"/>
    <w:basedOn w:val="1"/>
    <w:next w:val="1"/>
    <w:link w:val="44"/>
    <w:autoRedefine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Arial" w:hAnsi="Arial" w:eastAsia="黑体"/>
      <w:sz w:val="32"/>
    </w:rPr>
  </w:style>
  <w:style w:type="paragraph" w:styleId="5">
    <w:name w:val="heading 4"/>
    <w:basedOn w:val="1"/>
    <w:next w:val="1"/>
    <w:link w:val="45"/>
    <w:autoRedefine/>
    <w:qFormat/>
    <w:uiPriority w:val="9"/>
    <w:pPr>
      <w:keepNext/>
      <w:keepLines/>
      <w:numPr>
        <w:ilvl w:val="3"/>
        <w:numId w:val="1"/>
      </w:numPr>
      <w:tabs>
        <w:tab w:val="left" w:pos="0"/>
        <w:tab w:val="left" w:pos="720"/>
        <w:tab w:val="clear" w:pos="864"/>
      </w:tabs>
      <w:spacing w:before="280" w:after="290" w:line="377" w:lineRule="auto"/>
      <w:ind w:left="600" w:hanging="600" w:hangingChars="200"/>
      <w:jc w:val="left"/>
      <w:outlineLvl w:val="3"/>
    </w:pPr>
    <w:rPr>
      <w:rFonts w:ascii="Arial" w:hAnsi="Arial" w:eastAsia="黑体"/>
      <w:sz w:val="30"/>
    </w:rPr>
  </w:style>
  <w:style w:type="paragraph" w:styleId="6">
    <w:name w:val="heading 5"/>
    <w:basedOn w:val="1"/>
    <w:next w:val="1"/>
    <w:link w:val="46"/>
    <w:autoRedefine/>
    <w:qFormat/>
    <w:uiPriority w:val="9"/>
    <w:pPr>
      <w:keepNext/>
      <w:keepLines/>
      <w:numPr>
        <w:ilvl w:val="4"/>
        <w:numId w:val="1"/>
      </w:numPr>
      <w:spacing w:before="280" w:after="290" w:line="377" w:lineRule="auto"/>
      <w:ind w:left="1009" w:hanging="1009"/>
      <w:outlineLvl w:val="4"/>
    </w:pPr>
    <w:rPr>
      <w:rFonts w:eastAsia="黑体"/>
      <w:sz w:val="28"/>
    </w:rPr>
  </w:style>
  <w:style w:type="paragraph" w:styleId="7">
    <w:name w:val="heading 6"/>
    <w:basedOn w:val="1"/>
    <w:next w:val="8"/>
    <w:link w:val="47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</w:rPr>
  </w:style>
  <w:style w:type="paragraph" w:styleId="9">
    <w:name w:val="heading 7"/>
    <w:basedOn w:val="1"/>
    <w:next w:val="8"/>
    <w:link w:val="48"/>
    <w:autoRedefine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黑体"/>
    </w:rPr>
  </w:style>
  <w:style w:type="paragraph" w:styleId="10">
    <w:name w:val="heading 8"/>
    <w:basedOn w:val="1"/>
    <w:next w:val="8"/>
    <w:link w:val="49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8"/>
    <w:link w:val="50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link w:val="91"/>
    <w:qFormat/>
    <w:uiPriority w:val="99"/>
    <w:pPr>
      <w:spacing w:before="50" w:beforeLines="50"/>
      <w:ind w:firstLine="420"/>
    </w:pPr>
  </w:style>
  <w:style w:type="paragraph" w:styleId="12">
    <w:name w:val="toc 7"/>
    <w:basedOn w:val="1"/>
    <w:next w:val="1"/>
    <w:autoRedefine/>
    <w:qFormat/>
    <w:uiPriority w:val="39"/>
    <w:pPr>
      <w:ind w:left="1440"/>
      <w:jc w:val="left"/>
    </w:pPr>
    <w:rPr>
      <w:szCs w:val="21"/>
    </w:rPr>
  </w:style>
  <w:style w:type="paragraph" w:styleId="13">
    <w:name w:val="caption"/>
    <w:basedOn w:val="1"/>
    <w:next w:val="1"/>
    <w:autoRedefine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14">
    <w:name w:val="List Bullet"/>
    <w:basedOn w:val="1"/>
    <w:autoRedefine/>
    <w:qFormat/>
    <w:uiPriority w:val="0"/>
    <w:pPr>
      <w:numPr>
        <w:ilvl w:val="0"/>
        <w:numId w:val="2"/>
      </w:numPr>
      <w:tabs>
        <w:tab w:val="left" w:pos="425"/>
        <w:tab w:val="clear" w:pos="360"/>
      </w:tabs>
      <w:adjustRightInd w:val="0"/>
      <w:spacing w:line="312" w:lineRule="atLeast"/>
      <w:ind w:left="425" w:hanging="425"/>
      <w:textAlignment w:val="baseline"/>
    </w:pPr>
    <w:rPr>
      <w:kern w:val="0"/>
      <w:sz w:val="21"/>
    </w:rPr>
  </w:style>
  <w:style w:type="paragraph" w:styleId="15">
    <w:name w:val="Document Map"/>
    <w:basedOn w:val="1"/>
    <w:link w:val="70"/>
    <w:autoRedefine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pPr>
      <w:jc w:val="left"/>
    </w:pPr>
  </w:style>
  <w:style w:type="paragraph" w:styleId="17">
    <w:name w:val="Body Text"/>
    <w:basedOn w:val="1"/>
    <w:link w:val="72"/>
    <w:autoRedefine/>
    <w:qFormat/>
    <w:uiPriority w:val="0"/>
    <w:pPr>
      <w:spacing w:after="120"/>
    </w:pPr>
  </w:style>
  <w:style w:type="paragraph" w:styleId="18">
    <w:name w:val="Body Text Indent"/>
    <w:basedOn w:val="1"/>
    <w:link w:val="68"/>
    <w:autoRedefine/>
    <w:qFormat/>
    <w:uiPriority w:val="0"/>
    <w:pPr>
      <w:ind w:firstLine="420"/>
    </w:pPr>
  </w:style>
  <w:style w:type="paragraph" w:styleId="19">
    <w:name w:val="toc 5"/>
    <w:basedOn w:val="1"/>
    <w:next w:val="1"/>
    <w:autoRedefine/>
    <w:qFormat/>
    <w:uiPriority w:val="39"/>
    <w:pPr>
      <w:ind w:left="960"/>
      <w:jc w:val="left"/>
    </w:pPr>
    <w:rPr>
      <w:szCs w:val="21"/>
    </w:rPr>
  </w:style>
  <w:style w:type="paragraph" w:styleId="20">
    <w:name w:val="toc 3"/>
    <w:basedOn w:val="1"/>
    <w:next w:val="1"/>
    <w:autoRedefine/>
    <w:qFormat/>
    <w:uiPriority w:val="39"/>
    <w:pPr>
      <w:ind w:left="480"/>
      <w:jc w:val="left"/>
    </w:pPr>
    <w:rPr>
      <w:i/>
      <w:iCs/>
      <w:szCs w:val="24"/>
    </w:rPr>
  </w:style>
  <w:style w:type="paragraph" w:styleId="21">
    <w:name w:val="toc 8"/>
    <w:basedOn w:val="1"/>
    <w:next w:val="1"/>
    <w:autoRedefine/>
    <w:qFormat/>
    <w:uiPriority w:val="39"/>
    <w:pPr>
      <w:ind w:left="1680"/>
      <w:jc w:val="left"/>
    </w:pPr>
    <w:rPr>
      <w:szCs w:val="21"/>
    </w:rPr>
  </w:style>
  <w:style w:type="paragraph" w:styleId="22">
    <w:name w:val="Date"/>
    <w:basedOn w:val="1"/>
    <w:next w:val="1"/>
    <w:link w:val="51"/>
    <w:autoRedefine/>
    <w:qFormat/>
    <w:uiPriority w:val="0"/>
    <w:rPr>
      <w:sz w:val="32"/>
    </w:rPr>
  </w:style>
  <w:style w:type="paragraph" w:styleId="23">
    <w:name w:val="Body Text Indent 2"/>
    <w:basedOn w:val="1"/>
    <w:link w:val="69"/>
    <w:autoRedefine/>
    <w:qFormat/>
    <w:uiPriority w:val="0"/>
    <w:pPr>
      <w:ind w:firstLine="480" w:firstLineChars="200"/>
    </w:pPr>
  </w:style>
  <w:style w:type="paragraph" w:styleId="24">
    <w:name w:val="footer"/>
    <w:basedOn w:val="1"/>
    <w:link w:val="58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paragraph" w:styleId="25">
    <w:name w:val="header"/>
    <w:basedOn w:val="1"/>
    <w:link w:val="5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qFormat/>
    <w:uiPriority w:val="39"/>
    <w:pPr>
      <w:ind w:left="720"/>
      <w:jc w:val="left"/>
    </w:pPr>
    <w:rPr>
      <w:szCs w:val="21"/>
    </w:rPr>
  </w:style>
  <w:style w:type="paragraph" w:styleId="28">
    <w:name w:val="toc 6"/>
    <w:basedOn w:val="1"/>
    <w:next w:val="1"/>
    <w:autoRedefine/>
    <w:qFormat/>
    <w:uiPriority w:val="39"/>
    <w:pPr>
      <w:ind w:left="1200"/>
      <w:jc w:val="left"/>
    </w:pPr>
    <w:rPr>
      <w:szCs w:val="21"/>
    </w:rPr>
  </w:style>
  <w:style w:type="paragraph" w:styleId="29">
    <w:name w:val="Body Text Indent 3"/>
    <w:basedOn w:val="1"/>
    <w:link w:val="67"/>
    <w:autoRedefine/>
    <w:qFormat/>
    <w:uiPriority w:val="0"/>
    <w:pPr>
      <w:spacing w:line="240" w:lineRule="auto"/>
      <w:ind w:firstLine="420"/>
    </w:pPr>
    <w:rPr>
      <w:sz w:val="28"/>
      <w:szCs w:val="24"/>
    </w:rPr>
  </w:style>
  <w:style w:type="paragraph" w:styleId="30">
    <w:name w:val="toc 2"/>
    <w:basedOn w:val="1"/>
    <w:next w:val="1"/>
    <w:autoRedefine/>
    <w:qFormat/>
    <w:uiPriority w:val="39"/>
    <w:pPr>
      <w:ind w:left="240"/>
      <w:jc w:val="left"/>
    </w:pPr>
    <w:rPr>
      <w:smallCaps/>
      <w:szCs w:val="24"/>
    </w:rPr>
  </w:style>
  <w:style w:type="paragraph" w:styleId="31">
    <w:name w:val="toc 9"/>
    <w:basedOn w:val="1"/>
    <w:next w:val="1"/>
    <w:autoRedefine/>
    <w:qFormat/>
    <w:uiPriority w:val="39"/>
    <w:pPr>
      <w:ind w:left="1920"/>
      <w:jc w:val="left"/>
    </w:pPr>
    <w:rPr>
      <w:szCs w:val="21"/>
    </w:rPr>
  </w:style>
  <w:style w:type="paragraph" w:styleId="32">
    <w:name w:val="HTML Preformatted"/>
    <w:basedOn w:val="1"/>
    <w:link w:val="77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  <w:jc w:val="left"/>
    </w:pPr>
    <w:rPr>
      <w:rFonts w:hint="eastAsia" w:ascii="宋体" w:hAnsi="宋体"/>
      <w:kern w:val="0"/>
      <w:szCs w:val="24"/>
    </w:rPr>
  </w:style>
  <w:style w:type="paragraph" w:styleId="33">
    <w:name w:val="Normal (Web)"/>
    <w:basedOn w:val="1"/>
    <w:autoRedefine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4"/>
    </w:rPr>
  </w:style>
  <w:style w:type="table" w:styleId="35">
    <w:name w:val="Table Grid"/>
    <w:basedOn w:val="34"/>
    <w:autoRedefine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autoRedefine/>
    <w:qFormat/>
    <w:uiPriority w:val="0"/>
    <w:rPr>
      <w:b/>
      <w:bCs/>
    </w:rPr>
  </w:style>
  <w:style w:type="character" w:styleId="38">
    <w:name w:val="page number"/>
    <w:basedOn w:val="36"/>
    <w:autoRedefine/>
    <w:qFormat/>
    <w:uiPriority w:val="0"/>
  </w:style>
  <w:style w:type="character" w:styleId="39">
    <w:name w:val="FollowedHyperlink"/>
    <w:autoRedefine/>
    <w:qFormat/>
    <w:uiPriority w:val="0"/>
    <w:rPr>
      <w:color w:val="800080"/>
      <w:u w:val="single"/>
    </w:rPr>
  </w:style>
  <w:style w:type="character" w:styleId="40">
    <w:name w:val="Hyperlink"/>
    <w:autoRedefine/>
    <w:qFormat/>
    <w:uiPriority w:val="99"/>
    <w:rPr>
      <w:color w:val="0000FF"/>
      <w:u w:val="single"/>
    </w:rPr>
  </w:style>
  <w:style w:type="character" w:styleId="41">
    <w:name w:val="HTML Code"/>
    <w:basedOn w:val="36"/>
    <w:qFormat/>
    <w:uiPriority w:val="0"/>
    <w:rPr>
      <w:rFonts w:ascii="Courier New" w:hAnsi="Courier New"/>
      <w:sz w:val="20"/>
    </w:rPr>
  </w:style>
  <w:style w:type="character" w:customStyle="1" w:styleId="42">
    <w:name w:val="标题 1 字符"/>
    <w:basedOn w:val="36"/>
    <w:link w:val="2"/>
    <w:autoRedefine/>
    <w:qFormat/>
    <w:uiPriority w:val="9"/>
    <w:rPr>
      <w:rFonts w:ascii="Arial" w:hAnsi="Arial" w:eastAsia="黑体"/>
      <w:kern w:val="44"/>
      <w:sz w:val="44"/>
    </w:rPr>
  </w:style>
  <w:style w:type="character" w:customStyle="1" w:styleId="43">
    <w:name w:val="标题 2 字符"/>
    <w:basedOn w:val="36"/>
    <w:link w:val="3"/>
    <w:autoRedefine/>
    <w:qFormat/>
    <w:uiPriority w:val="9"/>
    <w:rPr>
      <w:rFonts w:ascii="Arial" w:hAnsi="Arial" w:eastAsia="黑体"/>
      <w:kern w:val="2"/>
      <w:sz w:val="36"/>
    </w:rPr>
  </w:style>
  <w:style w:type="character" w:customStyle="1" w:styleId="44">
    <w:name w:val="标题 3 字符"/>
    <w:basedOn w:val="36"/>
    <w:link w:val="4"/>
    <w:autoRedefine/>
    <w:qFormat/>
    <w:uiPriority w:val="9"/>
    <w:rPr>
      <w:rFonts w:ascii="Arial" w:hAnsi="Arial" w:eastAsia="黑体"/>
      <w:kern w:val="2"/>
      <w:sz w:val="32"/>
    </w:rPr>
  </w:style>
  <w:style w:type="character" w:customStyle="1" w:styleId="45">
    <w:name w:val="标题 4 字符"/>
    <w:basedOn w:val="36"/>
    <w:link w:val="5"/>
    <w:autoRedefine/>
    <w:qFormat/>
    <w:uiPriority w:val="9"/>
    <w:rPr>
      <w:rFonts w:ascii="Arial" w:hAnsi="Arial" w:eastAsia="黑体"/>
      <w:kern w:val="2"/>
      <w:sz w:val="30"/>
    </w:rPr>
  </w:style>
  <w:style w:type="character" w:customStyle="1" w:styleId="46">
    <w:name w:val="标题 5 字符"/>
    <w:basedOn w:val="36"/>
    <w:link w:val="6"/>
    <w:autoRedefine/>
    <w:qFormat/>
    <w:uiPriority w:val="9"/>
    <w:rPr>
      <w:rFonts w:eastAsia="黑体"/>
      <w:kern w:val="2"/>
      <w:sz w:val="28"/>
    </w:rPr>
  </w:style>
  <w:style w:type="character" w:customStyle="1" w:styleId="47">
    <w:name w:val="标题 6 字符"/>
    <w:basedOn w:val="36"/>
    <w:link w:val="7"/>
    <w:autoRedefine/>
    <w:qFormat/>
    <w:uiPriority w:val="0"/>
    <w:rPr>
      <w:rFonts w:ascii="Arial" w:hAnsi="Arial" w:eastAsia="黑体"/>
      <w:kern w:val="2"/>
      <w:sz w:val="24"/>
    </w:rPr>
  </w:style>
  <w:style w:type="character" w:customStyle="1" w:styleId="48">
    <w:name w:val="标题 7 字符"/>
    <w:basedOn w:val="36"/>
    <w:link w:val="9"/>
    <w:autoRedefine/>
    <w:qFormat/>
    <w:uiPriority w:val="9"/>
    <w:rPr>
      <w:rFonts w:eastAsia="黑体"/>
      <w:kern w:val="2"/>
      <w:sz w:val="24"/>
    </w:rPr>
  </w:style>
  <w:style w:type="character" w:customStyle="1" w:styleId="49">
    <w:name w:val="标题 8 字符"/>
    <w:basedOn w:val="36"/>
    <w:link w:val="10"/>
    <w:autoRedefine/>
    <w:qFormat/>
    <w:uiPriority w:val="0"/>
    <w:rPr>
      <w:rFonts w:ascii="Arial" w:hAnsi="Arial" w:eastAsia="黑体"/>
      <w:kern w:val="2"/>
      <w:sz w:val="24"/>
    </w:rPr>
  </w:style>
  <w:style w:type="character" w:customStyle="1" w:styleId="50">
    <w:name w:val="标题 9 字符"/>
    <w:basedOn w:val="36"/>
    <w:link w:val="11"/>
    <w:autoRedefine/>
    <w:qFormat/>
    <w:uiPriority w:val="0"/>
    <w:rPr>
      <w:rFonts w:ascii="Arial" w:hAnsi="Arial" w:eastAsia="黑体"/>
      <w:kern w:val="2"/>
      <w:sz w:val="21"/>
    </w:rPr>
  </w:style>
  <w:style w:type="character" w:customStyle="1" w:styleId="51">
    <w:name w:val="日期 字符"/>
    <w:basedOn w:val="36"/>
    <w:link w:val="22"/>
    <w:autoRedefine/>
    <w:qFormat/>
    <w:uiPriority w:val="0"/>
    <w:rPr>
      <w:kern w:val="2"/>
      <w:sz w:val="32"/>
    </w:rPr>
  </w:style>
  <w:style w:type="paragraph" w:customStyle="1" w:styleId="52">
    <w:name w:val="目录 1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customStyle="1" w:styleId="53">
    <w:name w:val="封面标题"/>
    <w:basedOn w:val="1"/>
    <w:autoRedefine/>
    <w:qFormat/>
    <w:uiPriority w:val="0"/>
    <w:pPr>
      <w:jc w:val="center"/>
    </w:pPr>
    <w:rPr>
      <w:rFonts w:eastAsia="黑体"/>
      <w:sz w:val="48"/>
    </w:rPr>
  </w:style>
  <w:style w:type="paragraph" w:customStyle="1" w:styleId="54">
    <w:name w:val="封面落款"/>
    <w:basedOn w:val="53"/>
    <w:autoRedefine/>
    <w:qFormat/>
    <w:uiPriority w:val="0"/>
    <w:rPr>
      <w:sz w:val="36"/>
    </w:rPr>
  </w:style>
  <w:style w:type="paragraph" w:customStyle="1" w:styleId="55">
    <w:name w:val="目录 21"/>
    <w:basedOn w:val="1"/>
    <w:next w:val="1"/>
    <w:autoRedefine/>
    <w:qFormat/>
    <w:uiPriority w:val="39"/>
    <w:pPr>
      <w:ind w:left="240"/>
      <w:jc w:val="left"/>
    </w:pPr>
    <w:rPr>
      <w:smallCaps/>
      <w:szCs w:val="24"/>
    </w:rPr>
  </w:style>
  <w:style w:type="paragraph" w:customStyle="1" w:styleId="56">
    <w:name w:val="目录 31"/>
    <w:basedOn w:val="1"/>
    <w:next w:val="1"/>
    <w:autoRedefine/>
    <w:qFormat/>
    <w:uiPriority w:val="39"/>
    <w:pPr>
      <w:ind w:left="480"/>
      <w:jc w:val="left"/>
    </w:pPr>
    <w:rPr>
      <w:i/>
      <w:iCs/>
      <w:szCs w:val="24"/>
    </w:rPr>
  </w:style>
  <w:style w:type="character" w:customStyle="1" w:styleId="57">
    <w:name w:val="页眉 字符"/>
    <w:basedOn w:val="36"/>
    <w:link w:val="25"/>
    <w:autoRedefine/>
    <w:qFormat/>
    <w:uiPriority w:val="99"/>
    <w:rPr>
      <w:kern w:val="2"/>
      <w:sz w:val="18"/>
    </w:rPr>
  </w:style>
  <w:style w:type="character" w:customStyle="1" w:styleId="58">
    <w:name w:val="页脚 字符"/>
    <w:basedOn w:val="36"/>
    <w:link w:val="24"/>
    <w:autoRedefine/>
    <w:qFormat/>
    <w:uiPriority w:val="99"/>
    <w:rPr>
      <w:kern w:val="2"/>
      <w:sz w:val="18"/>
    </w:rPr>
  </w:style>
  <w:style w:type="paragraph" w:customStyle="1" w:styleId="59">
    <w:name w:val="目录 41"/>
    <w:basedOn w:val="1"/>
    <w:next w:val="1"/>
    <w:autoRedefine/>
    <w:semiHidden/>
    <w:qFormat/>
    <w:uiPriority w:val="0"/>
    <w:pPr>
      <w:ind w:left="720"/>
      <w:jc w:val="left"/>
    </w:pPr>
    <w:rPr>
      <w:szCs w:val="21"/>
    </w:rPr>
  </w:style>
  <w:style w:type="paragraph" w:customStyle="1" w:styleId="60">
    <w:name w:val="封二"/>
    <w:basedOn w:val="1"/>
    <w:autoRedefine/>
    <w:qFormat/>
    <w:uiPriority w:val="0"/>
    <w:pPr>
      <w:ind w:firstLine="425"/>
    </w:pPr>
    <w:rPr>
      <w:rFonts w:eastAsia="幼圆"/>
      <w:sz w:val="32"/>
    </w:rPr>
  </w:style>
  <w:style w:type="paragraph" w:customStyle="1" w:styleId="61">
    <w:name w:val="目录 51"/>
    <w:basedOn w:val="1"/>
    <w:next w:val="1"/>
    <w:autoRedefine/>
    <w:semiHidden/>
    <w:qFormat/>
    <w:uiPriority w:val="0"/>
    <w:pPr>
      <w:ind w:left="960"/>
      <w:jc w:val="left"/>
    </w:pPr>
    <w:rPr>
      <w:szCs w:val="21"/>
    </w:rPr>
  </w:style>
  <w:style w:type="paragraph" w:customStyle="1" w:styleId="62">
    <w:name w:val="目录 61"/>
    <w:basedOn w:val="1"/>
    <w:next w:val="1"/>
    <w:autoRedefine/>
    <w:semiHidden/>
    <w:qFormat/>
    <w:uiPriority w:val="0"/>
    <w:pPr>
      <w:ind w:left="1200"/>
      <w:jc w:val="left"/>
    </w:pPr>
    <w:rPr>
      <w:szCs w:val="21"/>
    </w:rPr>
  </w:style>
  <w:style w:type="paragraph" w:customStyle="1" w:styleId="63">
    <w:name w:val="目录 71"/>
    <w:basedOn w:val="1"/>
    <w:next w:val="1"/>
    <w:autoRedefine/>
    <w:semiHidden/>
    <w:qFormat/>
    <w:uiPriority w:val="0"/>
    <w:pPr>
      <w:ind w:left="1440"/>
      <w:jc w:val="left"/>
    </w:pPr>
    <w:rPr>
      <w:szCs w:val="21"/>
    </w:rPr>
  </w:style>
  <w:style w:type="paragraph" w:customStyle="1" w:styleId="64">
    <w:name w:val="目录 81"/>
    <w:basedOn w:val="1"/>
    <w:next w:val="1"/>
    <w:autoRedefine/>
    <w:semiHidden/>
    <w:qFormat/>
    <w:uiPriority w:val="0"/>
    <w:pPr>
      <w:ind w:left="1680"/>
      <w:jc w:val="left"/>
    </w:pPr>
    <w:rPr>
      <w:szCs w:val="21"/>
    </w:rPr>
  </w:style>
  <w:style w:type="paragraph" w:customStyle="1" w:styleId="65">
    <w:name w:val="目录 91"/>
    <w:basedOn w:val="1"/>
    <w:next w:val="1"/>
    <w:autoRedefine/>
    <w:semiHidden/>
    <w:qFormat/>
    <w:uiPriority w:val="0"/>
    <w:pPr>
      <w:ind w:left="1920"/>
      <w:jc w:val="left"/>
    </w:pPr>
    <w:rPr>
      <w:szCs w:val="21"/>
    </w:rPr>
  </w:style>
  <w:style w:type="character" w:customStyle="1" w:styleId="66">
    <w:name w:val="已访问的超链接1"/>
    <w:autoRedefine/>
    <w:qFormat/>
    <w:uiPriority w:val="0"/>
    <w:rPr>
      <w:color w:val="800080"/>
      <w:u w:val="single"/>
    </w:rPr>
  </w:style>
  <w:style w:type="character" w:customStyle="1" w:styleId="67">
    <w:name w:val="正文文本缩进 3 字符"/>
    <w:basedOn w:val="36"/>
    <w:link w:val="29"/>
    <w:autoRedefine/>
    <w:qFormat/>
    <w:uiPriority w:val="0"/>
    <w:rPr>
      <w:kern w:val="2"/>
      <w:sz w:val="28"/>
      <w:szCs w:val="24"/>
    </w:rPr>
  </w:style>
  <w:style w:type="character" w:customStyle="1" w:styleId="68">
    <w:name w:val="正文文本缩进 字符"/>
    <w:basedOn w:val="36"/>
    <w:link w:val="18"/>
    <w:autoRedefine/>
    <w:qFormat/>
    <w:uiPriority w:val="0"/>
    <w:rPr>
      <w:kern w:val="2"/>
      <w:sz w:val="24"/>
    </w:rPr>
  </w:style>
  <w:style w:type="character" w:customStyle="1" w:styleId="69">
    <w:name w:val="正文文本缩进 2 字符"/>
    <w:basedOn w:val="36"/>
    <w:link w:val="23"/>
    <w:autoRedefine/>
    <w:qFormat/>
    <w:uiPriority w:val="0"/>
    <w:rPr>
      <w:kern w:val="2"/>
      <w:sz w:val="24"/>
    </w:rPr>
  </w:style>
  <w:style w:type="character" w:customStyle="1" w:styleId="70">
    <w:name w:val="文档结构图 字符"/>
    <w:basedOn w:val="36"/>
    <w:link w:val="15"/>
    <w:autoRedefine/>
    <w:semiHidden/>
    <w:qFormat/>
    <w:uiPriority w:val="0"/>
    <w:rPr>
      <w:kern w:val="2"/>
      <w:sz w:val="24"/>
      <w:shd w:val="clear" w:color="auto" w:fill="000080"/>
    </w:rPr>
  </w:style>
  <w:style w:type="character" w:customStyle="1" w:styleId="71">
    <w:name w:val="标题 5 Char"/>
    <w:autoRedefine/>
    <w:qFormat/>
    <w:uiPriority w:val="0"/>
    <w:rPr>
      <w:rFonts w:eastAsia="宋体"/>
      <w:b/>
      <w:kern w:val="2"/>
      <w:sz w:val="28"/>
      <w:lang w:val="en-US" w:eastAsia="zh-CN" w:bidi="ar-SA"/>
    </w:rPr>
  </w:style>
  <w:style w:type="character" w:customStyle="1" w:styleId="72">
    <w:name w:val="正文文本 字符"/>
    <w:basedOn w:val="36"/>
    <w:link w:val="17"/>
    <w:autoRedefine/>
    <w:qFormat/>
    <w:uiPriority w:val="0"/>
    <w:rPr>
      <w:kern w:val="2"/>
      <w:sz w:val="24"/>
    </w:rPr>
  </w:style>
  <w:style w:type="paragraph" w:customStyle="1" w:styleId="73">
    <w:name w:val="默认段落字体 Para Char"/>
    <w:basedOn w:val="1"/>
    <w:autoRedefine/>
    <w:qFormat/>
    <w:uiPriority w:val="0"/>
    <w:pPr>
      <w:spacing w:line="240" w:lineRule="auto"/>
    </w:pPr>
    <w:rPr>
      <w:rFonts w:ascii="Tahoma" w:hAnsi="Tahoma"/>
    </w:rPr>
  </w:style>
  <w:style w:type="paragraph" w:customStyle="1" w:styleId="74">
    <w:name w:val="表格文字"/>
    <w:basedOn w:val="1"/>
    <w:autoRedefine/>
    <w:qFormat/>
    <w:uiPriority w:val="0"/>
    <w:pPr>
      <w:spacing w:before="40" w:after="40" w:line="240" w:lineRule="auto"/>
    </w:pPr>
    <w:rPr>
      <w:rFonts w:ascii="方正仿宋_GB2312" w:eastAsia="方正仿宋_GB2312"/>
      <w:spacing w:val="10"/>
      <w:szCs w:val="24"/>
    </w:rPr>
  </w:style>
  <w:style w:type="paragraph" w:customStyle="1" w:styleId="75">
    <w:name w:val="TOC 标题1"/>
    <w:basedOn w:val="2"/>
    <w:next w:val="1"/>
    <w:semiHidden/>
    <w:unhideWhenUsed/>
    <w:qFormat/>
    <w:uiPriority w:val="39"/>
    <w:pPr>
      <w:pageBreakBefore w:val="0"/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/>
      <w:b/>
      <w:bCs/>
      <w:color w:val="365F91"/>
      <w:kern w:val="0"/>
      <w:sz w:val="28"/>
      <w:szCs w:val="28"/>
    </w:rPr>
  </w:style>
  <w:style w:type="paragraph" w:styleId="76">
    <w:name w:val="List Paragraph"/>
    <w:basedOn w:val="1"/>
    <w:link w:val="81"/>
    <w:autoRedefine/>
    <w:qFormat/>
    <w:uiPriority w:val="34"/>
    <w:pPr>
      <w:ind w:firstLine="420" w:firstLineChars="200"/>
    </w:pPr>
  </w:style>
  <w:style w:type="character" w:customStyle="1" w:styleId="77">
    <w:name w:val="HTML 预设格式 字符"/>
    <w:basedOn w:val="36"/>
    <w:link w:val="32"/>
    <w:qFormat/>
    <w:uiPriority w:val="99"/>
    <w:rPr>
      <w:rFonts w:ascii="宋体" w:hAnsi="宋体"/>
      <w:sz w:val="24"/>
      <w:szCs w:val="24"/>
    </w:rPr>
  </w:style>
  <w:style w:type="paragraph" w:customStyle="1" w:styleId="78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4"/>
    </w:rPr>
  </w:style>
  <w:style w:type="character" w:customStyle="1" w:styleId="79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0">
    <w:name w:val="列出段落1"/>
    <w:basedOn w:val="1"/>
    <w:autoRedefine/>
    <w:qFormat/>
    <w:uiPriority w:val="99"/>
    <w:pPr>
      <w:spacing w:before="240" w:line="240" w:lineRule="auto"/>
      <w:ind w:firstLine="420" w:firstLineChars="200"/>
    </w:pPr>
    <w:rPr>
      <w:rFonts w:ascii="Calibri" w:hAnsi="Calibri"/>
    </w:rPr>
  </w:style>
  <w:style w:type="character" w:customStyle="1" w:styleId="81">
    <w:name w:val="列表段落 字符"/>
    <w:basedOn w:val="36"/>
    <w:link w:val="76"/>
    <w:qFormat/>
    <w:locked/>
    <w:uiPriority w:val="34"/>
    <w:rPr>
      <w:kern w:val="2"/>
      <w:sz w:val="24"/>
    </w:rPr>
  </w:style>
  <w:style w:type="paragraph" w:customStyle="1" w:styleId="82">
    <w:name w:val="1.1 标题"/>
    <w:basedOn w:val="2"/>
    <w:autoRedefine/>
    <w:qFormat/>
    <w:uiPriority w:val="99"/>
    <w:pPr>
      <w:pageBreakBefore w:val="0"/>
      <w:numPr>
        <w:numId w:val="3"/>
      </w:numPr>
      <w:tabs>
        <w:tab w:val="left" w:pos="900"/>
      </w:tabs>
      <w:spacing w:before="120" w:after="120" w:line="240" w:lineRule="auto"/>
      <w:jc w:val="left"/>
      <w:outlineLvl w:val="1"/>
    </w:pPr>
    <w:rPr>
      <w:rFonts w:ascii="Times New Roman" w:hAnsi="Times New Roman"/>
      <w:b/>
      <w:sz w:val="24"/>
    </w:rPr>
  </w:style>
  <w:style w:type="paragraph" w:customStyle="1" w:styleId="83">
    <w:name w:val="1.1.1 标题"/>
    <w:basedOn w:val="2"/>
    <w:autoRedefine/>
    <w:qFormat/>
    <w:uiPriority w:val="99"/>
    <w:pPr>
      <w:pageBreakBefore w:val="0"/>
      <w:numPr>
        <w:ilvl w:val="1"/>
        <w:numId w:val="3"/>
      </w:numPr>
      <w:spacing w:before="0" w:after="0" w:line="240" w:lineRule="auto"/>
      <w:jc w:val="left"/>
      <w:outlineLvl w:val="2"/>
    </w:pPr>
    <w:rPr>
      <w:rFonts w:ascii="Times New Roman" w:hAnsi="Times New Roman"/>
      <w:sz w:val="24"/>
    </w:rPr>
  </w:style>
  <w:style w:type="paragraph" w:customStyle="1" w:styleId="84">
    <w:name w:val="1.1.1.1 标题"/>
    <w:basedOn w:val="1"/>
    <w:autoRedefine/>
    <w:qFormat/>
    <w:uiPriority w:val="99"/>
    <w:pPr>
      <w:keepNext/>
      <w:keepLines/>
      <w:numPr>
        <w:ilvl w:val="2"/>
        <w:numId w:val="3"/>
      </w:numPr>
      <w:tabs>
        <w:tab w:val="left" w:pos="720"/>
      </w:tabs>
      <w:spacing w:line="240" w:lineRule="atLeast"/>
      <w:ind w:left="720" w:hanging="720"/>
      <w:jc w:val="left"/>
      <w:outlineLvl w:val="3"/>
    </w:pPr>
    <w:rPr>
      <w:kern w:val="44"/>
    </w:rPr>
  </w:style>
  <w:style w:type="paragraph" w:customStyle="1" w:styleId="85">
    <w:name w:val="一级标题"/>
    <w:basedOn w:val="76"/>
    <w:qFormat/>
    <w:uiPriority w:val="0"/>
    <w:pPr>
      <w:numPr>
        <w:ilvl w:val="0"/>
        <w:numId w:val="4"/>
      </w:numPr>
      <w:spacing w:beforeLines="50" w:afterLines="50"/>
      <w:ind w:firstLine="0" w:firstLineChars="0"/>
      <w:outlineLvl w:val="0"/>
    </w:pPr>
    <w:rPr>
      <w:rFonts w:ascii="黑体" w:hAnsi="黑体" w:eastAsia="黑体"/>
      <w:sz w:val="32"/>
      <w:szCs w:val="22"/>
    </w:rPr>
  </w:style>
  <w:style w:type="paragraph" w:customStyle="1" w:styleId="86">
    <w:name w:val="二级标题"/>
    <w:basedOn w:val="85"/>
    <w:autoRedefine/>
    <w:qFormat/>
    <w:uiPriority w:val="0"/>
    <w:pPr>
      <w:numPr>
        <w:ilvl w:val="1"/>
      </w:numPr>
      <w:spacing w:beforeLines="0"/>
      <w:outlineLvl w:val="1"/>
    </w:pPr>
    <w:rPr>
      <w:sz w:val="30"/>
    </w:rPr>
  </w:style>
  <w:style w:type="paragraph" w:customStyle="1" w:styleId="87">
    <w:name w:val="三级标题"/>
    <w:basedOn w:val="86"/>
    <w:link w:val="88"/>
    <w:autoRedefine/>
    <w:qFormat/>
    <w:uiPriority w:val="0"/>
    <w:pPr>
      <w:numPr>
        <w:ilvl w:val="2"/>
      </w:numPr>
      <w:outlineLvl w:val="2"/>
    </w:pPr>
    <w:rPr>
      <w:sz w:val="28"/>
    </w:rPr>
  </w:style>
  <w:style w:type="character" w:customStyle="1" w:styleId="88">
    <w:name w:val="三级标题 Char"/>
    <w:basedOn w:val="36"/>
    <w:link w:val="87"/>
    <w:autoRedefine/>
    <w:qFormat/>
    <w:locked/>
    <w:uiPriority w:val="0"/>
    <w:rPr>
      <w:rFonts w:ascii="黑体" w:hAnsi="黑体" w:eastAsia="黑体"/>
      <w:kern w:val="2"/>
      <w:sz w:val="28"/>
      <w:szCs w:val="22"/>
    </w:rPr>
  </w:style>
  <w:style w:type="paragraph" w:customStyle="1" w:styleId="89">
    <w:name w:val="正文条目"/>
    <w:basedOn w:val="76"/>
    <w:link w:val="90"/>
    <w:qFormat/>
    <w:uiPriority w:val="0"/>
    <w:pPr>
      <w:numPr>
        <w:ilvl w:val="0"/>
        <w:numId w:val="5"/>
      </w:numPr>
      <w:ind w:left="454" w:firstLine="0" w:firstLineChars="0"/>
    </w:pPr>
    <w:rPr>
      <w:rFonts w:eastAsiaTheme="minorEastAsia"/>
      <w:szCs w:val="22"/>
    </w:rPr>
  </w:style>
  <w:style w:type="character" w:customStyle="1" w:styleId="90">
    <w:name w:val="正文条目 Char"/>
    <w:basedOn w:val="81"/>
    <w:link w:val="89"/>
    <w:qFormat/>
    <w:locked/>
    <w:uiPriority w:val="0"/>
    <w:rPr>
      <w:rFonts w:eastAsiaTheme="minorEastAsia"/>
      <w:kern w:val="2"/>
      <w:sz w:val="24"/>
      <w:szCs w:val="22"/>
    </w:rPr>
  </w:style>
  <w:style w:type="character" w:customStyle="1" w:styleId="91">
    <w:name w:val="正文缩进 字符"/>
    <w:link w:val="8"/>
    <w:qFormat/>
    <w:locked/>
    <w:uiPriority w:val="99"/>
    <w:rPr>
      <w:kern w:val="2"/>
      <w:sz w:val="24"/>
    </w:rPr>
  </w:style>
  <w:style w:type="paragraph" w:customStyle="1" w:styleId="92">
    <w:name w:val="样式 样式 样式 标题 2 + 宋体 五号 非加粗 黑色 + 段前: 6 磅 段后: 0 磅 行距: 单倍行距 + 段前: 12..."/>
    <w:basedOn w:val="1"/>
    <w:qFormat/>
    <w:uiPriority w:val="99"/>
    <w:pPr>
      <w:keepNext/>
      <w:keepLines/>
      <w:numPr>
        <w:ilvl w:val="1"/>
        <w:numId w:val="6"/>
      </w:numPr>
      <w:adjustRightInd w:val="0"/>
      <w:spacing w:before="240" w:line="240" w:lineRule="auto"/>
      <w:jc w:val="left"/>
      <w:textAlignment w:val="baseline"/>
      <w:outlineLvl w:val="1"/>
    </w:pPr>
    <w:rPr>
      <w:rFonts w:ascii="宋体" w:hAnsi="宋体" w:cs="宋体"/>
      <w:color w:val="000000"/>
      <w:kern w:val="0"/>
      <w:sz w:val="21"/>
      <w:szCs w:val="21"/>
    </w:rPr>
  </w:style>
  <w:style w:type="paragraph" w:customStyle="1" w:styleId="93">
    <w:name w:val="图片标题"/>
    <w:next w:val="1"/>
    <w:qFormat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paragraph" w:customStyle="1" w:styleId="94">
    <w:name w:val="表格标题"/>
    <w:next w:val="1"/>
    <w:qFormat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paragraph" w:customStyle="1" w:styleId="95">
    <w:name w:val="附录标题"/>
    <w:next w:val="1"/>
    <w:qFormat/>
    <w:uiPriority w:val="0"/>
    <w:pPr>
      <w:widowControl w:val="0"/>
      <w:adjustRightInd w:val="0"/>
      <w:spacing w:beforeLines="200" w:afterLines="100" w:line="400" w:lineRule="exact"/>
      <w:jc w:val="center"/>
      <w:outlineLvl w:val="0"/>
    </w:pPr>
    <w:rPr>
      <w:rFonts w:ascii="Arial" w:hAnsi="Times New Roman" w:eastAsia="黑体" w:cs="Times New Roman"/>
      <w:kern w:val="2"/>
      <w:sz w:val="32"/>
      <w:szCs w:val="32"/>
      <w:lang w:val="en-US" w:eastAsia="zh-CN" w:bidi="ar-SA"/>
    </w:rPr>
  </w:style>
  <w:style w:type="paragraph" w:customStyle="1" w:styleId="96">
    <w:name w:val="毕设标题2"/>
    <w:basedOn w:val="1"/>
    <w:autoRedefine/>
    <w:qFormat/>
    <w:uiPriority w:val="0"/>
    <w:pPr>
      <w:outlineLvl w:val="1"/>
    </w:pPr>
    <w:rPr>
      <w:rFonts w:ascii="宋体" w:hAnsi="宋体" w:eastAsia="黑体"/>
      <w:bCs/>
      <w:sz w:val="28"/>
      <w:szCs w:val="24"/>
      <w14:ligatures w14:val="standardContextual"/>
    </w:rPr>
  </w:style>
  <w:style w:type="table" w:customStyle="1" w:styleId="97">
    <w:name w:val="网格表 1 浅色1"/>
    <w:basedOn w:val="34"/>
    <w:qFormat/>
    <w:uiPriority w:val="46"/>
    <w:rPr>
      <w14:ligatures w14:val="standardContextual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microsoft.com/office/2006/relationships/keyMapCustomizations" Target="customizations.xml"/><Relationship Id="rId97" Type="http://schemas.openxmlformats.org/officeDocument/2006/relationships/customXml" Target="../customXml/item1.xml"/><Relationship Id="rId96" Type="http://schemas.openxmlformats.org/officeDocument/2006/relationships/numbering" Target="numbering.xml"/><Relationship Id="rId95" Type="http://schemas.openxmlformats.org/officeDocument/2006/relationships/image" Target="media/image84.png"/><Relationship Id="rId94" Type="http://schemas.openxmlformats.org/officeDocument/2006/relationships/image" Target="media/image83.png"/><Relationship Id="rId93" Type="http://schemas.openxmlformats.org/officeDocument/2006/relationships/image" Target="media/image82.png"/><Relationship Id="rId92" Type="http://schemas.openxmlformats.org/officeDocument/2006/relationships/image" Target="media/image81.png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footer" Target="footer2.xml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header" Target="header3.xml"/><Relationship Id="rId79" Type="http://schemas.openxmlformats.org/officeDocument/2006/relationships/image" Target="media/image68.png"/><Relationship Id="rId78" Type="http://schemas.openxmlformats.org/officeDocument/2006/relationships/image" Target="media/image67.png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footer" Target="footer1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9CD2C-5415-44D7-B9AE-E066FD158E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65</Pages>
  <Words>1065</Words>
  <Characters>1488</Characters>
  <Lines>1215</Lines>
  <Paragraphs>1477</Paragraphs>
  <TotalTime>0</TotalTime>
  <ScaleCrop>false</ScaleCrop>
  <LinksUpToDate>false</LinksUpToDate>
  <CharactersWithSpaces>1840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2021-08-13T07:13:00Z</dcterms:created>
  <dc:creator>Robert</dc:creator>
  <cp:lastModifiedBy>宋培江(2026620065)</cp:lastModifiedBy>
  <cp:lastPrinted>2022-12-06T13:01:00Z</cp:lastPrinted>
  <dcterms:modified xsi:type="dcterms:W3CDTF">2026-10-13T02:43:45Z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6B27305293524E949285FB82206047A5_12</vt:lpwstr>
  </property>
  <property fmtid="{D5CDD505-2E9C-101B-9397-08002B2CF9AE}" pid="4" name="KSOTemplateDocerSaveRecord">
    <vt:lpwstr>eyJoZGlkIjoiODljNmM3ODRkZDQzZjZiMTYxMzkzNDgzMWU3OTZhMmUiLCJ1c2VySWQiOiIxODA3Mzc5NDYzIn0=</vt:lpwstr>
  </property>
</Properties>
</file>