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CBED78" w:rsidP="20DC6BFD" w:rsidRDefault="5FCBED78" w14:paraId="56C29476" w14:textId="24E8BAC5">
      <w:pPr>
        <w:pStyle w:val="Normal"/>
        <w:jc w:val="center"/>
        <w:rPr>
          <w:noProof w:val="0"/>
          <w:lang w:val="en-GB"/>
        </w:rPr>
      </w:pPr>
      <w:r w:rsidRPr="20DC6BFD" w:rsidR="5FCBED78">
        <w:rPr>
          <w:noProof w:val="0"/>
          <w:lang w:val="en-GB"/>
        </w:rPr>
        <w:t>https://blogimagesynoptix.blob.core.windows.net/images/AI Agents in enterprise.jpg</w:t>
      </w:r>
    </w:p>
    <w:p xmlns:wp14="http://schemas.microsoft.com/office/word/2010/wordml" w:rsidP="1C1B0CBB" wp14:paraId="581E9EB8" wp14:textId="37E4250C">
      <w:pPr>
        <w:pStyle w:val="Heading1"/>
        <w:shd w:val="clear" w:color="auto" w:fill="FFFFFF" w:themeFill="background1"/>
        <w:spacing w:before="0" w:beforeAutospacing="off" w:after="0" w:afterAutospacing="off"/>
        <w:jc w:val="center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AI agents in the enterprise: What business leaders need to know</w:t>
      </w:r>
    </w:p>
    <w:p w:rsidR="162B8E9C" w:rsidP="162B8E9C" w:rsidRDefault="162B8E9C" w14:paraId="3CC9A9D0" w14:textId="6A66DEC7">
      <w:pPr>
        <w:pStyle w:val="Normal"/>
        <w:rPr>
          <w:noProof w:val="0"/>
          <w:lang w:val="en-GB"/>
        </w:rPr>
      </w:pPr>
    </w:p>
    <w:p xmlns:wp14="http://schemas.microsoft.com/office/word/2010/wordml" w:rsidP="20DC6BFD" wp14:paraId="51157CCC" wp14:textId="6BBD326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What if your business could automate decisions, run tasks, and surface insights—without writing code or hiring more staff?</w:t>
      </w:r>
    </w:p>
    <w:p w:rsidR="162B8E9C" w:rsidP="20DC6BFD" w:rsidRDefault="162B8E9C" w14:paraId="5A6CC9F4" w14:textId="1AB4BD1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727CA307" wp14:textId="3DEF733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That’s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power of AI agents in the enterprise. These intelligent systems go beyond chat—they act. From pulling real-time data to triggering workflows,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handle routine work so your teams can focus on what matters.</w:t>
      </w:r>
    </w:p>
    <w:p w:rsidR="162B8E9C" w:rsidP="20DC6BFD" w:rsidRDefault="162B8E9C" w14:paraId="22A67FAE" w14:textId="2A498E50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3CE9EDFF" wp14:textId="6A81F25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Why now? Because speed, accuracy, and cost-efficiency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aren’t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just goals—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they’re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survival strategies. And AI agents deliver all three.</w:t>
      </w:r>
    </w:p>
    <w:p w:rsidR="162B8E9C" w:rsidP="20DC6BFD" w:rsidRDefault="162B8E9C" w14:paraId="43C31CA7" w14:textId="1DF954E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780AB2DD" wp14:textId="074FAD7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hyperlink r:id="Rdcb5f46dce76456b">
        <w:r w:rsidRPr="20DC6BFD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lang w:val="en-GB"/>
          </w:rPr>
          <w:t>Synoptix AI</w:t>
        </w:r>
      </w:hyperlink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a Microsoft-certified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 Platform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helps businesses deploy secure, no-code agents built for real workflows and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real results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.</w:t>
      </w:r>
    </w:p>
    <w:p w:rsidR="162B8E9C" w:rsidP="20DC6BFD" w:rsidRDefault="162B8E9C" w14:paraId="4CBFFB5F" w14:textId="1631353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5F21FD1C" wp14:textId="6C039A58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AI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isn’t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future—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the advantage. The only question is: Are you ready to use it?</w:t>
      </w:r>
    </w:p>
    <w:p xmlns:wp14="http://schemas.microsoft.com/office/word/2010/wordml" w:rsidP="20DC6BFD" wp14:paraId="14A1E51E" wp14:textId="6450776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57700324" wp14:textId="44DD076B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GB"/>
        </w:rPr>
      </w:pPr>
      <w:r w:rsidRPr="20DC6BFD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GB"/>
        </w:rPr>
        <w:t>What are AI agents?</w:t>
      </w:r>
    </w:p>
    <w:p w:rsidR="162B8E9C" w:rsidP="162B8E9C" w:rsidRDefault="162B8E9C" w14:paraId="21CD89E4" w14:textId="1275EE09">
      <w:pPr>
        <w:pStyle w:val="Normal"/>
        <w:rPr>
          <w:noProof w:val="0"/>
          <w:lang w:val="en-GB"/>
        </w:rPr>
      </w:pPr>
    </w:p>
    <w:p xmlns:wp14="http://schemas.microsoft.com/office/word/2010/wordml" w:rsidP="1C1B0CBB" wp14:paraId="1ACF37F7" wp14:textId="0757E9D6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An AI agent is an intelligent digital assistant that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doesn’t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respond—it acts. It understands tasks, uses tools, interacts with systems, and takes real-time actions to complete goals. Unlike basic scripts or chatbots, an AI agent can plan steps, make decisions, and adapt as it goes.</w:t>
      </w:r>
    </w:p>
    <w:p xmlns:wp14="http://schemas.microsoft.com/office/word/2010/wordml" w:rsidP="1C1B0CBB" wp14:paraId="3291D8AF" wp14:textId="425ACE55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07F705A" wp14:textId="4758830E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Unlike static automation or rule-based bots, AI agents can adapt. They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don't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follow a script—they evaluate, respond, and act based on context. While a chatbot might answer a question, an AI agent can process an invoice, check it against system records, and trigger a payment—all in one go.</w:t>
      </w:r>
    </w:p>
    <w:p xmlns:wp14="http://schemas.microsoft.com/office/word/2010/wordml" w:rsidP="1C1B0CBB" wp14:paraId="1E703853" wp14:textId="18404A03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59F32808" wp14:textId="4A162901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This shift is powered by frameworks like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ReAct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Agents, where agents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don’t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just think—they execute. It enables modern agentic workflows, where AI handles end-to-end tasks across systems and departments.</w:t>
      </w:r>
    </w:p>
    <w:p xmlns:wp14="http://schemas.microsoft.com/office/word/2010/wordml" w:rsidP="1C1B0CBB" wp14:paraId="7E925E2C" wp14:textId="57E5C4B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98FE44A" wp14:textId="11FCBC92">
      <w:pPr>
        <w:pStyle w:val="Heading2"/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Categories of AI Agent Use Cases for Enterprises</w:t>
      </w:r>
    </w:p>
    <w:p w:rsidR="162B8E9C" w:rsidP="162B8E9C" w:rsidRDefault="162B8E9C" w14:paraId="642B7153" w14:textId="37522248">
      <w:pPr>
        <w:pStyle w:val="Normal"/>
        <w:rPr>
          <w:noProof w:val="0"/>
          <w:lang w:val="en-GB"/>
        </w:rPr>
      </w:pPr>
    </w:p>
    <w:p xmlns:wp14="http://schemas.microsoft.com/office/word/2010/wordml" w:rsidP="1C1B0CBB" wp14:paraId="026C8018" wp14:textId="679CB809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Not all AI agents do the same job. In enterprise environments, they typically fall into four key categories—each built to solve different business challenges. 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a breakdown:</w:t>
      </w:r>
    </w:p>
    <w:p xmlns:wp14="http://schemas.microsoft.com/office/word/2010/wordml" w:rsidP="1C1B0CBB" wp14:paraId="17274523" wp14:textId="3BFAE6F2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05103BE6" wp14:textId="3AF29E9B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Assistive Agent</w:t>
      </w:r>
    </w:p>
    <w:p xmlns:wp14="http://schemas.microsoft.com/office/word/2010/wordml" w:rsidP="1C1B0CBB" wp14:paraId="10746FA1" wp14:textId="25EE2D22">
      <w:pPr>
        <w:shd w:val="clear" w:color="auto" w:fill="FFFFFF" w:themeFill="background1"/>
        <w:spacing w:before="0" w:beforeAutospacing="off" w:after="24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These agents act as intelligent aides for employees and executives.</w:t>
      </w:r>
    </w:p>
    <w:p xmlns:wp14="http://schemas.microsoft.com/office/word/2010/wordml" w:rsidP="1C1B0CBB" wp14:paraId="083747B7" wp14:textId="13BC20EA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They help by:</w:t>
      </w:r>
    </w:p>
    <w:p xmlns:wp14="http://schemas.microsoft.com/office/word/2010/wordml" w:rsidP="1C1B0CBB" wp14:paraId="752B4EDC" wp14:textId="39EB01E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Summarising reports</w:t>
      </w:r>
    </w:p>
    <w:p xmlns:wp14="http://schemas.microsoft.com/office/word/2010/wordml" w:rsidP="1C1B0CBB" wp14:paraId="7D557358" wp14:textId="17533CF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Sending reminders</w:t>
      </w:r>
    </w:p>
    <w:p xmlns:wp14="http://schemas.microsoft.com/office/word/2010/wordml" w:rsidP="1C1B0CBB" wp14:paraId="50B05F00" wp14:textId="7CC6773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Flagging anomalies or trends</w:t>
      </w:r>
    </w:p>
    <w:p xmlns:wp14="http://schemas.microsoft.com/office/word/2010/wordml" w:rsidP="1C1B0CBB" wp14:paraId="38BD1CCE" wp14:textId="730CB898">
      <w:pPr>
        <w:pStyle w:val="Heading3"/>
        <w:shd w:val="clear" w:color="auto" w:fill="FFFFFF" w:themeFill="background1"/>
        <w:spacing w:before="24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Knowledge Agent</w:t>
      </w:r>
    </w:p>
    <w:p xmlns:wp14="http://schemas.microsoft.com/office/word/2010/wordml" w:rsidP="1C1B0CBB" wp14:paraId="1A14A64C" wp14:textId="499E1106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These agents are built for intelligent information retrieval. Powered by RAG (Retrieval-Augmented Generation) and sometimes fine-tuned on company-specific data, they deliver context-rich insights instantly.</w:t>
      </w:r>
    </w:p>
    <w:p xmlns:wp14="http://schemas.microsoft.com/office/word/2010/wordml" w:rsidP="1C1B0CBB" wp14:paraId="4C1E9082" wp14:textId="5E186D6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3F69AE45" wp14:textId="177396D8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Action Agent</w:t>
      </w:r>
    </w:p>
    <w:p xmlns:wp14="http://schemas.microsoft.com/office/word/2010/wordml" w:rsidP="1C1B0CBB" wp14:paraId="55E2857A" wp14:textId="428DBEDA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Unlike passive systems, action agents execute tasks. They operate across tools—updating systems, triggering approvals, or generating reports.</w:t>
      </w:r>
    </w:p>
    <w:p xmlns:wp14="http://schemas.microsoft.com/office/word/2010/wordml" w:rsidP="09FFCE8B" wp14:paraId="77BFB975" wp14:textId="42CF62ED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</w:pPr>
    </w:p>
    <w:p xmlns:wp14="http://schemas.microsoft.com/office/word/2010/wordml" w:rsidP="09FFCE8B" wp14:paraId="66A0150A" wp14:textId="6517621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Agentic Workflows</w:t>
      </w:r>
    </w:p>
    <w:p xmlns:wp14="http://schemas.microsoft.com/office/word/2010/wordml" w:rsidP="1C1B0CBB" wp14:paraId="061B1168" wp14:textId="645ABD6E">
      <w:pPr>
        <w:shd w:val="clear" w:color="auto" w:fill="FFFFFF" w:themeFill="background1"/>
        <w:spacing w:before="0" w:beforeAutospacing="off" w:after="0" w:afterAutospacing="off"/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This is where AI becomes powerful. Multiple agents work together, each specialising in a step—retrieving data, evaluating logic,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taking action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and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validating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outcomes.</w:t>
      </w:r>
    </w:p>
    <w:p w:rsidR="20DC6BFD" w:rsidP="20DC6BFD" w:rsidRDefault="20DC6BFD" w14:paraId="66E9DCAC" w14:textId="58E89074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3F5FCF52" w:rsidP="20DC6BFD" w:rsidRDefault="3F5FCF52" w14:paraId="5B04B0F1" w14:textId="6CD41F59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3F5FCF5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1.jpg</w:t>
      </w:r>
    </w:p>
    <w:p w:rsidR="09FFCE8B" w:rsidP="09FFCE8B" w:rsidRDefault="09FFCE8B" w14:paraId="3C1F320C" w14:textId="04945694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xmlns:wp14="http://schemas.microsoft.com/office/word/2010/wordml" w:rsidP="1C1B0CBB" wp14:paraId="240411B5" wp14:textId="03663725">
      <w:pPr>
        <w:pStyle w:val="Heading2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How agentic AI systems work in enterprise environments</w:t>
      </w:r>
    </w:p>
    <w:p xmlns:wp14="http://schemas.microsoft.com/office/word/2010/wordml" w:rsidP="1C1B0CBB" wp14:paraId="4CC0F44B" wp14:textId="13C7EDF4">
      <w:pPr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 simple loop is at the core of every agentic AI system: reason + act.</w:t>
      </w:r>
    </w:p>
    <w:p xmlns:wp14="http://schemas.microsoft.com/office/word/2010/wordml" w:rsidP="1C1B0CBB" wp14:paraId="4E233143" wp14:textId="547826A8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Unlike traditional automation, AI agents—powered by large language models (LLMs)—can plan, decide, and take action based on real-time context.</w:t>
      </w:r>
    </w:p>
    <w:p w:rsidR="09FFCE8B" w:rsidP="09FFCE8B" w:rsidRDefault="09FFCE8B" w14:paraId="064C5DB9" w14:textId="1B60CA7E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1FA208F8" wp14:textId="332C023E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 how it works:</w:t>
      </w:r>
    </w:p>
    <w:p w:rsidR="22FE1F50" w:rsidP="09FFCE8B" w:rsidRDefault="22FE1F50" w14:paraId="2FE533D7" w14:textId="2FE77D0E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/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Reasoning</w:t>
      </w: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agent interprets the task, plans steps, and selects tools or data sources.</w:t>
      </w:r>
    </w:p>
    <w:p xmlns:wp14="http://schemas.microsoft.com/office/word/2010/wordml" w:rsidP="1C1B0CBB" wp14:paraId="53823384" wp14:textId="68010ECA">
      <w:pPr>
        <w:pStyle w:val="ListParagraph"/>
        <w:numPr>
          <w:ilvl w:val="0"/>
          <w:numId w:val="2"/>
        </w:numPr>
        <w:shd w:val="clear" w:color="auto" w:fill="FFFFFF" w:themeFill="background1"/>
        <w:spacing w:before="240" w:beforeAutospacing="off" w:after="240" w:afterAutospacing="off"/>
        <w:rPr/>
      </w:pPr>
      <w:r w:rsidRPr="09FFCE8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Acting</w:t>
      </w: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securely calls APIs to retrieve files, query systems, or trigger workflows.</w:t>
      </w:r>
    </w:p>
    <w:p xmlns:wp14="http://schemas.microsoft.com/office/word/2010/wordml" w:rsidP="1C1B0CBB" wp14:paraId="1B6E2E33" wp14:textId="1A2FA6EB">
      <w:pPr>
        <w:shd w:val="clear" w:color="auto" w:fill="FFFFFF" w:themeFill="background1"/>
        <w:spacing w:before="280" w:beforeAutospacing="off" w:after="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Agents use Retrieval-Augmented Generation (RAG) to collect context-specific information from internal documents and databases to ensure accuracy. They integrate seamlessly with CRMs, ERPs, and IT tools to execute tasks end-to-end.</w:t>
      </w:r>
    </w:p>
    <w:p w:rsidR="22FE1F50" w:rsidP="09FFCE8B" w:rsidRDefault="22FE1F50" w14:paraId="34D38198" w14:textId="2355B1A6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Platforms like Synoptix AI enhance this with agent evaluation frameworks, offering feedback loops to improve reliability over time.</w:t>
      </w:r>
    </w:p>
    <w:p w:rsidR="09FFCE8B" w:rsidP="09FFCE8B" w:rsidRDefault="09FFCE8B" w14:paraId="6981146D" w14:textId="34B90225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DCC930F" wp14:textId="6C568357">
      <w:pPr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This blend of reasoning, RAG, secure tool use, and continuous evaluation powers scalable, intelligent AI workflow automation.</w:t>
      </w:r>
    </w:p>
    <w:p w:rsidR="162B8E9C" w:rsidP="162B8E9C" w:rsidRDefault="162B8E9C" w14:paraId="6448B770" w14:textId="5B8503A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22FE1F50" w:rsidP="162B8E9C" w:rsidRDefault="22FE1F50" w14:paraId="6A207481" w14:textId="251C4BD2">
      <w:pPr>
        <w:pStyle w:val="Heading2"/>
        <w:shd w:val="clear" w:color="auto" w:fill="FFFFFF" w:themeFill="background1"/>
        <w:spacing w:before="0" w:beforeAutospacing="off" w:after="0" w:afterAutospacing="off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Benefits of AI Agents in the Enterprise</w:t>
      </w:r>
    </w:p>
    <w:p xmlns:wp14="http://schemas.microsoft.com/office/word/2010/wordml" w:rsidP="1C1B0CBB" wp14:paraId="21182F0F" wp14:textId="7E42F7F1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AI agents are more than just a new tech trend—they’re a business accelerator. By combining intelligence with action, they deliver measurable results across departments. Here’s how:</w:t>
      </w:r>
    </w:p>
    <w:p w:rsidR="09FFCE8B" w:rsidP="09FFCE8B" w:rsidRDefault="09FFCE8B" w14:paraId="71348E8A" w14:textId="7FA1D14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94B508C" wp14:textId="7561E81A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Faster Decision-Making</w:t>
      </w:r>
    </w:p>
    <w:p xmlns:wp14="http://schemas.microsoft.com/office/word/2010/wordml" w:rsidP="1C1B0CBB" wp14:paraId="717EEB66" wp14:textId="7BFE1C47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AI agents access and process real-time data from multiple systems, helping leaders make faster, more informed decisions without waiting for reports or manual handoffs.</w:t>
      </w:r>
    </w:p>
    <w:p w:rsidR="09FFCE8B" w:rsidP="09FFCE8B" w:rsidRDefault="09FFCE8B" w14:paraId="1C851388" w14:textId="4D353809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4CE84009" wp14:textId="5C12A0B6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Lower Operational Costs</w:t>
      </w:r>
    </w:p>
    <w:p xmlns:wp14="http://schemas.microsoft.com/office/word/2010/wordml" w:rsidP="20DC6BFD" wp14:paraId="3C2A4292" wp14:textId="3DB647EF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By automating repetitive, manual tasks like data entry, system updates, or document routing,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Enterprise AI Agents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reduce the need for human intervention, saving both time and labour costs.</w:t>
      </w:r>
    </w:p>
    <w:p w:rsidR="09FFCE8B" w:rsidP="09FFCE8B" w:rsidRDefault="09FFCE8B" w14:paraId="65F8838F" w14:textId="070B163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1F7AFA65" wp14:textId="1BA90E0E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Improved Compliance and Audit Trails</w:t>
      </w:r>
    </w:p>
    <w:p xmlns:wp14="http://schemas.microsoft.com/office/word/2010/wordml" w:rsidP="1C1B0CBB" wp14:paraId="45386805" wp14:textId="777A37DC">
      <w:pPr>
        <w:shd w:val="clear" w:color="auto" w:fill="FFFFFF" w:themeFill="background1"/>
        <w:spacing w:before="0" w:beforeAutospacing="off" w:after="0" w:afterAutospacing="off"/>
      </w:pPr>
      <w:r w:rsidRPr="09FFCE8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Every action an AI agent takes is logged. This ensures visibility, traceability, and full audit trails—critical for healthcare, finance, and legal compliance.</w:t>
      </w:r>
    </w:p>
    <w:p w:rsidR="09FFCE8B" w:rsidP="09FFCE8B" w:rsidRDefault="09FFCE8B" w14:paraId="1731F5C7" w14:textId="6AF67A8B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650F8431" wp14:textId="10C50ADE">
      <w:pPr>
        <w:pStyle w:val="Heading3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Cross-Functional Automation</w:t>
      </w:r>
    </w:p>
    <w:p xmlns:wp14="http://schemas.microsoft.com/office/word/2010/wordml" w:rsidP="1C1B0CBB" wp14:paraId="3777FECB" wp14:textId="289D8CFD">
      <w:pPr>
        <w:shd w:val="clear" w:color="auto" w:fill="FFFFFF" w:themeFill="background1"/>
        <w:spacing w:before="0" w:beforeAutospacing="off" w:after="0" w:afterAutospacing="off"/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AI agents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aren’t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siloed. They can interact with systems across departments—HR, IT, finance, legal—enabling end-to-end automation for complex workflows.</w:t>
      </w:r>
    </w:p>
    <w:p w:rsidR="20DC6BFD" w:rsidP="20DC6BFD" w:rsidRDefault="20DC6BFD" w14:paraId="25656840" w14:textId="0202B12D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75FEE4E1" w:rsidP="20DC6BFD" w:rsidRDefault="75FEE4E1" w14:paraId="1E3F3EA5" w14:textId="3E02A673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75FEE4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2.jpg</w:t>
      </w:r>
    </w:p>
    <w:p w:rsidR="09FFCE8B" w:rsidP="09FFCE8B" w:rsidRDefault="09FFCE8B" w14:paraId="3EF859DB" w14:textId="641BFE36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57080E3B" wp14:textId="0B4B80B8">
      <w:pPr>
        <w:pStyle w:val="Heading2"/>
        <w:shd w:val="clear" w:color="auto" w:fill="FFFFFF" w:themeFill="background1"/>
        <w:spacing w:before="0" w:beforeAutospacing="off" w:after="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Use Cases of an AI Agent </w:t>
      </w:r>
    </w:p>
    <w:p xmlns:wp14="http://schemas.microsoft.com/office/word/2010/wordml" w:rsidP="20DC6BFD" wp14:paraId="442A83C2" wp14:textId="64A8A5BE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AI agents are transforming departments' operations—not just by providing information, but by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acting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.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Here's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how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Enterprise AI Agents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are driving real outcomes across key business functions:</w:t>
      </w:r>
    </w:p>
    <w:p w:rsidR="09FFCE8B" w:rsidP="09FFCE8B" w:rsidRDefault="09FFCE8B" w14:paraId="08A9A19E" w14:textId="71FA4BA2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21C3E36D" wp14:textId="75E639FC">
      <w:pPr>
        <w:pStyle w:val="Heading3"/>
        <w:shd w:val="clear" w:color="auto" w:fill="FFFFFF" w:themeFill="background1"/>
        <w:spacing w:before="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Finance</w:t>
      </w:r>
    </w:p>
    <w:p xmlns:wp14="http://schemas.microsoft.com/office/word/2010/wordml" w:rsidP="1C1B0CBB" wp14:paraId="21138626" wp14:textId="21236E10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Expense Approvals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An AI agent automatically reviews submitted expenses, checks policy compliance, flags outliers, and routes them for approval.</w:t>
      </w:r>
    </w:p>
    <w:p xmlns:wp14="http://schemas.microsoft.com/office/word/2010/wordml" w:rsidP="1C1B0CBB" wp14:paraId="0AE1B649" wp14:textId="6DF928F7">
      <w:pPr>
        <w:pStyle w:val="ListParagraph"/>
        <w:numPr>
          <w:ilvl w:val="0"/>
          <w:numId w:val="3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Fraud Detection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cross-references transactions with historical patterns and vendor data to detect anomalies, then alerts finance teams for follow-up.</w:t>
      </w:r>
    </w:p>
    <w:p xmlns:wp14="http://schemas.microsoft.com/office/word/2010/wordml" w:rsidP="1C1B0CBB" wp14:paraId="09374145" wp14:textId="53BF3256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HR (Human Resources)</w:t>
      </w:r>
    </w:p>
    <w:p xmlns:wp14="http://schemas.microsoft.com/office/word/2010/wordml" w:rsidP="1C1B0CBB" wp14:paraId="04058B7F" wp14:textId="6281ED6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Resume Screening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The agent scans CVs, filters candidates by role requirements, and ranks the top matches.</w:t>
      </w:r>
    </w:p>
    <w:p xmlns:wp14="http://schemas.microsoft.com/office/word/2010/wordml" w:rsidP="1C1B0CBB" wp14:paraId="42033E3B" wp14:textId="1A33E020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Employee Onboarding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generates welcome emails, assigns training modules, and updates HRIS systems—without manual input.</w:t>
      </w:r>
      <w:r>
        <w:br/>
      </w:r>
      <w:r>
        <w:br/>
      </w:r>
    </w:p>
    <w:p xmlns:wp14="http://schemas.microsoft.com/office/word/2010/wordml" w:rsidP="1C1B0CBB" wp14:paraId="6D789BD2" wp14:textId="79030149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Legal</w:t>
      </w:r>
    </w:p>
    <w:p xmlns:wp14="http://schemas.microsoft.com/office/word/2010/wordml" w:rsidP="1C1B0CBB" wp14:paraId="5CAF2734" wp14:textId="28744A89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Contract Review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 knowledge agent identifies risky clauses, compares them to standard templates, and suggests edits.</w:t>
      </w:r>
    </w:p>
    <w:p xmlns:wp14="http://schemas.microsoft.com/office/word/2010/wordml" w:rsidP="1C1B0CBB" wp14:paraId="3956B374" wp14:textId="355D4B3F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Risk Flagging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highlights missing terms or compliance gaps based on legal guidelines.</w:t>
      </w:r>
    </w:p>
    <w:p xmlns:wp14="http://schemas.microsoft.com/office/word/2010/wordml" w:rsidP="1C1B0CBB" wp14:paraId="6D4DC854" wp14:textId="5AF92646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Sales</w:t>
      </w:r>
    </w:p>
    <w:p xmlns:wp14="http://schemas.microsoft.com/office/word/2010/wordml" w:rsidP="1C1B0CBB" wp14:paraId="52DA8AAB" wp14:textId="60BADA2B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CRM Updates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After a sales call, the agent updates contact details, logs activities, and creates follow-up tasks in your CRM.</w:t>
      </w:r>
    </w:p>
    <w:p xmlns:wp14="http://schemas.microsoft.com/office/word/2010/wordml" w:rsidP="1C1B0CBB" wp14:paraId="2481CEBD" wp14:textId="4CB22632">
      <w:pPr>
        <w:pStyle w:val="ListParagraph"/>
        <w:numPr>
          <w:ilvl w:val="0"/>
          <w:numId w:val="6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Lead Prioritisation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It scores leads based on behaviour, industry, or deal size—helping reps focus on high-value prospects.</w:t>
      </w:r>
    </w:p>
    <w:p xmlns:wp14="http://schemas.microsoft.com/office/word/2010/wordml" w:rsidP="1C1B0CBB" wp14:paraId="6EF708F3" wp14:textId="5A52B41A">
      <w:pPr>
        <w:pStyle w:val="Heading3"/>
        <w:shd w:val="clear" w:color="auto" w:fill="FFFFFF" w:themeFill="background1"/>
        <w:spacing w:before="240" w:beforeAutospacing="off" w:after="40" w:afterAutospacing="off"/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434343"/>
          <w:sz w:val="26"/>
          <w:szCs w:val="26"/>
          <w:u w:val="none"/>
          <w:lang w:val="en-GB"/>
        </w:rPr>
        <w:t>IT (Information Technology)</w:t>
      </w:r>
    </w:p>
    <w:p xmlns:wp14="http://schemas.microsoft.com/office/word/2010/wordml" w:rsidP="1C1B0CBB" wp14:paraId="285D0FBF" wp14:textId="4DBCDA14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System Monitoring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Agents continuously scan logs for anomalies, performance dips, or error codes.</w:t>
      </w:r>
    </w:p>
    <w:p xmlns:wp14="http://schemas.microsoft.com/office/word/2010/wordml" w:rsidP="1C1B0CBB" wp14:paraId="0636BC34" wp14:textId="4D727F1C">
      <w:pPr>
        <w:pStyle w:val="ListParagraph"/>
        <w:numPr>
          <w:ilvl w:val="0"/>
          <w:numId w:val="7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Ticket Triage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When issues arise, the agent assigns tickets, suggests solutions, or escalates based on severity.</w:t>
      </w:r>
    </w:p>
    <w:p w:rsidR="312742B7" w:rsidP="20DC6BFD" w:rsidRDefault="312742B7" w14:paraId="37D4B19B" w14:textId="250C7763">
      <w:pPr>
        <w:pStyle w:val="Normal"/>
        <w:shd w:val="clear" w:color="auto" w:fill="FFFFFF" w:themeFill="background1"/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20DC6BFD" w:rsidR="312742B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https://blogimagesynoptix.blob.core.windows.net/images/AI Agent 3.jpg</w:t>
      </w:r>
    </w:p>
    <w:p xmlns:wp14="http://schemas.microsoft.com/office/word/2010/wordml" w:rsidP="162B8E9C" wp14:paraId="15E7DEAB" wp14:textId="13ACEF50">
      <w:pPr>
        <w:pStyle w:val="Heading2"/>
        <w:shd w:val="clear" w:color="auto" w:fill="FFFFFF" w:themeFill="background1"/>
        <w:spacing w:before="360" w:beforeAutospacing="off" w:after="0" w:afterAutospacing="off"/>
      </w:pPr>
      <w:r w:rsidRPr="162B8E9C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Synoptix AI: Enterprise AI Platform that unites AI and Enterprise </w:t>
      </w:r>
    </w:p>
    <w:p xmlns:wp14="http://schemas.microsoft.com/office/word/2010/wordml" w:rsidP="162B8E9C" wp14:paraId="5028EAF7" wp14:textId="61B481DD">
      <w:pPr>
        <w:pStyle w:val="Heading2"/>
        <w:shd w:val="clear" w:color="auto" w:fill="FFFFFF" w:themeFill="background1"/>
        <w:spacing w:before="36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If you’re ready to bring AI agents into your business—but want to do it securely, quickly, and without complexity—</w:t>
      </w:r>
      <w:hyperlink r:id="R87aeb7459b7c4555">
        <w:r w:rsidRPr="162B8E9C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GB"/>
          </w:rPr>
          <w:t xml:space="preserve">Synoptix AI </w:t>
        </w:r>
      </w:hyperlink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is built for you.</w:t>
      </w:r>
    </w:p>
    <w:p w:rsidR="162B8E9C" w:rsidP="162B8E9C" w:rsidRDefault="162B8E9C" w14:paraId="2B33B1EF" w14:textId="33A95A2A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20DC6BFD" wp14:paraId="5D6AF583" wp14:textId="1EFEAE33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As a </w:t>
      </w:r>
      <w:hyperlink r:id="Rf2bf5eaee306465b">
        <w:r w:rsidRPr="20DC6BFD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GB"/>
          </w:rPr>
          <w:t>Microsoft-certified Enterprise AI Agent Platform</w:t>
        </w:r>
      </w:hyperlink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, Synoptix AI unites the power of large language models with the structure and security that enterprise environments demand.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not just another AI tool—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it’s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an all-in-one solution designed for 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real business</w:t>
      </w:r>
      <w:r w:rsidRPr="20DC6BFD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 xml:space="preserve"> impact.</w:t>
      </w:r>
    </w:p>
    <w:p w:rsidR="09FFCE8B" w:rsidP="09FFCE8B" w:rsidRDefault="09FFCE8B" w14:paraId="378FC75F" w14:textId="4D86E501">
      <w:p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xmlns:wp14="http://schemas.microsoft.com/office/word/2010/wordml" w:rsidP="1C1B0CBB" wp14:paraId="7853388B" wp14:textId="11623EDE">
      <w:pPr>
        <w:shd w:val="clear" w:color="auto" w:fill="FFFFFF" w:themeFill="background1"/>
        <w:spacing w:before="0" w:beforeAutospacing="off" w:after="240" w:afterAutospacing="off"/>
      </w:pP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Here’s what sets it apart:</w:t>
      </w:r>
    </w:p>
    <w:p xmlns:wp14="http://schemas.microsoft.com/office/word/2010/wordml" w:rsidP="1C1B0CBB" wp14:paraId="6B702668" wp14:textId="0422E92E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No-code agent creation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Build and deploy intelligent agents without writing code</w:t>
      </w:r>
    </w:p>
    <w:p xmlns:wp14="http://schemas.microsoft.com/office/word/2010/wordml" w:rsidP="1C1B0CBB" wp14:paraId="596BFF46" wp14:textId="3EF32A18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RAG-based search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Power agents with context-aware responses grounded in your business data</w:t>
      </w:r>
    </w:p>
    <w:p xmlns:wp14="http://schemas.microsoft.com/office/word/2010/wordml" w:rsidP="1C1B0CBB" wp14:paraId="12F5B9F2" wp14:textId="3FC2C3EF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Tool calling &amp; workflow automation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Connect to internal systems and trigger actions with ease</w:t>
      </w:r>
    </w:p>
    <w:p xmlns:wp14="http://schemas.microsoft.com/office/word/2010/wordml" w:rsidP="1C1B0CBB" wp14:paraId="257E30BF" wp14:textId="40C4E1C7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Agent evaluation framework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Monitor agent performance, optimise results, and build trust over time</w:t>
      </w:r>
    </w:p>
    <w:p xmlns:wp14="http://schemas.microsoft.com/office/word/2010/wordml" w:rsidP="1C1B0CBB" wp14:paraId="505E22D9" wp14:textId="2658E170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SynoGuard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Built-in compliance and security controls with full auditability and role-based access</w:t>
      </w:r>
    </w:p>
    <w:p xmlns:wp14="http://schemas.microsoft.com/office/word/2010/wordml" w:rsidP="1C1B0CBB" wp14:paraId="0B9CFEDE" wp14:textId="51D9BBC2">
      <w:pPr>
        <w:pStyle w:val="ListParagraph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1C1B0CBB" w:rsidR="22FE1F5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Expert AI consulting</w:t>
      </w:r>
      <w:r w:rsidRPr="1C1B0CBB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: Guidance to help your team go from idea to implementation fast</w:t>
      </w:r>
    </w:p>
    <w:p xmlns:wp14="http://schemas.microsoft.com/office/word/2010/wordml" w:rsidP="162B8E9C" wp14:paraId="4CB6CD92" wp14:textId="1C21CEE1">
      <w:pPr>
        <w:shd w:val="clear" w:color="auto" w:fill="FFFFFF" w:themeFill="background1"/>
        <w:spacing w:before="28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Whether you're automating HR, finance, IT, or legal operations, Synoptix AI gives you the flexibility and control to do it right</w:t>
      </w:r>
      <w:r w:rsidRPr="162B8E9C" w:rsidR="0E8C8E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xmlns:wp14="http://schemas.microsoft.com/office/word/2010/wordml" w:rsidP="162B8E9C" wp14:paraId="5CFC4728" wp14:textId="484311D9">
      <w:pPr>
        <w:shd w:val="clear" w:color="auto" w:fill="FFFFFF" w:themeFill="background1"/>
        <w:spacing w:before="280" w:beforeAutospacing="off" w:after="0" w:afterAutospacing="off"/>
      </w:pPr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Start a free trial or </w:t>
      </w:r>
      <w:hyperlink w:anchor="contact" r:id="R757a3c06c1c54390">
        <w:r w:rsidRPr="162B8E9C" w:rsidR="22FE1F5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4"/>
            <w:szCs w:val="24"/>
            <w:u w:val="none"/>
            <w:lang w:val="en-GB"/>
          </w:rPr>
          <w:t>book a demo</w:t>
        </w:r>
      </w:hyperlink>
      <w:r w:rsidRPr="162B8E9C" w:rsidR="22FE1F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to see how Synoptix AI can transform your enterprise workflows.</w:t>
      </w:r>
    </w:p>
    <w:p xmlns:wp14="http://schemas.microsoft.com/office/word/2010/wordml" w:rsidP="1C1B0CBB" wp14:paraId="2361D1F0" wp14:textId="3651646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48D89E6F" wp14:textId="1AE02B2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5E4EA342" wp14:textId="04E877C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1977FBCC" wp14:textId="3791193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1CE6E8B3" wp14:textId="2755B7F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7B35B05" wp14:textId="0618424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F489A02" wp14:textId="2560DBB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4952430" wp14:textId="19896CD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5F4E08B3" wp14:textId="31DFB32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C455DD3" wp14:textId="721ED3E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100829E" wp14:textId="2B06A6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7CAA4CE3" wp14:textId="3D9024D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0B33EDE4" wp14:textId="518B44D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1C1B0CBB" wp14:paraId="2B07DEF0" wp14:textId="58C2FD59">
      <w:pPr>
        <w:pStyle w:val="Heading1"/>
        <w:shd w:val="clear" w:color="auto" w:fill="FFFFFF" w:themeFill="background1"/>
        <w:spacing w:before="0" w:beforeAutospacing="off" w:after="0" w:afterAutospacing="off"/>
        <w:jc w:val="center"/>
      </w:pPr>
    </w:p>
    <w:p xmlns:wp14="http://schemas.microsoft.com/office/word/2010/wordml" w:rsidP="1C1B0CBB" wp14:paraId="2EFAB525" wp14:textId="7B32637A">
      <w:pPr>
        <w:shd w:val="clear" w:color="auto" w:fill="FFFFFF" w:themeFill="background1"/>
        <w:spacing w:before="0" w:beforeAutospacing="off" w:after="240" w:afterAutospacing="off"/>
      </w:pPr>
    </w:p>
    <w:p xmlns:wp14="http://schemas.microsoft.com/office/word/2010/wordml" wp14:paraId="132A0560" wp14:textId="069320CE"/>
    <w:p xmlns:wp14="http://schemas.microsoft.com/office/word/2010/wordml" wp14:paraId="5E5787A5" wp14:textId="3771A4D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365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74f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fc0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f48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9c0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d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09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033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7F1F3"/>
    <w:rsid w:val="016FECD2"/>
    <w:rsid w:val="02B62B9B"/>
    <w:rsid w:val="09FFCE8B"/>
    <w:rsid w:val="0A84284E"/>
    <w:rsid w:val="0E8C8E7A"/>
    <w:rsid w:val="162B8E9C"/>
    <w:rsid w:val="1C1B0CBB"/>
    <w:rsid w:val="1C8A5256"/>
    <w:rsid w:val="209DFA56"/>
    <w:rsid w:val="20DC6BFD"/>
    <w:rsid w:val="22FE1F50"/>
    <w:rsid w:val="26536184"/>
    <w:rsid w:val="26EE5CC1"/>
    <w:rsid w:val="312742B7"/>
    <w:rsid w:val="33DF6528"/>
    <w:rsid w:val="3F5FCF52"/>
    <w:rsid w:val="4B0574EE"/>
    <w:rsid w:val="57F7F1F3"/>
    <w:rsid w:val="5FCBED78"/>
    <w:rsid w:val="6AFD80A1"/>
    <w:rsid w:val="75FEE4E1"/>
    <w:rsid w:val="7B8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F1F3"/>
  <w15:chartTrackingRefBased/>
  <w15:docId w15:val="{64945903-C69B-42F6-886A-71D865815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C1B0CB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C1B0C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2215a0e2a14268" /><Relationship Type="http://schemas.openxmlformats.org/officeDocument/2006/relationships/hyperlink" Target="https://synoptix.ai/" TargetMode="External" Id="R87aeb7459b7c4555" /><Relationship Type="http://schemas.openxmlformats.org/officeDocument/2006/relationships/hyperlink" Target="https://synoptix.ai/" TargetMode="External" Id="R757a3c06c1c54390" /><Relationship Type="http://schemas.openxmlformats.org/officeDocument/2006/relationships/hyperlink" Target="https://synoptix.ai/" TargetMode="External" Id="Rdcb5f46dce76456b" /><Relationship Type="http://schemas.openxmlformats.org/officeDocument/2006/relationships/hyperlink" Target="https://synoptix.ai/" TargetMode="External" Id="Rf2bf5eaee30646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A5D21DB0-113F-456F-A92D-D0622825C93E}"/>
</file>

<file path=customXml/itemProps2.xml><?xml version="1.0" encoding="utf-8"?>
<ds:datastoreItem xmlns:ds="http://schemas.openxmlformats.org/officeDocument/2006/customXml" ds:itemID="{9829ACDF-BC53-4918-8E0D-D5E9A00D334B}"/>
</file>

<file path=customXml/itemProps3.xml><?xml version="1.0" encoding="utf-8"?>
<ds:datastoreItem xmlns:ds="http://schemas.openxmlformats.org/officeDocument/2006/customXml" ds:itemID="{0931F35E-0854-4B08-9E85-70A0B17E89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revision>6</revision>
  <dcterms:created xsi:type="dcterms:W3CDTF">2025-05-11T06:08:31.0000000Z</dcterms:created>
  <dcterms:modified xsi:type="dcterms:W3CDTF">2025-05-15T10:49:31.6124723Z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