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5455" w14:textId="77777777" w:rsidR="004842C7" w:rsidRDefault="004842C7">
      <w:pPr>
        <w:tabs>
          <w:tab w:val="left" w:pos="756"/>
        </w:tabs>
        <w:jc w:val="center"/>
        <w:rPr>
          <w:lang w:val="ru-RU"/>
        </w:rPr>
      </w:pPr>
      <w:bookmarkStart w:id="0" w:name="_Hlk230108692"/>
      <w:bookmarkStart w:id="1" w:name="_Hlk230108720"/>
    </w:p>
    <w:p w14:paraId="05000000" w14:textId="50C77D6B" w:rsidR="00A26FA4" w:rsidRPr="00C15D2B" w:rsidRDefault="00C15D2B">
      <w:pPr>
        <w:tabs>
          <w:tab w:val="left" w:pos="756"/>
        </w:tabs>
        <w:jc w:val="center"/>
        <w:rPr>
          <w:lang w:val="ru-RU"/>
        </w:rPr>
      </w:pPr>
      <w:r w:rsidRPr="00C15D2B">
        <w:rPr>
          <w:lang w:val="ru-RU"/>
        </w:rPr>
        <w:t xml:space="preserve">СОГЛАШЕНИЕ О РАСТОРЖЕНИИ </w:t>
      </w:r>
    </w:p>
    <w:p w14:paraId="08000000" w14:textId="414DF1B2" w:rsidR="00A26FA4" w:rsidRPr="00C15D2B" w:rsidRDefault="00C15D2B">
      <w:pPr>
        <w:tabs>
          <w:tab w:val="left" w:pos="756"/>
        </w:tabs>
        <w:jc w:val="center"/>
        <w:rPr>
          <w:lang w:val="ru-RU"/>
        </w:rPr>
      </w:pPr>
      <w:r w:rsidRPr="00C15D2B">
        <w:rPr>
          <w:lang w:val="ru-RU"/>
        </w:rPr>
        <w:t xml:space="preserve">г. </w:t>
      </w:r>
      <w:r>
        <w:rPr>
          <w:lang w:val="ru-RU"/>
        </w:rPr>
        <w:t>Лида</w:t>
      </w:r>
      <w:r w:rsidRPr="00C15D2B">
        <w:rPr>
          <w:lang w:val="ru-RU"/>
        </w:rPr>
        <w:t xml:space="preserve">                                                                                                                 «___» _______________ 20___ г.</w:t>
      </w:r>
    </w:p>
    <w:p w14:paraId="09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0A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0B000000" w14:textId="254EBA6F" w:rsidR="00A26FA4" w:rsidRPr="00A70073" w:rsidRDefault="00C15D2B">
      <w:pPr>
        <w:tabs>
          <w:tab w:val="left" w:pos="756"/>
        </w:tabs>
        <w:ind w:firstLine="330"/>
        <w:jc w:val="both"/>
        <w:rPr>
          <w:szCs w:val="22"/>
          <w:lang w:val="ru-RU"/>
        </w:rPr>
      </w:pPr>
      <w:r w:rsidRPr="00A70073">
        <w:rPr>
          <w:szCs w:val="22"/>
          <w:lang w:val="ru-RU"/>
        </w:rPr>
        <w:t>Общество с ограниченной ответственностью «</w:t>
      </w:r>
      <w:r w:rsidR="003B5F84">
        <w:rPr>
          <w:szCs w:val="22"/>
          <w:lang w:val="ru-RU"/>
        </w:rPr>
        <w:t>ГермесГарант</w:t>
      </w:r>
      <w:r w:rsidRPr="00A70073">
        <w:rPr>
          <w:szCs w:val="22"/>
          <w:lang w:val="ru-RU"/>
        </w:rPr>
        <w:t xml:space="preserve">», в лице директора Турко Ольги Ростиславовны, действующего на основании </w:t>
      </w:r>
      <w:r w:rsidR="003B5F84">
        <w:rPr>
          <w:szCs w:val="22"/>
          <w:lang w:val="ru-RU"/>
        </w:rPr>
        <w:t>Устава</w:t>
      </w:r>
      <w:r w:rsidRPr="00A70073">
        <w:rPr>
          <w:szCs w:val="22"/>
          <w:lang w:val="ru-RU"/>
        </w:rPr>
        <w:t xml:space="preserve">, именуемое в </w:t>
      </w:r>
      <w:r w:rsidR="00037D49" w:rsidRPr="00A70073">
        <w:rPr>
          <w:szCs w:val="22"/>
          <w:lang w:val="ru-RU"/>
        </w:rPr>
        <w:t>дальнейшем «Исполнитель» и</w:t>
      </w:r>
      <w:r w:rsidR="00037D49" w:rsidRPr="00037D49">
        <w:rPr>
          <w:szCs w:val="22"/>
          <w:lang w:val="ru-RU"/>
        </w:rPr>
        <w:t xml:space="preserve"> </w:t>
      </w:r>
      <w:r w:rsidR="009124C6" w:rsidRPr="009124C6">
        <w:rPr>
          <w:b/>
          <w:bCs/>
          <w:sz w:val="24"/>
          <w:szCs w:val="24"/>
          <w:lang w:val="ru-RU"/>
        </w:rPr>
        <w:t>{{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1.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}}{{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1.</w:t>
      </w:r>
      <w:r w:rsidR="009124C6" w:rsidRPr="00BD0E4D">
        <w:rPr>
          <w:b/>
          <w:bCs/>
          <w:sz w:val="24"/>
          <w:szCs w:val="24"/>
        </w:rPr>
        <w:t>poaSuffix</w:t>
      </w:r>
      <w:r w:rsidR="009124C6" w:rsidRPr="009124C6">
        <w:rPr>
          <w:b/>
          <w:bCs/>
          <w:sz w:val="24"/>
          <w:szCs w:val="24"/>
          <w:lang w:val="ru-RU"/>
        </w:rPr>
        <w:t>}}{{#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2.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}}, {{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2.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}}{{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2.</w:t>
      </w:r>
      <w:r w:rsidR="009124C6" w:rsidRPr="00BD0E4D">
        <w:rPr>
          <w:b/>
          <w:bCs/>
          <w:sz w:val="24"/>
          <w:szCs w:val="24"/>
        </w:rPr>
        <w:t>poaSuffix</w:t>
      </w:r>
      <w:r w:rsidR="009124C6" w:rsidRPr="009124C6">
        <w:rPr>
          <w:b/>
          <w:bCs/>
          <w:sz w:val="24"/>
          <w:szCs w:val="24"/>
          <w:lang w:val="ru-RU"/>
        </w:rPr>
        <w:t>}}{{/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2.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}}{{#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3.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}}, {{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3.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}}{{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3.</w:t>
      </w:r>
      <w:r w:rsidR="009124C6" w:rsidRPr="00BD0E4D">
        <w:rPr>
          <w:b/>
          <w:bCs/>
          <w:sz w:val="24"/>
          <w:szCs w:val="24"/>
        </w:rPr>
        <w:t>poaSuffix</w:t>
      </w:r>
      <w:r w:rsidR="009124C6" w:rsidRPr="009124C6">
        <w:rPr>
          <w:b/>
          <w:bCs/>
          <w:sz w:val="24"/>
          <w:szCs w:val="24"/>
          <w:lang w:val="ru-RU"/>
        </w:rPr>
        <w:t>}}{{/</w:t>
      </w:r>
      <w:r w:rsidR="009124C6" w:rsidRPr="00BD0E4D">
        <w:rPr>
          <w:b/>
          <w:bCs/>
          <w:sz w:val="24"/>
          <w:szCs w:val="24"/>
        </w:rPr>
        <w:t>owner</w:t>
      </w:r>
      <w:r w:rsidR="009124C6" w:rsidRPr="009124C6">
        <w:rPr>
          <w:b/>
          <w:bCs/>
          <w:sz w:val="24"/>
          <w:szCs w:val="24"/>
          <w:lang w:val="ru-RU"/>
        </w:rPr>
        <w:t>3.</w:t>
      </w:r>
      <w:r w:rsidR="009124C6" w:rsidRPr="00BD0E4D">
        <w:rPr>
          <w:b/>
          <w:bCs/>
          <w:sz w:val="24"/>
          <w:szCs w:val="24"/>
        </w:rPr>
        <w:t>fullName</w:t>
      </w:r>
      <w:r w:rsidR="009124C6" w:rsidRPr="009124C6">
        <w:rPr>
          <w:b/>
          <w:bCs/>
          <w:sz w:val="24"/>
          <w:szCs w:val="24"/>
          <w:lang w:val="ru-RU"/>
        </w:rPr>
        <w:t>}},</w:t>
      </w:r>
      <w:r w:rsidRPr="00A70073">
        <w:rPr>
          <w:szCs w:val="22"/>
          <w:lang w:val="ru-RU"/>
        </w:rPr>
        <w:t xml:space="preserve">  именуемый(ая) в дальнейшем  «Потребитель», совместно именуемые «Стороны», заключили настоящее соглашение о нижеследующем:</w:t>
      </w:r>
    </w:p>
    <w:p w14:paraId="0A8D3C3D" w14:textId="29EE3A01" w:rsidR="00B5785E" w:rsidRPr="00A70073" w:rsidRDefault="00B5785E" w:rsidP="00B5785E">
      <w:pPr>
        <w:numPr>
          <w:ilvl w:val="0"/>
          <w:numId w:val="1"/>
        </w:numPr>
        <w:spacing w:line="280" w:lineRule="exact"/>
        <w:jc w:val="both"/>
        <w:rPr>
          <w:szCs w:val="22"/>
          <w:lang w:val="ru-RU"/>
        </w:rPr>
      </w:pPr>
      <w:r w:rsidRPr="00A70073">
        <w:rPr>
          <w:szCs w:val="22"/>
          <w:lang w:val="ru-RU"/>
        </w:rPr>
        <w:t xml:space="preserve">Договор № </w:t>
      </w:r>
      <w:r w:rsidRPr="00A70073">
        <w:rPr>
          <w:b/>
          <w:szCs w:val="22"/>
          <w:lang w:val="ru-RU"/>
        </w:rPr>
        <w:t>{{deal.contractNumber}}</w:t>
      </w:r>
      <w:r w:rsidRPr="00A70073">
        <w:rPr>
          <w:szCs w:val="22"/>
          <w:lang w:val="ru-RU"/>
        </w:rPr>
        <w:t xml:space="preserve"> от </w:t>
      </w:r>
      <w:r w:rsidRPr="00A70073">
        <w:rPr>
          <w:b/>
          <w:szCs w:val="22"/>
          <w:lang w:val="ru-RU"/>
        </w:rPr>
        <w:t>{{deal.contractDate}}</w:t>
      </w:r>
      <w:r w:rsidRPr="00A70073">
        <w:rPr>
          <w:szCs w:val="22"/>
          <w:lang w:val="ru-RU"/>
        </w:rPr>
        <w:t xml:space="preserve"> между перечисленными выше сторонами расторгается </w:t>
      </w:r>
      <w:bookmarkStart w:id="2" w:name="_Hlk230160973"/>
      <w:r w:rsidR="003B5F84">
        <w:rPr>
          <w:b/>
          <w:szCs w:val="22"/>
          <w:lang w:val="ru-RU"/>
        </w:rPr>
        <w:t>по соглашению сторон</w:t>
      </w:r>
      <w:r w:rsidRPr="00A70073">
        <w:rPr>
          <w:b/>
          <w:szCs w:val="22"/>
          <w:lang w:val="ru-RU"/>
        </w:rPr>
        <w:t>.</w:t>
      </w:r>
    </w:p>
    <w:bookmarkEnd w:id="2"/>
    <w:p w14:paraId="12000000" w14:textId="4B898740" w:rsidR="00A26FA4" w:rsidRPr="00A70073" w:rsidRDefault="00A70073">
      <w:pPr>
        <w:tabs>
          <w:tab w:val="left" w:pos="756"/>
        </w:tabs>
        <w:jc w:val="both"/>
        <w:rPr>
          <w:szCs w:val="22"/>
          <w:lang w:val="ru-RU"/>
        </w:rPr>
      </w:pPr>
      <w:r>
        <w:rPr>
          <w:szCs w:val="22"/>
          <w:lang w:val="ru-RU"/>
        </w:rPr>
        <w:t>2</w:t>
      </w:r>
      <w:r w:rsidR="00C15D2B" w:rsidRPr="00A70073">
        <w:rPr>
          <w:szCs w:val="22"/>
          <w:lang w:val="ru-RU"/>
        </w:rPr>
        <w:t xml:space="preserve">. Настоящее соглашение составлено в </w:t>
      </w:r>
      <w:r w:rsidR="00920691" w:rsidRPr="00920691">
        <w:rPr>
          <w:szCs w:val="22"/>
          <w:lang w:val="ru-RU"/>
        </w:rPr>
        <w:t>{{</w:t>
      </w:r>
      <w:r w:rsidR="00920691" w:rsidRPr="00920691">
        <w:rPr>
          <w:szCs w:val="22"/>
        </w:rPr>
        <w:t>copies</w:t>
      </w:r>
      <w:r w:rsidR="00920691" w:rsidRPr="00920691">
        <w:rPr>
          <w:szCs w:val="22"/>
          <w:lang w:val="ru-RU"/>
        </w:rPr>
        <w:t>.</w:t>
      </w:r>
      <w:r w:rsidR="00920691" w:rsidRPr="00920691">
        <w:rPr>
          <w:szCs w:val="22"/>
        </w:rPr>
        <w:t>count</w:t>
      </w:r>
      <w:r w:rsidR="00920691" w:rsidRPr="00920691">
        <w:rPr>
          <w:szCs w:val="22"/>
          <w:lang w:val="ru-RU"/>
        </w:rPr>
        <w:t>}}</w:t>
      </w:r>
      <w:r w:rsidR="00920691" w:rsidRPr="00920691">
        <w:rPr>
          <w:szCs w:val="22"/>
          <w:lang w:val="ru-RU"/>
        </w:rPr>
        <w:t xml:space="preserve"> </w:t>
      </w:r>
      <w:r w:rsidR="00C15D2B" w:rsidRPr="00A70073">
        <w:rPr>
          <w:szCs w:val="22"/>
          <w:lang w:val="ru-RU"/>
        </w:rPr>
        <w:t>экземплярах, по одному для каждой из Сторон.</w:t>
      </w:r>
    </w:p>
    <w:p w14:paraId="13000000" w14:textId="77777777" w:rsidR="00A26FA4" w:rsidRPr="00A70073" w:rsidRDefault="00A26FA4">
      <w:pPr>
        <w:tabs>
          <w:tab w:val="left" w:pos="756"/>
        </w:tabs>
        <w:jc w:val="both"/>
        <w:rPr>
          <w:szCs w:val="22"/>
          <w:lang w:val="ru-RU"/>
        </w:rPr>
      </w:pPr>
    </w:p>
    <w:p w14:paraId="14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525BE921" w14:textId="77777777" w:rsidR="009124C6" w:rsidRPr="00395ACD" w:rsidRDefault="009124C6" w:rsidP="009124C6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36387057"/>
      <w:bookmarkEnd w:id="0"/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{{owner1.signatoryInitials}}</w:t>
      </w:r>
    </w:p>
    <w:p w14:paraId="2B0B80CA" w14:textId="77777777" w:rsidR="009124C6" w:rsidRPr="00395ACD" w:rsidRDefault="009124C6" w:rsidP="009124C6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{#owner2.fullName}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3588B23" w14:textId="77777777" w:rsidR="009124C6" w:rsidRPr="00395ACD" w:rsidRDefault="009124C6" w:rsidP="009124C6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{{owner2.signatoryInitials}}</w:t>
      </w:r>
    </w:p>
    <w:p w14:paraId="26DEC20A" w14:textId="77777777" w:rsidR="009124C6" w:rsidRPr="00395ACD" w:rsidRDefault="009124C6" w:rsidP="009124C6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{/owner2.fullName}</w:t>
      </w:r>
      <w:r>
        <w:rPr>
          <w:rFonts w:ascii="Times New Roman" w:hAnsi="Times New Roman" w:cs="Times New Roman"/>
          <w:sz w:val="24"/>
          <w:szCs w:val="24"/>
        </w:rPr>
        <w:t>}{</w:t>
      </w:r>
      <w:r w:rsidRPr="00395ACD">
        <w:rPr>
          <w:rFonts w:ascii="Times New Roman" w:hAnsi="Times New Roman" w:cs="Times New Roman"/>
          <w:sz w:val="24"/>
          <w:szCs w:val="24"/>
        </w:rPr>
        <w:t>{#owner3.fullName}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AC6CB14" w14:textId="77777777" w:rsidR="009124C6" w:rsidRPr="00395ACD" w:rsidRDefault="009124C6" w:rsidP="009124C6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{{owner3.signatoryInitials}}</w:t>
      </w:r>
    </w:p>
    <w:p w14:paraId="4769A91D" w14:textId="77777777" w:rsidR="009124C6" w:rsidRPr="00395ACD" w:rsidRDefault="009124C6" w:rsidP="009124C6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{/owner3.fullName}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bookmarkEnd w:id="3"/>
    <w:p w14:paraId="17000000" w14:textId="77777777" w:rsidR="00A26FA4" w:rsidRDefault="00A26FA4">
      <w:pPr>
        <w:tabs>
          <w:tab w:val="left" w:pos="756"/>
        </w:tabs>
        <w:jc w:val="both"/>
        <w:rPr>
          <w:lang w:val="ru-BY"/>
        </w:rPr>
      </w:pPr>
    </w:p>
    <w:p w14:paraId="2C4E96E5" w14:textId="77777777" w:rsidR="009124C6" w:rsidRDefault="009124C6">
      <w:pPr>
        <w:tabs>
          <w:tab w:val="left" w:pos="756"/>
        </w:tabs>
        <w:jc w:val="both"/>
        <w:rPr>
          <w:lang w:val="ru-BY"/>
        </w:rPr>
      </w:pPr>
    </w:p>
    <w:p w14:paraId="4B6A5AA6" w14:textId="4A24627A" w:rsidR="009124C6" w:rsidRPr="009124C6" w:rsidRDefault="009124C6">
      <w:pPr>
        <w:tabs>
          <w:tab w:val="left" w:pos="756"/>
        </w:tabs>
        <w:jc w:val="both"/>
        <w:rPr>
          <w:lang w:val="ru-BY"/>
        </w:rPr>
      </w:pPr>
      <w:r w:rsidRPr="00CD344E">
        <w:rPr>
          <w:sz w:val="24"/>
          <w:szCs w:val="24"/>
        </w:rPr>
        <w:t>Исполнитель _______________________/</w:t>
      </w:r>
      <w:r>
        <w:rPr>
          <w:sz w:val="24"/>
          <w:szCs w:val="24"/>
        </w:rPr>
        <w:t xml:space="preserve"> </w:t>
      </w:r>
      <w:r w:rsidRPr="00D444A9">
        <w:rPr>
          <w:sz w:val="24"/>
          <w:szCs w:val="24"/>
        </w:rPr>
        <w:t>Турко О.Р.</w:t>
      </w:r>
      <w:r w:rsidRPr="00FD617D">
        <w:rPr>
          <w:sz w:val="24"/>
          <w:szCs w:val="24"/>
        </w:rPr>
        <w:tab/>
      </w:r>
    </w:p>
    <w:p w14:paraId="18000000" w14:textId="77777777" w:rsidR="00A26FA4" w:rsidRPr="009124C6" w:rsidRDefault="00A26FA4">
      <w:pPr>
        <w:tabs>
          <w:tab w:val="left" w:pos="756"/>
        </w:tabs>
        <w:jc w:val="both"/>
      </w:pPr>
    </w:p>
    <w:bookmarkEnd w:id="1"/>
    <w:p w14:paraId="19000000" w14:textId="77777777" w:rsidR="00A26FA4" w:rsidRPr="009124C6" w:rsidRDefault="00A26FA4">
      <w:pPr>
        <w:tabs>
          <w:tab w:val="left" w:pos="756"/>
        </w:tabs>
        <w:jc w:val="both"/>
      </w:pPr>
    </w:p>
    <w:sectPr w:rsidR="00A26FA4" w:rsidRPr="009124C6">
      <w:pgSz w:w="11906" w:h="16838"/>
      <w:pgMar w:top="567" w:right="567" w:bottom="567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B2F0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19468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A4"/>
    <w:rsid w:val="00037D49"/>
    <w:rsid w:val="000505E0"/>
    <w:rsid w:val="00105A6F"/>
    <w:rsid w:val="0011330A"/>
    <w:rsid w:val="00157ACE"/>
    <w:rsid w:val="0016104B"/>
    <w:rsid w:val="00211043"/>
    <w:rsid w:val="00294175"/>
    <w:rsid w:val="002E15F6"/>
    <w:rsid w:val="00381779"/>
    <w:rsid w:val="003B5BB2"/>
    <w:rsid w:val="003B5F84"/>
    <w:rsid w:val="003C2A1F"/>
    <w:rsid w:val="004713F8"/>
    <w:rsid w:val="004842C7"/>
    <w:rsid w:val="0053159B"/>
    <w:rsid w:val="00541CD2"/>
    <w:rsid w:val="007C78A7"/>
    <w:rsid w:val="007E53D9"/>
    <w:rsid w:val="00874E5E"/>
    <w:rsid w:val="008B7C3F"/>
    <w:rsid w:val="009124C6"/>
    <w:rsid w:val="00917CEF"/>
    <w:rsid w:val="0092001A"/>
    <w:rsid w:val="00920691"/>
    <w:rsid w:val="00A26FA4"/>
    <w:rsid w:val="00A34A72"/>
    <w:rsid w:val="00A52AEA"/>
    <w:rsid w:val="00A70073"/>
    <w:rsid w:val="00A73B6B"/>
    <w:rsid w:val="00B4161C"/>
    <w:rsid w:val="00B5785E"/>
    <w:rsid w:val="00C02770"/>
    <w:rsid w:val="00C15D2B"/>
    <w:rsid w:val="00C71171"/>
    <w:rsid w:val="00EF402D"/>
    <w:rsid w:val="00F46356"/>
    <w:rsid w:val="00F62384"/>
    <w:rsid w:val="00FC604C"/>
    <w:rsid w:val="00F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5401F"/>
  <w15:docId w15:val="{4D72EF5A-F548-42C6-BA51-3060ED19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/>
      <w:outlineLvl w:val="2"/>
    </w:pPr>
    <w:rPr>
      <w:rFonts w:ascii="Calibri Light" w:hAnsi="Calibri Light"/>
      <w:color w:val="1F4D78"/>
      <w:sz w:val="24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/>
      <w:outlineLvl w:val="3"/>
    </w:pPr>
    <w:rPr>
      <w:rFonts w:ascii="Calibri Light" w:hAnsi="Calibri Light"/>
      <w:i/>
      <w:color w:val="2E74B5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3">
    <w:name w:val="Body Text Indent"/>
    <w:basedOn w:val="a"/>
    <w:link w:val="a4"/>
    <w:pPr>
      <w:spacing w:after="120"/>
      <w:ind w:left="283"/>
    </w:pPr>
  </w:style>
  <w:style w:type="character" w:customStyle="1" w:styleId="a4">
    <w:name w:val="Основной текст с отступом Знак"/>
    <w:basedOn w:val="1"/>
    <w:link w:val="a3"/>
    <w:rPr>
      <w:sz w:val="22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ConsPlusNormal">
    <w:name w:val="ConsPlusNormal"/>
    <w:link w:val="ConsPlusNormal0"/>
    <w:pPr>
      <w:widowControl w:val="0"/>
      <w:ind w:firstLine="720"/>
    </w:pPr>
    <w:rPr>
      <w:rFonts w:ascii="Arial" w:hAnsi="Arial"/>
    </w:rPr>
  </w:style>
  <w:style w:type="character" w:customStyle="1" w:styleId="ConsPlusNormal0">
    <w:name w:val="ConsPlusNormal"/>
    <w:link w:val="ConsPlusNormal"/>
    <w:rPr>
      <w:rFonts w:ascii="Arial" w:hAnsi="Arial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Calibri Light" w:hAnsi="Calibri Light"/>
      <w:color w:val="1F4D78"/>
      <w:sz w:val="24"/>
    </w:rPr>
  </w:style>
  <w:style w:type="paragraph" w:styleId="23">
    <w:name w:val="Body Text 2"/>
    <w:basedOn w:val="a"/>
    <w:link w:val="24"/>
    <w:pPr>
      <w:spacing w:line="320" w:lineRule="exact"/>
      <w:jc w:val="both"/>
    </w:pPr>
  </w:style>
  <w:style w:type="character" w:customStyle="1" w:styleId="24">
    <w:name w:val="Основной текст 2 Знак"/>
    <w:basedOn w:val="1"/>
    <w:link w:val="23"/>
    <w:rPr>
      <w:sz w:val="22"/>
    </w:rPr>
  </w:style>
  <w:style w:type="paragraph" w:styleId="31">
    <w:name w:val="Body Text Indent 3"/>
    <w:basedOn w:val="a"/>
    <w:link w:val="32"/>
    <w:pPr>
      <w:spacing w:after="120"/>
      <w:ind w:left="283"/>
    </w:pPr>
    <w:rPr>
      <w:sz w:val="16"/>
    </w:rPr>
  </w:style>
  <w:style w:type="character" w:customStyle="1" w:styleId="32">
    <w:name w:val="Основной текст с отступом 3 Знак"/>
    <w:basedOn w:val="1"/>
    <w:link w:val="31"/>
    <w:rPr>
      <w:sz w:val="16"/>
    </w:rPr>
  </w:style>
  <w:style w:type="paragraph" w:styleId="a5">
    <w:name w:val="Balloon Text"/>
    <w:basedOn w:val="a"/>
    <w:link w:val="a6"/>
    <w:rPr>
      <w:rFonts w:ascii="Segoe UI" w:hAnsi="Segoe UI"/>
      <w:sz w:val="18"/>
    </w:rPr>
  </w:style>
  <w:style w:type="character" w:customStyle="1" w:styleId="a6">
    <w:name w:val="Текст выноски Знак"/>
    <w:basedOn w:val="1"/>
    <w:link w:val="a5"/>
    <w:rPr>
      <w:rFonts w:ascii="Segoe UI" w:hAnsi="Segoe UI"/>
      <w:sz w:val="18"/>
    </w:rPr>
  </w:style>
  <w:style w:type="paragraph" w:styleId="25">
    <w:name w:val="Body Text Indent 2"/>
    <w:basedOn w:val="a"/>
    <w:link w:val="26"/>
    <w:pPr>
      <w:ind w:firstLine="720"/>
      <w:jc w:val="both"/>
    </w:pPr>
  </w:style>
  <w:style w:type="character" w:customStyle="1" w:styleId="26">
    <w:name w:val="Основной текст с отступом 2 Знак"/>
    <w:basedOn w:val="1"/>
    <w:link w:val="25"/>
    <w:rPr>
      <w:sz w:val="22"/>
    </w:rPr>
  </w:style>
  <w:style w:type="paragraph" w:styleId="33">
    <w:name w:val="toc 3"/>
    <w:next w:val="a"/>
    <w:link w:val="34"/>
    <w:uiPriority w:val="39"/>
    <w:pPr>
      <w:ind w:left="400"/>
    </w:pPr>
    <w:rPr>
      <w:rFonts w:ascii="XO Thames" w:hAnsi="XO Thames"/>
      <w:sz w:val="28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styleId="a7">
    <w:name w:val="footer"/>
    <w:basedOn w:val="a"/>
    <w:link w:val="a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1"/>
    <w:link w:val="a7"/>
    <w:rPr>
      <w:sz w:val="22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underpoint">
    <w:name w:val="underpoint"/>
    <w:basedOn w:val="a"/>
    <w:link w:val="underpoint0"/>
    <w:pPr>
      <w:ind w:firstLine="567"/>
      <w:jc w:val="both"/>
    </w:pPr>
  </w:style>
  <w:style w:type="character" w:customStyle="1" w:styleId="underpoint0">
    <w:name w:val="underpoint"/>
    <w:basedOn w:val="1"/>
    <w:link w:val="underpoint"/>
    <w:rPr>
      <w:sz w:val="22"/>
    </w:rPr>
  </w:style>
  <w:style w:type="paragraph" w:customStyle="1" w:styleId="ConsPlusNonformat">
    <w:name w:val="ConsPlusNonformat"/>
    <w:link w:val="ConsPlusNonformat0"/>
    <w:pPr>
      <w:widowControl w:val="0"/>
    </w:pPr>
    <w:rPr>
      <w:rFonts w:ascii="Courier New" w:hAnsi="Courier New"/>
    </w:rPr>
  </w:style>
  <w:style w:type="character" w:customStyle="1" w:styleId="ConsPlusNonformat0">
    <w:name w:val="ConsPlusNonformat"/>
    <w:link w:val="ConsPlusNonformat"/>
    <w:rPr>
      <w:rFonts w:ascii="Courier New" w:hAnsi="Courier New"/>
    </w:rPr>
  </w:style>
  <w:style w:type="character" w:customStyle="1" w:styleId="11">
    <w:name w:val="Заголовок 1 Знак"/>
    <w:basedOn w:val="1"/>
    <w:link w:val="10"/>
    <w:rPr>
      <w:rFonts w:ascii="Tahoma" w:hAnsi="Tahoma"/>
      <w:b/>
      <w:sz w:val="24"/>
    </w:rPr>
  </w:style>
  <w:style w:type="paragraph" w:customStyle="1" w:styleId="13">
    <w:name w:val="Гиперссылка1"/>
    <w:link w:val="a9"/>
    <w:rPr>
      <w:color w:val="0000FF"/>
      <w:u w:val="single"/>
    </w:rPr>
  </w:style>
  <w:style w:type="character" w:styleId="a9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a">
    <w:name w:val="Plain Text"/>
    <w:basedOn w:val="a"/>
    <w:link w:val="ab"/>
    <w:rPr>
      <w:rFonts w:ascii="Courier New" w:hAnsi="Courier New"/>
      <w:sz w:val="20"/>
    </w:rPr>
  </w:style>
  <w:style w:type="character" w:customStyle="1" w:styleId="ab">
    <w:name w:val="Текст Знак"/>
    <w:basedOn w:val="1"/>
    <w:link w:val="aa"/>
    <w:rPr>
      <w:rFonts w:ascii="Courier New" w:hAnsi="Courier New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c">
    <w:name w:val="Body Text"/>
    <w:basedOn w:val="a"/>
    <w:link w:val="ad"/>
    <w:pPr>
      <w:ind w:right="-2"/>
      <w:jc w:val="center"/>
    </w:pPr>
    <w:rPr>
      <w:rFonts w:ascii="Tahoma" w:hAnsi="Tahoma"/>
      <w:b/>
      <w:sz w:val="20"/>
    </w:rPr>
  </w:style>
  <w:style w:type="character" w:customStyle="1" w:styleId="ad">
    <w:name w:val="Основной текст Знак"/>
    <w:basedOn w:val="1"/>
    <w:link w:val="ac"/>
    <w:rPr>
      <w:rFonts w:ascii="Tahoma" w:hAnsi="Tahoma"/>
      <w:b/>
      <w:sz w:val="20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e">
    <w:name w:val="Normal (Web)"/>
    <w:basedOn w:val="a"/>
    <w:link w:val="af"/>
    <w:rPr>
      <w:sz w:val="24"/>
    </w:rPr>
  </w:style>
  <w:style w:type="character" w:customStyle="1" w:styleId="af">
    <w:name w:val="Обычный (Интернет) Знак"/>
    <w:basedOn w:val="1"/>
    <w:link w:val="ae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basedOn w:val="a"/>
    <w:link w:val="af3"/>
    <w:uiPriority w:val="10"/>
    <w:qFormat/>
    <w:pPr>
      <w:jc w:val="center"/>
    </w:pPr>
    <w:rPr>
      <w:rFonts w:ascii="Tahoma" w:hAnsi="Tahoma"/>
      <w:b/>
      <w:sz w:val="24"/>
    </w:rPr>
  </w:style>
  <w:style w:type="character" w:customStyle="1" w:styleId="af3">
    <w:name w:val="Заголовок Знак"/>
    <w:basedOn w:val="1"/>
    <w:link w:val="af2"/>
    <w:rPr>
      <w:rFonts w:ascii="Tahoma" w:hAnsi="Tahoma"/>
      <w:b/>
      <w:sz w:val="24"/>
    </w:rPr>
  </w:style>
  <w:style w:type="character" w:customStyle="1" w:styleId="40">
    <w:name w:val="Заголовок 4 Знак"/>
    <w:basedOn w:val="1"/>
    <w:link w:val="4"/>
    <w:rPr>
      <w:rFonts w:ascii="Calibri Light" w:hAnsi="Calibri Light"/>
      <w:i/>
      <w:color w:val="2E74B5"/>
      <w:sz w:val="22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4">
    <w:name w:val="No Spacing"/>
    <w:uiPriority w:val="1"/>
    <w:qFormat/>
    <w:rsid w:val="009124C6"/>
    <w:rPr>
      <w:rFonts w:asciiTheme="minorHAnsi" w:eastAsiaTheme="minorHAnsi" w:hAnsiTheme="minorHAnsi" w:cstheme="minorBidi"/>
      <w:color w:val="auto"/>
      <w:kern w:val="2"/>
      <w:sz w:val="22"/>
      <w:szCs w:val="22"/>
      <w:lang w:val="ru-BY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ГермесГрупп</dc:creator>
  <cp:lastModifiedBy>Игорь Назаров</cp:lastModifiedBy>
  <cp:revision>5</cp:revision>
  <cp:lastPrinted>2026-05-20T18:05:00Z</cp:lastPrinted>
  <dcterms:created xsi:type="dcterms:W3CDTF">2026-07-15T07:47:00Z</dcterms:created>
  <dcterms:modified xsi:type="dcterms:W3CDTF">2026-08-01T05:02:00Z</dcterms:modified>
</cp:coreProperties>
</file>