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E451" w14:textId="7AAC0ABE" w:rsidR="00CE6183" w:rsidRDefault="00C94554">
      <w:pPr>
        <w:pBdr>
          <w:bottom w:val="single" w:sz="6" w:space="1" w:color="auto"/>
        </w:pBdr>
      </w:pPr>
      <w:r>
        <w:t xml:space="preserve">PCIM Change Proposal </w:t>
      </w:r>
      <w:r w:rsidR="00436260">
        <w:t>Status</w:t>
      </w:r>
    </w:p>
    <w:p w14:paraId="7FE584DD" w14:textId="71E01F0D" w:rsidR="00436260" w:rsidRDefault="00436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5023"/>
        <w:gridCol w:w="1203"/>
        <w:gridCol w:w="1435"/>
      </w:tblGrid>
      <w:tr w:rsidR="00436260" w14:paraId="5C81B99A" w14:textId="77777777" w:rsidTr="00436260">
        <w:tc>
          <w:tcPr>
            <w:tcW w:w="1689" w:type="dxa"/>
            <w:shd w:val="clear" w:color="auto" w:fill="D9E2F3" w:themeFill="accent1" w:themeFillTint="33"/>
          </w:tcPr>
          <w:p w14:paraId="710C70A3" w14:textId="138CCD07" w:rsidR="00C94554" w:rsidRDefault="00C94554" w:rsidP="00C94554">
            <w:r>
              <w:t>ID</w:t>
            </w:r>
          </w:p>
        </w:tc>
        <w:tc>
          <w:tcPr>
            <w:tcW w:w="5023" w:type="dxa"/>
            <w:shd w:val="clear" w:color="auto" w:fill="D9E2F3" w:themeFill="accent1" w:themeFillTint="33"/>
          </w:tcPr>
          <w:p w14:paraId="054A0B5D" w14:textId="1F5F0038" w:rsidR="00C94554" w:rsidRDefault="00C94554" w:rsidP="00C94554">
            <w:r>
              <w:t>Description</w:t>
            </w:r>
          </w:p>
        </w:tc>
        <w:tc>
          <w:tcPr>
            <w:tcW w:w="1203" w:type="dxa"/>
            <w:shd w:val="clear" w:color="auto" w:fill="D9E2F3" w:themeFill="accent1" w:themeFillTint="33"/>
          </w:tcPr>
          <w:p w14:paraId="04A2A2DD" w14:textId="3B887451" w:rsidR="00C94554" w:rsidRDefault="00C94554" w:rsidP="00C94554">
            <w:r>
              <w:t>Author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6E4EB4F9" w14:textId="0940C8B6" w:rsidR="00C94554" w:rsidRDefault="00C94554" w:rsidP="00C94554">
            <w:r>
              <w:t>Status</w:t>
            </w:r>
          </w:p>
        </w:tc>
      </w:tr>
      <w:tr w:rsidR="00C94554" w14:paraId="2032AA52" w14:textId="77777777" w:rsidTr="00436260">
        <w:tc>
          <w:tcPr>
            <w:tcW w:w="1689" w:type="dxa"/>
          </w:tcPr>
          <w:p w14:paraId="673221FD" w14:textId="5A174BEA" w:rsidR="00C94554" w:rsidRDefault="00C94554" w:rsidP="00C94554">
            <w:r>
              <w:t>CP-PCD-##1</w:t>
            </w:r>
          </w:p>
        </w:tc>
        <w:tc>
          <w:tcPr>
            <w:tcW w:w="5023" w:type="dxa"/>
          </w:tcPr>
          <w:p w14:paraId="72B4DC8D" w14:textId="77777777" w:rsidR="00C01D2A" w:rsidRDefault="004D0D64" w:rsidP="00C01D2A">
            <w:pPr>
              <w:pStyle w:val="ListParagraph"/>
              <w:numPr>
                <w:ilvl w:val="0"/>
                <w:numId w:val="3"/>
              </w:numPr>
            </w:pPr>
            <w:r>
              <w:t>Terms for Universal Service Identifier</w:t>
            </w:r>
          </w:p>
          <w:p w14:paraId="0A1BD6E8" w14:textId="77777777" w:rsidR="00436260" w:rsidRDefault="004D0D64" w:rsidP="00C01D2A">
            <w:pPr>
              <w:pStyle w:val="ListParagraph"/>
              <w:numPr>
                <w:ilvl w:val="0"/>
                <w:numId w:val="3"/>
              </w:numPr>
            </w:pPr>
            <w:r>
              <w:t>Association/Dissociation events</w:t>
            </w:r>
          </w:p>
          <w:p w14:paraId="094ECAB8" w14:textId="613FA1A1" w:rsidR="00C94554" w:rsidRDefault="004D0D64" w:rsidP="00436260">
            <w:pPr>
              <w:pStyle w:val="ListParagraph"/>
              <w:numPr>
                <w:ilvl w:val="0"/>
                <w:numId w:val="3"/>
              </w:numPr>
            </w:pPr>
            <w:r>
              <w:t>Begin/End</w:t>
            </w:r>
            <w:r w:rsidR="00436260">
              <w:t xml:space="preserve"> </w:t>
            </w:r>
            <w:r>
              <w:t>Time Stamp clarifications</w:t>
            </w:r>
          </w:p>
        </w:tc>
        <w:tc>
          <w:tcPr>
            <w:tcW w:w="1203" w:type="dxa"/>
          </w:tcPr>
          <w:p w14:paraId="2EC3A639" w14:textId="746532E8" w:rsidR="00C94554" w:rsidRDefault="004D0D64" w:rsidP="00C94554">
            <w:r>
              <w:t>Eldon M</w:t>
            </w:r>
          </w:p>
        </w:tc>
        <w:tc>
          <w:tcPr>
            <w:tcW w:w="1435" w:type="dxa"/>
          </w:tcPr>
          <w:p w14:paraId="22CCA716" w14:textId="77777777" w:rsidR="00C94554" w:rsidRDefault="00C94554" w:rsidP="00C94554"/>
        </w:tc>
      </w:tr>
      <w:tr w:rsidR="00C94554" w14:paraId="571123E2" w14:textId="77777777" w:rsidTr="00436260">
        <w:tc>
          <w:tcPr>
            <w:tcW w:w="1689" w:type="dxa"/>
          </w:tcPr>
          <w:p w14:paraId="70F1A3AD" w14:textId="294EB6FE" w:rsidR="00C94554" w:rsidRDefault="00C94554" w:rsidP="00C94554">
            <w:r>
              <w:t>CP-PCD-##2</w:t>
            </w:r>
          </w:p>
        </w:tc>
        <w:tc>
          <w:tcPr>
            <w:tcW w:w="5023" w:type="dxa"/>
          </w:tcPr>
          <w:p w14:paraId="012108EE" w14:textId="19276FC0" w:rsidR="00C94554" w:rsidRDefault="004D0D64" w:rsidP="00C01D2A">
            <w:pPr>
              <w:pStyle w:val="ListParagraph"/>
              <w:numPr>
                <w:ilvl w:val="0"/>
                <w:numId w:val="4"/>
              </w:numPr>
            </w:pPr>
            <w:r>
              <w:t>Single device per report</w:t>
            </w:r>
          </w:p>
        </w:tc>
        <w:tc>
          <w:tcPr>
            <w:tcW w:w="1203" w:type="dxa"/>
          </w:tcPr>
          <w:p w14:paraId="6B604748" w14:textId="34CB3C10" w:rsidR="00C94554" w:rsidRDefault="004D0D64" w:rsidP="00C94554">
            <w:r>
              <w:t>Eldon M</w:t>
            </w:r>
          </w:p>
        </w:tc>
        <w:tc>
          <w:tcPr>
            <w:tcW w:w="1435" w:type="dxa"/>
          </w:tcPr>
          <w:p w14:paraId="679B9788" w14:textId="77777777" w:rsidR="00C94554" w:rsidRDefault="00C94554" w:rsidP="00C94554"/>
        </w:tc>
      </w:tr>
      <w:tr w:rsidR="00C94554" w14:paraId="75DEFFAC" w14:textId="77777777" w:rsidTr="00436260">
        <w:tc>
          <w:tcPr>
            <w:tcW w:w="1689" w:type="dxa"/>
          </w:tcPr>
          <w:p w14:paraId="3E353F39" w14:textId="09E14D77" w:rsidR="00C94554" w:rsidRDefault="00C94554" w:rsidP="00C94554">
            <w:r>
              <w:t>CP-PCD-##3</w:t>
            </w:r>
          </w:p>
        </w:tc>
        <w:tc>
          <w:tcPr>
            <w:tcW w:w="5023" w:type="dxa"/>
          </w:tcPr>
          <w:p w14:paraId="1BC73B1C" w14:textId="41D743DC" w:rsidR="00C94554" w:rsidRDefault="00C94554" w:rsidP="00C01D2A">
            <w:pPr>
              <w:pStyle w:val="ListParagraph"/>
              <w:numPr>
                <w:ilvl w:val="0"/>
                <w:numId w:val="4"/>
              </w:numPr>
            </w:pPr>
            <w:r>
              <w:t>Deterministic Snapshot and Real-Time Results</w:t>
            </w:r>
          </w:p>
        </w:tc>
        <w:tc>
          <w:tcPr>
            <w:tcW w:w="1203" w:type="dxa"/>
          </w:tcPr>
          <w:p w14:paraId="45336D00" w14:textId="2E9B20AF" w:rsidR="00C94554" w:rsidRDefault="00C94554" w:rsidP="00C94554">
            <w:r>
              <w:t>Eldon M</w:t>
            </w:r>
          </w:p>
        </w:tc>
        <w:tc>
          <w:tcPr>
            <w:tcW w:w="1435" w:type="dxa"/>
          </w:tcPr>
          <w:p w14:paraId="60E96BF2" w14:textId="479A6905" w:rsidR="00C94554" w:rsidRDefault="00C94554" w:rsidP="00C94554"/>
        </w:tc>
      </w:tr>
      <w:tr w:rsidR="00C94554" w14:paraId="26F868A8" w14:textId="77777777" w:rsidTr="00436260">
        <w:tc>
          <w:tcPr>
            <w:tcW w:w="1689" w:type="dxa"/>
          </w:tcPr>
          <w:p w14:paraId="77BA409A" w14:textId="35998D7B" w:rsidR="00C94554" w:rsidRDefault="00C94554" w:rsidP="00C94554">
            <w:r>
              <w:t>CP-PCD-##4</w:t>
            </w:r>
          </w:p>
        </w:tc>
        <w:tc>
          <w:tcPr>
            <w:tcW w:w="5023" w:type="dxa"/>
          </w:tcPr>
          <w:p w14:paraId="3F4D5738" w14:textId="79CB9E08" w:rsidR="00C94554" w:rsidRDefault="00C94554" w:rsidP="00C01D2A">
            <w:pPr>
              <w:pStyle w:val="ListParagraph"/>
              <w:numPr>
                <w:ilvl w:val="0"/>
                <w:numId w:val="4"/>
              </w:numPr>
            </w:pPr>
            <w:r>
              <w:t>DPAM-&gt;DPAR Error Responses</w:t>
            </w:r>
          </w:p>
        </w:tc>
        <w:tc>
          <w:tcPr>
            <w:tcW w:w="1203" w:type="dxa"/>
          </w:tcPr>
          <w:p w14:paraId="1517E22D" w14:textId="469DCBAA" w:rsidR="00C94554" w:rsidRDefault="00C94554" w:rsidP="00C94554">
            <w:r>
              <w:t>Bill H</w:t>
            </w:r>
          </w:p>
        </w:tc>
        <w:tc>
          <w:tcPr>
            <w:tcW w:w="1435" w:type="dxa"/>
          </w:tcPr>
          <w:p w14:paraId="504CA23A" w14:textId="09BBCF71" w:rsidR="00C94554" w:rsidRDefault="00C94554" w:rsidP="00C94554"/>
        </w:tc>
      </w:tr>
      <w:tr w:rsidR="00C94554" w14:paraId="3EC38E09" w14:textId="77777777" w:rsidTr="00436260">
        <w:tc>
          <w:tcPr>
            <w:tcW w:w="1689" w:type="dxa"/>
          </w:tcPr>
          <w:p w14:paraId="22D3C9DA" w14:textId="3D35D311" w:rsidR="00C94554" w:rsidRDefault="00C94554" w:rsidP="00C94554">
            <w:r>
              <w:t>CP-PCD-##5</w:t>
            </w:r>
          </w:p>
        </w:tc>
        <w:tc>
          <w:tcPr>
            <w:tcW w:w="5023" w:type="dxa"/>
          </w:tcPr>
          <w:p w14:paraId="31F37B59" w14:textId="2FC259A5" w:rsidR="00C94554" w:rsidRDefault="00C94554" w:rsidP="00C01D2A">
            <w:pPr>
              <w:pStyle w:val="ListParagraph"/>
              <w:numPr>
                <w:ilvl w:val="0"/>
                <w:numId w:val="4"/>
              </w:numPr>
            </w:pPr>
            <w:r>
              <w:t>Optional Order ID</w:t>
            </w:r>
            <w:r w:rsidR="004F0E10">
              <w:t xml:space="preserve"> in PCD-17</w:t>
            </w:r>
          </w:p>
        </w:tc>
        <w:tc>
          <w:tcPr>
            <w:tcW w:w="1203" w:type="dxa"/>
          </w:tcPr>
          <w:p w14:paraId="64CFE64A" w14:textId="1D83113A" w:rsidR="00C94554" w:rsidRDefault="00C94554" w:rsidP="00C94554">
            <w:r>
              <w:t>Tom K</w:t>
            </w:r>
          </w:p>
        </w:tc>
        <w:tc>
          <w:tcPr>
            <w:tcW w:w="1435" w:type="dxa"/>
          </w:tcPr>
          <w:p w14:paraId="16C28060" w14:textId="77777777" w:rsidR="00C94554" w:rsidRDefault="00C94554" w:rsidP="00C94554"/>
        </w:tc>
      </w:tr>
      <w:tr w:rsidR="00C94554" w14:paraId="1E3A0F7E" w14:textId="77777777" w:rsidTr="00436260">
        <w:tc>
          <w:tcPr>
            <w:tcW w:w="1689" w:type="dxa"/>
          </w:tcPr>
          <w:p w14:paraId="6F2CBAB8" w14:textId="0451C875" w:rsidR="00C94554" w:rsidRDefault="004D0D64" w:rsidP="00C94554">
            <w:r>
              <w:t>CP-PCD-##?</w:t>
            </w:r>
          </w:p>
        </w:tc>
        <w:tc>
          <w:tcPr>
            <w:tcW w:w="5023" w:type="dxa"/>
          </w:tcPr>
          <w:p w14:paraId="220421AD" w14:textId="1DF3B32E" w:rsidR="00C94554" w:rsidRDefault="004D0D64" w:rsidP="00C01D2A">
            <w:pPr>
              <w:pStyle w:val="ListParagraph"/>
              <w:numPr>
                <w:ilvl w:val="0"/>
                <w:numId w:val="4"/>
              </w:numPr>
            </w:pPr>
            <w:r>
              <w:t>PCD-17 for all reports</w:t>
            </w:r>
            <w:r w:rsidR="004F0E10">
              <w:t xml:space="preserve"> (can we re-use PCD-18)</w:t>
            </w:r>
          </w:p>
        </w:tc>
        <w:tc>
          <w:tcPr>
            <w:tcW w:w="1203" w:type="dxa"/>
          </w:tcPr>
          <w:p w14:paraId="138CB501" w14:textId="77777777" w:rsidR="00C94554" w:rsidRDefault="00C94554" w:rsidP="00C94554"/>
        </w:tc>
        <w:tc>
          <w:tcPr>
            <w:tcW w:w="1435" w:type="dxa"/>
          </w:tcPr>
          <w:p w14:paraId="1808A1F6" w14:textId="26EA5417" w:rsidR="00C94554" w:rsidRDefault="00C94554" w:rsidP="00C94554"/>
        </w:tc>
      </w:tr>
      <w:tr w:rsidR="004C28F1" w14:paraId="1A124D04" w14:textId="77777777" w:rsidTr="00436260">
        <w:tc>
          <w:tcPr>
            <w:tcW w:w="1689" w:type="dxa"/>
          </w:tcPr>
          <w:p w14:paraId="41CB5874" w14:textId="596190AC" w:rsidR="004C28F1" w:rsidRDefault="004C28F1" w:rsidP="00C94554">
            <w:r>
              <w:t>CP-PCD-##?</w:t>
            </w:r>
          </w:p>
        </w:tc>
        <w:tc>
          <w:tcPr>
            <w:tcW w:w="5023" w:type="dxa"/>
          </w:tcPr>
          <w:p w14:paraId="310D41D8" w14:textId="4BCD75D4" w:rsidR="004C28F1" w:rsidRDefault="004C28F1" w:rsidP="00C01D2A">
            <w:pPr>
              <w:pStyle w:val="ListParagraph"/>
              <w:numPr>
                <w:ilvl w:val="0"/>
                <w:numId w:val="4"/>
              </w:numPr>
            </w:pPr>
            <w:r>
              <w:t xml:space="preserve">A.2.3.1 MSH uses IHE_PCD_017 and OID of .19 in MSH-21… </w:t>
            </w:r>
            <w:r w:rsidR="00436260">
              <w:t>Stick with forwarding of PCD-017 in structure and OID?</w:t>
            </w:r>
          </w:p>
        </w:tc>
        <w:tc>
          <w:tcPr>
            <w:tcW w:w="1203" w:type="dxa"/>
          </w:tcPr>
          <w:p w14:paraId="64A3BDEE" w14:textId="77777777" w:rsidR="004C28F1" w:rsidRDefault="004C28F1" w:rsidP="00C94554"/>
        </w:tc>
        <w:tc>
          <w:tcPr>
            <w:tcW w:w="1435" w:type="dxa"/>
          </w:tcPr>
          <w:p w14:paraId="78BA31B8" w14:textId="77777777" w:rsidR="004C28F1" w:rsidRDefault="004C28F1" w:rsidP="00C94554"/>
        </w:tc>
      </w:tr>
      <w:tr w:rsidR="00C94554" w14:paraId="74E4E5A7" w14:textId="77777777" w:rsidTr="00436260">
        <w:tc>
          <w:tcPr>
            <w:tcW w:w="1689" w:type="dxa"/>
          </w:tcPr>
          <w:p w14:paraId="3471264C" w14:textId="6B3CB28E" w:rsidR="00C94554" w:rsidRDefault="004D0D64" w:rsidP="00C94554">
            <w:r>
              <w:t>CP-PCD-##?</w:t>
            </w:r>
          </w:p>
        </w:tc>
        <w:tc>
          <w:tcPr>
            <w:tcW w:w="5023" w:type="dxa"/>
          </w:tcPr>
          <w:p w14:paraId="73D6FD0F" w14:textId="5407224F" w:rsidR="00C94554" w:rsidRDefault="004D0D64" w:rsidP="00C01D2A">
            <w:pPr>
              <w:pStyle w:val="ListParagraph"/>
              <w:numPr>
                <w:ilvl w:val="0"/>
                <w:numId w:val="4"/>
              </w:numPr>
            </w:pPr>
            <w:r>
              <w:t xml:space="preserve">PCD-19 for </w:t>
            </w:r>
            <w:r w:rsidR="004F0E10">
              <w:t xml:space="preserve">Snapshot and Real-time </w:t>
            </w:r>
            <w:r>
              <w:t>query and response</w:t>
            </w:r>
          </w:p>
        </w:tc>
        <w:tc>
          <w:tcPr>
            <w:tcW w:w="1203" w:type="dxa"/>
          </w:tcPr>
          <w:p w14:paraId="19B72548" w14:textId="77777777" w:rsidR="00C94554" w:rsidRDefault="00C94554" w:rsidP="00C94554"/>
        </w:tc>
        <w:tc>
          <w:tcPr>
            <w:tcW w:w="1435" w:type="dxa"/>
          </w:tcPr>
          <w:p w14:paraId="221E0650" w14:textId="77777777" w:rsidR="00C94554" w:rsidRDefault="00C94554" w:rsidP="00C94554"/>
        </w:tc>
      </w:tr>
      <w:tr w:rsidR="00C94554" w14:paraId="55B67713" w14:textId="77777777" w:rsidTr="00436260">
        <w:tc>
          <w:tcPr>
            <w:tcW w:w="1689" w:type="dxa"/>
          </w:tcPr>
          <w:p w14:paraId="0C4B3986" w14:textId="031B7011" w:rsidR="00C94554" w:rsidRDefault="004F0E10" w:rsidP="00C94554">
            <w:r>
              <w:t>CP-PCD-##?</w:t>
            </w:r>
          </w:p>
        </w:tc>
        <w:tc>
          <w:tcPr>
            <w:tcW w:w="5023" w:type="dxa"/>
          </w:tcPr>
          <w:p w14:paraId="3CEA74EA" w14:textId="427B6150" w:rsidR="00C94554" w:rsidRDefault="004F0E10" w:rsidP="00C01D2A">
            <w:pPr>
              <w:pStyle w:val="ListParagraph"/>
              <w:numPr>
                <w:ilvl w:val="0"/>
                <w:numId w:val="4"/>
              </w:numPr>
            </w:pPr>
            <w:r>
              <w:t>PCD-## for Cancel (was also referenced as PCD-19</w:t>
            </w:r>
            <w:r w:rsidR="007C531B">
              <w:t>, type and structure are different</w:t>
            </w:r>
            <w:r>
              <w:t xml:space="preserve">). </w:t>
            </w:r>
          </w:p>
        </w:tc>
        <w:tc>
          <w:tcPr>
            <w:tcW w:w="1203" w:type="dxa"/>
          </w:tcPr>
          <w:p w14:paraId="0994076F" w14:textId="77777777" w:rsidR="00C94554" w:rsidRDefault="00C94554" w:rsidP="00C94554"/>
        </w:tc>
        <w:tc>
          <w:tcPr>
            <w:tcW w:w="1435" w:type="dxa"/>
          </w:tcPr>
          <w:p w14:paraId="0EEDD94F" w14:textId="77777777" w:rsidR="00C94554" w:rsidRDefault="00C94554" w:rsidP="00C94554"/>
        </w:tc>
      </w:tr>
      <w:tr w:rsidR="004F0E10" w14:paraId="7B655202" w14:textId="77777777" w:rsidTr="00436260">
        <w:tc>
          <w:tcPr>
            <w:tcW w:w="1689" w:type="dxa"/>
          </w:tcPr>
          <w:p w14:paraId="11B148DA" w14:textId="3A87ADC6" w:rsidR="004F0E10" w:rsidRDefault="004F0E10" w:rsidP="00C94554">
            <w:r>
              <w:t>CP-PCD-##?</w:t>
            </w:r>
          </w:p>
        </w:tc>
        <w:tc>
          <w:tcPr>
            <w:tcW w:w="5023" w:type="dxa"/>
          </w:tcPr>
          <w:p w14:paraId="594482A0" w14:textId="4B40F02C" w:rsidR="004F0E10" w:rsidRDefault="004F0E10" w:rsidP="00C01D2A">
            <w:pPr>
              <w:pStyle w:val="ListParagraph"/>
              <w:numPr>
                <w:ilvl w:val="0"/>
                <w:numId w:val="4"/>
              </w:numPr>
            </w:pPr>
            <w:r>
              <w:t xml:space="preserve">Clarification of ACK </w:t>
            </w:r>
            <w:proofErr w:type="gramStart"/>
            <w:r>
              <w:t xml:space="preserve">types </w:t>
            </w:r>
            <w:r w:rsidR="00C01D2A">
              <w:t xml:space="preserve"> and</w:t>
            </w:r>
            <w:proofErr w:type="gramEnd"/>
            <w:r w:rsidR="00C01D2A">
              <w:t xml:space="preserve"> required interactions </w:t>
            </w:r>
            <w:r>
              <w:t>for consumer and reporter</w:t>
            </w:r>
            <w:r w:rsidR="00436260">
              <w:t xml:space="preserve"> to DPAM, update and clarify examples </w:t>
            </w:r>
          </w:p>
        </w:tc>
        <w:tc>
          <w:tcPr>
            <w:tcW w:w="1203" w:type="dxa"/>
          </w:tcPr>
          <w:p w14:paraId="34540D24" w14:textId="77777777" w:rsidR="004F0E10" w:rsidRDefault="004F0E10" w:rsidP="00C94554"/>
        </w:tc>
        <w:tc>
          <w:tcPr>
            <w:tcW w:w="1435" w:type="dxa"/>
          </w:tcPr>
          <w:p w14:paraId="1788EFD4" w14:textId="77777777" w:rsidR="004F0E10" w:rsidRDefault="004F0E10" w:rsidP="00C94554"/>
        </w:tc>
      </w:tr>
      <w:tr w:rsidR="00C94554" w14:paraId="7A1A7CD1" w14:textId="77777777" w:rsidTr="00436260">
        <w:tc>
          <w:tcPr>
            <w:tcW w:w="1689" w:type="dxa"/>
          </w:tcPr>
          <w:p w14:paraId="540309C3" w14:textId="206986D5" w:rsidR="00C94554" w:rsidRDefault="004F0E10" w:rsidP="00C94554">
            <w:r>
              <w:t>CP-PCD-##?</w:t>
            </w:r>
          </w:p>
        </w:tc>
        <w:tc>
          <w:tcPr>
            <w:tcW w:w="5023" w:type="dxa"/>
          </w:tcPr>
          <w:p w14:paraId="5FCBCA07" w14:textId="77777777" w:rsidR="00C94554" w:rsidRDefault="004F0E10" w:rsidP="00C01D2A">
            <w:pPr>
              <w:pStyle w:val="ListParagraph"/>
              <w:numPr>
                <w:ilvl w:val="0"/>
                <w:numId w:val="4"/>
              </w:numPr>
            </w:pPr>
            <w:r>
              <w:t>DPAC-&gt;DPAM error responses and associated use cases</w:t>
            </w:r>
          </w:p>
          <w:p w14:paraId="1E347016" w14:textId="77777777" w:rsidR="002355E9" w:rsidRDefault="002355E9" w:rsidP="00C01D2A">
            <w:pPr>
              <w:pStyle w:val="ListParagraph"/>
              <w:numPr>
                <w:ilvl w:val="0"/>
                <w:numId w:val="4"/>
              </w:numPr>
            </w:pPr>
            <w:r>
              <w:t>Might be due to sync issues</w:t>
            </w:r>
          </w:p>
          <w:p w14:paraId="139A7355" w14:textId="67C324A3" w:rsidR="002355E9" w:rsidRDefault="00DB3A98" w:rsidP="00C01D2A">
            <w:pPr>
              <w:pStyle w:val="ListParagraph"/>
              <w:numPr>
                <w:ilvl w:val="0"/>
                <w:numId w:val="4"/>
              </w:numPr>
            </w:pPr>
            <w:r>
              <w:t>DPAC could report corrected association status to manager…</w:t>
            </w:r>
          </w:p>
        </w:tc>
        <w:tc>
          <w:tcPr>
            <w:tcW w:w="1203" w:type="dxa"/>
          </w:tcPr>
          <w:p w14:paraId="2747302A" w14:textId="77777777" w:rsidR="00C94554" w:rsidRDefault="00C94554" w:rsidP="00C94554"/>
        </w:tc>
        <w:tc>
          <w:tcPr>
            <w:tcW w:w="1435" w:type="dxa"/>
          </w:tcPr>
          <w:p w14:paraId="710F7C25" w14:textId="77777777" w:rsidR="00C94554" w:rsidRDefault="00C94554" w:rsidP="00C94554"/>
        </w:tc>
      </w:tr>
      <w:tr w:rsidR="004F0E10" w14:paraId="15F23A25" w14:textId="77777777" w:rsidTr="00436260">
        <w:tc>
          <w:tcPr>
            <w:tcW w:w="1689" w:type="dxa"/>
          </w:tcPr>
          <w:p w14:paraId="1462EEE8" w14:textId="1CEA89E0" w:rsidR="004F0E10" w:rsidRDefault="004F0E10" w:rsidP="00C94554">
            <w:r>
              <w:t>CP-PCD-##?</w:t>
            </w:r>
          </w:p>
        </w:tc>
        <w:tc>
          <w:tcPr>
            <w:tcW w:w="5023" w:type="dxa"/>
          </w:tcPr>
          <w:p w14:paraId="08B47D54" w14:textId="72A369A2" w:rsidR="004F0E10" w:rsidRDefault="00C01D2A" w:rsidP="00C01D2A">
            <w:pPr>
              <w:pStyle w:val="ListParagraph"/>
              <w:numPr>
                <w:ilvl w:val="0"/>
                <w:numId w:val="4"/>
              </w:numPr>
            </w:pPr>
            <w:r>
              <w:t>PCD-20 MFN_M13 vs MFN_M14</w:t>
            </w:r>
          </w:p>
          <w:p w14:paraId="02185CB3" w14:textId="5DAA9E17" w:rsidR="004C28F1" w:rsidRDefault="004C28F1" w:rsidP="00C01D2A">
            <w:pPr>
              <w:pStyle w:val="ListParagraph"/>
              <w:numPr>
                <w:ilvl w:val="0"/>
                <w:numId w:val="4"/>
              </w:numPr>
            </w:pPr>
            <w:r>
              <w:t>PCD-20 MFE-3 for effective date/time, not MFE-7</w:t>
            </w:r>
          </w:p>
          <w:p w14:paraId="757FBE2E" w14:textId="7BE5A5D2" w:rsidR="004C28F1" w:rsidRDefault="004C28F1" w:rsidP="00C01D2A">
            <w:pPr>
              <w:pStyle w:val="ListParagraph"/>
              <w:numPr>
                <w:ilvl w:val="0"/>
                <w:numId w:val="4"/>
              </w:numPr>
            </w:pPr>
            <w:r>
              <w:t>MFE.5 set to CWE, but MFE.4 is HD… Clarify.</w:t>
            </w:r>
          </w:p>
          <w:p w14:paraId="34175928" w14:textId="6128F69B" w:rsidR="004C28F1" w:rsidRDefault="004C28F1" w:rsidP="00C01D2A">
            <w:pPr>
              <w:pStyle w:val="ListParagraph"/>
              <w:numPr>
                <w:ilvl w:val="0"/>
                <w:numId w:val="4"/>
              </w:numPr>
            </w:pPr>
            <w:r>
              <w:t>Inconsistent use of CWE for PD for MFI.1. Spec states CWE, but valued INV. PCD uses RE, R and RE for first 3 of CWE.</w:t>
            </w:r>
          </w:p>
          <w:p w14:paraId="3273F746" w14:textId="23CC609F" w:rsidR="00C01D2A" w:rsidRDefault="00C01D2A" w:rsidP="00C01D2A">
            <w:pPr>
              <w:pStyle w:val="ListParagraph"/>
              <w:numPr>
                <w:ilvl w:val="0"/>
                <w:numId w:val="4"/>
              </w:numPr>
            </w:pPr>
            <w:r>
              <w:t xml:space="preserve">PCD-20 Allow OBX segments to optionally </w:t>
            </w:r>
            <w:proofErr w:type="gramStart"/>
            <w:r>
              <w:t>carry  model</w:t>
            </w:r>
            <w:proofErr w:type="gramEnd"/>
            <w:r>
              <w:t xml:space="preserve">/manufacturer/serial as we do in other areas of PCD such as </w:t>
            </w:r>
            <w:r w:rsidR="004C28F1">
              <w:t>DEC</w:t>
            </w:r>
            <w:r>
              <w:t xml:space="preserve"> and MEMDMC</w:t>
            </w:r>
          </w:p>
        </w:tc>
        <w:tc>
          <w:tcPr>
            <w:tcW w:w="1203" w:type="dxa"/>
          </w:tcPr>
          <w:p w14:paraId="25E20CBA" w14:textId="77777777" w:rsidR="004F0E10" w:rsidRDefault="004F0E10" w:rsidP="00C94554"/>
        </w:tc>
        <w:tc>
          <w:tcPr>
            <w:tcW w:w="1435" w:type="dxa"/>
          </w:tcPr>
          <w:p w14:paraId="6C0EFC4E" w14:textId="77777777" w:rsidR="004F0E10" w:rsidRDefault="004F0E10" w:rsidP="00C94554"/>
        </w:tc>
      </w:tr>
      <w:tr w:rsidR="00436260" w14:paraId="45BC4A88" w14:textId="77777777" w:rsidTr="00436260">
        <w:tc>
          <w:tcPr>
            <w:tcW w:w="1689" w:type="dxa"/>
          </w:tcPr>
          <w:p w14:paraId="69C2AFB2" w14:textId="4443AF91" w:rsidR="00436260" w:rsidRDefault="00436260" w:rsidP="00C94554">
            <w:r>
              <w:lastRenderedPageBreak/>
              <w:t>CP-PCD-##?</w:t>
            </w:r>
          </w:p>
        </w:tc>
        <w:tc>
          <w:tcPr>
            <w:tcW w:w="5023" w:type="dxa"/>
          </w:tcPr>
          <w:p w14:paraId="47FC90D5" w14:textId="48A6BD5A" w:rsidR="00436260" w:rsidRDefault="00436260" w:rsidP="00C01D2A">
            <w:pPr>
              <w:pStyle w:val="ListParagraph"/>
              <w:numPr>
                <w:ilvl w:val="0"/>
                <w:numId w:val="4"/>
              </w:numPr>
            </w:pPr>
            <w:r>
              <w:t>Combined reporter/manager role</w:t>
            </w:r>
            <w:r w:rsidR="005E003D">
              <w:t xml:space="preserve"> (testing only, or spec impacts)</w:t>
            </w:r>
          </w:p>
          <w:p w14:paraId="6CDB3FB7" w14:textId="2C7BD979" w:rsidR="00C7538C" w:rsidRDefault="00C7538C" w:rsidP="00C01D2A">
            <w:pPr>
              <w:pStyle w:val="ListParagraph"/>
              <w:numPr>
                <w:ilvl w:val="0"/>
                <w:numId w:val="4"/>
              </w:numPr>
            </w:pPr>
            <w:r>
              <w:t>Combined registrant/manager role</w:t>
            </w:r>
            <w:r w:rsidR="005E003D">
              <w:t xml:space="preserve"> (testing only or spec imapacts)</w:t>
            </w:r>
          </w:p>
        </w:tc>
        <w:tc>
          <w:tcPr>
            <w:tcW w:w="1203" w:type="dxa"/>
          </w:tcPr>
          <w:p w14:paraId="32283995" w14:textId="77777777" w:rsidR="00436260" w:rsidRDefault="00436260" w:rsidP="00C94554"/>
        </w:tc>
        <w:tc>
          <w:tcPr>
            <w:tcW w:w="1435" w:type="dxa"/>
          </w:tcPr>
          <w:p w14:paraId="4C35C466" w14:textId="77777777" w:rsidR="00436260" w:rsidRDefault="00436260" w:rsidP="00C94554"/>
        </w:tc>
      </w:tr>
    </w:tbl>
    <w:p w14:paraId="3A263B57" w14:textId="4336D092" w:rsidR="00C94554" w:rsidRDefault="00C94554" w:rsidP="00C94554"/>
    <w:sectPr w:rsidR="00C94554" w:rsidSect="0056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D79"/>
    <w:multiLevelType w:val="hybridMultilevel"/>
    <w:tmpl w:val="8D2A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6F37"/>
    <w:multiLevelType w:val="hybridMultilevel"/>
    <w:tmpl w:val="D16E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C13"/>
    <w:multiLevelType w:val="hybridMultilevel"/>
    <w:tmpl w:val="AC945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D57EF9"/>
    <w:multiLevelType w:val="hybridMultilevel"/>
    <w:tmpl w:val="C834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27178">
    <w:abstractNumId w:val="0"/>
  </w:num>
  <w:num w:numId="2" w16cid:durableId="1315336882">
    <w:abstractNumId w:val="2"/>
  </w:num>
  <w:num w:numId="3" w16cid:durableId="2034568614">
    <w:abstractNumId w:val="1"/>
  </w:num>
  <w:num w:numId="4" w16cid:durableId="1142887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54"/>
    <w:rsid w:val="0016411A"/>
    <w:rsid w:val="00192513"/>
    <w:rsid w:val="002355E9"/>
    <w:rsid w:val="002C3C4B"/>
    <w:rsid w:val="002F2115"/>
    <w:rsid w:val="00372AC1"/>
    <w:rsid w:val="00436260"/>
    <w:rsid w:val="004C28F1"/>
    <w:rsid w:val="004D0D64"/>
    <w:rsid w:val="004F0E10"/>
    <w:rsid w:val="005604D7"/>
    <w:rsid w:val="005E003D"/>
    <w:rsid w:val="007C531B"/>
    <w:rsid w:val="008670BD"/>
    <w:rsid w:val="00977F9B"/>
    <w:rsid w:val="00A00E5E"/>
    <w:rsid w:val="00A0458B"/>
    <w:rsid w:val="00A729B9"/>
    <w:rsid w:val="00AD2DCE"/>
    <w:rsid w:val="00C01D2A"/>
    <w:rsid w:val="00C7538C"/>
    <w:rsid w:val="00C94554"/>
    <w:rsid w:val="00CB774A"/>
    <w:rsid w:val="00DB3A98"/>
    <w:rsid w:val="00E05F81"/>
    <w:rsid w:val="00E23714"/>
    <w:rsid w:val="00E90335"/>
    <w:rsid w:val="00EB60B9"/>
    <w:rsid w:val="00F40B67"/>
    <w:rsid w:val="00F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901F1"/>
  <w14:defaultImageDpi w14:val="300"/>
  <w15:chartTrackingRefBased/>
  <w15:docId w15:val="{5DE1863E-4A07-B44D-907A-0A586E43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54"/>
    <w:pPr>
      <w:ind w:left="720"/>
      <w:contextualSpacing/>
    </w:pPr>
  </w:style>
  <w:style w:type="table" w:styleId="TableGrid">
    <w:name w:val="Table Grid"/>
    <w:basedOn w:val="TableNormal"/>
    <w:uiPriority w:val="39"/>
    <w:rsid w:val="00C9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Metz</dc:creator>
  <cp:keywords/>
  <dc:description/>
  <cp:lastModifiedBy>Eldon Metz</cp:lastModifiedBy>
  <cp:revision>5</cp:revision>
  <dcterms:created xsi:type="dcterms:W3CDTF">2022-09-30T16:14:00Z</dcterms:created>
  <dcterms:modified xsi:type="dcterms:W3CDTF">2022-09-30T18:12:00Z</dcterms:modified>
</cp:coreProperties>
</file>