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F3450" w14:textId="77777777" w:rsidR="00394DC4" w:rsidRPr="00A679CB" w:rsidRDefault="00394DC4" w:rsidP="00A679CB">
      <w:pPr>
        <w:jc w:val="center"/>
        <w:rPr>
          <w:b/>
          <w:bCs/>
          <w:sz w:val="28"/>
          <w:szCs w:val="28"/>
        </w:rPr>
      </w:pPr>
      <w:r w:rsidRPr="007A5CB6">
        <w:rPr>
          <w:b/>
          <w:bCs/>
          <w:sz w:val="28"/>
          <w:szCs w:val="28"/>
        </w:rPr>
        <w:t>Integrating the Healthcare Enterprise</w:t>
      </w:r>
    </w:p>
    <w:p w14:paraId="1EA6B223" w14:textId="77777777" w:rsidR="00483152" w:rsidRPr="00CB4EF1" w:rsidRDefault="00483152" w:rsidP="00183CE5">
      <w:pPr>
        <w:pStyle w:val="BodyText"/>
      </w:pPr>
    </w:p>
    <w:p w14:paraId="7C0CB0B8" w14:textId="77777777" w:rsidR="00483152" w:rsidRPr="00CB4EF1" w:rsidRDefault="005D42DF">
      <w:pPr>
        <w:jc w:val="center"/>
      </w:pPr>
      <w:r>
        <w:rPr>
          <w:noProof/>
        </w:rPr>
        <w:drawing>
          <wp:inline distT="0" distB="0" distL="0" distR="0" wp14:anchorId="016F464A" wp14:editId="24E83CC8">
            <wp:extent cx="1638300" cy="83820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0DE4720A" w14:textId="77777777" w:rsidR="00483152" w:rsidRPr="00CB4EF1" w:rsidRDefault="00483152" w:rsidP="00183CE5">
      <w:pPr>
        <w:pStyle w:val="BodyText"/>
      </w:pPr>
    </w:p>
    <w:p w14:paraId="0FF7B264" w14:textId="5CD834BD" w:rsidR="003D5313" w:rsidRPr="00CB4EF1" w:rsidRDefault="003D5313" w:rsidP="00C30B37">
      <w:pPr>
        <w:jc w:val="center"/>
        <w:rPr>
          <w:b/>
          <w:sz w:val="44"/>
          <w:szCs w:val="44"/>
        </w:rPr>
      </w:pPr>
      <w:r w:rsidRPr="00CB4EF1">
        <w:rPr>
          <w:b/>
          <w:sz w:val="44"/>
          <w:szCs w:val="44"/>
        </w:rPr>
        <w:t xml:space="preserve">IHE </w:t>
      </w:r>
      <w:r w:rsidR="00F9545B">
        <w:rPr>
          <w:b/>
          <w:sz w:val="44"/>
          <w:szCs w:val="44"/>
        </w:rPr>
        <w:t>Devices</w:t>
      </w:r>
      <w:r w:rsidRPr="00CB4EF1">
        <w:rPr>
          <w:b/>
          <w:sz w:val="44"/>
          <w:szCs w:val="44"/>
        </w:rPr>
        <w:t xml:space="preserve"> (</w:t>
      </w:r>
      <w:r w:rsidR="00F9545B">
        <w:rPr>
          <w:b/>
          <w:sz w:val="44"/>
          <w:szCs w:val="44"/>
        </w:rPr>
        <w:t>DEV</w:t>
      </w:r>
      <w:r w:rsidRPr="00CB4EF1">
        <w:rPr>
          <w:b/>
          <w:sz w:val="44"/>
          <w:szCs w:val="44"/>
        </w:rPr>
        <w:t>)</w:t>
      </w:r>
    </w:p>
    <w:p w14:paraId="2C83681E" w14:textId="77777777" w:rsidR="00483152" w:rsidRPr="00A679CB" w:rsidRDefault="003D5313" w:rsidP="00A679CB">
      <w:pPr>
        <w:jc w:val="center"/>
        <w:rPr>
          <w:b/>
          <w:sz w:val="44"/>
          <w:szCs w:val="44"/>
        </w:rPr>
      </w:pPr>
      <w:r w:rsidRPr="00A679CB">
        <w:rPr>
          <w:b/>
          <w:sz w:val="44"/>
          <w:szCs w:val="44"/>
        </w:rPr>
        <w:t>Technical Framework</w:t>
      </w:r>
    </w:p>
    <w:p w14:paraId="483E0CCE" w14:textId="77777777" w:rsidR="00DB7D5F" w:rsidRPr="00CB4EF1" w:rsidRDefault="00DB7D5F" w:rsidP="009D0EF7">
      <w:pPr>
        <w:pStyle w:val="BodyText"/>
      </w:pPr>
    </w:p>
    <w:p w14:paraId="0F7E26BC" w14:textId="77777777" w:rsidR="009D0EF7" w:rsidRPr="00CB4EF1" w:rsidRDefault="009D0EF7" w:rsidP="009D0EF7">
      <w:pPr>
        <w:pStyle w:val="BodyText"/>
      </w:pPr>
    </w:p>
    <w:p w14:paraId="75A0C359" w14:textId="77777777" w:rsidR="00483152" w:rsidRPr="00A679CB" w:rsidRDefault="00483152" w:rsidP="00A679CB">
      <w:pPr>
        <w:jc w:val="center"/>
        <w:rPr>
          <w:b/>
          <w:sz w:val="44"/>
          <w:szCs w:val="44"/>
        </w:rPr>
      </w:pPr>
      <w:r w:rsidRPr="00A679CB">
        <w:rPr>
          <w:b/>
          <w:sz w:val="44"/>
          <w:szCs w:val="44"/>
        </w:rPr>
        <w:t xml:space="preserve">Volume </w:t>
      </w:r>
      <w:r w:rsidR="000A3B12" w:rsidRPr="00A679CB">
        <w:rPr>
          <w:b/>
          <w:sz w:val="44"/>
          <w:szCs w:val="44"/>
        </w:rPr>
        <w:t>3</w:t>
      </w:r>
    </w:p>
    <w:p w14:paraId="3373315B" w14:textId="73394474" w:rsidR="00D90A52" w:rsidRPr="00A679CB" w:rsidRDefault="00F9545B" w:rsidP="00A679CB">
      <w:pPr>
        <w:jc w:val="center"/>
        <w:rPr>
          <w:b/>
          <w:sz w:val="44"/>
          <w:szCs w:val="44"/>
        </w:rPr>
      </w:pPr>
      <w:r>
        <w:rPr>
          <w:b/>
          <w:sz w:val="44"/>
          <w:szCs w:val="44"/>
        </w:rPr>
        <w:t>DEV</w:t>
      </w:r>
      <w:r w:rsidR="00D90A52" w:rsidRPr="00A679CB">
        <w:rPr>
          <w:b/>
          <w:sz w:val="44"/>
          <w:szCs w:val="44"/>
        </w:rPr>
        <w:t xml:space="preserve"> TF-</w:t>
      </w:r>
      <w:r w:rsidR="000A3B12" w:rsidRPr="00A679CB">
        <w:rPr>
          <w:b/>
          <w:sz w:val="44"/>
          <w:szCs w:val="44"/>
        </w:rPr>
        <w:t>3</w:t>
      </w:r>
    </w:p>
    <w:p w14:paraId="65394BFE" w14:textId="77777777" w:rsidR="00483152" w:rsidRPr="00CB4EF1" w:rsidRDefault="000A3B12" w:rsidP="00A679CB">
      <w:pPr>
        <w:jc w:val="center"/>
        <w:rPr>
          <w:sz w:val="44"/>
          <w:szCs w:val="44"/>
        </w:rPr>
      </w:pPr>
      <w:r w:rsidRPr="00A679CB">
        <w:rPr>
          <w:b/>
          <w:sz w:val="44"/>
          <w:szCs w:val="44"/>
        </w:rPr>
        <w:t>Content Modules</w:t>
      </w:r>
    </w:p>
    <w:p w14:paraId="62254A9B" w14:textId="77777777" w:rsidR="00483152" w:rsidRPr="00CB4EF1" w:rsidRDefault="00483152" w:rsidP="00183CE5">
      <w:pPr>
        <w:pStyle w:val="BodyText"/>
      </w:pPr>
    </w:p>
    <w:p w14:paraId="4BABF566" w14:textId="77777777" w:rsidR="00483152" w:rsidRPr="00CB4EF1" w:rsidRDefault="00483152" w:rsidP="009D0EF7">
      <w:pPr>
        <w:pStyle w:val="BodyText"/>
      </w:pPr>
    </w:p>
    <w:p w14:paraId="1EF222C6" w14:textId="77777777" w:rsidR="009D0EF7" w:rsidRPr="00CB4EF1" w:rsidRDefault="009D0EF7" w:rsidP="009D0EF7">
      <w:pPr>
        <w:pStyle w:val="BodyText"/>
      </w:pPr>
    </w:p>
    <w:p w14:paraId="4A2CBBCE" w14:textId="77777777" w:rsidR="009D0EF7" w:rsidRDefault="009D0EF7" w:rsidP="009D0EF7">
      <w:pPr>
        <w:pStyle w:val="BodyText"/>
      </w:pPr>
    </w:p>
    <w:p w14:paraId="312D9851" w14:textId="77777777" w:rsidR="008A6D0C" w:rsidRPr="00CB4EF1" w:rsidRDefault="008A6D0C" w:rsidP="009D0EF7">
      <w:pPr>
        <w:pStyle w:val="BodyText"/>
      </w:pPr>
    </w:p>
    <w:p w14:paraId="3D392408" w14:textId="77777777" w:rsidR="009D0EF7" w:rsidRPr="00CB4EF1" w:rsidRDefault="009D0EF7" w:rsidP="009D0EF7">
      <w:pPr>
        <w:pStyle w:val="BodyText"/>
      </w:pPr>
    </w:p>
    <w:p w14:paraId="5428211E" w14:textId="77777777" w:rsidR="009D0EF7" w:rsidRPr="00CB4EF1" w:rsidRDefault="009D0EF7" w:rsidP="009D0EF7">
      <w:pPr>
        <w:pStyle w:val="BodyText"/>
      </w:pPr>
    </w:p>
    <w:p w14:paraId="228B706A" w14:textId="77777777" w:rsidR="00483152" w:rsidRPr="00CB4EF1" w:rsidRDefault="00483152" w:rsidP="00183CE5">
      <w:pPr>
        <w:pStyle w:val="BodyText"/>
      </w:pPr>
    </w:p>
    <w:p w14:paraId="5A64574A" w14:textId="3E186C3E" w:rsidR="00DB7D5F" w:rsidRPr="00CB4EF1" w:rsidRDefault="004949BC" w:rsidP="00E42482">
      <w:pPr>
        <w:jc w:val="center"/>
        <w:rPr>
          <w:b/>
          <w:sz w:val="28"/>
          <w:szCs w:val="28"/>
        </w:rPr>
      </w:pPr>
      <w:r w:rsidRPr="00CB4EF1">
        <w:rPr>
          <w:b/>
          <w:bCs/>
          <w:sz w:val="28"/>
          <w:szCs w:val="28"/>
        </w:rPr>
        <w:t xml:space="preserve">Revision </w:t>
      </w:r>
      <w:r w:rsidR="00F9545B">
        <w:rPr>
          <w:b/>
          <w:bCs/>
          <w:sz w:val="28"/>
          <w:szCs w:val="28"/>
        </w:rPr>
        <w:t>10</w:t>
      </w:r>
      <w:r w:rsidR="0075004F" w:rsidRPr="00CB4EF1">
        <w:rPr>
          <w:b/>
          <w:bCs/>
          <w:sz w:val="28"/>
          <w:szCs w:val="28"/>
        </w:rPr>
        <w:t>.0</w:t>
      </w:r>
      <w:r w:rsidR="00D90A52" w:rsidRPr="00CB4EF1">
        <w:rPr>
          <w:b/>
          <w:bCs/>
          <w:sz w:val="28"/>
          <w:szCs w:val="28"/>
        </w:rPr>
        <w:t xml:space="preserve"> - </w:t>
      </w:r>
      <w:r w:rsidR="00BA5BE5" w:rsidRPr="00CB4EF1">
        <w:rPr>
          <w:b/>
          <w:sz w:val="28"/>
          <w:szCs w:val="28"/>
        </w:rPr>
        <w:t>Final Text</w:t>
      </w:r>
    </w:p>
    <w:p w14:paraId="5675A858" w14:textId="45179E62" w:rsidR="003D5313" w:rsidRPr="00CB4EF1" w:rsidRDefault="003D5313" w:rsidP="003D5313">
      <w:pPr>
        <w:jc w:val="center"/>
        <w:rPr>
          <w:b/>
          <w:sz w:val="28"/>
          <w:szCs w:val="28"/>
        </w:rPr>
      </w:pPr>
      <w:r w:rsidRPr="00CB4EF1">
        <w:rPr>
          <w:b/>
          <w:sz w:val="28"/>
          <w:szCs w:val="28"/>
        </w:rPr>
        <w:t>&lt;</w:t>
      </w:r>
      <w:r w:rsidRPr="00F9545B">
        <w:rPr>
          <w:b/>
          <w:sz w:val="28"/>
          <w:szCs w:val="28"/>
          <w:highlight w:val="yellow"/>
        </w:rPr>
        <w:t>Month xx,</w:t>
      </w:r>
      <w:r w:rsidRPr="00CB4EF1">
        <w:rPr>
          <w:b/>
          <w:sz w:val="28"/>
          <w:szCs w:val="28"/>
        </w:rPr>
        <w:t xml:space="preserve"> 20</w:t>
      </w:r>
      <w:r w:rsidR="00F9545B">
        <w:rPr>
          <w:b/>
          <w:sz w:val="28"/>
          <w:szCs w:val="28"/>
        </w:rPr>
        <w:t>20</w:t>
      </w:r>
      <w:r w:rsidRPr="00CB4EF1">
        <w:rPr>
          <w:b/>
          <w:sz w:val="28"/>
          <w:szCs w:val="28"/>
        </w:rPr>
        <w:t>&gt;</w:t>
      </w:r>
    </w:p>
    <w:p w14:paraId="7AC81879" w14:textId="77777777" w:rsidR="00DB3BFA" w:rsidRDefault="00DB3BFA" w:rsidP="00A679CB">
      <w:pPr>
        <w:pStyle w:val="BodyText"/>
      </w:pPr>
    </w:p>
    <w:p w14:paraId="695FD85C" w14:textId="77777777" w:rsidR="008A6D0C" w:rsidRPr="00CB4EF1" w:rsidRDefault="008A6D0C" w:rsidP="00A679CB">
      <w:pPr>
        <w:pStyle w:val="BodyText"/>
      </w:pPr>
    </w:p>
    <w:p w14:paraId="1CFC2BBF" w14:textId="77777777" w:rsidR="008A6D0C" w:rsidRPr="00AB15AA" w:rsidRDefault="008A6D0C" w:rsidP="00A679CB">
      <w:pPr>
        <w:pStyle w:val="BodyText"/>
      </w:pPr>
    </w:p>
    <w:p w14:paraId="11270E90" w14:textId="77777777" w:rsidR="008A6D0C" w:rsidRPr="00AF1EF3" w:rsidRDefault="008A6D0C" w:rsidP="008A6D0C">
      <w:pPr>
        <w:pStyle w:val="BodyText"/>
        <w:pBdr>
          <w:top w:val="single" w:sz="18" w:space="1" w:color="auto"/>
          <w:left w:val="single" w:sz="18" w:space="4" w:color="auto"/>
          <w:bottom w:val="single" w:sz="18" w:space="1" w:color="auto"/>
          <w:right w:val="single" w:sz="18" w:space="4" w:color="auto"/>
        </w:pBdr>
        <w:spacing w:line="276" w:lineRule="auto"/>
        <w:jc w:val="center"/>
      </w:pPr>
      <w:r>
        <w:rPr>
          <w:b/>
        </w:rPr>
        <w:t xml:space="preserve">Please </w:t>
      </w:r>
      <w:r w:rsidRPr="00BC745A">
        <w:rPr>
          <w:b/>
        </w:rPr>
        <w:t>verify you have the most recent version of this document</w:t>
      </w:r>
      <w:r>
        <w:rPr>
          <w:b/>
        </w:rPr>
        <w:t xml:space="preserve">, </w:t>
      </w:r>
      <w:r w:rsidRPr="00AB15AA">
        <w:t xml:space="preserve">which is published </w:t>
      </w:r>
      <w:hyperlink r:id="rId9" w:history="1">
        <w:r w:rsidRPr="00AB15AA">
          <w:rPr>
            <w:rStyle w:val="Hyperlink"/>
          </w:rPr>
          <w:t>here</w:t>
        </w:r>
      </w:hyperlink>
      <w:r w:rsidRPr="00AB15AA">
        <w:t>.</w:t>
      </w:r>
    </w:p>
    <w:p w14:paraId="22666B6D" w14:textId="77777777" w:rsidR="00DB3BFA" w:rsidRPr="00CB4EF1" w:rsidRDefault="00DB3BFA" w:rsidP="00A679CB">
      <w:pPr>
        <w:pStyle w:val="BodyText"/>
      </w:pPr>
    </w:p>
    <w:p w14:paraId="4E340884" w14:textId="77777777" w:rsidR="00942BEF" w:rsidRPr="00CB4EF1" w:rsidRDefault="004949BC" w:rsidP="009D0EF7">
      <w:pPr>
        <w:pStyle w:val="TOCHeading"/>
      </w:pPr>
      <w:r w:rsidRPr="00CB4EF1">
        <w:br w:type="page"/>
      </w:r>
      <w:r w:rsidR="00483152" w:rsidRPr="00CB4EF1">
        <w:lastRenderedPageBreak/>
        <w:t>C</w:t>
      </w:r>
      <w:r w:rsidR="00344461">
        <w:t>ONTENTS</w:t>
      </w:r>
    </w:p>
    <w:p w14:paraId="3D379A94" w14:textId="77777777" w:rsidR="00942BEF" w:rsidRPr="00CB4EF1" w:rsidRDefault="00942BEF" w:rsidP="00942BEF"/>
    <w:p w14:paraId="30F1CD59" w14:textId="075557B9" w:rsidR="00181B73" w:rsidRDefault="00A943CD">
      <w:pPr>
        <w:pStyle w:val="TOC1"/>
        <w:rPr>
          <w:rFonts w:asciiTheme="minorHAnsi" w:eastAsiaTheme="minorEastAsia" w:hAnsiTheme="minorHAnsi" w:cstheme="minorBidi"/>
          <w:noProof/>
          <w:sz w:val="22"/>
          <w:szCs w:val="22"/>
        </w:rPr>
      </w:pPr>
      <w:r w:rsidRPr="00CB4EF1">
        <w:rPr>
          <w:b/>
        </w:rPr>
        <w:fldChar w:fldCharType="begin"/>
      </w:r>
      <w:r w:rsidRPr="00CB4EF1">
        <w:rPr>
          <w:b/>
        </w:rPr>
        <w:instrText xml:space="preserve"> TOC \o "1-1" \h \z \t "Heading 2,2,Heading 3,3,Heading 4,4,Heading 5,5,Heading 6,6,Appendix Heading 2,2,Appendix Heading 1,1,Appendix Heading 3,3" </w:instrText>
      </w:r>
      <w:r w:rsidRPr="00CB4EF1">
        <w:rPr>
          <w:b/>
        </w:rPr>
        <w:fldChar w:fldCharType="separate"/>
      </w:r>
      <w:hyperlink w:anchor="_Toc44667322" w:history="1">
        <w:r w:rsidR="00181B73" w:rsidRPr="007F1A4D">
          <w:rPr>
            <w:rStyle w:val="Hyperlink"/>
            <w:noProof/>
          </w:rPr>
          <w:t>1</w:t>
        </w:r>
        <w:r w:rsidR="00181B73">
          <w:rPr>
            <w:rFonts w:asciiTheme="minorHAnsi" w:eastAsiaTheme="minorEastAsia" w:hAnsiTheme="minorHAnsi" w:cstheme="minorBidi"/>
            <w:noProof/>
            <w:sz w:val="22"/>
            <w:szCs w:val="22"/>
          </w:rPr>
          <w:tab/>
        </w:r>
        <w:r w:rsidR="00181B73" w:rsidRPr="007F1A4D">
          <w:rPr>
            <w:rStyle w:val="Hyperlink"/>
            <w:noProof/>
          </w:rPr>
          <w:t>Introduction</w:t>
        </w:r>
        <w:r w:rsidR="00181B73">
          <w:rPr>
            <w:noProof/>
            <w:webHidden/>
          </w:rPr>
          <w:tab/>
        </w:r>
        <w:r w:rsidR="00181B73">
          <w:rPr>
            <w:noProof/>
            <w:webHidden/>
          </w:rPr>
          <w:fldChar w:fldCharType="begin"/>
        </w:r>
        <w:r w:rsidR="00181B73">
          <w:rPr>
            <w:noProof/>
            <w:webHidden/>
          </w:rPr>
          <w:instrText xml:space="preserve"> PAGEREF _Toc44667322 \h </w:instrText>
        </w:r>
        <w:r w:rsidR="00181B73">
          <w:rPr>
            <w:noProof/>
            <w:webHidden/>
          </w:rPr>
        </w:r>
        <w:r w:rsidR="00181B73">
          <w:rPr>
            <w:noProof/>
            <w:webHidden/>
          </w:rPr>
          <w:fldChar w:fldCharType="separate"/>
        </w:r>
        <w:r w:rsidR="00181B73">
          <w:rPr>
            <w:noProof/>
            <w:webHidden/>
          </w:rPr>
          <w:t>5</w:t>
        </w:r>
        <w:r w:rsidR="00181B73">
          <w:rPr>
            <w:noProof/>
            <w:webHidden/>
          </w:rPr>
          <w:fldChar w:fldCharType="end"/>
        </w:r>
      </w:hyperlink>
    </w:p>
    <w:p w14:paraId="475FA9B2" w14:textId="37C319D8" w:rsidR="00181B73" w:rsidRDefault="006C5B50">
      <w:pPr>
        <w:pStyle w:val="TOC2"/>
        <w:tabs>
          <w:tab w:val="left" w:pos="1152"/>
        </w:tabs>
        <w:rPr>
          <w:rFonts w:asciiTheme="minorHAnsi" w:eastAsiaTheme="minorEastAsia" w:hAnsiTheme="minorHAnsi" w:cstheme="minorBidi"/>
          <w:noProof/>
          <w:sz w:val="22"/>
          <w:szCs w:val="22"/>
        </w:rPr>
      </w:pPr>
      <w:hyperlink w:anchor="_Toc44667323" w:history="1">
        <w:r w:rsidR="00181B73" w:rsidRPr="007F1A4D">
          <w:rPr>
            <w:rStyle w:val="Hyperlink"/>
            <w:noProof/>
          </w:rPr>
          <w:t>1.1</w:t>
        </w:r>
        <w:r w:rsidR="00181B73">
          <w:rPr>
            <w:rFonts w:asciiTheme="minorHAnsi" w:eastAsiaTheme="minorEastAsia" w:hAnsiTheme="minorHAnsi" w:cstheme="minorBidi"/>
            <w:noProof/>
            <w:sz w:val="22"/>
            <w:szCs w:val="22"/>
          </w:rPr>
          <w:tab/>
        </w:r>
        <w:r w:rsidR="00181B73" w:rsidRPr="007F1A4D">
          <w:rPr>
            <w:rStyle w:val="Hyperlink"/>
            <w:noProof/>
          </w:rPr>
          <w:t>Introduction to IHE</w:t>
        </w:r>
        <w:r w:rsidR="00181B73">
          <w:rPr>
            <w:noProof/>
            <w:webHidden/>
          </w:rPr>
          <w:tab/>
        </w:r>
        <w:r w:rsidR="00181B73">
          <w:rPr>
            <w:noProof/>
            <w:webHidden/>
          </w:rPr>
          <w:fldChar w:fldCharType="begin"/>
        </w:r>
        <w:r w:rsidR="00181B73">
          <w:rPr>
            <w:noProof/>
            <w:webHidden/>
          </w:rPr>
          <w:instrText xml:space="preserve"> PAGEREF _Toc44667323 \h </w:instrText>
        </w:r>
        <w:r w:rsidR="00181B73">
          <w:rPr>
            <w:noProof/>
            <w:webHidden/>
          </w:rPr>
        </w:r>
        <w:r w:rsidR="00181B73">
          <w:rPr>
            <w:noProof/>
            <w:webHidden/>
          </w:rPr>
          <w:fldChar w:fldCharType="separate"/>
        </w:r>
        <w:r w:rsidR="00181B73">
          <w:rPr>
            <w:noProof/>
            <w:webHidden/>
          </w:rPr>
          <w:t>5</w:t>
        </w:r>
        <w:r w:rsidR="00181B73">
          <w:rPr>
            <w:noProof/>
            <w:webHidden/>
          </w:rPr>
          <w:fldChar w:fldCharType="end"/>
        </w:r>
      </w:hyperlink>
    </w:p>
    <w:p w14:paraId="3BFDEDC0" w14:textId="16D2F7E1" w:rsidR="00181B73" w:rsidRDefault="006C5B50">
      <w:pPr>
        <w:pStyle w:val="TOC2"/>
        <w:tabs>
          <w:tab w:val="left" w:pos="1152"/>
        </w:tabs>
        <w:rPr>
          <w:rFonts w:asciiTheme="minorHAnsi" w:eastAsiaTheme="minorEastAsia" w:hAnsiTheme="minorHAnsi" w:cstheme="minorBidi"/>
          <w:noProof/>
          <w:sz w:val="22"/>
          <w:szCs w:val="22"/>
        </w:rPr>
      </w:pPr>
      <w:hyperlink w:anchor="_Toc44667324" w:history="1">
        <w:r w:rsidR="00181B73" w:rsidRPr="007F1A4D">
          <w:rPr>
            <w:rStyle w:val="Hyperlink"/>
            <w:noProof/>
          </w:rPr>
          <w:t>1.2</w:t>
        </w:r>
        <w:r w:rsidR="00181B73">
          <w:rPr>
            <w:rFonts w:asciiTheme="minorHAnsi" w:eastAsiaTheme="minorEastAsia" w:hAnsiTheme="minorHAnsi" w:cstheme="minorBidi"/>
            <w:noProof/>
            <w:sz w:val="22"/>
            <w:szCs w:val="22"/>
          </w:rPr>
          <w:tab/>
        </w:r>
        <w:r w:rsidR="00181B73" w:rsidRPr="007F1A4D">
          <w:rPr>
            <w:rStyle w:val="Hyperlink"/>
            <w:noProof/>
          </w:rPr>
          <w:t>Intended Audience</w:t>
        </w:r>
        <w:r w:rsidR="00181B73">
          <w:rPr>
            <w:noProof/>
            <w:webHidden/>
          </w:rPr>
          <w:tab/>
        </w:r>
        <w:r w:rsidR="00181B73">
          <w:rPr>
            <w:noProof/>
            <w:webHidden/>
          </w:rPr>
          <w:fldChar w:fldCharType="begin"/>
        </w:r>
        <w:r w:rsidR="00181B73">
          <w:rPr>
            <w:noProof/>
            <w:webHidden/>
          </w:rPr>
          <w:instrText xml:space="preserve"> PAGEREF _Toc44667324 \h </w:instrText>
        </w:r>
        <w:r w:rsidR="00181B73">
          <w:rPr>
            <w:noProof/>
            <w:webHidden/>
          </w:rPr>
        </w:r>
        <w:r w:rsidR="00181B73">
          <w:rPr>
            <w:noProof/>
            <w:webHidden/>
          </w:rPr>
          <w:fldChar w:fldCharType="separate"/>
        </w:r>
        <w:r w:rsidR="00181B73">
          <w:rPr>
            <w:noProof/>
            <w:webHidden/>
          </w:rPr>
          <w:t>5</w:t>
        </w:r>
        <w:r w:rsidR="00181B73">
          <w:rPr>
            <w:noProof/>
            <w:webHidden/>
          </w:rPr>
          <w:fldChar w:fldCharType="end"/>
        </w:r>
      </w:hyperlink>
    </w:p>
    <w:p w14:paraId="1796C1A8" w14:textId="6B2DB42F" w:rsidR="00181B73" w:rsidRDefault="006C5B50">
      <w:pPr>
        <w:pStyle w:val="TOC2"/>
        <w:tabs>
          <w:tab w:val="left" w:pos="1152"/>
        </w:tabs>
        <w:rPr>
          <w:rFonts w:asciiTheme="minorHAnsi" w:eastAsiaTheme="minorEastAsia" w:hAnsiTheme="minorHAnsi" w:cstheme="minorBidi"/>
          <w:noProof/>
          <w:sz w:val="22"/>
          <w:szCs w:val="22"/>
        </w:rPr>
      </w:pPr>
      <w:hyperlink w:anchor="_Toc44667325" w:history="1">
        <w:r w:rsidR="00181B73" w:rsidRPr="007F1A4D">
          <w:rPr>
            <w:rStyle w:val="Hyperlink"/>
            <w:noProof/>
          </w:rPr>
          <w:t>1.3</w:t>
        </w:r>
        <w:r w:rsidR="00181B73">
          <w:rPr>
            <w:rFonts w:asciiTheme="minorHAnsi" w:eastAsiaTheme="minorEastAsia" w:hAnsiTheme="minorHAnsi" w:cstheme="minorBidi"/>
            <w:noProof/>
            <w:sz w:val="22"/>
            <w:szCs w:val="22"/>
          </w:rPr>
          <w:tab/>
        </w:r>
        <w:r w:rsidR="00181B73" w:rsidRPr="007F1A4D">
          <w:rPr>
            <w:rStyle w:val="Hyperlink"/>
            <w:noProof/>
          </w:rPr>
          <w:t>Overview of Technical Framework Volume 3</w:t>
        </w:r>
        <w:r w:rsidR="00181B73">
          <w:rPr>
            <w:noProof/>
            <w:webHidden/>
          </w:rPr>
          <w:tab/>
        </w:r>
        <w:r w:rsidR="00181B73">
          <w:rPr>
            <w:noProof/>
            <w:webHidden/>
          </w:rPr>
          <w:fldChar w:fldCharType="begin"/>
        </w:r>
        <w:r w:rsidR="00181B73">
          <w:rPr>
            <w:noProof/>
            <w:webHidden/>
          </w:rPr>
          <w:instrText xml:space="preserve"> PAGEREF _Toc44667325 \h </w:instrText>
        </w:r>
        <w:r w:rsidR="00181B73">
          <w:rPr>
            <w:noProof/>
            <w:webHidden/>
          </w:rPr>
        </w:r>
        <w:r w:rsidR="00181B73">
          <w:rPr>
            <w:noProof/>
            <w:webHidden/>
          </w:rPr>
          <w:fldChar w:fldCharType="separate"/>
        </w:r>
        <w:r w:rsidR="00181B73">
          <w:rPr>
            <w:noProof/>
            <w:webHidden/>
          </w:rPr>
          <w:t>5</w:t>
        </w:r>
        <w:r w:rsidR="00181B73">
          <w:rPr>
            <w:noProof/>
            <w:webHidden/>
          </w:rPr>
          <w:fldChar w:fldCharType="end"/>
        </w:r>
      </w:hyperlink>
    </w:p>
    <w:p w14:paraId="0D901AE2" w14:textId="70BB0352" w:rsidR="00181B73" w:rsidRDefault="006C5B50">
      <w:pPr>
        <w:pStyle w:val="TOC2"/>
        <w:tabs>
          <w:tab w:val="left" w:pos="1152"/>
        </w:tabs>
        <w:rPr>
          <w:rFonts w:asciiTheme="minorHAnsi" w:eastAsiaTheme="minorEastAsia" w:hAnsiTheme="minorHAnsi" w:cstheme="minorBidi"/>
          <w:noProof/>
          <w:sz w:val="22"/>
          <w:szCs w:val="22"/>
        </w:rPr>
      </w:pPr>
      <w:hyperlink w:anchor="_Toc44667326" w:history="1">
        <w:r w:rsidR="00181B73" w:rsidRPr="007F1A4D">
          <w:rPr>
            <w:rStyle w:val="Hyperlink"/>
            <w:noProof/>
          </w:rPr>
          <w:t>1.4</w:t>
        </w:r>
        <w:r w:rsidR="00181B73">
          <w:rPr>
            <w:rFonts w:asciiTheme="minorHAnsi" w:eastAsiaTheme="minorEastAsia" w:hAnsiTheme="minorHAnsi" w:cstheme="minorBidi"/>
            <w:noProof/>
            <w:sz w:val="22"/>
            <w:szCs w:val="22"/>
          </w:rPr>
          <w:tab/>
        </w:r>
        <w:r w:rsidR="00181B73" w:rsidRPr="007F1A4D">
          <w:rPr>
            <w:rStyle w:val="Hyperlink"/>
            <w:noProof/>
          </w:rPr>
          <w:t>Comment Process</w:t>
        </w:r>
        <w:r w:rsidR="00181B73">
          <w:rPr>
            <w:noProof/>
            <w:webHidden/>
          </w:rPr>
          <w:tab/>
        </w:r>
        <w:r w:rsidR="00181B73">
          <w:rPr>
            <w:noProof/>
            <w:webHidden/>
          </w:rPr>
          <w:fldChar w:fldCharType="begin"/>
        </w:r>
        <w:r w:rsidR="00181B73">
          <w:rPr>
            <w:noProof/>
            <w:webHidden/>
          </w:rPr>
          <w:instrText xml:space="preserve"> PAGEREF _Toc44667326 \h </w:instrText>
        </w:r>
        <w:r w:rsidR="00181B73">
          <w:rPr>
            <w:noProof/>
            <w:webHidden/>
          </w:rPr>
        </w:r>
        <w:r w:rsidR="00181B73">
          <w:rPr>
            <w:noProof/>
            <w:webHidden/>
          </w:rPr>
          <w:fldChar w:fldCharType="separate"/>
        </w:r>
        <w:r w:rsidR="00181B73">
          <w:rPr>
            <w:noProof/>
            <w:webHidden/>
          </w:rPr>
          <w:t>6</w:t>
        </w:r>
        <w:r w:rsidR="00181B73">
          <w:rPr>
            <w:noProof/>
            <w:webHidden/>
          </w:rPr>
          <w:fldChar w:fldCharType="end"/>
        </w:r>
      </w:hyperlink>
    </w:p>
    <w:p w14:paraId="6C640333" w14:textId="4461104D" w:rsidR="00181B73" w:rsidRDefault="006C5B50">
      <w:pPr>
        <w:pStyle w:val="TOC2"/>
        <w:tabs>
          <w:tab w:val="left" w:pos="1152"/>
        </w:tabs>
        <w:rPr>
          <w:rFonts w:asciiTheme="minorHAnsi" w:eastAsiaTheme="minorEastAsia" w:hAnsiTheme="minorHAnsi" w:cstheme="minorBidi"/>
          <w:noProof/>
          <w:sz w:val="22"/>
          <w:szCs w:val="22"/>
        </w:rPr>
      </w:pPr>
      <w:hyperlink w:anchor="_Toc44667327" w:history="1">
        <w:r w:rsidR="00181B73" w:rsidRPr="007F1A4D">
          <w:rPr>
            <w:rStyle w:val="Hyperlink"/>
            <w:noProof/>
          </w:rPr>
          <w:t>1.5</w:t>
        </w:r>
        <w:r w:rsidR="00181B73">
          <w:rPr>
            <w:rFonts w:asciiTheme="minorHAnsi" w:eastAsiaTheme="minorEastAsia" w:hAnsiTheme="minorHAnsi" w:cstheme="minorBidi"/>
            <w:noProof/>
            <w:sz w:val="22"/>
            <w:szCs w:val="22"/>
          </w:rPr>
          <w:tab/>
        </w:r>
        <w:r w:rsidR="00181B73" w:rsidRPr="007F1A4D">
          <w:rPr>
            <w:rStyle w:val="Hyperlink"/>
            <w:noProof/>
          </w:rPr>
          <w:t>Copyright Licenses</w:t>
        </w:r>
        <w:r w:rsidR="00181B73">
          <w:rPr>
            <w:noProof/>
            <w:webHidden/>
          </w:rPr>
          <w:tab/>
        </w:r>
        <w:r w:rsidR="00181B73">
          <w:rPr>
            <w:noProof/>
            <w:webHidden/>
          </w:rPr>
          <w:fldChar w:fldCharType="begin"/>
        </w:r>
        <w:r w:rsidR="00181B73">
          <w:rPr>
            <w:noProof/>
            <w:webHidden/>
          </w:rPr>
          <w:instrText xml:space="preserve"> PAGEREF _Toc44667327 \h </w:instrText>
        </w:r>
        <w:r w:rsidR="00181B73">
          <w:rPr>
            <w:noProof/>
            <w:webHidden/>
          </w:rPr>
        </w:r>
        <w:r w:rsidR="00181B73">
          <w:rPr>
            <w:noProof/>
            <w:webHidden/>
          </w:rPr>
          <w:fldChar w:fldCharType="separate"/>
        </w:r>
        <w:r w:rsidR="00181B73">
          <w:rPr>
            <w:noProof/>
            <w:webHidden/>
          </w:rPr>
          <w:t>6</w:t>
        </w:r>
        <w:r w:rsidR="00181B73">
          <w:rPr>
            <w:noProof/>
            <w:webHidden/>
          </w:rPr>
          <w:fldChar w:fldCharType="end"/>
        </w:r>
      </w:hyperlink>
    </w:p>
    <w:p w14:paraId="53DBB715" w14:textId="6BDFF558" w:rsidR="00181B73" w:rsidRDefault="006C5B50">
      <w:pPr>
        <w:pStyle w:val="TOC3"/>
        <w:tabs>
          <w:tab w:val="left" w:pos="1584"/>
        </w:tabs>
        <w:rPr>
          <w:rFonts w:asciiTheme="minorHAnsi" w:eastAsiaTheme="minorEastAsia" w:hAnsiTheme="minorHAnsi" w:cstheme="minorBidi"/>
          <w:noProof/>
          <w:sz w:val="22"/>
          <w:szCs w:val="22"/>
        </w:rPr>
      </w:pPr>
      <w:hyperlink w:anchor="_Toc44667328" w:history="1">
        <w:r w:rsidR="00181B73" w:rsidRPr="007F1A4D">
          <w:rPr>
            <w:rStyle w:val="Hyperlink"/>
            <w:noProof/>
          </w:rPr>
          <w:t>1.5.1</w:t>
        </w:r>
        <w:r w:rsidR="00181B73">
          <w:rPr>
            <w:rFonts w:asciiTheme="minorHAnsi" w:eastAsiaTheme="minorEastAsia" w:hAnsiTheme="minorHAnsi" w:cstheme="minorBidi"/>
            <w:noProof/>
            <w:sz w:val="22"/>
            <w:szCs w:val="22"/>
          </w:rPr>
          <w:tab/>
        </w:r>
        <w:r w:rsidR="00181B73" w:rsidRPr="007F1A4D">
          <w:rPr>
            <w:rStyle w:val="Hyperlink"/>
            <w:noProof/>
          </w:rPr>
          <w:t>Copyright of Base Standards</w:t>
        </w:r>
        <w:r w:rsidR="00181B73">
          <w:rPr>
            <w:noProof/>
            <w:webHidden/>
          </w:rPr>
          <w:tab/>
        </w:r>
        <w:r w:rsidR="00181B73">
          <w:rPr>
            <w:noProof/>
            <w:webHidden/>
          </w:rPr>
          <w:fldChar w:fldCharType="begin"/>
        </w:r>
        <w:r w:rsidR="00181B73">
          <w:rPr>
            <w:noProof/>
            <w:webHidden/>
          </w:rPr>
          <w:instrText xml:space="preserve"> PAGEREF _Toc44667328 \h </w:instrText>
        </w:r>
        <w:r w:rsidR="00181B73">
          <w:rPr>
            <w:noProof/>
            <w:webHidden/>
          </w:rPr>
        </w:r>
        <w:r w:rsidR="00181B73">
          <w:rPr>
            <w:noProof/>
            <w:webHidden/>
          </w:rPr>
          <w:fldChar w:fldCharType="separate"/>
        </w:r>
        <w:r w:rsidR="00181B73">
          <w:rPr>
            <w:noProof/>
            <w:webHidden/>
          </w:rPr>
          <w:t>6</w:t>
        </w:r>
        <w:r w:rsidR="00181B73">
          <w:rPr>
            <w:noProof/>
            <w:webHidden/>
          </w:rPr>
          <w:fldChar w:fldCharType="end"/>
        </w:r>
      </w:hyperlink>
    </w:p>
    <w:p w14:paraId="2F0B8EB3" w14:textId="754AE252" w:rsidR="00181B73" w:rsidRDefault="006C5B50">
      <w:pPr>
        <w:pStyle w:val="TOC4"/>
        <w:tabs>
          <w:tab w:val="left" w:pos="2160"/>
        </w:tabs>
        <w:rPr>
          <w:rFonts w:asciiTheme="minorHAnsi" w:eastAsiaTheme="minorEastAsia" w:hAnsiTheme="minorHAnsi" w:cstheme="minorBidi"/>
          <w:noProof/>
          <w:sz w:val="22"/>
          <w:szCs w:val="22"/>
        </w:rPr>
      </w:pPr>
      <w:hyperlink w:anchor="_Toc44667329" w:history="1">
        <w:r w:rsidR="00181B73" w:rsidRPr="007F1A4D">
          <w:rPr>
            <w:rStyle w:val="Hyperlink"/>
            <w:noProof/>
          </w:rPr>
          <w:t>1.5.1.1</w:t>
        </w:r>
        <w:r w:rsidR="00181B73">
          <w:rPr>
            <w:rFonts w:asciiTheme="minorHAnsi" w:eastAsiaTheme="minorEastAsia" w:hAnsiTheme="minorHAnsi" w:cstheme="minorBidi"/>
            <w:noProof/>
            <w:sz w:val="22"/>
            <w:szCs w:val="22"/>
          </w:rPr>
          <w:tab/>
        </w:r>
        <w:r w:rsidR="00181B73" w:rsidRPr="007F1A4D">
          <w:rPr>
            <w:rStyle w:val="Hyperlink"/>
            <w:noProof/>
          </w:rPr>
          <w:t>DICOM (Digital Imaging and Communications in Medicine)</w:t>
        </w:r>
        <w:r w:rsidR="00181B73">
          <w:rPr>
            <w:noProof/>
            <w:webHidden/>
          </w:rPr>
          <w:tab/>
        </w:r>
        <w:r w:rsidR="00181B73">
          <w:rPr>
            <w:noProof/>
            <w:webHidden/>
          </w:rPr>
          <w:fldChar w:fldCharType="begin"/>
        </w:r>
        <w:r w:rsidR="00181B73">
          <w:rPr>
            <w:noProof/>
            <w:webHidden/>
          </w:rPr>
          <w:instrText xml:space="preserve"> PAGEREF _Toc44667329 \h </w:instrText>
        </w:r>
        <w:r w:rsidR="00181B73">
          <w:rPr>
            <w:noProof/>
            <w:webHidden/>
          </w:rPr>
        </w:r>
        <w:r w:rsidR="00181B73">
          <w:rPr>
            <w:noProof/>
            <w:webHidden/>
          </w:rPr>
          <w:fldChar w:fldCharType="separate"/>
        </w:r>
        <w:r w:rsidR="00181B73">
          <w:rPr>
            <w:noProof/>
            <w:webHidden/>
          </w:rPr>
          <w:t>6</w:t>
        </w:r>
        <w:r w:rsidR="00181B73">
          <w:rPr>
            <w:noProof/>
            <w:webHidden/>
          </w:rPr>
          <w:fldChar w:fldCharType="end"/>
        </w:r>
      </w:hyperlink>
    </w:p>
    <w:p w14:paraId="696E3C58" w14:textId="10E3D938" w:rsidR="00181B73" w:rsidRDefault="006C5B50">
      <w:pPr>
        <w:pStyle w:val="TOC4"/>
        <w:tabs>
          <w:tab w:val="left" w:pos="2160"/>
        </w:tabs>
        <w:rPr>
          <w:rFonts w:asciiTheme="minorHAnsi" w:eastAsiaTheme="minorEastAsia" w:hAnsiTheme="minorHAnsi" w:cstheme="minorBidi"/>
          <w:noProof/>
          <w:sz w:val="22"/>
          <w:szCs w:val="22"/>
        </w:rPr>
      </w:pPr>
      <w:hyperlink w:anchor="_Toc44667330" w:history="1">
        <w:r w:rsidR="00181B73" w:rsidRPr="007F1A4D">
          <w:rPr>
            <w:rStyle w:val="Hyperlink"/>
            <w:noProof/>
          </w:rPr>
          <w:t>1.5.1.2</w:t>
        </w:r>
        <w:r w:rsidR="00181B73">
          <w:rPr>
            <w:rFonts w:asciiTheme="minorHAnsi" w:eastAsiaTheme="minorEastAsia" w:hAnsiTheme="minorHAnsi" w:cstheme="minorBidi"/>
            <w:noProof/>
            <w:sz w:val="22"/>
            <w:szCs w:val="22"/>
          </w:rPr>
          <w:tab/>
        </w:r>
        <w:r w:rsidR="00181B73" w:rsidRPr="007F1A4D">
          <w:rPr>
            <w:rStyle w:val="Hyperlink"/>
            <w:noProof/>
          </w:rPr>
          <w:t>HL7 (Health Level Seven)</w:t>
        </w:r>
        <w:r w:rsidR="00181B73">
          <w:rPr>
            <w:noProof/>
            <w:webHidden/>
          </w:rPr>
          <w:tab/>
        </w:r>
        <w:r w:rsidR="00181B73">
          <w:rPr>
            <w:noProof/>
            <w:webHidden/>
          </w:rPr>
          <w:fldChar w:fldCharType="begin"/>
        </w:r>
        <w:r w:rsidR="00181B73">
          <w:rPr>
            <w:noProof/>
            <w:webHidden/>
          </w:rPr>
          <w:instrText xml:space="preserve"> PAGEREF _Toc44667330 \h </w:instrText>
        </w:r>
        <w:r w:rsidR="00181B73">
          <w:rPr>
            <w:noProof/>
            <w:webHidden/>
          </w:rPr>
        </w:r>
        <w:r w:rsidR="00181B73">
          <w:rPr>
            <w:noProof/>
            <w:webHidden/>
          </w:rPr>
          <w:fldChar w:fldCharType="separate"/>
        </w:r>
        <w:r w:rsidR="00181B73">
          <w:rPr>
            <w:noProof/>
            <w:webHidden/>
          </w:rPr>
          <w:t>7</w:t>
        </w:r>
        <w:r w:rsidR="00181B73">
          <w:rPr>
            <w:noProof/>
            <w:webHidden/>
          </w:rPr>
          <w:fldChar w:fldCharType="end"/>
        </w:r>
      </w:hyperlink>
    </w:p>
    <w:p w14:paraId="450DFB92" w14:textId="036A391C" w:rsidR="00181B73" w:rsidRDefault="006C5B50">
      <w:pPr>
        <w:pStyle w:val="TOC4"/>
        <w:tabs>
          <w:tab w:val="left" w:pos="2160"/>
        </w:tabs>
        <w:rPr>
          <w:rFonts w:asciiTheme="minorHAnsi" w:eastAsiaTheme="minorEastAsia" w:hAnsiTheme="minorHAnsi" w:cstheme="minorBidi"/>
          <w:noProof/>
          <w:sz w:val="22"/>
          <w:szCs w:val="22"/>
        </w:rPr>
      </w:pPr>
      <w:hyperlink w:anchor="_Toc44667331" w:history="1">
        <w:r w:rsidR="00181B73" w:rsidRPr="007F1A4D">
          <w:rPr>
            <w:rStyle w:val="Hyperlink"/>
            <w:noProof/>
          </w:rPr>
          <w:t>1.5.1.3</w:t>
        </w:r>
        <w:r w:rsidR="00181B73">
          <w:rPr>
            <w:rFonts w:asciiTheme="minorHAnsi" w:eastAsiaTheme="minorEastAsia" w:hAnsiTheme="minorHAnsi" w:cstheme="minorBidi"/>
            <w:noProof/>
            <w:sz w:val="22"/>
            <w:szCs w:val="22"/>
          </w:rPr>
          <w:tab/>
        </w:r>
        <w:r w:rsidR="00181B73" w:rsidRPr="007F1A4D">
          <w:rPr>
            <w:rStyle w:val="Hyperlink"/>
            <w:noProof/>
          </w:rPr>
          <w:t>LOINC (Logical Observation Identifiers Names and Codes)</w:t>
        </w:r>
        <w:r w:rsidR="00181B73">
          <w:rPr>
            <w:noProof/>
            <w:webHidden/>
          </w:rPr>
          <w:tab/>
        </w:r>
        <w:r w:rsidR="00181B73">
          <w:rPr>
            <w:noProof/>
            <w:webHidden/>
          </w:rPr>
          <w:fldChar w:fldCharType="begin"/>
        </w:r>
        <w:r w:rsidR="00181B73">
          <w:rPr>
            <w:noProof/>
            <w:webHidden/>
          </w:rPr>
          <w:instrText xml:space="preserve"> PAGEREF _Toc44667331 \h </w:instrText>
        </w:r>
        <w:r w:rsidR="00181B73">
          <w:rPr>
            <w:noProof/>
            <w:webHidden/>
          </w:rPr>
        </w:r>
        <w:r w:rsidR="00181B73">
          <w:rPr>
            <w:noProof/>
            <w:webHidden/>
          </w:rPr>
          <w:fldChar w:fldCharType="separate"/>
        </w:r>
        <w:r w:rsidR="00181B73">
          <w:rPr>
            <w:noProof/>
            <w:webHidden/>
          </w:rPr>
          <w:t>7</w:t>
        </w:r>
        <w:r w:rsidR="00181B73">
          <w:rPr>
            <w:noProof/>
            <w:webHidden/>
          </w:rPr>
          <w:fldChar w:fldCharType="end"/>
        </w:r>
      </w:hyperlink>
    </w:p>
    <w:p w14:paraId="4478F6B1" w14:textId="20FBB7B3" w:rsidR="00181B73" w:rsidRDefault="006C5B50">
      <w:pPr>
        <w:pStyle w:val="TOC4"/>
        <w:tabs>
          <w:tab w:val="left" w:pos="2160"/>
        </w:tabs>
        <w:rPr>
          <w:rFonts w:asciiTheme="minorHAnsi" w:eastAsiaTheme="minorEastAsia" w:hAnsiTheme="minorHAnsi" w:cstheme="minorBidi"/>
          <w:noProof/>
          <w:sz w:val="22"/>
          <w:szCs w:val="22"/>
        </w:rPr>
      </w:pPr>
      <w:hyperlink w:anchor="_Toc44667332" w:history="1">
        <w:r w:rsidR="00181B73" w:rsidRPr="007F1A4D">
          <w:rPr>
            <w:rStyle w:val="Hyperlink"/>
            <w:noProof/>
          </w:rPr>
          <w:t>1.5.1.4</w:t>
        </w:r>
        <w:r w:rsidR="00181B73">
          <w:rPr>
            <w:rFonts w:asciiTheme="minorHAnsi" w:eastAsiaTheme="minorEastAsia" w:hAnsiTheme="minorHAnsi" w:cstheme="minorBidi"/>
            <w:noProof/>
            <w:sz w:val="22"/>
            <w:szCs w:val="22"/>
          </w:rPr>
          <w:tab/>
        </w:r>
        <w:r w:rsidR="00181B73" w:rsidRPr="007F1A4D">
          <w:rPr>
            <w:rStyle w:val="Hyperlink"/>
            <w:noProof/>
          </w:rPr>
          <w:t>SNOMED CT (Systematized Nomenclature of Medicine -- Clinical Terms)</w:t>
        </w:r>
        <w:r w:rsidR="00181B73">
          <w:rPr>
            <w:noProof/>
            <w:webHidden/>
          </w:rPr>
          <w:tab/>
        </w:r>
        <w:r w:rsidR="00181B73">
          <w:rPr>
            <w:noProof/>
            <w:webHidden/>
          </w:rPr>
          <w:fldChar w:fldCharType="begin"/>
        </w:r>
        <w:r w:rsidR="00181B73">
          <w:rPr>
            <w:noProof/>
            <w:webHidden/>
          </w:rPr>
          <w:instrText xml:space="preserve"> PAGEREF _Toc44667332 \h </w:instrText>
        </w:r>
        <w:r w:rsidR="00181B73">
          <w:rPr>
            <w:noProof/>
            <w:webHidden/>
          </w:rPr>
        </w:r>
        <w:r w:rsidR="00181B73">
          <w:rPr>
            <w:noProof/>
            <w:webHidden/>
          </w:rPr>
          <w:fldChar w:fldCharType="separate"/>
        </w:r>
        <w:r w:rsidR="00181B73">
          <w:rPr>
            <w:noProof/>
            <w:webHidden/>
          </w:rPr>
          <w:t>7</w:t>
        </w:r>
        <w:r w:rsidR="00181B73">
          <w:rPr>
            <w:noProof/>
            <w:webHidden/>
          </w:rPr>
          <w:fldChar w:fldCharType="end"/>
        </w:r>
      </w:hyperlink>
    </w:p>
    <w:p w14:paraId="6F9CB84B" w14:textId="0EBD0387" w:rsidR="00181B73" w:rsidRDefault="006C5B50">
      <w:pPr>
        <w:pStyle w:val="TOC4"/>
        <w:tabs>
          <w:tab w:val="left" w:pos="2160"/>
        </w:tabs>
        <w:rPr>
          <w:rFonts w:asciiTheme="minorHAnsi" w:eastAsiaTheme="minorEastAsia" w:hAnsiTheme="minorHAnsi" w:cstheme="minorBidi"/>
          <w:noProof/>
          <w:sz w:val="22"/>
          <w:szCs w:val="22"/>
        </w:rPr>
      </w:pPr>
      <w:hyperlink w:anchor="_Toc44667333" w:history="1">
        <w:r w:rsidR="00181B73" w:rsidRPr="007F1A4D">
          <w:rPr>
            <w:rStyle w:val="Hyperlink"/>
            <w:noProof/>
          </w:rPr>
          <w:t>1.5.1.5</w:t>
        </w:r>
        <w:r w:rsidR="00181B73">
          <w:rPr>
            <w:rFonts w:asciiTheme="minorHAnsi" w:eastAsiaTheme="minorEastAsia" w:hAnsiTheme="minorHAnsi" w:cstheme="minorBidi"/>
            <w:noProof/>
            <w:sz w:val="22"/>
            <w:szCs w:val="22"/>
          </w:rPr>
          <w:tab/>
        </w:r>
        <w:r w:rsidR="00181B73" w:rsidRPr="007F1A4D">
          <w:rPr>
            <w:rStyle w:val="Hyperlink"/>
            <w:noProof/>
          </w:rPr>
          <w:t>IEEE 11073 Health Device Interoperability</w:t>
        </w:r>
        <w:r w:rsidR="00181B73">
          <w:rPr>
            <w:noProof/>
            <w:webHidden/>
          </w:rPr>
          <w:tab/>
        </w:r>
        <w:r w:rsidR="00181B73">
          <w:rPr>
            <w:noProof/>
            <w:webHidden/>
          </w:rPr>
          <w:fldChar w:fldCharType="begin"/>
        </w:r>
        <w:r w:rsidR="00181B73">
          <w:rPr>
            <w:noProof/>
            <w:webHidden/>
          </w:rPr>
          <w:instrText xml:space="preserve"> PAGEREF _Toc44667333 \h </w:instrText>
        </w:r>
        <w:r w:rsidR="00181B73">
          <w:rPr>
            <w:noProof/>
            <w:webHidden/>
          </w:rPr>
        </w:r>
        <w:r w:rsidR="00181B73">
          <w:rPr>
            <w:noProof/>
            <w:webHidden/>
          </w:rPr>
          <w:fldChar w:fldCharType="separate"/>
        </w:r>
        <w:r w:rsidR="00181B73">
          <w:rPr>
            <w:noProof/>
            <w:webHidden/>
          </w:rPr>
          <w:t>7</w:t>
        </w:r>
        <w:r w:rsidR="00181B73">
          <w:rPr>
            <w:noProof/>
            <w:webHidden/>
          </w:rPr>
          <w:fldChar w:fldCharType="end"/>
        </w:r>
      </w:hyperlink>
    </w:p>
    <w:p w14:paraId="6A5706D6" w14:textId="61B7A848" w:rsidR="00181B73" w:rsidRDefault="006C5B50">
      <w:pPr>
        <w:pStyle w:val="TOC2"/>
        <w:tabs>
          <w:tab w:val="left" w:pos="1152"/>
        </w:tabs>
        <w:rPr>
          <w:rFonts w:asciiTheme="minorHAnsi" w:eastAsiaTheme="minorEastAsia" w:hAnsiTheme="minorHAnsi" w:cstheme="minorBidi"/>
          <w:noProof/>
          <w:sz w:val="22"/>
          <w:szCs w:val="22"/>
        </w:rPr>
      </w:pPr>
      <w:hyperlink w:anchor="_Toc44667334" w:history="1">
        <w:r w:rsidR="00181B73" w:rsidRPr="007F1A4D">
          <w:rPr>
            <w:rStyle w:val="Hyperlink"/>
            <w:noProof/>
          </w:rPr>
          <w:t>1.6</w:t>
        </w:r>
        <w:r w:rsidR="00181B73">
          <w:rPr>
            <w:rFonts w:asciiTheme="minorHAnsi" w:eastAsiaTheme="minorEastAsia" w:hAnsiTheme="minorHAnsi" w:cstheme="minorBidi"/>
            <w:noProof/>
            <w:sz w:val="22"/>
            <w:szCs w:val="22"/>
          </w:rPr>
          <w:tab/>
        </w:r>
        <w:r w:rsidR="00181B73" w:rsidRPr="007F1A4D">
          <w:rPr>
            <w:rStyle w:val="Hyperlink"/>
            <w:noProof/>
          </w:rPr>
          <w:t>Trademark</w:t>
        </w:r>
        <w:r w:rsidR="00181B73">
          <w:rPr>
            <w:noProof/>
            <w:webHidden/>
          </w:rPr>
          <w:tab/>
        </w:r>
        <w:r w:rsidR="00181B73">
          <w:rPr>
            <w:noProof/>
            <w:webHidden/>
          </w:rPr>
          <w:fldChar w:fldCharType="begin"/>
        </w:r>
        <w:r w:rsidR="00181B73">
          <w:rPr>
            <w:noProof/>
            <w:webHidden/>
          </w:rPr>
          <w:instrText xml:space="preserve"> PAGEREF _Toc44667334 \h </w:instrText>
        </w:r>
        <w:r w:rsidR="00181B73">
          <w:rPr>
            <w:noProof/>
            <w:webHidden/>
          </w:rPr>
        </w:r>
        <w:r w:rsidR="00181B73">
          <w:rPr>
            <w:noProof/>
            <w:webHidden/>
          </w:rPr>
          <w:fldChar w:fldCharType="separate"/>
        </w:r>
        <w:r w:rsidR="00181B73">
          <w:rPr>
            <w:noProof/>
            <w:webHidden/>
          </w:rPr>
          <w:t>7</w:t>
        </w:r>
        <w:r w:rsidR="00181B73">
          <w:rPr>
            <w:noProof/>
            <w:webHidden/>
          </w:rPr>
          <w:fldChar w:fldCharType="end"/>
        </w:r>
      </w:hyperlink>
    </w:p>
    <w:p w14:paraId="27AE27AB" w14:textId="3488E6C2" w:rsidR="00181B73" w:rsidRDefault="006C5B50">
      <w:pPr>
        <w:pStyle w:val="TOC2"/>
        <w:tabs>
          <w:tab w:val="left" w:pos="1152"/>
        </w:tabs>
        <w:rPr>
          <w:rFonts w:asciiTheme="minorHAnsi" w:eastAsiaTheme="minorEastAsia" w:hAnsiTheme="minorHAnsi" w:cstheme="minorBidi"/>
          <w:noProof/>
          <w:sz w:val="22"/>
          <w:szCs w:val="22"/>
        </w:rPr>
      </w:pPr>
      <w:hyperlink w:anchor="_Toc44667335" w:history="1">
        <w:r w:rsidR="00181B73" w:rsidRPr="007F1A4D">
          <w:rPr>
            <w:rStyle w:val="Hyperlink"/>
            <w:noProof/>
          </w:rPr>
          <w:t>1.7</w:t>
        </w:r>
        <w:r w:rsidR="00181B73">
          <w:rPr>
            <w:rFonts w:asciiTheme="minorHAnsi" w:eastAsiaTheme="minorEastAsia" w:hAnsiTheme="minorHAnsi" w:cstheme="minorBidi"/>
            <w:noProof/>
            <w:sz w:val="22"/>
            <w:szCs w:val="22"/>
          </w:rPr>
          <w:tab/>
        </w:r>
        <w:r w:rsidR="00181B73" w:rsidRPr="007F1A4D">
          <w:rPr>
            <w:rStyle w:val="Hyperlink"/>
            <w:noProof/>
          </w:rPr>
          <w:t>Disclaimer Regarding Patent Rights</w:t>
        </w:r>
        <w:r w:rsidR="00181B73">
          <w:rPr>
            <w:noProof/>
            <w:webHidden/>
          </w:rPr>
          <w:tab/>
        </w:r>
        <w:r w:rsidR="00181B73">
          <w:rPr>
            <w:noProof/>
            <w:webHidden/>
          </w:rPr>
          <w:fldChar w:fldCharType="begin"/>
        </w:r>
        <w:r w:rsidR="00181B73">
          <w:rPr>
            <w:noProof/>
            <w:webHidden/>
          </w:rPr>
          <w:instrText xml:space="preserve"> PAGEREF _Toc44667335 \h </w:instrText>
        </w:r>
        <w:r w:rsidR="00181B73">
          <w:rPr>
            <w:noProof/>
            <w:webHidden/>
          </w:rPr>
        </w:r>
        <w:r w:rsidR="00181B73">
          <w:rPr>
            <w:noProof/>
            <w:webHidden/>
          </w:rPr>
          <w:fldChar w:fldCharType="separate"/>
        </w:r>
        <w:r w:rsidR="00181B73">
          <w:rPr>
            <w:noProof/>
            <w:webHidden/>
          </w:rPr>
          <w:t>7</w:t>
        </w:r>
        <w:r w:rsidR="00181B73">
          <w:rPr>
            <w:noProof/>
            <w:webHidden/>
          </w:rPr>
          <w:fldChar w:fldCharType="end"/>
        </w:r>
      </w:hyperlink>
    </w:p>
    <w:p w14:paraId="5F34A27C" w14:textId="6E288F60" w:rsidR="00181B73" w:rsidRDefault="006C5B50">
      <w:pPr>
        <w:pStyle w:val="TOC2"/>
        <w:tabs>
          <w:tab w:val="left" w:pos="1152"/>
        </w:tabs>
        <w:rPr>
          <w:rFonts w:asciiTheme="minorHAnsi" w:eastAsiaTheme="minorEastAsia" w:hAnsiTheme="minorHAnsi" w:cstheme="minorBidi"/>
          <w:noProof/>
          <w:sz w:val="22"/>
          <w:szCs w:val="22"/>
        </w:rPr>
      </w:pPr>
      <w:hyperlink w:anchor="_Toc44667336" w:history="1">
        <w:r w:rsidR="00181B73" w:rsidRPr="007F1A4D">
          <w:rPr>
            <w:rStyle w:val="Hyperlink"/>
            <w:noProof/>
          </w:rPr>
          <w:t>1.8</w:t>
        </w:r>
        <w:r w:rsidR="00181B73">
          <w:rPr>
            <w:rFonts w:asciiTheme="minorHAnsi" w:eastAsiaTheme="minorEastAsia" w:hAnsiTheme="minorHAnsi" w:cstheme="minorBidi"/>
            <w:noProof/>
            <w:sz w:val="22"/>
            <w:szCs w:val="22"/>
          </w:rPr>
          <w:tab/>
        </w:r>
        <w:r w:rsidR="00181B73" w:rsidRPr="007F1A4D">
          <w:rPr>
            <w:rStyle w:val="Hyperlink"/>
            <w:noProof/>
          </w:rPr>
          <w:t>History of Document Changes</w:t>
        </w:r>
        <w:r w:rsidR="00181B73">
          <w:rPr>
            <w:noProof/>
            <w:webHidden/>
          </w:rPr>
          <w:tab/>
        </w:r>
        <w:r w:rsidR="00181B73">
          <w:rPr>
            <w:noProof/>
            <w:webHidden/>
          </w:rPr>
          <w:fldChar w:fldCharType="begin"/>
        </w:r>
        <w:r w:rsidR="00181B73">
          <w:rPr>
            <w:noProof/>
            <w:webHidden/>
          </w:rPr>
          <w:instrText xml:space="preserve"> PAGEREF _Toc44667336 \h </w:instrText>
        </w:r>
        <w:r w:rsidR="00181B73">
          <w:rPr>
            <w:noProof/>
            <w:webHidden/>
          </w:rPr>
        </w:r>
        <w:r w:rsidR="00181B73">
          <w:rPr>
            <w:noProof/>
            <w:webHidden/>
          </w:rPr>
          <w:fldChar w:fldCharType="separate"/>
        </w:r>
        <w:r w:rsidR="00181B73">
          <w:rPr>
            <w:noProof/>
            <w:webHidden/>
          </w:rPr>
          <w:t>8</w:t>
        </w:r>
        <w:r w:rsidR="00181B73">
          <w:rPr>
            <w:noProof/>
            <w:webHidden/>
          </w:rPr>
          <w:fldChar w:fldCharType="end"/>
        </w:r>
      </w:hyperlink>
    </w:p>
    <w:p w14:paraId="014A6750" w14:textId="70A36625" w:rsidR="00181B73" w:rsidRDefault="006C5B50">
      <w:pPr>
        <w:pStyle w:val="TOC1"/>
        <w:rPr>
          <w:rFonts w:asciiTheme="minorHAnsi" w:eastAsiaTheme="minorEastAsia" w:hAnsiTheme="minorHAnsi" w:cstheme="minorBidi"/>
          <w:noProof/>
          <w:sz w:val="22"/>
          <w:szCs w:val="22"/>
        </w:rPr>
      </w:pPr>
      <w:hyperlink w:anchor="_Toc44667337" w:history="1">
        <w:r w:rsidR="00181B73" w:rsidRPr="007F1A4D">
          <w:rPr>
            <w:rStyle w:val="Hyperlink"/>
            <w:noProof/>
          </w:rPr>
          <w:t>2</w:t>
        </w:r>
        <w:r w:rsidR="00181B73">
          <w:rPr>
            <w:rFonts w:asciiTheme="minorHAnsi" w:eastAsiaTheme="minorEastAsia" w:hAnsiTheme="minorHAnsi" w:cstheme="minorBidi"/>
            <w:noProof/>
            <w:sz w:val="22"/>
            <w:szCs w:val="22"/>
          </w:rPr>
          <w:tab/>
        </w:r>
        <w:r w:rsidR="00181B73" w:rsidRPr="007F1A4D">
          <w:rPr>
            <w:rStyle w:val="Hyperlink"/>
            <w:noProof/>
          </w:rPr>
          <w:t>Conventions</w:t>
        </w:r>
        <w:r w:rsidR="00181B73">
          <w:rPr>
            <w:noProof/>
            <w:webHidden/>
          </w:rPr>
          <w:tab/>
        </w:r>
        <w:r w:rsidR="00181B73">
          <w:rPr>
            <w:noProof/>
            <w:webHidden/>
          </w:rPr>
          <w:fldChar w:fldCharType="begin"/>
        </w:r>
        <w:r w:rsidR="00181B73">
          <w:rPr>
            <w:noProof/>
            <w:webHidden/>
          </w:rPr>
          <w:instrText xml:space="preserve"> PAGEREF _Toc44667337 \h </w:instrText>
        </w:r>
        <w:r w:rsidR="00181B73">
          <w:rPr>
            <w:noProof/>
            <w:webHidden/>
          </w:rPr>
        </w:r>
        <w:r w:rsidR="00181B73">
          <w:rPr>
            <w:noProof/>
            <w:webHidden/>
          </w:rPr>
          <w:fldChar w:fldCharType="separate"/>
        </w:r>
        <w:r w:rsidR="00181B73">
          <w:rPr>
            <w:noProof/>
            <w:webHidden/>
          </w:rPr>
          <w:t>10</w:t>
        </w:r>
        <w:r w:rsidR="00181B73">
          <w:rPr>
            <w:noProof/>
            <w:webHidden/>
          </w:rPr>
          <w:fldChar w:fldCharType="end"/>
        </w:r>
      </w:hyperlink>
    </w:p>
    <w:p w14:paraId="1E6A09A2" w14:textId="5595F23F" w:rsidR="00181B73" w:rsidRDefault="006C5B50">
      <w:pPr>
        <w:pStyle w:val="TOC2"/>
        <w:tabs>
          <w:tab w:val="left" w:pos="1152"/>
        </w:tabs>
        <w:rPr>
          <w:rFonts w:asciiTheme="minorHAnsi" w:eastAsiaTheme="minorEastAsia" w:hAnsiTheme="minorHAnsi" w:cstheme="minorBidi"/>
          <w:noProof/>
          <w:sz w:val="22"/>
          <w:szCs w:val="22"/>
        </w:rPr>
      </w:pPr>
      <w:hyperlink w:anchor="_Toc44667338" w:history="1">
        <w:r w:rsidR="00181B73" w:rsidRPr="007F1A4D">
          <w:rPr>
            <w:rStyle w:val="Hyperlink"/>
            <w:noProof/>
          </w:rPr>
          <w:t>2.1</w:t>
        </w:r>
        <w:r w:rsidR="00181B73">
          <w:rPr>
            <w:rFonts w:asciiTheme="minorHAnsi" w:eastAsiaTheme="minorEastAsia" w:hAnsiTheme="minorHAnsi" w:cstheme="minorBidi"/>
            <w:noProof/>
            <w:sz w:val="22"/>
            <w:szCs w:val="22"/>
          </w:rPr>
          <w:tab/>
        </w:r>
        <w:r w:rsidR="00181B73" w:rsidRPr="007F1A4D">
          <w:rPr>
            <w:rStyle w:val="Hyperlink"/>
            <w:noProof/>
          </w:rPr>
          <w:t>Content Module Modeling and Profiling Conventions</w:t>
        </w:r>
        <w:r w:rsidR="00181B73">
          <w:rPr>
            <w:noProof/>
            <w:webHidden/>
          </w:rPr>
          <w:tab/>
        </w:r>
        <w:r w:rsidR="00181B73">
          <w:rPr>
            <w:noProof/>
            <w:webHidden/>
          </w:rPr>
          <w:fldChar w:fldCharType="begin"/>
        </w:r>
        <w:r w:rsidR="00181B73">
          <w:rPr>
            <w:noProof/>
            <w:webHidden/>
          </w:rPr>
          <w:instrText xml:space="preserve"> PAGEREF _Toc44667338 \h </w:instrText>
        </w:r>
        <w:r w:rsidR="00181B73">
          <w:rPr>
            <w:noProof/>
            <w:webHidden/>
          </w:rPr>
        </w:r>
        <w:r w:rsidR="00181B73">
          <w:rPr>
            <w:noProof/>
            <w:webHidden/>
          </w:rPr>
          <w:fldChar w:fldCharType="separate"/>
        </w:r>
        <w:r w:rsidR="00181B73">
          <w:rPr>
            <w:noProof/>
            <w:webHidden/>
          </w:rPr>
          <w:t>10</w:t>
        </w:r>
        <w:r w:rsidR="00181B73">
          <w:rPr>
            <w:noProof/>
            <w:webHidden/>
          </w:rPr>
          <w:fldChar w:fldCharType="end"/>
        </w:r>
      </w:hyperlink>
    </w:p>
    <w:p w14:paraId="65004DB6" w14:textId="5605B293" w:rsidR="00181B73" w:rsidRDefault="006C5B50">
      <w:pPr>
        <w:pStyle w:val="TOC2"/>
        <w:tabs>
          <w:tab w:val="left" w:pos="1152"/>
        </w:tabs>
        <w:rPr>
          <w:rFonts w:asciiTheme="minorHAnsi" w:eastAsiaTheme="minorEastAsia" w:hAnsiTheme="minorHAnsi" w:cstheme="minorBidi"/>
          <w:noProof/>
          <w:sz w:val="22"/>
          <w:szCs w:val="22"/>
        </w:rPr>
      </w:pPr>
      <w:hyperlink w:anchor="_Toc44667339" w:history="1">
        <w:r w:rsidR="00181B73" w:rsidRPr="007F1A4D">
          <w:rPr>
            <w:rStyle w:val="Hyperlink"/>
            <w:noProof/>
          </w:rPr>
          <w:t>2.2</w:t>
        </w:r>
        <w:r w:rsidR="00181B73">
          <w:rPr>
            <w:rFonts w:asciiTheme="minorHAnsi" w:eastAsiaTheme="minorEastAsia" w:hAnsiTheme="minorHAnsi" w:cstheme="minorBidi"/>
            <w:noProof/>
            <w:sz w:val="22"/>
            <w:szCs w:val="22"/>
          </w:rPr>
          <w:tab/>
        </w:r>
        <w:r w:rsidR="00181B73" w:rsidRPr="007F1A4D">
          <w:rPr>
            <w:rStyle w:val="Hyperlink"/>
            <w:noProof/>
          </w:rPr>
          <w:t>Additional Standards Profiling Conventions</w:t>
        </w:r>
        <w:r w:rsidR="00181B73">
          <w:rPr>
            <w:noProof/>
            <w:webHidden/>
          </w:rPr>
          <w:tab/>
        </w:r>
        <w:r w:rsidR="00181B73">
          <w:rPr>
            <w:noProof/>
            <w:webHidden/>
          </w:rPr>
          <w:fldChar w:fldCharType="begin"/>
        </w:r>
        <w:r w:rsidR="00181B73">
          <w:rPr>
            <w:noProof/>
            <w:webHidden/>
          </w:rPr>
          <w:instrText xml:space="preserve"> PAGEREF _Toc44667339 \h </w:instrText>
        </w:r>
        <w:r w:rsidR="00181B73">
          <w:rPr>
            <w:noProof/>
            <w:webHidden/>
          </w:rPr>
        </w:r>
        <w:r w:rsidR="00181B73">
          <w:rPr>
            <w:noProof/>
            <w:webHidden/>
          </w:rPr>
          <w:fldChar w:fldCharType="separate"/>
        </w:r>
        <w:r w:rsidR="00181B73">
          <w:rPr>
            <w:noProof/>
            <w:webHidden/>
          </w:rPr>
          <w:t>10</w:t>
        </w:r>
        <w:r w:rsidR="00181B73">
          <w:rPr>
            <w:noProof/>
            <w:webHidden/>
          </w:rPr>
          <w:fldChar w:fldCharType="end"/>
        </w:r>
      </w:hyperlink>
    </w:p>
    <w:p w14:paraId="57B23DDB" w14:textId="2D5CA9C3" w:rsidR="00181B73" w:rsidRDefault="006C5B50">
      <w:pPr>
        <w:pStyle w:val="TOC1"/>
        <w:rPr>
          <w:rFonts w:asciiTheme="minorHAnsi" w:eastAsiaTheme="minorEastAsia" w:hAnsiTheme="minorHAnsi" w:cstheme="minorBidi"/>
          <w:noProof/>
          <w:sz w:val="22"/>
          <w:szCs w:val="22"/>
        </w:rPr>
      </w:pPr>
      <w:hyperlink w:anchor="_Toc44667340" w:history="1">
        <w:r w:rsidR="00181B73" w:rsidRPr="007F1A4D">
          <w:rPr>
            <w:rStyle w:val="Hyperlink"/>
            <w:noProof/>
          </w:rPr>
          <w:t>3</w:t>
        </w:r>
        <w:r w:rsidR="00181B73">
          <w:rPr>
            <w:rFonts w:asciiTheme="minorHAnsi" w:eastAsiaTheme="minorEastAsia" w:hAnsiTheme="minorHAnsi" w:cstheme="minorBidi"/>
            <w:noProof/>
            <w:sz w:val="22"/>
            <w:szCs w:val="22"/>
          </w:rPr>
          <w:tab/>
        </w:r>
        <w:r w:rsidR="00181B73" w:rsidRPr="007F1A4D">
          <w:rPr>
            <w:rStyle w:val="Hyperlink"/>
            <w:noProof/>
          </w:rPr>
          <w:t>Content Modules Overview and Terminology</w:t>
        </w:r>
        <w:r w:rsidR="00181B73">
          <w:rPr>
            <w:noProof/>
            <w:webHidden/>
          </w:rPr>
          <w:tab/>
        </w:r>
        <w:r w:rsidR="00181B73">
          <w:rPr>
            <w:noProof/>
            <w:webHidden/>
          </w:rPr>
          <w:fldChar w:fldCharType="begin"/>
        </w:r>
        <w:r w:rsidR="00181B73">
          <w:rPr>
            <w:noProof/>
            <w:webHidden/>
          </w:rPr>
          <w:instrText xml:space="preserve"> PAGEREF _Toc44667340 \h </w:instrText>
        </w:r>
        <w:r w:rsidR="00181B73">
          <w:rPr>
            <w:noProof/>
            <w:webHidden/>
          </w:rPr>
        </w:r>
        <w:r w:rsidR="00181B73">
          <w:rPr>
            <w:noProof/>
            <w:webHidden/>
          </w:rPr>
          <w:fldChar w:fldCharType="separate"/>
        </w:r>
        <w:r w:rsidR="00181B73">
          <w:rPr>
            <w:noProof/>
            <w:webHidden/>
          </w:rPr>
          <w:t>11</w:t>
        </w:r>
        <w:r w:rsidR="00181B73">
          <w:rPr>
            <w:noProof/>
            <w:webHidden/>
          </w:rPr>
          <w:fldChar w:fldCharType="end"/>
        </w:r>
      </w:hyperlink>
    </w:p>
    <w:p w14:paraId="6BFBF0F1" w14:textId="336629BB" w:rsidR="00181B73" w:rsidRDefault="006C5B50">
      <w:pPr>
        <w:pStyle w:val="TOC1"/>
        <w:rPr>
          <w:rFonts w:asciiTheme="minorHAnsi" w:eastAsiaTheme="minorEastAsia" w:hAnsiTheme="minorHAnsi" w:cstheme="minorBidi"/>
          <w:noProof/>
          <w:sz w:val="22"/>
          <w:szCs w:val="22"/>
        </w:rPr>
      </w:pPr>
      <w:hyperlink w:anchor="_Toc44667341" w:history="1">
        <w:r w:rsidR="00181B73" w:rsidRPr="007F1A4D">
          <w:rPr>
            <w:rStyle w:val="Hyperlink"/>
            <w:noProof/>
          </w:rPr>
          <w:t>4</w:t>
        </w:r>
        <w:r w:rsidR="00181B73">
          <w:rPr>
            <w:rFonts w:asciiTheme="minorHAnsi" w:eastAsiaTheme="minorEastAsia" w:hAnsiTheme="minorHAnsi" w:cstheme="minorBidi"/>
            <w:noProof/>
            <w:sz w:val="22"/>
            <w:szCs w:val="22"/>
          </w:rPr>
          <w:tab/>
        </w:r>
        <w:r w:rsidR="00181B73" w:rsidRPr="007F1A4D">
          <w:rPr>
            <w:rStyle w:val="Hyperlink"/>
            <w:noProof/>
          </w:rPr>
          <w:t>&lt;Reserved for domain specific content&gt;</w:t>
        </w:r>
        <w:r w:rsidR="00181B73">
          <w:rPr>
            <w:noProof/>
            <w:webHidden/>
          </w:rPr>
          <w:tab/>
        </w:r>
        <w:r w:rsidR="00181B73">
          <w:rPr>
            <w:noProof/>
            <w:webHidden/>
          </w:rPr>
          <w:fldChar w:fldCharType="begin"/>
        </w:r>
        <w:r w:rsidR="00181B73">
          <w:rPr>
            <w:noProof/>
            <w:webHidden/>
          </w:rPr>
          <w:instrText xml:space="preserve"> PAGEREF _Toc44667341 \h </w:instrText>
        </w:r>
        <w:r w:rsidR="00181B73">
          <w:rPr>
            <w:noProof/>
            <w:webHidden/>
          </w:rPr>
        </w:r>
        <w:r w:rsidR="00181B73">
          <w:rPr>
            <w:noProof/>
            <w:webHidden/>
          </w:rPr>
          <w:fldChar w:fldCharType="separate"/>
        </w:r>
        <w:r w:rsidR="00181B73">
          <w:rPr>
            <w:noProof/>
            <w:webHidden/>
          </w:rPr>
          <w:t>12</w:t>
        </w:r>
        <w:r w:rsidR="00181B73">
          <w:rPr>
            <w:noProof/>
            <w:webHidden/>
          </w:rPr>
          <w:fldChar w:fldCharType="end"/>
        </w:r>
      </w:hyperlink>
    </w:p>
    <w:p w14:paraId="3B574D74" w14:textId="25022C24" w:rsidR="00181B73" w:rsidRDefault="006C5B50">
      <w:pPr>
        <w:pStyle w:val="TOC1"/>
        <w:rPr>
          <w:rFonts w:asciiTheme="minorHAnsi" w:eastAsiaTheme="minorEastAsia" w:hAnsiTheme="minorHAnsi" w:cstheme="minorBidi"/>
          <w:noProof/>
          <w:sz w:val="22"/>
          <w:szCs w:val="22"/>
        </w:rPr>
      </w:pPr>
      <w:hyperlink w:anchor="_Toc44667342" w:history="1">
        <w:r w:rsidR="00181B73" w:rsidRPr="007F1A4D">
          <w:rPr>
            <w:rStyle w:val="Hyperlink"/>
            <w:noProof/>
          </w:rPr>
          <w:t>5</w:t>
        </w:r>
        <w:r w:rsidR="00181B73">
          <w:rPr>
            <w:rFonts w:asciiTheme="minorHAnsi" w:eastAsiaTheme="minorEastAsia" w:hAnsiTheme="minorHAnsi" w:cstheme="minorBidi"/>
            <w:noProof/>
            <w:sz w:val="22"/>
            <w:szCs w:val="22"/>
          </w:rPr>
          <w:tab/>
        </w:r>
        <w:r w:rsidR="00181B73" w:rsidRPr="007F1A4D">
          <w:rPr>
            <w:rStyle w:val="Hyperlink"/>
            <w:noProof/>
          </w:rPr>
          <w:t>IHE Namespaces, Concept Domains, and Vocabularies</w:t>
        </w:r>
        <w:r w:rsidR="00181B73">
          <w:rPr>
            <w:noProof/>
            <w:webHidden/>
          </w:rPr>
          <w:tab/>
        </w:r>
        <w:r w:rsidR="00181B73">
          <w:rPr>
            <w:noProof/>
            <w:webHidden/>
          </w:rPr>
          <w:fldChar w:fldCharType="begin"/>
        </w:r>
        <w:r w:rsidR="00181B73">
          <w:rPr>
            <w:noProof/>
            <w:webHidden/>
          </w:rPr>
          <w:instrText xml:space="preserve"> PAGEREF _Toc44667342 \h </w:instrText>
        </w:r>
        <w:r w:rsidR="00181B73">
          <w:rPr>
            <w:noProof/>
            <w:webHidden/>
          </w:rPr>
        </w:r>
        <w:r w:rsidR="00181B73">
          <w:rPr>
            <w:noProof/>
            <w:webHidden/>
          </w:rPr>
          <w:fldChar w:fldCharType="separate"/>
        </w:r>
        <w:r w:rsidR="00181B73">
          <w:rPr>
            <w:noProof/>
            <w:webHidden/>
          </w:rPr>
          <w:t>12</w:t>
        </w:r>
        <w:r w:rsidR="00181B73">
          <w:rPr>
            <w:noProof/>
            <w:webHidden/>
          </w:rPr>
          <w:fldChar w:fldCharType="end"/>
        </w:r>
      </w:hyperlink>
    </w:p>
    <w:p w14:paraId="1F433761" w14:textId="6F873F3B" w:rsidR="00181B73" w:rsidRDefault="006C5B50">
      <w:pPr>
        <w:pStyle w:val="TOC2"/>
        <w:tabs>
          <w:tab w:val="left" w:pos="1152"/>
        </w:tabs>
        <w:rPr>
          <w:rFonts w:asciiTheme="minorHAnsi" w:eastAsiaTheme="minorEastAsia" w:hAnsiTheme="minorHAnsi" w:cstheme="minorBidi"/>
          <w:noProof/>
          <w:sz w:val="22"/>
          <w:szCs w:val="22"/>
        </w:rPr>
      </w:pPr>
      <w:hyperlink w:anchor="_Toc44667343" w:history="1">
        <w:r w:rsidR="00181B73" w:rsidRPr="007F1A4D">
          <w:rPr>
            <w:rStyle w:val="Hyperlink"/>
            <w:noProof/>
          </w:rPr>
          <w:t>5.1</w:t>
        </w:r>
        <w:r w:rsidR="00181B73">
          <w:rPr>
            <w:rFonts w:asciiTheme="minorHAnsi" w:eastAsiaTheme="minorEastAsia" w:hAnsiTheme="minorHAnsi" w:cstheme="minorBidi"/>
            <w:noProof/>
            <w:sz w:val="22"/>
            <w:szCs w:val="22"/>
          </w:rPr>
          <w:tab/>
        </w:r>
        <w:r w:rsidR="00181B73" w:rsidRPr="007F1A4D">
          <w:rPr>
            <w:rStyle w:val="Hyperlink"/>
            <w:noProof/>
          </w:rPr>
          <w:t>IHE Devices Namespaces</w:t>
        </w:r>
        <w:r w:rsidR="00181B73">
          <w:rPr>
            <w:noProof/>
            <w:webHidden/>
          </w:rPr>
          <w:tab/>
        </w:r>
        <w:r w:rsidR="00181B73">
          <w:rPr>
            <w:noProof/>
            <w:webHidden/>
          </w:rPr>
          <w:fldChar w:fldCharType="begin"/>
        </w:r>
        <w:r w:rsidR="00181B73">
          <w:rPr>
            <w:noProof/>
            <w:webHidden/>
          </w:rPr>
          <w:instrText xml:space="preserve"> PAGEREF _Toc44667343 \h </w:instrText>
        </w:r>
        <w:r w:rsidR="00181B73">
          <w:rPr>
            <w:noProof/>
            <w:webHidden/>
          </w:rPr>
        </w:r>
        <w:r w:rsidR="00181B73">
          <w:rPr>
            <w:noProof/>
            <w:webHidden/>
          </w:rPr>
          <w:fldChar w:fldCharType="separate"/>
        </w:r>
        <w:r w:rsidR="00181B73">
          <w:rPr>
            <w:noProof/>
            <w:webHidden/>
          </w:rPr>
          <w:t>12</w:t>
        </w:r>
        <w:r w:rsidR="00181B73">
          <w:rPr>
            <w:noProof/>
            <w:webHidden/>
          </w:rPr>
          <w:fldChar w:fldCharType="end"/>
        </w:r>
      </w:hyperlink>
    </w:p>
    <w:p w14:paraId="70B04EB7" w14:textId="4A587DCC" w:rsidR="00181B73" w:rsidRDefault="006C5B50">
      <w:pPr>
        <w:pStyle w:val="TOC2"/>
        <w:tabs>
          <w:tab w:val="left" w:pos="1152"/>
        </w:tabs>
        <w:rPr>
          <w:rFonts w:asciiTheme="minorHAnsi" w:eastAsiaTheme="minorEastAsia" w:hAnsiTheme="minorHAnsi" w:cstheme="minorBidi"/>
          <w:noProof/>
          <w:sz w:val="22"/>
          <w:szCs w:val="22"/>
        </w:rPr>
      </w:pPr>
      <w:hyperlink w:anchor="_Toc44667344" w:history="1">
        <w:r w:rsidR="00181B73" w:rsidRPr="007F1A4D">
          <w:rPr>
            <w:rStyle w:val="Hyperlink"/>
            <w:noProof/>
          </w:rPr>
          <w:t>5.2</w:t>
        </w:r>
        <w:r w:rsidR="00181B73">
          <w:rPr>
            <w:rFonts w:asciiTheme="minorHAnsi" w:eastAsiaTheme="minorEastAsia" w:hAnsiTheme="minorHAnsi" w:cstheme="minorBidi"/>
            <w:noProof/>
            <w:sz w:val="22"/>
            <w:szCs w:val="22"/>
          </w:rPr>
          <w:tab/>
        </w:r>
        <w:r w:rsidR="00181B73" w:rsidRPr="007F1A4D">
          <w:rPr>
            <w:rStyle w:val="Hyperlink"/>
            <w:noProof/>
          </w:rPr>
          <w:t>IHE Devices Concept Domains</w:t>
        </w:r>
        <w:r w:rsidR="00181B73">
          <w:rPr>
            <w:noProof/>
            <w:webHidden/>
          </w:rPr>
          <w:tab/>
        </w:r>
        <w:r w:rsidR="00181B73">
          <w:rPr>
            <w:noProof/>
            <w:webHidden/>
          </w:rPr>
          <w:fldChar w:fldCharType="begin"/>
        </w:r>
        <w:r w:rsidR="00181B73">
          <w:rPr>
            <w:noProof/>
            <w:webHidden/>
          </w:rPr>
          <w:instrText xml:space="preserve"> PAGEREF _Toc44667344 \h </w:instrText>
        </w:r>
        <w:r w:rsidR="00181B73">
          <w:rPr>
            <w:noProof/>
            <w:webHidden/>
          </w:rPr>
        </w:r>
        <w:r w:rsidR="00181B73">
          <w:rPr>
            <w:noProof/>
            <w:webHidden/>
          </w:rPr>
          <w:fldChar w:fldCharType="separate"/>
        </w:r>
        <w:r w:rsidR="00181B73">
          <w:rPr>
            <w:noProof/>
            <w:webHidden/>
          </w:rPr>
          <w:t>12</w:t>
        </w:r>
        <w:r w:rsidR="00181B73">
          <w:rPr>
            <w:noProof/>
            <w:webHidden/>
          </w:rPr>
          <w:fldChar w:fldCharType="end"/>
        </w:r>
      </w:hyperlink>
    </w:p>
    <w:p w14:paraId="36C8B173" w14:textId="77D16B78" w:rsidR="00181B73" w:rsidRDefault="006C5B50">
      <w:pPr>
        <w:pStyle w:val="TOC2"/>
        <w:tabs>
          <w:tab w:val="left" w:pos="1152"/>
        </w:tabs>
        <w:rPr>
          <w:rFonts w:asciiTheme="minorHAnsi" w:eastAsiaTheme="minorEastAsia" w:hAnsiTheme="minorHAnsi" w:cstheme="minorBidi"/>
          <w:noProof/>
          <w:sz w:val="22"/>
          <w:szCs w:val="22"/>
        </w:rPr>
      </w:pPr>
      <w:hyperlink w:anchor="_Toc44667345" w:history="1">
        <w:r w:rsidR="00181B73" w:rsidRPr="007F1A4D">
          <w:rPr>
            <w:rStyle w:val="Hyperlink"/>
            <w:noProof/>
          </w:rPr>
          <w:t>5.3</w:t>
        </w:r>
        <w:r w:rsidR="00181B73">
          <w:rPr>
            <w:rFonts w:asciiTheme="minorHAnsi" w:eastAsiaTheme="minorEastAsia" w:hAnsiTheme="minorHAnsi" w:cstheme="minorBidi"/>
            <w:noProof/>
            <w:sz w:val="22"/>
            <w:szCs w:val="22"/>
          </w:rPr>
          <w:tab/>
        </w:r>
        <w:r w:rsidR="00181B73" w:rsidRPr="007F1A4D">
          <w:rPr>
            <w:rStyle w:val="Hyperlink"/>
            <w:noProof/>
          </w:rPr>
          <w:t>IHE Devices Format Codes and Vocablaries</w:t>
        </w:r>
        <w:r w:rsidR="00181B73">
          <w:rPr>
            <w:noProof/>
            <w:webHidden/>
          </w:rPr>
          <w:tab/>
        </w:r>
        <w:r w:rsidR="00181B73">
          <w:rPr>
            <w:noProof/>
            <w:webHidden/>
          </w:rPr>
          <w:fldChar w:fldCharType="begin"/>
        </w:r>
        <w:r w:rsidR="00181B73">
          <w:rPr>
            <w:noProof/>
            <w:webHidden/>
          </w:rPr>
          <w:instrText xml:space="preserve"> PAGEREF _Toc44667345 \h </w:instrText>
        </w:r>
        <w:r w:rsidR="00181B73">
          <w:rPr>
            <w:noProof/>
            <w:webHidden/>
          </w:rPr>
        </w:r>
        <w:r w:rsidR="00181B73">
          <w:rPr>
            <w:noProof/>
            <w:webHidden/>
          </w:rPr>
          <w:fldChar w:fldCharType="separate"/>
        </w:r>
        <w:r w:rsidR="00181B73">
          <w:rPr>
            <w:noProof/>
            <w:webHidden/>
          </w:rPr>
          <w:t>12</w:t>
        </w:r>
        <w:r w:rsidR="00181B73">
          <w:rPr>
            <w:noProof/>
            <w:webHidden/>
          </w:rPr>
          <w:fldChar w:fldCharType="end"/>
        </w:r>
      </w:hyperlink>
    </w:p>
    <w:p w14:paraId="4C4C6311" w14:textId="6F94015F" w:rsidR="00181B73" w:rsidRDefault="006C5B50">
      <w:pPr>
        <w:pStyle w:val="TOC3"/>
        <w:tabs>
          <w:tab w:val="left" w:pos="1584"/>
        </w:tabs>
        <w:rPr>
          <w:rFonts w:asciiTheme="minorHAnsi" w:eastAsiaTheme="minorEastAsia" w:hAnsiTheme="minorHAnsi" w:cstheme="minorBidi"/>
          <w:noProof/>
          <w:sz w:val="22"/>
          <w:szCs w:val="22"/>
        </w:rPr>
      </w:pPr>
      <w:hyperlink w:anchor="_Toc44667346" w:history="1">
        <w:r w:rsidR="00181B73" w:rsidRPr="007F1A4D">
          <w:rPr>
            <w:rStyle w:val="Hyperlink"/>
            <w:noProof/>
          </w:rPr>
          <w:t>5.3.1</w:t>
        </w:r>
        <w:r w:rsidR="00181B73">
          <w:rPr>
            <w:rFonts w:asciiTheme="minorHAnsi" w:eastAsiaTheme="minorEastAsia" w:hAnsiTheme="minorHAnsi" w:cstheme="minorBidi"/>
            <w:noProof/>
            <w:sz w:val="22"/>
            <w:szCs w:val="22"/>
          </w:rPr>
          <w:tab/>
        </w:r>
        <w:r w:rsidR="00181B73" w:rsidRPr="007F1A4D">
          <w:rPr>
            <w:rStyle w:val="Hyperlink"/>
            <w:noProof/>
          </w:rPr>
          <w:t>IHE Format Codes</w:t>
        </w:r>
        <w:r w:rsidR="00181B73">
          <w:rPr>
            <w:noProof/>
            <w:webHidden/>
          </w:rPr>
          <w:tab/>
        </w:r>
        <w:r w:rsidR="00181B73">
          <w:rPr>
            <w:noProof/>
            <w:webHidden/>
          </w:rPr>
          <w:fldChar w:fldCharType="begin"/>
        </w:r>
        <w:r w:rsidR="00181B73">
          <w:rPr>
            <w:noProof/>
            <w:webHidden/>
          </w:rPr>
          <w:instrText xml:space="preserve"> PAGEREF _Toc44667346 \h </w:instrText>
        </w:r>
        <w:r w:rsidR="00181B73">
          <w:rPr>
            <w:noProof/>
            <w:webHidden/>
          </w:rPr>
        </w:r>
        <w:r w:rsidR="00181B73">
          <w:rPr>
            <w:noProof/>
            <w:webHidden/>
          </w:rPr>
          <w:fldChar w:fldCharType="separate"/>
        </w:r>
        <w:r w:rsidR="00181B73">
          <w:rPr>
            <w:noProof/>
            <w:webHidden/>
          </w:rPr>
          <w:t>12</w:t>
        </w:r>
        <w:r w:rsidR="00181B73">
          <w:rPr>
            <w:noProof/>
            <w:webHidden/>
          </w:rPr>
          <w:fldChar w:fldCharType="end"/>
        </w:r>
      </w:hyperlink>
    </w:p>
    <w:p w14:paraId="2981584C" w14:textId="7486E9EF" w:rsidR="00181B73" w:rsidRDefault="006C5B50">
      <w:pPr>
        <w:pStyle w:val="TOC3"/>
        <w:tabs>
          <w:tab w:val="left" w:pos="1584"/>
        </w:tabs>
        <w:rPr>
          <w:rFonts w:asciiTheme="minorHAnsi" w:eastAsiaTheme="minorEastAsia" w:hAnsiTheme="minorHAnsi" w:cstheme="minorBidi"/>
          <w:noProof/>
          <w:sz w:val="22"/>
          <w:szCs w:val="22"/>
        </w:rPr>
      </w:pPr>
      <w:hyperlink w:anchor="_Toc44667347" w:history="1">
        <w:r w:rsidR="00181B73" w:rsidRPr="007F1A4D">
          <w:rPr>
            <w:rStyle w:val="Hyperlink"/>
            <w:noProof/>
          </w:rPr>
          <w:t>5.3.2</w:t>
        </w:r>
        <w:r w:rsidR="00181B73">
          <w:rPr>
            <w:rFonts w:asciiTheme="minorHAnsi" w:eastAsiaTheme="minorEastAsia" w:hAnsiTheme="minorHAnsi" w:cstheme="minorBidi"/>
            <w:noProof/>
            <w:sz w:val="22"/>
            <w:szCs w:val="22"/>
          </w:rPr>
          <w:tab/>
        </w:r>
        <w:r w:rsidR="00181B73" w:rsidRPr="007F1A4D">
          <w:rPr>
            <w:rStyle w:val="Hyperlink"/>
            <w:noProof/>
          </w:rPr>
          <w:t>IHEActCode Vocabulary</w:t>
        </w:r>
        <w:r w:rsidR="00181B73">
          <w:rPr>
            <w:noProof/>
            <w:webHidden/>
          </w:rPr>
          <w:tab/>
        </w:r>
        <w:r w:rsidR="00181B73">
          <w:rPr>
            <w:noProof/>
            <w:webHidden/>
          </w:rPr>
          <w:fldChar w:fldCharType="begin"/>
        </w:r>
        <w:r w:rsidR="00181B73">
          <w:rPr>
            <w:noProof/>
            <w:webHidden/>
          </w:rPr>
          <w:instrText xml:space="preserve"> PAGEREF _Toc44667347 \h </w:instrText>
        </w:r>
        <w:r w:rsidR="00181B73">
          <w:rPr>
            <w:noProof/>
            <w:webHidden/>
          </w:rPr>
        </w:r>
        <w:r w:rsidR="00181B73">
          <w:rPr>
            <w:noProof/>
            <w:webHidden/>
          </w:rPr>
          <w:fldChar w:fldCharType="separate"/>
        </w:r>
        <w:r w:rsidR="00181B73">
          <w:rPr>
            <w:noProof/>
            <w:webHidden/>
          </w:rPr>
          <w:t>12</w:t>
        </w:r>
        <w:r w:rsidR="00181B73">
          <w:rPr>
            <w:noProof/>
            <w:webHidden/>
          </w:rPr>
          <w:fldChar w:fldCharType="end"/>
        </w:r>
      </w:hyperlink>
    </w:p>
    <w:p w14:paraId="62251C45" w14:textId="43A2699C" w:rsidR="00181B73" w:rsidRDefault="006C5B50">
      <w:pPr>
        <w:pStyle w:val="TOC3"/>
        <w:tabs>
          <w:tab w:val="left" w:pos="1584"/>
        </w:tabs>
        <w:rPr>
          <w:rFonts w:asciiTheme="minorHAnsi" w:eastAsiaTheme="minorEastAsia" w:hAnsiTheme="minorHAnsi" w:cstheme="minorBidi"/>
          <w:noProof/>
          <w:sz w:val="22"/>
          <w:szCs w:val="22"/>
        </w:rPr>
      </w:pPr>
      <w:hyperlink w:anchor="_Toc44667348" w:history="1">
        <w:r w:rsidR="00181B73" w:rsidRPr="007F1A4D">
          <w:rPr>
            <w:rStyle w:val="Hyperlink"/>
            <w:noProof/>
          </w:rPr>
          <w:t>5.3.3</w:t>
        </w:r>
        <w:r w:rsidR="00181B73">
          <w:rPr>
            <w:rFonts w:asciiTheme="minorHAnsi" w:eastAsiaTheme="minorEastAsia" w:hAnsiTheme="minorHAnsi" w:cstheme="minorBidi"/>
            <w:noProof/>
            <w:sz w:val="22"/>
            <w:szCs w:val="22"/>
          </w:rPr>
          <w:tab/>
        </w:r>
        <w:r w:rsidR="00181B73" w:rsidRPr="007F1A4D">
          <w:rPr>
            <w:rStyle w:val="Hyperlink"/>
            <w:noProof/>
          </w:rPr>
          <w:t>IHERoleCode Vocabulary</w:t>
        </w:r>
        <w:r w:rsidR="00181B73">
          <w:rPr>
            <w:noProof/>
            <w:webHidden/>
          </w:rPr>
          <w:tab/>
        </w:r>
        <w:r w:rsidR="00181B73">
          <w:rPr>
            <w:noProof/>
            <w:webHidden/>
          </w:rPr>
          <w:fldChar w:fldCharType="begin"/>
        </w:r>
        <w:r w:rsidR="00181B73">
          <w:rPr>
            <w:noProof/>
            <w:webHidden/>
          </w:rPr>
          <w:instrText xml:space="preserve"> PAGEREF _Toc44667348 \h </w:instrText>
        </w:r>
        <w:r w:rsidR="00181B73">
          <w:rPr>
            <w:noProof/>
            <w:webHidden/>
          </w:rPr>
        </w:r>
        <w:r w:rsidR="00181B73">
          <w:rPr>
            <w:noProof/>
            <w:webHidden/>
          </w:rPr>
          <w:fldChar w:fldCharType="separate"/>
        </w:r>
        <w:r w:rsidR="00181B73">
          <w:rPr>
            <w:noProof/>
            <w:webHidden/>
          </w:rPr>
          <w:t>13</w:t>
        </w:r>
        <w:r w:rsidR="00181B73">
          <w:rPr>
            <w:noProof/>
            <w:webHidden/>
          </w:rPr>
          <w:fldChar w:fldCharType="end"/>
        </w:r>
      </w:hyperlink>
    </w:p>
    <w:p w14:paraId="44BA79E7" w14:textId="108FB958" w:rsidR="00181B73" w:rsidRDefault="006C5B50">
      <w:pPr>
        <w:pStyle w:val="TOC1"/>
        <w:rPr>
          <w:rFonts w:asciiTheme="minorHAnsi" w:eastAsiaTheme="minorEastAsia" w:hAnsiTheme="minorHAnsi" w:cstheme="minorBidi"/>
          <w:noProof/>
          <w:sz w:val="22"/>
          <w:szCs w:val="22"/>
        </w:rPr>
      </w:pPr>
      <w:hyperlink w:anchor="_Toc44667349" w:history="1">
        <w:r w:rsidR="00181B73" w:rsidRPr="007F1A4D">
          <w:rPr>
            <w:rStyle w:val="Hyperlink"/>
            <w:noProof/>
          </w:rPr>
          <w:t>6</w:t>
        </w:r>
        <w:r w:rsidR="00181B73">
          <w:rPr>
            <w:rFonts w:asciiTheme="minorHAnsi" w:eastAsiaTheme="minorEastAsia" w:hAnsiTheme="minorHAnsi" w:cstheme="minorBidi"/>
            <w:noProof/>
            <w:sz w:val="22"/>
            <w:szCs w:val="22"/>
          </w:rPr>
          <w:tab/>
        </w:r>
        <w:r w:rsidR="00181B73" w:rsidRPr="007F1A4D">
          <w:rPr>
            <w:rStyle w:val="Hyperlink"/>
            <w:noProof/>
          </w:rPr>
          <w:t>DEV HL7 V3 CDA Content Modules</w:t>
        </w:r>
        <w:r w:rsidR="00181B73">
          <w:rPr>
            <w:noProof/>
            <w:webHidden/>
          </w:rPr>
          <w:tab/>
        </w:r>
        <w:r w:rsidR="00181B73">
          <w:rPr>
            <w:noProof/>
            <w:webHidden/>
          </w:rPr>
          <w:fldChar w:fldCharType="begin"/>
        </w:r>
        <w:r w:rsidR="00181B73">
          <w:rPr>
            <w:noProof/>
            <w:webHidden/>
          </w:rPr>
          <w:instrText xml:space="preserve"> PAGEREF _Toc44667349 \h </w:instrText>
        </w:r>
        <w:r w:rsidR="00181B73">
          <w:rPr>
            <w:noProof/>
            <w:webHidden/>
          </w:rPr>
        </w:r>
        <w:r w:rsidR="00181B73">
          <w:rPr>
            <w:noProof/>
            <w:webHidden/>
          </w:rPr>
          <w:fldChar w:fldCharType="separate"/>
        </w:r>
        <w:r w:rsidR="00181B73">
          <w:rPr>
            <w:noProof/>
            <w:webHidden/>
          </w:rPr>
          <w:t>14</w:t>
        </w:r>
        <w:r w:rsidR="00181B73">
          <w:rPr>
            <w:noProof/>
            <w:webHidden/>
          </w:rPr>
          <w:fldChar w:fldCharType="end"/>
        </w:r>
      </w:hyperlink>
    </w:p>
    <w:p w14:paraId="40E36FE7" w14:textId="3669CCF3" w:rsidR="00181B73" w:rsidRDefault="006C5B50">
      <w:pPr>
        <w:pStyle w:val="TOC1"/>
        <w:rPr>
          <w:rFonts w:asciiTheme="minorHAnsi" w:eastAsiaTheme="minorEastAsia" w:hAnsiTheme="minorHAnsi" w:cstheme="minorBidi"/>
          <w:noProof/>
          <w:sz w:val="22"/>
          <w:szCs w:val="22"/>
        </w:rPr>
      </w:pPr>
      <w:hyperlink w:anchor="_Toc44667350" w:history="1">
        <w:r w:rsidR="00181B73" w:rsidRPr="007F1A4D">
          <w:rPr>
            <w:rStyle w:val="Hyperlink"/>
            <w:noProof/>
          </w:rPr>
          <w:t>7</w:t>
        </w:r>
        <w:r w:rsidR="00181B73">
          <w:rPr>
            <w:rFonts w:asciiTheme="minorHAnsi" w:eastAsiaTheme="minorEastAsia" w:hAnsiTheme="minorHAnsi" w:cstheme="minorBidi"/>
            <w:noProof/>
            <w:sz w:val="22"/>
            <w:szCs w:val="22"/>
          </w:rPr>
          <w:tab/>
        </w:r>
        <w:r w:rsidR="00181B73" w:rsidRPr="007F1A4D">
          <w:rPr>
            <w:rStyle w:val="Hyperlink"/>
            <w:noProof/>
          </w:rPr>
          <w:t>DEV DICOM Content Definitions</w:t>
        </w:r>
        <w:r w:rsidR="00181B73">
          <w:rPr>
            <w:noProof/>
            <w:webHidden/>
          </w:rPr>
          <w:tab/>
        </w:r>
        <w:r w:rsidR="00181B73">
          <w:rPr>
            <w:noProof/>
            <w:webHidden/>
          </w:rPr>
          <w:fldChar w:fldCharType="begin"/>
        </w:r>
        <w:r w:rsidR="00181B73">
          <w:rPr>
            <w:noProof/>
            <w:webHidden/>
          </w:rPr>
          <w:instrText xml:space="preserve"> PAGEREF _Toc44667350 \h </w:instrText>
        </w:r>
        <w:r w:rsidR="00181B73">
          <w:rPr>
            <w:noProof/>
            <w:webHidden/>
          </w:rPr>
        </w:r>
        <w:r w:rsidR="00181B73">
          <w:rPr>
            <w:noProof/>
            <w:webHidden/>
          </w:rPr>
          <w:fldChar w:fldCharType="separate"/>
        </w:r>
        <w:r w:rsidR="00181B73">
          <w:rPr>
            <w:noProof/>
            <w:webHidden/>
          </w:rPr>
          <w:t>15</w:t>
        </w:r>
        <w:r w:rsidR="00181B73">
          <w:rPr>
            <w:noProof/>
            <w:webHidden/>
          </w:rPr>
          <w:fldChar w:fldCharType="end"/>
        </w:r>
      </w:hyperlink>
    </w:p>
    <w:p w14:paraId="7048DAB7" w14:textId="5367C481" w:rsidR="00181B73" w:rsidRDefault="006C5B50">
      <w:pPr>
        <w:pStyle w:val="TOC1"/>
        <w:rPr>
          <w:rFonts w:asciiTheme="minorHAnsi" w:eastAsiaTheme="minorEastAsia" w:hAnsiTheme="minorHAnsi" w:cstheme="minorBidi"/>
          <w:noProof/>
          <w:sz w:val="22"/>
          <w:szCs w:val="22"/>
        </w:rPr>
      </w:pPr>
      <w:hyperlink w:anchor="_Toc44667351" w:history="1">
        <w:r w:rsidR="00181B73" w:rsidRPr="007F1A4D">
          <w:rPr>
            <w:rStyle w:val="Hyperlink"/>
            <w:noProof/>
          </w:rPr>
          <w:t>8</w:t>
        </w:r>
        <w:r w:rsidR="00181B73">
          <w:rPr>
            <w:rFonts w:asciiTheme="minorHAnsi" w:eastAsiaTheme="minorEastAsia" w:hAnsiTheme="minorHAnsi" w:cstheme="minorBidi"/>
            <w:noProof/>
            <w:sz w:val="22"/>
            <w:szCs w:val="22"/>
          </w:rPr>
          <w:tab/>
        </w:r>
        <w:r w:rsidR="00181B73" w:rsidRPr="007F1A4D">
          <w:rPr>
            <w:rStyle w:val="Hyperlink"/>
            <w:noProof/>
          </w:rPr>
          <w:t>DEV Semantic Content Modules</w:t>
        </w:r>
        <w:r w:rsidR="00181B73">
          <w:rPr>
            <w:noProof/>
            <w:webHidden/>
          </w:rPr>
          <w:tab/>
        </w:r>
        <w:r w:rsidR="00181B73">
          <w:rPr>
            <w:noProof/>
            <w:webHidden/>
          </w:rPr>
          <w:fldChar w:fldCharType="begin"/>
        </w:r>
        <w:r w:rsidR="00181B73">
          <w:rPr>
            <w:noProof/>
            <w:webHidden/>
          </w:rPr>
          <w:instrText xml:space="preserve"> PAGEREF _Toc44667351 \h </w:instrText>
        </w:r>
        <w:r w:rsidR="00181B73">
          <w:rPr>
            <w:noProof/>
            <w:webHidden/>
          </w:rPr>
        </w:r>
        <w:r w:rsidR="00181B73">
          <w:rPr>
            <w:noProof/>
            <w:webHidden/>
          </w:rPr>
          <w:fldChar w:fldCharType="separate"/>
        </w:r>
        <w:r w:rsidR="00181B73">
          <w:rPr>
            <w:noProof/>
            <w:webHidden/>
          </w:rPr>
          <w:t>16</w:t>
        </w:r>
        <w:r w:rsidR="00181B73">
          <w:rPr>
            <w:noProof/>
            <w:webHidden/>
          </w:rPr>
          <w:fldChar w:fldCharType="end"/>
        </w:r>
      </w:hyperlink>
    </w:p>
    <w:p w14:paraId="35FB8A9A" w14:textId="1ABBFEB7" w:rsidR="00181B73" w:rsidRDefault="006C5B50">
      <w:pPr>
        <w:pStyle w:val="TOC2"/>
        <w:tabs>
          <w:tab w:val="left" w:pos="1152"/>
        </w:tabs>
        <w:rPr>
          <w:rFonts w:asciiTheme="minorHAnsi" w:eastAsiaTheme="minorEastAsia" w:hAnsiTheme="minorHAnsi" w:cstheme="minorBidi"/>
          <w:noProof/>
          <w:sz w:val="22"/>
          <w:szCs w:val="22"/>
        </w:rPr>
      </w:pPr>
      <w:hyperlink w:anchor="_Toc44667352" w:history="1">
        <w:r w:rsidR="00181B73" w:rsidRPr="007F1A4D">
          <w:rPr>
            <w:rStyle w:val="Hyperlink"/>
            <w:noProof/>
          </w:rPr>
          <w:t>8.1</w:t>
        </w:r>
        <w:r w:rsidR="00181B73">
          <w:rPr>
            <w:rFonts w:asciiTheme="minorHAnsi" w:eastAsiaTheme="minorEastAsia" w:hAnsiTheme="minorHAnsi" w:cstheme="minorBidi"/>
            <w:noProof/>
            <w:sz w:val="22"/>
            <w:szCs w:val="22"/>
          </w:rPr>
          <w:tab/>
        </w:r>
        <w:r w:rsidR="00181B73" w:rsidRPr="007F1A4D">
          <w:rPr>
            <w:rStyle w:val="Hyperlink"/>
            <w:noProof/>
          </w:rPr>
          <w:t>Overview of device semantic content</w:t>
        </w:r>
        <w:r w:rsidR="00181B73">
          <w:rPr>
            <w:noProof/>
            <w:webHidden/>
          </w:rPr>
          <w:tab/>
        </w:r>
        <w:r w:rsidR="00181B73">
          <w:rPr>
            <w:noProof/>
            <w:webHidden/>
          </w:rPr>
          <w:fldChar w:fldCharType="begin"/>
        </w:r>
        <w:r w:rsidR="00181B73">
          <w:rPr>
            <w:noProof/>
            <w:webHidden/>
          </w:rPr>
          <w:instrText xml:space="preserve"> PAGEREF _Toc44667352 \h </w:instrText>
        </w:r>
        <w:r w:rsidR="00181B73">
          <w:rPr>
            <w:noProof/>
            <w:webHidden/>
          </w:rPr>
        </w:r>
        <w:r w:rsidR="00181B73">
          <w:rPr>
            <w:noProof/>
            <w:webHidden/>
          </w:rPr>
          <w:fldChar w:fldCharType="separate"/>
        </w:r>
        <w:r w:rsidR="00181B73">
          <w:rPr>
            <w:noProof/>
            <w:webHidden/>
          </w:rPr>
          <w:t>16</w:t>
        </w:r>
        <w:r w:rsidR="00181B73">
          <w:rPr>
            <w:noProof/>
            <w:webHidden/>
          </w:rPr>
          <w:fldChar w:fldCharType="end"/>
        </w:r>
      </w:hyperlink>
    </w:p>
    <w:p w14:paraId="0E0113FC" w14:textId="1D1C9461" w:rsidR="00181B73" w:rsidRDefault="006C5B50">
      <w:pPr>
        <w:pStyle w:val="TOC2"/>
        <w:tabs>
          <w:tab w:val="left" w:pos="1152"/>
        </w:tabs>
        <w:rPr>
          <w:rFonts w:asciiTheme="minorHAnsi" w:eastAsiaTheme="minorEastAsia" w:hAnsiTheme="minorHAnsi" w:cstheme="minorBidi"/>
          <w:noProof/>
          <w:sz w:val="22"/>
          <w:szCs w:val="22"/>
        </w:rPr>
      </w:pPr>
      <w:hyperlink w:anchor="_Toc44667353" w:history="1">
        <w:r w:rsidR="00181B73" w:rsidRPr="007F1A4D">
          <w:rPr>
            <w:rStyle w:val="Hyperlink"/>
            <w:noProof/>
          </w:rPr>
          <w:t>8.2</w:t>
        </w:r>
        <w:r w:rsidR="00181B73">
          <w:rPr>
            <w:rFonts w:asciiTheme="minorHAnsi" w:eastAsiaTheme="minorEastAsia" w:hAnsiTheme="minorHAnsi" w:cstheme="minorBidi"/>
            <w:noProof/>
            <w:sz w:val="22"/>
            <w:szCs w:val="22"/>
          </w:rPr>
          <w:tab/>
        </w:r>
        <w:r w:rsidR="00181B73" w:rsidRPr="007F1A4D">
          <w:rPr>
            <w:rStyle w:val="Hyperlink"/>
            <w:noProof/>
          </w:rPr>
          <w:t>General device content considerations</w:t>
        </w:r>
        <w:r w:rsidR="00181B73">
          <w:rPr>
            <w:noProof/>
            <w:webHidden/>
          </w:rPr>
          <w:tab/>
        </w:r>
        <w:r w:rsidR="00181B73">
          <w:rPr>
            <w:noProof/>
            <w:webHidden/>
          </w:rPr>
          <w:fldChar w:fldCharType="begin"/>
        </w:r>
        <w:r w:rsidR="00181B73">
          <w:rPr>
            <w:noProof/>
            <w:webHidden/>
          </w:rPr>
          <w:instrText xml:space="preserve"> PAGEREF _Toc44667353 \h </w:instrText>
        </w:r>
        <w:r w:rsidR="00181B73">
          <w:rPr>
            <w:noProof/>
            <w:webHidden/>
          </w:rPr>
        </w:r>
        <w:r w:rsidR="00181B73">
          <w:rPr>
            <w:noProof/>
            <w:webHidden/>
          </w:rPr>
          <w:fldChar w:fldCharType="separate"/>
        </w:r>
        <w:r w:rsidR="00181B73">
          <w:rPr>
            <w:noProof/>
            <w:webHidden/>
          </w:rPr>
          <w:t>16</w:t>
        </w:r>
        <w:r w:rsidR="00181B73">
          <w:rPr>
            <w:noProof/>
            <w:webHidden/>
          </w:rPr>
          <w:fldChar w:fldCharType="end"/>
        </w:r>
      </w:hyperlink>
    </w:p>
    <w:p w14:paraId="5A685C73" w14:textId="285DDEBE" w:rsidR="00181B73" w:rsidRDefault="006C5B50">
      <w:pPr>
        <w:pStyle w:val="TOC3"/>
        <w:tabs>
          <w:tab w:val="left" w:pos="1584"/>
        </w:tabs>
        <w:rPr>
          <w:rFonts w:asciiTheme="minorHAnsi" w:eastAsiaTheme="minorEastAsia" w:hAnsiTheme="minorHAnsi" w:cstheme="minorBidi"/>
          <w:noProof/>
          <w:sz w:val="22"/>
          <w:szCs w:val="22"/>
        </w:rPr>
      </w:pPr>
      <w:hyperlink w:anchor="_Toc44667354" w:history="1">
        <w:r w:rsidR="00181B73" w:rsidRPr="007F1A4D">
          <w:rPr>
            <w:rStyle w:val="Hyperlink"/>
            <w:noProof/>
          </w:rPr>
          <w:t>8.2.1</w:t>
        </w:r>
        <w:r w:rsidR="00181B73">
          <w:rPr>
            <w:rFonts w:asciiTheme="minorHAnsi" w:eastAsiaTheme="minorEastAsia" w:hAnsiTheme="minorHAnsi" w:cstheme="minorBidi"/>
            <w:noProof/>
            <w:sz w:val="22"/>
            <w:szCs w:val="22"/>
          </w:rPr>
          <w:tab/>
        </w:r>
        <w:r w:rsidR="00181B73" w:rsidRPr="007F1A4D">
          <w:rPr>
            <w:rStyle w:val="Hyperlink"/>
            <w:noProof/>
          </w:rPr>
          <w:t>Hierarchical containment tree information</w:t>
        </w:r>
        <w:r w:rsidR="00181B73">
          <w:rPr>
            <w:noProof/>
            <w:webHidden/>
          </w:rPr>
          <w:tab/>
        </w:r>
        <w:r w:rsidR="00181B73">
          <w:rPr>
            <w:noProof/>
            <w:webHidden/>
          </w:rPr>
          <w:fldChar w:fldCharType="begin"/>
        </w:r>
        <w:r w:rsidR="00181B73">
          <w:rPr>
            <w:noProof/>
            <w:webHidden/>
          </w:rPr>
          <w:instrText xml:space="preserve"> PAGEREF _Toc44667354 \h </w:instrText>
        </w:r>
        <w:r w:rsidR="00181B73">
          <w:rPr>
            <w:noProof/>
            <w:webHidden/>
          </w:rPr>
        </w:r>
        <w:r w:rsidR="00181B73">
          <w:rPr>
            <w:noProof/>
            <w:webHidden/>
          </w:rPr>
          <w:fldChar w:fldCharType="separate"/>
        </w:r>
        <w:r w:rsidR="00181B73">
          <w:rPr>
            <w:noProof/>
            <w:webHidden/>
          </w:rPr>
          <w:t>16</w:t>
        </w:r>
        <w:r w:rsidR="00181B73">
          <w:rPr>
            <w:noProof/>
            <w:webHidden/>
          </w:rPr>
          <w:fldChar w:fldCharType="end"/>
        </w:r>
      </w:hyperlink>
    </w:p>
    <w:p w14:paraId="70AF8091" w14:textId="1A64C36E" w:rsidR="00181B73" w:rsidRDefault="006C5B50">
      <w:pPr>
        <w:pStyle w:val="TOC3"/>
        <w:tabs>
          <w:tab w:val="left" w:pos="1584"/>
        </w:tabs>
        <w:rPr>
          <w:rFonts w:asciiTheme="minorHAnsi" w:eastAsiaTheme="minorEastAsia" w:hAnsiTheme="minorHAnsi" w:cstheme="minorBidi"/>
          <w:noProof/>
          <w:sz w:val="22"/>
          <w:szCs w:val="22"/>
        </w:rPr>
      </w:pPr>
      <w:hyperlink w:anchor="_Toc44667355" w:history="1">
        <w:r w:rsidR="00181B73" w:rsidRPr="007F1A4D">
          <w:rPr>
            <w:rStyle w:val="Hyperlink"/>
            <w:noProof/>
          </w:rPr>
          <w:t>8.2.2</w:t>
        </w:r>
        <w:r w:rsidR="00181B73">
          <w:rPr>
            <w:rFonts w:asciiTheme="minorHAnsi" w:eastAsiaTheme="minorEastAsia" w:hAnsiTheme="minorHAnsi" w:cstheme="minorBidi"/>
            <w:noProof/>
            <w:sz w:val="22"/>
            <w:szCs w:val="22"/>
          </w:rPr>
          <w:tab/>
        </w:r>
        <w:r w:rsidR="00181B73" w:rsidRPr="007F1A4D">
          <w:rPr>
            <w:rStyle w:val="Hyperlink"/>
            <w:noProof/>
          </w:rPr>
          <w:t>Device semantics &amp; controlled terminologies</w:t>
        </w:r>
        <w:r w:rsidR="00181B73">
          <w:rPr>
            <w:noProof/>
            <w:webHidden/>
          </w:rPr>
          <w:tab/>
        </w:r>
        <w:r w:rsidR="00181B73">
          <w:rPr>
            <w:noProof/>
            <w:webHidden/>
          </w:rPr>
          <w:fldChar w:fldCharType="begin"/>
        </w:r>
        <w:r w:rsidR="00181B73">
          <w:rPr>
            <w:noProof/>
            <w:webHidden/>
          </w:rPr>
          <w:instrText xml:space="preserve"> PAGEREF _Toc44667355 \h </w:instrText>
        </w:r>
        <w:r w:rsidR="00181B73">
          <w:rPr>
            <w:noProof/>
            <w:webHidden/>
          </w:rPr>
        </w:r>
        <w:r w:rsidR="00181B73">
          <w:rPr>
            <w:noProof/>
            <w:webHidden/>
          </w:rPr>
          <w:fldChar w:fldCharType="separate"/>
        </w:r>
        <w:r w:rsidR="00181B73">
          <w:rPr>
            <w:noProof/>
            <w:webHidden/>
          </w:rPr>
          <w:t>19</w:t>
        </w:r>
        <w:r w:rsidR="00181B73">
          <w:rPr>
            <w:noProof/>
            <w:webHidden/>
          </w:rPr>
          <w:fldChar w:fldCharType="end"/>
        </w:r>
      </w:hyperlink>
    </w:p>
    <w:p w14:paraId="17E41DE2" w14:textId="61B63371" w:rsidR="00181B73" w:rsidRDefault="006C5B50">
      <w:pPr>
        <w:pStyle w:val="TOC3"/>
        <w:tabs>
          <w:tab w:val="left" w:pos="1584"/>
        </w:tabs>
        <w:rPr>
          <w:rFonts w:asciiTheme="minorHAnsi" w:eastAsiaTheme="minorEastAsia" w:hAnsiTheme="minorHAnsi" w:cstheme="minorBidi"/>
          <w:noProof/>
          <w:sz w:val="22"/>
          <w:szCs w:val="22"/>
        </w:rPr>
      </w:pPr>
      <w:hyperlink w:anchor="_Toc44667356" w:history="1">
        <w:r w:rsidR="00181B73" w:rsidRPr="007F1A4D">
          <w:rPr>
            <w:rStyle w:val="Hyperlink"/>
            <w:noProof/>
          </w:rPr>
          <w:t>8.2.3</w:t>
        </w:r>
        <w:r w:rsidR="00181B73">
          <w:rPr>
            <w:rFonts w:asciiTheme="minorHAnsi" w:eastAsiaTheme="minorEastAsia" w:hAnsiTheme="minorHAnsi" w:cstheme="minorBidi"/>
            <w:noProof/>
            <w:sz w:val="22"/>
            <w:szCs w:val="22"/>
          </w:rPr>
          <w:tab/>
        </w:r>
        <w:r w:rsidR="00181B73" w:rsidRPr="007F1A4D">
          <w:rPr>
            <w:rStyle w:val="Hyperlink"/>
            <w:noProof/>
          </w:rPr>
          <w:t>Overview of the ISO/IEEE 11073 nomenclature/terminology</w:t>
        </w:r>
        <w:r w:rsidR="00181B73">
          <w:rPr>
            <w:noProof/>
            <w:webHidden/>
          </w:rPr>
          <w:tab/>
        </w:r>
        <w:r w:rsidR="00181B73">
          <w:rPr>
            <w:noProof/>
            <w:webHidden/>
          </w:rPr>
          <w:fldChar w:fldCharType="begin"/>
        </w:r>
        <w:r w:rsidR="00181B73">
          <w:rPr>
            <w:noProof/>
            <w:webHidden/>
          </w:rPr>
          <w:instrText xml:space="preserve"> PAGEREF _Toc44667356 \h </w:instrText>
        </w:r>
        <w:r w:rsidR="00181B73">
          <w:rPr>
            <w:noProof/>
            <w:webHidden/>
          </w:rPr>
        </w:r>
        <w:r w:rsidR="00181B73">
          <w:rPr>
            <w:noProof/>
            <w:webHidden/>
          </w:rPr>
          <w:fldChar w:fldCharType="separate"/>
        </w:r>
        <w:r w:rsidR="00181B73">
          <w:rPr>
            <w:noProof/>
            <w:webHidden/>
          </w:rPr>
          <w:t>19</w:t>
        </w:r>
        <w:r w:rsidR="00181B73">
          <w:rPr>
            <w:noProof/>
            <w:webHidden/>
          </w:rPr>
          <w:fldChar w:fldCharType="end"/>
        </w:r>
      </w:hyperlink>
    </w:p>
    <w:p w14:paraId="255B2D76" w14:textId="1CDD7173" w:rsidR="00181B73" w:rsidRDefault="006C5B50">
      <w:pPr>
        <w:pStyle w:val="TOC3"/>
        <w:tabs>
          <w:tab w:val="left" w:pos="1584"/>
        </w:tabs>
        <w:rPr>
          <w:rFonts w:asciiTheme="minorHAnsi" w:eastAsiaTheme="minorEastAsia" w:hAnsiTheme="minorHAnsi" w:cstheme="minorBidi"/>
          <w:noProof/>
          <w:sz w:val="22"/>
          <w:szCs w:val="22"/>
        </w:rPr>
      </w:pPr>
      <w:hyperlink w:anchor="_Toc44667357" w:history="1">
        <w:r w:rsidR="00181B73" w:rsidRPr="007F1A4D">
          <w:rPr>
            <w:rStyle w:val="Hyperlink"/>
            <w:noProof/>
          </w:rPr>
          <w:t>8.2.4</w:t>
        </w:r>
        <w:r w:rsidR="00181B73">
          <w:rPr>
            <w:rFonts w:asciiTheme="minorHAnsi" w:eastAsiaTheme="minorEastAsia" w:hAnsiTheme="minorHAnsi" w:cstheme="minorBidi"/>
            <w:noProof/>
            <w:sz w:val="22"/>
            <w:szCs w:val="22"/>
          </w:rPr>
          <w:tab/>
        </w:r>
        <w:r w:rsidR="00181B73" w:rsidRPr="007F1A4D">
          <w:rPr>
            <w:rStyle w:val="Hyperlink"/>
            <w:noProof/>
          </w:rPr>
          <w:t>Private terms and scope</w:t>
        </w:r>
        <w:r w:rsidR="00181B73">
          <w:rPr>
            <w:noProof/>
            <w:webHidden/>
          </w:rPr>
          <w:tab/>
        </w:r>
        <w:r w:rsidR="00181B73">
          <w:rPr>
            <w:noProof/>
            <w:webHidden/>
          </w:rPr>
          <w:fldChar w:fldCharType="begin"/>
        </w:r>
        <w:r w:rsidR="00181B73">
          <w:rPr>
            <w:noProof/>
            <w:webHidden/>
          </w:rPr>
          <w:instrText xml:space="preserve"> PAGEREF _Toc44667357 \h </w:instrText>
        </w:r>
        <w:r w:rsidR="00181B73">
          <w:rPr>
            <w:noProof/>
            <w:webHidden/>
          </w:rPr>
        </w:r>
        <w:r w:rsidR="00181B73">
          <w:rPr>
            <w:noProof/>
            <w:webHidden/>
          </w:rPr>
          <w:fldChar w:fldCharType="separate"/>
        </w:r>
        <w:r w:rsidR="00181B73">
          <w:rPr>
            <w:noProof/>
            <w:webHidden/>
          </w:rPr>
          <w:t>20</w:t>
        </w:r>
        <w:r w:rsidR="00181B73">
          <w:rPr>
            <w:noProof/>
            <w:webHidden/>
          </w:rPr>
          <w:fldChar w:fldCharType="end"/>
        </w:r>
      </w:hyperlink>
    </w:p>
    <w:p w14:paraId="35EBD0D9" w14:textId="67586F30" w:rsidR="00181B73" w:rsidRDefault="006C5B50">
      <w:pPr>
        <w:pStyle w:val="TOC3"/>
        <w:tabs>
          <w:tab w:val="left" w:pos="1584"/>
        </w:tabs>
        <w:rPr>
          <w:rFonts w:asciiTheme="minorHAnsi" w:eastAsiaTheme="minorEastAsia" w:hAnsiTheme="minorHAnsi" w:cstheme="minorBidi"/>
          <w:noProof/>
          <w:sz w:val="22"/>
          <w:szCs w:val="22"/>
        </w:rPr>
      </w:pPr>
      <w:hyperlink w:anchor="_Toc44667358" w:history="1">
        <w:r w:rsidR="00181B73" w:rsidRPr="007F1A4D">
          <w:rPr>
            <w:rStyle w:val="Hyperlink"/>
            <w:noProof/>
          </w:rPr>
          <w:t>8.2.5</w:t>
        </w:r>
        <w:r w:rsidR="00181B73">
          <w:rPr>
            <w:rFonts w:asciiTheme="minorHAnsi" w:eastAsiaTheme="minorEastAsia" w:hAnsiTheme="minorHAnsi" w:cstheme="minorBidi"/>
            <w:noProof/>
            <w:sz w:val="22"/>
            <w:szCs w:val="22"/>
          </w:rPr>
          <w:tab/>
        </w:r>
        <w:r w:rsidR="00181B73" w:rsidRPr="007F1A4D">
          <w:rPr>
            <w:rStyle w:val="Hyperlink"/>
            <w:noProof/>
          </w:rPr>
          <w:t>New or non-specified terms</w:t>
        </w:r>
        <w:r w:rsidR="00181B73">
          <w:rPr>
            <w:noProof/>
            <w:webHidden/>
          </w:rPr>
          <w:tab/>
        </w:r>
        <w:r w:rsidR="00181B73">
          <w:rPr>
            <w:noProof/>
            <w:webHidden/>
          </w:rPr>
          <w:fldChar w:fldCharType="begin"/>
        </w:r>
        <w:r w:rsidR="00181B73">
          <w:rPr>
            <w:noProof/>
            <w:webHidden/>
          </w:rPr>
          <w:instrText xml:space="preserve"> PAGEREF _Toc44667358 \h </w:instrText>
        </w:r>
        <w:r w:rsidR="00181B73">
          <w:rPr>
            <w:noProof/>
            <w:webHidden/>
          </w:rPr>
        </w:r>
        <w:r w:rsidR="00181B73">
          <w:rPr>
            <w:noProof/>
            <w:webHidden/>
          </w:rPr>
          <w:fldChar w:fldCharType="separate"/>
        </w:r>
        <w:r w:rsidR="00181B73">
          <w:rPr>
            <w:noProof/>
            <w:webHidden/>
          </w:rPr>
          <w:t>20</w:t>
        </w:r>
        <w:r w:rsidR="00181B73">
          <w:rPr>
            <w:noProof/>
            <w:webHidden/>
          </w:rPr>
          <w:fldChar w:fldCharType="end"/>
        </w:r>
      </w:hyperlink>
    </w:p>
    <w:p w14:paraId="32B7EB86" w14:textId="6FFD97D6" w:rsidR="00181B73" w:rsidRDefault="006C5B50">
      <w:pPr>
        <w:pStyle w:val="TOC3"/>
        <w:tabs>
          <w:tab w:val="left" w:pos="1584"/>
        </w:tabs>
        <w:rPr>
          <w:rFonts w:asciiTheme="minorHAnsi" w:eastAsiaTheme="minorEastAsia" w:hAnsiTheme="minorHAnsi" w:cstheme="minorBidi"/>
          <w:noProof/>
          <w:sz w:val="22"/>
          <w:szCs w:val="22"/>
        </w:rPr>
      </w:pPr>
      <w:hyperlink w:anchor="_Toc44667359" w:history="1">
        <w:r w:rsidR="00181B73" w:rsidRPr="007F1A4D">
          <w:rPr>
            <w:rStyle w:val="Hyperlink"/>
            <w:noProof/>
          </w:rPr>
          <w:t>8.2.6</w:t>
        </w:r>
        <w:r w:rsidR="00181B73">
          <w:rPr>
            <w:rFonts w:asciiTheme="minorHAnsi" w:eastAsiaTheme="minorEastAsia" w:hAnsiTheme="minorHAnsi" w:cstheme="minorBidi"/>
            <w:noProof/>
            <w:sz w:val="22"/>
            <w:szCs w:val="22"/>
          </w:rPr>
          <w:tab/>
        </w:r>
        <w:r w:rsidR="00181B73" w:rsidRPr="007F1A4D">
          <w:rPr>
            <w:rStyle w:val="Hyperlink"/>
            <w:noProof/>
          </w:rPr>
          <w:t>Episodic vs. periodic data updates</w:t>
        </w:r>
        <w:r w:rsidR="00181B73">
          <w:rPr>
            <w:noProof/>
            <w:webHidden/>
          </w:rPr>
          <w:tab/>
        </w:r>
        <w:r w:rsidR="00181B73">
          <w:rPr>
            <w:noProof/>
            <w:webHidden/>
          </w:rPr>
          <w:fldChar w:fldCharType="begin"/>
        </w:r>
        <w:r w:rsidR="00181B73">
          <w:rPr>
            <w:noProof/>
            <w:webHidden/>
          </w:rPr>
          <w:instrText xml:space="preserve"> PAGEREF _Toc44667359 \h </w:instrText>
        </w:r>
        <w:r w:rsidR="00181B73">
          <w:rPr>
            <w:noProof/>
            <w:webHidden/>
          </w:rPr>
        </w:r>
        <w:r w:rsidR="00181B73">
          <w:rPr>
            <w:noProof/>
            <w:webHidden/>
          </w:rPr>
          <w:fldChar w:fldCharType="separate"/>
        </w:r>
        <w:r w:rsidR="00181B73">
          <w:rPr>
            <w:noProof/>
            <w:webHidden/>
          </w:rPr>
          <w:t>21</w:t>
        </w:r>
        <w:r w:rsidR="00181B73">
          <w:rPr>
            <w:noProof/>
            <w:webHidden/>
          </w:rPr>
          <w:fldChar w:fldCharType="end"/>
        </w:r>
      </w:hyperlink>
    </w:p>
    <w:p w14:paraId="54D35396" w14:textId="546E4009" w:rsidR="00181B73" w:rsidRDefault="006C5B50">
      <w:pPr>
        <w:pStyle w:val="TOC3"/>
        <w:tabs>
          <w:tab w:val="left" w:pos="1584"/>
        </w:tabs>
        <w:rPr>
          <w:rFonts w:asciiTheme="minorHAnsi" w:eastAsiaTheme="minorEastAsia" w:hAnsiTheme="minorHAnsi" w:cstheme="minorBidi"/>
          <w:noProof/>
          <w:sz w:val="22"/>
          <w:szCs w:val="22"/>
        </w:rPr>
      </w:pPr>
      <w:hyperlink w:anchor="_Toc44667360" w:history="1">
        <w:r w:rsidR="00181B73" w:rsidRPr="007F1A4D">
          <w:rPr>
            <w:rStyle w:val="Hyperlink"/>
            <w:noProof/>
          </w:rPr>
          <w:t>8.2.7</w:t>
        </w:r>
        <w:r w:rsidR="00181B73">
          <w:rPr>
            <w:rFonts w:asciiTheme="minorHAnsi" w:eastAsiaTheme="minorEastAsia" w:hAnsiTheme="minorHAnsi" w:cstheme="minorBidi"/>
            <w:noProof/>
            <w:sz w:val="22"/>
            <w:szCs w:val="22"/>
          </w:rPr>
          <w:tab/>
        </w:r>
        <w:r w:rsidR="00181B73" w:rsidRPr="007F1A4D">
          <w:rPr>
            <w:rStyle w:val="Hyperlink"/>
            <w:noProof/>
          </w:rPr>
          <w:t>Alternative units of measurement mapping</w:t>
        </w:r>
        <w:r w:rsidR="00181B73">
          <w:rPr>
            <w:noProof/>
            <w:webHidden/>
          </w:rPr>
          <w:tab/>
        </w:r>
        <w:r w:rsidR="00181B73">
          <w:rPr>
            <w:noProof/>
            <w:webHidden/>
          </w:rPr>
          <w:fldChar w:fldCharType="begin"/>
        </w:r>
        <w:r w:rsidR="00181B73">
          <w:rPr>
            <w:noProof/>
            <w:webHidden/>
          </w:rPr>
          <w:instrText xml:space="preserve"> PAGEREF _Toc44667360 \h </w:instrText>
        </w:r>
        <w:r w:rsidR="00181B73">
          <w:rPr>
            <w:noProof/>
            <w:webHidden/>
          </w:rPr>
        </w:r>
        <w:r w:rsidR="00181B73">
          <w:rPr>
            <w:noProof/>
            <w:webHidden/>
          </w:rPr>
          <w:fldChar w:fldCharType="separate"/>
        </w:r>
        <w:r w:rsidR="00181B73">
          <w:rPr>
            <w:noProof/>
            <w:webHidden/>
          </w:rPr>
          <w:t>23</w:t>
        </w:r>
        <w:r w:rsidR="00181B73">
          <w:rPr>
            <w:noProof/>
            <w:webHidden/>
          </w:rPr>
          <w:fldChar w:fldCharType="end"/>
        </w:r>
      </w:hyperlink>
    </w:p>
    <w:p w14:paraId="4A3A8E83" w14:textId="016D070E" w:rsidR="00181B73" w:rsidRDefault="006C5B50">
      <w:pPr>
        <w:pStyle w:val="TOC2"/>
        <w:tabs>
          <w:tab w:val="left" w:pos="1152"/>
        </w:tabs>
        <w:rPr>
          <w:rFonts w:asciiTheme="minorHAnsi" w:eastAsiaTheme="minorEastAsia" w:hAnsiTheme="minorHAnsi" w:cstheme="minorBidi"/>
          <w:noProof/>
          <w:sz w:val="22"/>
          <w:szCs w:val="22"/>
        </w:rPr>
      </w:pPr>
      <w:hyperlink w:anchor="_Toc44667361" w:history="1">
        <w:r w:rsidR="00181B73" w:rsidRPr="007F1A4D">
          <w:rPr>
            <w:rStyle w:val="Hyperlink"/>
            <w:noProof/>
          </w:rPr>
          <w:t>8.3</w:t>
        </w:r>
        <w:r w:rsidR="00181B73">
          <w:rPr>
            <w:rFonts w:asciiTheme="minorHAnsi" w:eastAsiaTheme="minorEastAsia" w:hAnsiTheme="minorHAnsi" w:cstheme="minorBidi"/>
            <w:noProof/>
            <w:sz w:val="22"/>
            <w:szCs w:val="22"/>
          </w:rPr>
          <w:tab/>
        </w:r>
        <w:r w:rsidR="00181B73" w:rsidRPr="007F1A4D">
          <w:rPr>
            <w:rStyle w:val="Hyperlink"/>
            <w:noProof/>
          </w:rPr>
          <w:t>Alert and event semantics</w:t>
        </w:r>
        <w:r w:rsidR="00181B73">
          <w:rPr>
            <w:noProof/>
            <w:webHidden/>
          </w:rPr>
          <w:tab/>
        </w:r>
        <w:r w:rsidR="00181B73">
          <w:rPr>
            <w:noProof/>
            <w:webHidden/>
          </w:rPr>
          <w:fldChar w:fldCharType="begin"/>
        </w:r>
        <w:r w:rsidR="00181B73">
          <w:rPr>
            <w:noProof/>
            <w:webHidden/>
          </w:rPr>
          <w:instrText xml:space="preserve"> PAGEREF _Toc44667361 \h </w:instrText>
        </w:r>
        <w:r w:rsidR="00181B73">
          <w:rPr>
            <w:noProof/>
            <w:webHidden/>
          </w:rPr>
        </w:r>
        <w:r w:rsidR="00181B73">
          <w:rPr>
            <w:noProof/>
            <w:webHidden/>
          </w:rPr>
          <w:fldChar w:fldCharType="separate"/>
        </w:r>
        <w:r w:rsidR="00181B73">
          <w:rPr>
            <w:noProof/>
            <w:webHidden/>
          </w:rPr>
          <w:t>24</w:t>
        </w:r>
        <w:r w:rsidR="00181B73">
          <w:rPr>
            <w:noProof/>
            <w:webHidden/>
          </w:rPr>
          <w:fldChar w:fldCharType="end"/>
        </w:r>
      </w:hyperlink>
    </w:p>
    <w:p w14:paraId="437A1C72" w14:textId="4C567DB7" w:rsidR="00181B73" w:rsidRDefault="006C5B50">
      <w:pPr>
        <w:pStyle w:val="TOC2"/>
        <w:tabs>
          <w:tab w:val="left" w:pos="1152"/>
        </w:tabs>
        <w:rPr>
          <w:rFonts w:asciiTheme="minorHAnsi" w:eastAsiaTheme="minorEastAsia" w:hAnsiTheme="minorHAnsi" w:cstheme="minorBidi"/>
          <w:noProof/>
          <w:sz w:val="22"/>
          <w:szCs w:val="22"/>
        </w:rPr>
      </w:pPr>
      <w:hyperlink w:anchor="_Toc44667362" w:history="1">
        <w:r w:rsidR="00181B73" w:rsidRPr="007F1A4D">
          <w:rPr>
            <w:rStyle w:val="Hyperlink"/>
            <w:noProof/>
          </w:rPr>
          <w:t>8.4</w:t>
        </w:r>
        <w:r w:rsidR="00181B73">
          <w:rPr>
            <w:rFonts w:asciiTheme="minorHAnsi" w:eastAsiaTheme="minorEastAsia" w:hAnsiTheme="minorHAnsi" w:cstheme="minorBidi"/>
            <w:noProof/>
            <w:sz w:val="22"/>
            <w:szCs w:val="22"/>
          </w:rPr>
          <w:tab/>
        </w:r>
        <w:r w:rsidR="00181B73" w:rsidRPr="007F1A4D">
          <w:rPr>
            <w:rStyle w:val="Hyperlink"/>
            <w:noProof/>
          </w:rPr>
          <w:t>Body site semantics</w:t>
        </w:r>
        <w:r w:rsidR="00181B73">
          <w:rPr>
            <w:noProof/>
            <w:webHidden/>
          </w:rPr>
          <w:tab/>
        </w:r>
        <w:r w:rsidR="00181B73">
          <w:rPr>
            <w:noProof/>
            <w:webHidden/>
          </w:rPr>
          <w:fldChar w:fldCharType="begin"/>
        </w:r>
        <w:r w:rsidR="00181B73">
          <w:rPr>
            <w:noProof/>
            <w:webHidden/>
          </w:rPr>
          <w:instrText xml:space="preserve"> PAGEREF _Toc44667362 \h </w:instrText>
        </w:r>
        <w:r w:rsidR="00181B73">
          <w:rPr>
            <w:noProof/>
            <w:webHidden/>
          </w:rPr>
        </w:r>
        <w:r w:rsidR="00181B73">
          <w:rPr>
            <w:noProof/>
            <w:webHidden/>
          </w:rPr>
          <w:fldChar w:fldCharType="separate"/>
        </w:r>
        <w:r w:rsidR="00181B73">
          <w:rPr>
            <w:noProof/>
            <w:webHidden/>
          </w:rPr>
          <w:t>26</w:t>
        </w:r>
        <w:r w:rsidR="00181B73">
          <w:rPr>
            <w:noProof/>
            <w:webHidden/>
          </w:rPr>
          <w:fldChar w:fldCharType="end"/>
        </w:r>
      </w:hyperlink>
    </w:p>
    <w:p w14:paraId="3EA2079F" w14:textId="2A8A4B6D" w:rsidR="00181B73" w:rsidRDefault="006C5B50">
      <w:pPr>
        <w:pStyle w:val="TOC2"/>
        <w:tabs>
          <w:tab w:val="left" w:pos="1152"/>
        </w:tabs>
        <w:rPr>
          <w:rFonts w:asciiTheme="minorHAnsi" w:eastAsiaTheme="minorEastAsia" w:hAnsiTheme="minorHAnsi" w:cstheme="minorBidi"/>
          <w:noProof/>
          <w:sz w:val="22"/>
          <w:szCs w:val="22"/>
        </w:rPr>
      </w:pPr>
      <w:hyperlink w:anchor="_Toc44667363" w:history="1">
        <w:r w:rsidR="00181B73" w:rsidRPr="007F1A4D">
          <w:rPr>
            <w:rStyle w:val="Hyperlink"/>
            <w:noProof/>
          </w:rPr>
          <w:t>8.5</w:t>
        </w:r>
        <w:r w:rsidR="00181B73">
          <w:rPr>
            <w:rFonts w:asciiTheme="minorHAnsi" w:eastAsiaTheme="minorEastAsia" w:hAnsiTheme="minorHAnsi" w:cstheme="minorBidi"/>
            <w:noProof/>
            <w:sz w:val="22"/>
            <w:szCs w:val="22"/>
          </w:rPr>
          <w:tab/>
        </w:r>
        <w:r w:rsidR="00181B73" w:rsidRPr="007F1A4D">
          <w:rPr>
            <w:rStyle w:val="Hyperlink"/>
            <w:noProof/>
          </w:rPr>
          <w:t>Basic data type specifications</w:t>
        </w:r>
        <w:r w:rsidR="00181B73">
          <w:rPr>
            <w:noProof/>
            <w:webHidden/>
          </w:rPr>
          <w:tab/>
        </w:r>
        <w:r w:rsidR="00181B73">
          <w:rPr>
            <w:noProof/>
            <w:webHidden/>
          </w:rPr>
          <w:fldChar w:fldCharType="begin"/>
        </w:r>
        <w:r w:rsidR="00181B73">
          <w:rPr>
            <w:noProof/>
            <w:webHidden/>
          </w:rPr>
          <w:instrText xml:space="preserve"> PAGEREF _Toc44667363 \h </w:instrText>
        </w:r>
        <w:r w:rsidR="00181B73">
          <w:rPr>
            <w:noProof/>
            <w:webHidden/>
          </w:rPr>
        </w:r>
        <w:r w:rsidR="00181B73">
          <w:rPr>
            <w:noProof/>
            <w:webHidden/>
          </w:rPr>
          <w:fldChar w:fldCharType="separate"/>
        </w:r>
        <w:r w:rsidR="00181B73">
          <w:rPr>
            <w:noProof/>
            <w:webHidden/>
          </w:rPr>
          <w:t>27</w:t>
        </w:r>
        <w:r w:rsidR="00181B73">
          <w:rPr>
            <w:noProof/>
            <w:webHidden/>
          </w:rPr>
          <w:fldChar w:fldCharType="end"/>
        </w:r>
      </w:hyperlink>
    </w:p>
    <w:p w14:paraId="690B402B" w14:textId="1BC80548" w:rsidR="00181B73" w:rsidRDefault="006C5B50">
      <w:pPr>
        <w:pStyle w:val="TOC2"/>
        <w:tabs>
          <w:tab w:val="left" w:pos="1152"/>
        </w:tabs>
        <w:rPr>
          <w:rFonts w:asciiTheme="minorHAnsi" w:eastAsiaTheme="minorEastAsia" w:hAnsiTheme="minorHAnsi" w:cstheme="minorBidi"/>
          <w:noProof/>
          <w:sz w:val="22"/>
          <w:szCs w:val="22"/>
        </w:rPr>
      </w:pPr>
      <w:hyperlink w:anchor="_Toc44667364" w:history="1">
        <w:r w:rsidR="00181B73" w:rsidRPr="007F1A4D">
          <w:rPr>
            <w:rStyle w:val="Hyperlink"/>
            <w:noProof/>
          </w:rPr>
          <w:t>8.6</w:t>
        </w:r>
        <w:r w:rsidR="00181B73">
          <w:rPr>
            <w:rFonts w:asciiTheme="minorHAnsi" w:eastAsiaTheme="minorEastAsia" w:hAnsiTheme="minorHAnsi" w:cstheme="minorBidi"/>
            <w:noProof/>
            <w:sz w:val="22"/>
            <w:szCs w:val="22"/>
          </w:rPr>
          <w:tab/>
        </w:r>
        <w:r w:rsidR="00181B73" w:rsidRPr="007F1A4D">
          <w:rPr>
            <w:rStyle w:val="Hyperlink"/>
            <w:noProof/>
          </w:rPr>
          <w:t>MDS semantics</w:t>
        </w:r>
        <w:r w:rsidR="00181B73">
          <w:rPr>
            <w:noProof/>
            <w:webHidden/>
          </w:rPr>
          <w:tab/>
        </w:r>
        <w:r w:rsidR="00181B73">
          <w:rPr>
            <w:noProof/>
            <w:webHidden/>
          </w:rPr>
          <w:fldChar w:fldCharType="begin"/>
        </w:r>
        <w:r w:rsidR="00181B73">
          <w:rPr>
            <w:noProof/>
            <w:webHidden/>
          </w:rPr>
          <w:instrText xml:space="preserve"> PAGEREF _Toc44667364 \h </w:instrText>
        </w:r>
        <w:r w:rsidR="00181B73">
          <w:rPr>
            <w:noProof/>
            <w:webHidden/>
          </w:rPr>
        </w:r>
        <w:r w:rsidR="00181B73">
          <w:rPr>
            <w:noProof/>
            <w:webHidden/>
          </w:rPr>
          <w:fldChar w:fldCharType="separate"/>
        </w:r>
        <w:r w:rsidR="00181B73">
          <w:rPr>
            <w:noProof/>
            <w:webHidden/>
          </w:rPr>
          <w:t>30</w:t>
        </w:r>
        <w:r w:rsidR="00181B73">
          <w:rPr>
            <w:noProof/>
            <w:webHidden/>
          </w:rPr>
          <w:fldChar w:fldCharType="end"/>
        </w:r>
      </w:hyperlink>
    </w:p>
    <w:p w14:paraId="6FA9908D" w14:textId="7F19390C" w:rsidR="00181B73" w:rsidRDefault="006C5B50">
      <w:pPr>
        <w:pStyle w:val="TOC2"/>
        <w:tabs>
          <w:tab w:val="left" w:pos="1152"/>
        </w:tabs>
        <w:rPr>
          <w:rFonts w:asciiTheme="minorHAnsi" w:eastAsiaTheme="minorEastAsia" w:hAnsiTheme="minorHAnsi" w:cstheme="minorBidi"/>
          <w:noProof/>
          <w:sz w:val="22"/>
          <w:szCs w:val="22"/>
        </w:rPr>
      </w:pPr>
      <w:hyperlink w:anchor="_Toc44667365" w:history="1">
        <w:r w:rsidR="00181B73" w:rsidRPr="007F1A4D">
          <w:rPr>
            <w:rStyle w:val="Hyperlink"/>
            <w:noProof/>
          </w:rPr>
          <w:t>8.7</w:t>
        </w:r>
        <w:r w:rsidR="00181B73">
          <w:rPr>
            <w:rFonts w:asciiTheme="minorHAnsi" w:eastAsiaTheme="minorEastAsia" w:hAnsiTheme="minorHAnsi" w:cstheme="minorBidi"/>
            <w:noProof/>
            <w:sz w:val="22"/>
            <w:szCs w:val="22"/>
          </w:rPr>
          <w:tab/>
        </w:r>
        <w:r w:rsidR="00181B73" w:rsidRPr="007F1A4D">
          <w:rPr>
            <w:rStyle w:val="Hyperlink"/>
            <w:noProof/>
          </w:rPr>
          <w:t>VMD semantics</w:t>
        </w:r>
        <w:r w:rsidR="00181B73">
          <w:rPr>
            <w:noProof/>
            <w:webHidden/>
          </w:rPr>
          <w:tab/>
        </w:r>
        <w:r w:rsidR="00181B73">
          <w:rPr>
            <w:noProof/>
            <w:webHidden/>
          </w:rPr>
          <w:fldChar w:fldCharType="begin"/>
        </w:r>
        <w:r w:rsidR="00181B73">
          <w:rPr>
            <w:noProof/>
            <w:webHidden/>
          </w:rPr>
          <w:instrText xml:space="preserve"> PAGEREF _Toc44667365 \h </w:instrText>
        </w:r>
        <w:r w:rsidR="00181B73">
          <w:rPr>
            <w:noProof/>
            <w:webHidden/>
          </w:rPr>
        </w:r>
        <w:r w:rsidR="00181B73">
          <w:rPr>
            <w:noProof/>
            <w:webHidden/>
          </w:rPr>
          <w:fldChar w:fldCharType="separate"/>
        </w:r>
        <w:r w:rsidR="00181B73">
          <w:rPr>
            <w:noProof/>
            <w:webHidden/>
          </w:rPr>
          <w:t>32</w:t>
        </w:r>
        <w:r w:rsidR="00181B73">
          <w:rPr>
            <w:noProof/>
            <w:webHidden/>
          </w:rPr>
          <w:fldChar w:fldCharType="end"/>
        </w:r>
      </w:hyperlink>
    </w:p>
    <w:p w14:paraId="571B76BE" w14:textId="129E49BF" w:rsidR="00181B73" w:rsidRDefault="006C5B50">
      <w:pPr>
        <w:pStyle w:val="TOC2"/>
        <w:tabs>
          <w:tab w:val="left" w:pos="1152"/>
        </w:tabs>
        <w:rPr>
          <w:rFonts w:asciiTheme="minorHAnsi" w:eastAsiaTheme="minorEastAsia" w:hAnsiTheme="minorHAnsi" w:cstheme="minorBidi"/>
          <w:noProof/>
          <w:sz w:val="22"/>
          <w:szCs w:val="22"/>
        </w:rPr>
      </w:pPr>
      <w:hyperlink w:anchor="_Toc44667366" w:history="1">
        <w:r w:rsidR="00181B73" w:rsidRPr="007F1A4D">
          <w:rPr>
            <w:rStyle w:val="Hyperlink"/>
            <w:noProof/>
          </w:rPr>
          <w:t>8.8</w:t>
        </w:r>
        <w:r w:rsidR="00181B73">
          <w:rPr>
            <w:rFonts w:asciiTheme="minorHAnsi" w:eastAsiaTheme="minorEastAsia" w:hAnsiTheme="minorHAnsi" w:cstheme="minorBidi"/>
            <w:noProof/>
            <w:sz w:val="22"/>
            <w:szCs w:val="22"/>
          </w:rPr>
          <w:tab/>
        </w:r>
        <w:r w:rsidR="00181B73" w:rsidRPr="007F1A4D">
          <w:rPr>
            <w:rStyle w:val="Hyperlink"/>
            <w:noProof/>
          </w:rPr>
          <w:t>Channel semantics</w:t>
        </w:r>
        <w:r w:rsidR="00181B73">
          <w:rPr>
            <w:noProof/>
            <w:webHidden/>
          </w:rPr>
          <w:tab/>
        </w:r>
        <w:r w:rsidR="00181B73">
          <w:rPr>
            <w:noProof/>
            <w:webHidden/>
          </w:rPr>
          <w:fldChar w:fldCharType="begin"/>
        </w:r>
        <w:r w:rsidR="00181B73">
          <w:rPr>
            <w:noProof/>
            <w:webHidden/>
          </w:rPr>
          <w:instrText xml:space="preserve"> PAGEREF _Toc44667366 \h </w:instrText>
        </w:r>
        <w:r w:rsidR="00181B73">
          <w:rPr>
            <w:noProof/>
            <w:webHidden/>
          </w:rPr>
        </w:r>
        <w:r w:rsidR="00181B73">
          <w:rPr>
            <w:noProof/>
            <w:webHidden/>
          </w:rPr>
          <w:fldChar w:fldCharType="separate"/>
        </w:r>
        <w:r w:rsidR="00181B73">
          <w:rPr>
            <w:noProof/>
            <w:webHidden/>
          </w:rPr>
          <w:t>33</w:t>
        </w:r>
        <w:r w:rsidR="00181B73">
          <w:rPr>
            <w:noProof/>
            <w:webHidden/>
          </w:rPr>
          <w:fldChar w:fldCharType="end"/>
        </w:r>
      </w:hyperlink>
    </w:p>
    <w:p w14:paraId="53A74B3D" w14:textId="45D5D6D6" w:rsidR="00181B73" w:rsidRDefault="006C5B50">
      <w:pPr>
        <w:pStyle w:val="TOC2"/>
        <w:tabs>
          <w:tab w:val="left" w:pos="1152"/>
        </w:tabs>
        <w:rPr>
          <w:rFonts w:asciiTheme="minorHAnsi" w:eastAsiaTheme="minorEastAsia" w:hAnsiTheme="minorHAnsi" w:cstheme="minorBidi"/>
          <w:noProof/>
          <w:sz w:val="22"/>
          <w:szCs w:val="22"/>
        </w:rPr>
      </w:pPr>
      <w:hyperlink w:anchor="_Toc44667367" w:history="1">
        <w:r w:rsidR="00181B73" w:rsidRPr="007F1A4D">
          <w:rPr>
            <w:rStyle w:val="Hyperlink"/>
            <w:noProof/>
          </w:rPr>
          <w:t>8.9</w:t>
        </w:r>
        <w:r w:rsidR="00181B73">
          <w:rPr>
            <w:rFonts w:asciiTheme="minorHAnsi" w:eastAsiaTheme="minorEastAsia" w:hAnsiTheme="minorHAnsi" w:cstheme="minorBidi"/>
            <w:noProof/>
            <w:sz w:val="22"/>
            <w:szCs w:val="22"/>
          </w:rPr>
          <w:tab/>
        </w:r>
        <w:r w:rsidR="00181B73" w:rsidRPr="007F1A4D">
          <w:rPr>
            <w:rStyle w:val="Hyperlink"/>
            <w:noProof/>
          </w:rPr>
          <w:t>Reserved</w:t>
        </w:r>
        <w:r w:rsidR="00181B73">
          <w:rPr>
            <w:noProof/>
            <w:webHidden/>
          </w:rPr>
          <w:tab/>
        </w:r>
        <w:r w:rsidR="00181B73">
          <w:rPr>
            <w:noProof/>
            <w:webHidden/>
          </w:rPr>
          <w:fldChar w:fldCharType="begin"/>
        </w:r>
        <w:r w:rsidR="00181B73">
          <w:rPr>
            <w:noProof/>
            <w:webHidden/>
          </w:rPr>
          <w:instrText xml:space="preserve"> PAGEREF _Toc44667367 \h </w:instrText>
        </w:r>
        <w:r w:rsidR="00181B73">
          <w:rPr>
            <w:noProof/>
            <w:webHidden/>
          </w:rPr>
        </w:r>
        <w:r w:rsidR="00181B73">
          <w:rPr>
            <w:noProof/>
            <w:webHidden/>
          </w:rPr>
          <w:fldChar w:fldCharType="separate"/>
        </w:r>
        <w:r w:rsidR="00181B73">
          <w:rPr>
            <w:noProof/>
            <w:webHidden/>
          </w:rPr>
          <w:t>1</w:t>
        </w:r>
        <w:r w:rsidR="00181B73">
          <w:rPr>
            <w:noProof/>
            <w:webHidden/>
          </w:rPr>
          <w:fldChar w:fldCharType="end"/>
        </w:r>
      </w:hyperlink>
    </w:p>
    <w:p w14:paraId="53FE326F" w14:textId="5ECC38C7" w:rsidR="00181B73" w:rsidRDefault="006C5B50">
      <w:pPr>
        <w:pStyle w:val="TOC2"/>
        <w:tabs>
          <w:tab w:val="left" w:pos="1152"/>
        </w:tabs>
        <w:rPr>
          <w:rFonts w:asciiTheme="minorHAnsi" w:eastAsiaTheme="minorEastAsia" w:hAnsiTheme="minorHAnsi" w:cstheme="minorBidi"/>
          <w:noProof/>
          <w:sz w:val="22"/>
          <w:szCs w:val="22"/>
        </w:rPr>
      </w:pPr>
      <w:hyperlink w:anchor="_Toc44667368" w:history="1">
        <w:r w:rsidR="00181B73" w:rsidRPr="007F1A4D">
          <w:rPr>
            <w:rStyle w:val="Hyperlink"/>
            <w:noProof/>
          </w:rPr>
          <w:t>8.10</w:t>
        </w:r>
        <w:r w:rsidR="00181B73">
          <w:rPr>
            <w:rFonts w:asciiTheme="minorHAnsi" w:eastAsiaTheme="minorEastAsia" w:hAnsiTheme="minorHAnsi" w:cstheme="minorBidi"/>
            <w:noProof/>
            <w:sz w:val="22"/>
            <w:szCs w:val="22"/>
          </w:rPr>
          <w:tab/>
        </w:r>
        <w:r w:rsidR="00181B73" w:rsidRPr="007F1A4D">
          <w:rPr>
            <w:rStyle w:val="Hyperlink"/>
            <w:noProof/>
          </w:rPr>
          <w:t>Reserved</w:t>
        </w:r>
        <w:r w:rsidR="00181B73">
          <w:rPr>
            <w:noProof/>
            <w:webHidden/>
          </w:rPr>
          <w:tab/>
        </w:r>
        <w:r w:rsidR="00181B73">
          <w:rPr>
            <w:noProof/>
            <w:webHidden/>
          </w:rPr>
          <w:fldChar w:fldCharType="begin"/>
        </w:r>
        <w:r w:rsidR="00181B73">
          <w:rPr>
            <w:noProof/>
            <w:webHidden/>
          </w:rPr>
          <w:instrText xml:space="preserve"> PAGEREF _Toc44667368 \h </w:instrText>
        </w:r>
        <w:r w:rsidR="00181B73">
          <w:rPr>
            <w:noProof/>
            <w:webHidden/>
          </w:rPr>
        </w:r>
        <w:r w:rsidR="00181B73">
          <w:rPr>
            <w:noProof/>
            <w:webHidden/>
          </w:rPr>
          <w:fldChar w:fldCharType="separate"/>
        </w:r>
        <w:r w:rsidR="00181B73">
          <w:rPr>
            <w:noProof/>
            <w:webHidden/>
          </w:rPr>
          <w:t>1</w:t>
        </w:r>
        <w:r w:rsidR="00181B73">
          <w:rPr>
            <w:noProof/>
            <w:webHidden/>
          </w:rPr>
          <w:fldChar w:fldCharType="end"/>
        </w:r>
      </w:hyperlink>
    </w:p>
    <w:p w14:paraId="59E1ACE8" w14:textId="13FE0338" w:rsidR="00181B73" w:rsidRDefault="006C5B50">
      <w:pPr>
        <w:pStyle w:val="TOC2"/>
        <w:tabs>
          <w:tab w:val="left" w:pos="1152"/>
        </w:tabs>
        <w:rPr>
          <w:rFonts w:asciiTheme="minorHAnsi" w:eastAsiaTheme="minorEastAsia" w:hAnsiTheme="minorHAnsi" w:cstheme="minorBidi"/>
          <w:noProof/>
          <w:sz w:val="22"/>
          <w:szCs w:val="22"/>
        </w:rPr>
      </w:pPr>
      <w:hyperlink w:anchor="_Toc44667369" w:history="1">
        <w:r w:rsidR="00181B73" w:rsidRPr="007F1A4D">
          <w:rPr>
            <w:rStyle w:val="Hyperlink"/>
            <w:noProof/>
          </w:rPr>
          <w:t>8.11</w:t>
        </w:r>
        <w:r w:rsidR="00181B73">
          <w:rPr>
            <w:rFonts w:asciiTheme="minorHAnsi" w:eastAsiaTheme="minorEastAsia" w:hAnsiTheme="minorHAnsi" w:cstheme="minorBidi"/>
            <w:noProof/>
            <w:sz w:val="22"/>
            <w:szCs w:val="22"/>
          </w:rPr>
          <w:tab/>
        </w:r>
        <w:r w:rsidR="00181B73" w:rsidRPr="007F1A4D">
          <w:rPr>
            <w:rStyle w:val="Hyperlink"/>
            <w:noProof/>
          </w:rPr>
          <w:t>Reserved</w:t>
        </w:r>
        <w:r w:rsidR="00181B73">
          <w:rPr>
            <w:noProof/>
            <w:webHidden/>
          </w:rPr>
          <w:tab/>
        </w:r>
        <w:r w:rsidR="00181B73">
          <w:rPr>
            <w:noProof/>
            <w:webHidden/>
          </w:rPr>
          <w:fldChar w:fldCharType="begin"/>
        </w:r>
        <w:r w:rsidR="00181B73">
          <w:rPr>
            <w:noProof/>
            <w:webHidden/>
          </w:rPr>
          <w:instrText xml:space="preserve"> PAGEREF _Toc44667369 \h </w:instrText>
        </w:r>
        <w:r w:rsidR="00181B73">
          <w:rPr>
            <w:noProof/>
            <w:webHidden/>
          </w:rPr>
        </w:r>
        <w:r w:rsidR="00181B73">
          <w:rPr>
            <w:noProof/>
            <w:webHidden/>
          </w:rPr>
          <w:fldChar w:fldCharType="separate"/>
        </w:r>
        <w:r w:rsidR="00181B73">
          <w:rPr>
            <w:noProof/>
            <w:webHidden/>
          </w:rPr>
          <w:t>1</w:t>
        </w:r>
        <w:r w:rsidR="00181B73">
          <w:rPr>
            <w:noProof/>
            <w:webHidden/>
          </w:rPr>
          <w:fldChar w:fldCharType="end"/>
        </w:r>
      </w:hyperlink>
    </w:p>
    <w:p w14:paraId="41B31F4A" w14:textId="6E617C4B" w:rsidR="00181B73" w:rsidRDefault="006C5B50">
      <w:pPr>
        <w:pStyle w:val="TOC2"/>
        <w:tabs>
          <w:tab w:val="left" w:pos="1152"/>
        </w:tabs>
        <w:rPr>
          <w:rFonts w:asciiTheme="minorHAnsi" w:eastAsiaTheme="minorEastAsia" w:hAnsiTheme="minorHAnsi" w:cstheme="minorBidi"/>
          <w:noProof/>
          <w:sz w:val="22"/>
          <w:szCs w:val="22"/>
        </w:rPr>
      </w:pPr>
      <w:hyperlink w:anchor="_Toc44667370" w:history="1">
        <w:r w:rsidR="00181B73" w:rsidRPr="007F1A4D">
          <w:rPr>
            <w:rStyle w:val="Hyperlink"/>
            <w:noProof/>
          </w:rPr>
          <w:t>8.12</w:t>
        </w:r>
        <w:r w:rsidR="00181B73">
          <w:rPr>
            <w:rFonts w:asciiTheme="minorHAnsi" w:eastAsiaTheme="minorEastAsia" w:hAnsiTheme="minorHAnsi" w:cstheme="minorBidi"/>
            <w:noProof/>
            <w:sz w:val="22"/>
            <w:szCs w:val="22"/>
          </w:rPr>
          <w:tab/>
        </w:r>
        <w:r w:rsidR="00181B73" w:rsidRPr="007F1A4D">
          <w:rPr>
            <w:rStyle w:val="Hyperlink"/>
            <w:noProof/>
          </w:rPr>
          <w:t>Device specialization content modules</w:t>
        </w:r>
        <w:r w:rsidR="00181B73">
          <w:rPr>
            <w:noProof/>
            <w:webHidden/>
          </w:rPr>
          <w:tab/>
        </w:r>
        <w:r w:rsidR="00181B73">
          <w:rPr>
            <w:noProof/>
            <w:webHidden/>
          </w:rPr>
          <w:fldChar w:fldCharType="begin"/>
        </w:r>
        <w:r w:rsidR="00181B73">
          <w:rPr>
            <w:noProof/>
            <w:webHidden/>
          </w:rPr>
          <w:instrText xml:space="preserve"> PAGEREF _Toc44667370 \h </w:instrText>
        </w:r>
        <w:r w:rsidR="00181B73">
          <w:rPr>
            <w:noProof/>
            <w:webHidden/>
          </w:rPr>
        </w:r>
        <w:r w:rsidR="00181B73">
          <w:rPr>
            <w:noProof/>
            <w:webHidden/>
          </w:rPr>
          <w:fldChar w:fldCharType="separate"/>
        </w:r>
        <w:r w:rsidR="00181B73">
          <w:rPr>
            <w:noProof/>
            <w:webHidden/>
          </w:rPr>
          <w:t>1</w:t>
        </w:r>
        <w:r w:rsidR="00181B73">
          <w:rPr>
            <w:noProof/>
            <w:webHidden/>
          </w:rPr>
          <w:fldChar w:fldCharType="end"/>
        </w:r>
      </w:hyperlink>
    </w:p>
    <w:p w14:paraId="0FC44003" w14:textId="3F3E4AFA" w:rsidR="00181B73" w:rsidRDefault="006C5B50">
      <w:pPr>
        <w:pStyle w:val="TOC3"/>
        <w:tabs>
          <w:tab w:val="left" w:pos="1584"/>
        </w:tabs>
        <w:rPr>
          <w:rFonts w:asciiTheme="minorHAnsi" w:eastAsiaTheme="minorEastAsia" w:hAnsiTheme="minorHAnsi" w:cstheme="minorBidi"/>
          <w:noProof/>
          <w:sz w:val="22"/>
          <w:szCs w:val="22"/>
        </w:rPr>
      </w:pPr>
      <w:hyperlink w:anchor="_Toc44667371" w:history="1">
        <w:r w:rsidR="00181B73" w:rsidRPr="007F1A4D">
          <w:rPr>
            <w:rStyle w:val="Hyperlink"/>
            <w:noProof/>
          </w:rPr>
          <w:t>8.12.1</w:t>
        </w:r>
        <w:r w:rsidR="00181B73">
          <w:rPr>
            <w:rFonts w:asciiTheme="minorHAnsi" w:eastAsiaTheme="minorEastAsia" w:hAnsiTheme="minorHAnsi" w:cstheme="minorBidi"/>
            <w:noProof/>
            <w:sz w:val="22"/>
            <w:szCs w:val="22"/>
          </w:rPr>
          <w:tab/>
        </w:r>
        <w:r w:rsidR="00181B73" w:rsidRPr="007F1A4D">
          <w:rPr>
            <w:rStyle w:val="Hyperlink"/>
            <w:noProof/>
          </w:rPr>
          <w:t>Device:  Infusion Pump</w:t>
        </w:r>
        <w:r w:rsidR="00181B73">
          <w:rPr>
            <w:noProof/>
            <w:webHidden/>
          </w:rPr>
          <w:tab/>
        </w:r>
        <w:r w:rsidR="00181B73">
          <w:rPr>
            <w:noProof/>
            <w:webHidden/>
          </w:rPr>
          <w:fldChar w:fldCharType="begin"/>
        </w:r>
        <w:r w:rsidR="00181B73">
          <w:rPr>
            <w:noProof/>
            <w:webHidden/>
          </w:rPr>
          <w:instrText xml:space="preserve"> PAGEREF _Toc44667371 \h </w:instrText>
        </w:r>
        <w:r w:rsidR="00181B73">
          <w:rPr>
            <w:noProof/>
            <w:webHidden/>
          </w:rPr>
        </w:r>
        <w:r w:rsidR="00181B73">
          <w:rPr>
            <w:noProof/>
            <w:webHidden/>
          </w:rPr>
          <w:fldChar w:fldCharType="separate"/>
        </w:r>
        <w:r w:rsidR="00181B73">
          <w:rPr>
            <w:noProof/>
            <w:webHidden/>
          </w:rPr>
          <w:t>2</w:t>
        </w:r>
        <w:r w:rsidR="00181B73">
          <w:rPr>
            <w:noProof/>
            <w:webHidden/>
          </w:rPr>
          <w:fldChar w:fldCharType="end"/>
        </w:r>
      </w:hyperlink>
    </w:p>
    <w:p w14:paraId="76D87CAB" w14:textId="4B18169C" w:rsidR="00181B73" w:rsidRDefault="006C5B50">
      <w:pPr>
        <w:pStyle w:val="TOC4"/>
        <w:tabs>
          <w:tab w:val="left" w:pos="2160"/>
        </w:tabs>
        <w:rPr>
          <w:rFonts w:asciiTheme="minorHAnsi" w:eastAsiaTheme="minorEastAsia" w:hAnsiTheme="minorHAnsi" w:cstheme="minorBidi"/>
          <w:noProof/>
          <w:sz w:val="22"/>
          <w:szCs w:val="22"/>
        </w:rPr>
      </w:pPr>
      <w:hyperlink w:anchor="_Toc44667372" w:history="1">
        <w:r w:rsidR="00181B73" w:rsidRPr="007F1A4D">
          <w:rPr>
            <w:rStyle w:val="Hyperlink"/>
            <w:noProof/>
          </w:rPr>
          <w:t>8.12.1.1</w:t>
        </w:r>
        <w:r w:rsidR="00181B73">
          <w:rPr>
            <w:rFonts w:asciiTheme="minorHAnsi" w:eastAsiaTheme="minorEastAsia" w:hAnsiTheme="minorHAnsi" w:cstheme="minorBidi"/>
            <w:noProof/>
            <w:sz w:val="22"/>
            <w:szCs w:val="22"/>
          </w:rPr>
          <w:tab/>
        </w:r>
        <w:r w:rsidR="00181B73" w:rsidRPr="007F1A4D">
          <w:rPr>
            <w:rStyle w:val="Hyperlink"/>
            <w:noProof/>
          </w:rPr>
          <w:t>Containment tree</w:t>
        </w:r>
        <w:r w:rsidR="00181B73">
          <w:rPr>
            <w:noProof/>
            <w:webHidden/>
          </w:rPr>
          <w:tab/>
        </w:r>
        <w:r w:rsidR="00181B73">
          <w:rPr>
            <w:noProof/>
            <w:webHidden/>
          </w:rPr>
          <w:fldChar w:fldCharType="begin"/>
        </w:r>
        <w:r w:rsidR="00181B73">
          <w:rPr>
            <w:noProof/>
            <w:webHidden/>
          </w:rPr>
          <w:instrText xml:space="preserve"> PAGEREF _Toc44667372 \h </w:instrText>
        </w:r>
        <w:r w:rsidR="00181B73">
          <w:rPr>
            <w:noProof/>
            <w:webHidden/>
          </w:rPr>
        </w:r>
        <w:r w:rsidR="00181B73">
          <w:rPr>
            <w:noProof/>
            <w:webHidden/>
          </w:rPr>
          <w:fldChar w:fldCharType="separate"/>
        </w:r>
        <w:r w:rsidR="00181B73">
          <w:rPr>
            <w:noProof/>
            <w:webHidden/>
          </w:rPr>
          <w:t>2</w:t>
        </w:r>
        <w:r w:rsidR="00181B73">
          <w:rPr>
            <w:noProof/>
            <w:webHidden/>
          </w:rPr>
          <w:fldChar w:fldCharType="end"/>
        </w:r>
      </w:hyperlink>
    </w:p>
    <w:p w14:paraId="6A339432" w14:textId="3804FA61" w:rsidR="00181B73" w:rsidRDefault="006C5B50">
      <w:pPr>
        <w:pStyle w:val="TOC4"/>
        <w:tabs>
          <w:tab w:val="left" w:pos="2160"/>
        </w:tabs>
        <w:rPr>
          <w:rFonts w:asciiTheme="minorHAnsi" w:eastAsiaTheme="minorEastAsia" w:hAnsiTheme="minorHAnsi" w:cstheme="minorBidi"/>
          <w:noProof/>
          <w:sz w:val="22"/>
          <w:szCs w:val="22"/>
        </w:rPr>
      </w:pPr>
      <w:hyperlink w:anchor="_Toc44667373" w:history="1">
        <w:r w:rsidR="00181B73" w:rsidRPr="007F1A4D">
          <w:rPr>
            <w:rStyle w:val="Hyperlink"/>
            <w:noProof/>
          </w:rPr>
          <w:t>8.12.1.2</w:t>
        </w:r>
        <w:r w:rsidR="00181B73">
          <w:rPr>
            <w:rFonts w:asciiTheme="minorHAnsi" w:eastAsiaTheme="minorEastAsia" w:hAnsiTheme="minorHAnsi" w:cstheme="minorBidi"/>
            <w:noProof/>
            <w:sz w:val="22"/>
            <w:szCs w:val="22"/>
          </w:rPr>
          <w:tab/>
        </w:r>
        <w:r w:rsidR="00181B73" w:rsidRPr="007F1A4D">
          <w:rPr>
            <w:rStyle w:val="Hyperlink"/>
            <w:noProof/>
          </w:rPr>
          <w:t>Channel: Source</w:t>
        </w:r>
        <w:r w:rsidR="00181B73">
          <w:rPr>
            <w:noProof/>
            <w:webHidden/>
          </w:rPr>
          <w:tab/>
        </w:r>
        <w:r w:rsidR="00181B73">
          <w:rPr>
            <w:noProof/>
            <w:webHidden/>
          </w:rPr>
          <w:fldChar w:fldCharType="begin"/>
        </w:r>
        <w:r w:rsidR="00181B73">
          <w:rPr>
            <w:noProof/>
            <w:webHidden/>
          </w:rPr>
          <w:instrText xml:space="preserve"> PAGEREF _Toc44667373 \h </w:instrText>
        </w:r>
        <w:r w:rsidR="00181B73">
          <w:rPr>
            <w:noProof/>
            <w:webHidden/>
          </w:rPr>
        </w:r>
        <w:r w:rsidR="00181B73">
          <w:rPr>
            <w:noProof/>
            <w:webHidden/>
          </w:rPr>
          <w:fldChar w:fldCharType="separate"/>
        </w:r>
        <w:r w:rsidR="00181B73">
          <w:rPr>
            <w:noProof/>
            <w:webHidden/>
          </w:rPr>
          <w:t>2</w:t>
        </w:r>
        <w:r w:rsidR="00181B73">
          <w:rPr>
            <w:noProof/>
            <w:webHidden/>
          </w:rPr>
          <w:fldChar w:fldCharType="end"/>
        </w:r>
      </w:hyperlink>
    </w:p>
    <w:p w14:paraId="57C9278A" w14:textId="2884ECED" w:rsidR="00181B73" w:rsidRDefault="006C5B50">
      <w:pPr>
        <w:pStyle w:val="TOC4"/>
        <w:tabs>
          <w:tab w:val="left" w:pos="2160"/>
        </w:tabs>
        <w:rPr>
          <w:rFonts w:asciiTheme="minorHAnsi" w:eastAsiaTheme="minorEastAsia" w:hAnsiTheme="minorHAnsi" w:cstheme="minorBidi"/>
          <w:noProof/>
          <w:sz w:val="22"/>
          <w:szCs w:val="22"/>
        </w:rPr>
      </w:pPr>
      <w:hyperlink w:anchor="_Toc44667374" w:history="1">
        <w:r w:rsidR="00181B73" w:rsidRPr="007F1A4D">
          <w:rPr>
            <w:rStyle w:val="Hyperlink"/>
            <w:noProof/>
          </w:rPr>
          <w:t>8.12.1.3</w:t>
        </w:r>
        <w:r w:rsidR="00181B73">
          <w:rPr>
            <w:rFonts w:asciiTheme="minorHAnsi" w:eastAsiaTheme="minorEastAsia" w:hAnsiTheme="minorHAnsi" w:cstheme="minorBidi"/>
            <w:noProof/>
            <w:sz w:val="22"/>
            <w:szCs w:val="22"/>
          </w:rPr>
          <w:tab/>
        </w:r>
        <w:r w:rsidR="00181B73" w:rsidRPr="007F1A4D">
          <w:rPr>
            <w:rStyle w:val="Hyperlink"/>
            <w:noProof/>
          </w:rPr>
          <w:t>Channel: Delivery</w:t>
        </w:r>
        <w:r w:rsidR="00181B73">
          <w:rPr>
            <w:noProof/>
            <w:webHidden/>
          </w:rPr>
          <w:tab/>
        </w:r>
        <w:r w:rsidR="00181B73">
          <w:rPr>
            <w:noProof/>
            <w:webHidden/>
          </w:rPr>
          <w:fldChar w:fldCharType="begin"/>
        </w:r>
        <w:r w:rsidR="00181B73">
          <w:rPr>
            <w:noProof/>
            <w:webHidden/>
          </w:rPr>
          <w:instrText xml:space="preserve"> PAGEREF _Toc44667374 \h </w:instrText>
        </w:r>
        <w:r w:rsidR="00181B73">
          <w:rPr>
            <w:noProof/>
            <w:webHidden/>
          </w:rPr>
        </w:r>
        <w:r w:rsidR="00181B73">
          <w:rPr>
            <w:noProof/>
            <w:webHidden/>
          </w:rPr>
          <w:fldChar w:fldCharType="separate"/>
        </w:r>
        <w:r w:rsidR="00181B73">
          <w:rPr>
            <w:noProof/>
            <w:webHidden/>
          </w:rPr>
          <w:t>3</w:t>
        </w:r>
        <w:r w:rsidR="00181B73">
          <w:rPr>
            <w:noProof/>
            <w:webHidden/>
          </w:rPr>
          <w:fldChar w:fldCharType="end"/>
        </w:r>
      </w:hyperlink>
    </w:p>
    <w:p w14:paraId="5AFED01E" w14:textId="0537DE08" w:rsidR="00181B73" w:rsidRDefault="006C5B50">
      <w:pPr>
        <w:pStyle w:val="TOC3"/>
        <w:tabs>
          <w:tab w:val="left" w:pos="1584"/>
        </w:tabs>
        <w:rPr>
          <w:rFonts w:asciiTheme="minorHAnsi" w:eastAsiaTheme="minorEastAsia" w:hAnsiTheme="minorHAnsi" w:cstheme="minorBidi"/>
          <w:noProof/>
          <w:sz w:val="22"/>
          <w:szCs w:val="22"/>
        </w:rPr>
      </w:pPr>
      <w:hyperlink w:anchor="_Toc44667375" w:history="1">
        <w:r w:rsidR="00181B73" w:rsidRPr="007F1A4D">
          <w:rPr>
            <w:rStyle w:val="Hyperlink"/>
            <w:noProof/>
          </w:rPr>
          <w:t>8.12.2</w:t>
        </w:r>
        <w:r w:rsidR="00181B73">
          <w:rPr>
            <w:rFonts w:asciiTheme="minorHAnsi" w:eastAsiaTheme="minorEastAsia" w:hAnsiTheme="minorHAnsi" w:cstheme="minorBidi"/>
            <w:noProof/>
            <w:sz w:val="22"/>
            <w:szCs w:val="22"/>
          </w:rPr>
          <w:tab/>
        </w:r>
        <w:r w:rsidR="00181B73" w:rsidRPr="007F1A4D">
          <w:rPr>
            <w:rStyle w:val="Hyperlink"/>
            <w:noProof/>
          </w:rPr>
          <w:t>Device: Ventilator</w:t>
        </w:r>
        <w:r w:rsidR="00181B73">
          <w:rPr>
            <w:noProof/>
            <w:webHidden/>
          </w:rPr>
          <w:tab/>
        </w:r>
        <w:r w:rsidR="00181B73">
          <w:rPr>
            <w:noProof/>
            <w:webHidden/>
          </w:rPr>
          <w:fldChar w:fldCharType="begin"/>
        </w:r>
        <w:r w:rsidR="00181B73">
          <w:rPr>
            <w:noProof/>
            <w:webHidden/>
          </w:rPr>
          <w:instrText xml:space="preserve"> PAGEREF _Toc44667375 \h </w:instrText>
        </w:r>
        <w:r w:rsidR="00181B73">
          <w:rPr>
            <w:noProof/>
            <w:webHidden/>
          </w:rPr>
        </w:r>
        <w:r w:rsidR="00181B73">
          <w:rPr>
            <w:noProof/>
            <w:webHidden/>
          </w:rPr>
          <w:fldChar w:fldCharType="separate"/>
        </w:r>
        <w:r w:rsidR="00181B73">
          <w:rPr>
            <w:noProof/>
            <w:webHidden/>
          </w:rPr>
          <w:t>4</w:t>
        </w:r>
        <w:r w:rsidR="00181B73">
          <w:rPr>
            <w:noProof/>
            <w:webHidden/>
          </w:rPr>
          <w:fldChar w:fldCharType="end"/>
        </w:r>
      </w:hyperlink>
    </w:p>
    <w:p w14:paraId="7C82F9D1" w14:textId="052A3092" w:rsidR="00181B73" w:rsidRDefault="006C5B50">
      <w:pPr>
        <w:pStyle w:val="TOC4"/>
        <w:tabs>
          <w:tab w:val="left" w:pos="2160"/>
        </w:tabs>
        <w:rPr>
          <w:rFonts w:asciiTheme="minorHAnsi" w:eastAsiaTheme="minorEastAsia" w:hAnsiTheme="minorHAnsi" w:cstheme="minorBidi"/>
          <w:noProof/>
          <w:sz w:val="22"/>
          <w:szCs w:val="22"/>
        </w:rPr>
      </w:pPr>
      <w:hyperlink w:anchor="_Toc44667376" w:history="1">
        <w:r w:rsidR="00181B73" w:rsidRPr="007F1A4D">
          <w:rPr>
            <w:rStyle w:val="Hyperlink"/>
            <w:noProof/>
          </w:rPr>
          <w:t>8.12.2.1</w:t>
        </w:r>
        <w:r w:rsidR="00181B73">
          <w:rPr>
            <w:rFonts w:asciiTheme="minorHAnsi" w:eastAsiaTheme="minorEastAsia" w:hAnsiTheme="minorHAnsi" w:cstheme="minorBidi"/>
            <w:noProof/>
            <w:sz w:val="22"/>
            <w:szCs w:val="22"/>
          </w:rPr>
          <w:tab/>
        </w:r>
        <w:r w:rsidR="00181B73" w:rsidRPr="007F1A4D">
          <w:rPr>
            <w:rStyle w:val="Hyperlink"/>
            <w:noProof/>
          </w:rPr>
          <w:t>Containment tree</w:t>
        </w:r>
        <w:r w:rsidR="00181B73">
          <w:rPr>
            <w:noProof/>
            <w:webHidden/>
          </w:rPr>
          <w:tab/>
        </w:r>
        <w:r w:rsidR="00181B73">
          <w:rPr>
            <w:noProof/>
            <w:webHidden/>
          </w:rPr>
          <w:fldChar w:fldCharType="begin"/>
        </w:r>
        <w:r w:rsidR="00181B73">
          <w:rPr>
            <w:noProof/>
            <w:webHidden/>
          </w:rPr>
          <w:instrText xml:space="preserve"> PAGEREF _Toc44667376 \h </w:instrText>
        </w:r>
        <w:r w:rsidR="00181B73">
          <w:rPr>
            <w:noProof/>
            <w:webHidden/>
          </w:rPr>
        </w:r>
        <w:r w:rsidR="00181B73">
          <w:rPr>
            <w:noProof/>
            <w:webHidden/>
          </w:rPr>
          <w:fldChar w:fldCharType="separate"/>
        </w:r>
        <w:r w:rsidR="00181B73">
          <w:rPr>
            <w:noProof/>
            <w:webHidden/>
          </w:rPr>
          <w:t>4</w:t>
        </w:r>
        <w:r w:rsidR="00181B73">
          <w:rPr>
            <w:noProof/>
            <w:webHidden/>
          </w:rPr>
          <w:fldChar w:fldCharType="end"/>
        </w:r>
      </w:hyperlink>
    </w:p>
    <w:p w14:paraId="47B6CED8" w14:textId="6C1680E7" w:rsidR="00181B73" w:rsidRDefault="006C5B50">
      <w:pPr>
        <w:pStyle w:val="TOC4"/>
        <w:tabs>
          <w:tab w:val="left" w:pos="2160"/>
        </w:tabs>
        <w:rPr>
          <w:rFonts w:asciiTheme="minorHAnsi" w:eastAsiaTheme="minorEastAsia" w:hAnsiTheme="minorHAnsi" w:cstheme="minorBidi"/>
          <w:noProof/>
          <w:sz w:val="22"/>
          <w:szCs w:val="22"/>
        </w:rPr>
      </w:pPr>
      <w:hyperlink w:anchor="_Toc44667377" w:history="1">
        <w:r w:rsidR="00181B73" w:rsidRPr="007F1A4D">
          <w:rPr>
            <w:rStyle w:val="Hyperlink"/>
            <w:noProof/>
          </w:rPr>
          <w:t>8.12.2.2</w:t>
        </w:r>
        <w:r w:rsidR="00181B73">
          <w:rPr>
            <w:rFonts w:asciiTheme="minorHAnsi" w:eastAsiaTheme="minorEastAsia" w:hAnsiTheme="minorHAnsi" w:cstheme="minorBidi"/>
            <w:noProof/>
            <w:sz w:val="22"/>
            <w:szCs w:val="22"/>
          </w:rPr>
          <w:tab/>
        </w:r>
        <w:r w:rsidR="00181B73" w:rsidRPr="007F1A4D">
          <w:rPr>
            <w:rStyle w:val="Hyperlink"/>
            <w:noProof/>
          </w:rPr>
          <w:t>Channel: Ventilator</w:t>
        </w:r>
        <w:r w:rsidR="00181B73">
          <w:rPr>
            <w:noProof/>
            <w:webHidden/>
          </w:rPr>
          <w:tab/>
        </w:r>
        <w:r w:rsidR="00181B73">
          <w:rPr>
            <w:noProof/>
            <w:webHidden/>
          </w:rPr>
          <w:fldChar w:fldCharType="begin"/>
        </w:r>
        <w:r w:rsidR="00181B73">
          <w:rPr>
            <w:noProof/>
            <w:webHidden/>
          </w:rPr>
          <w:instrText xml:space="preserve"> PAGEREF _Toc44667377 \h </w:instrText>
        </w:r>
        <w:r w:rsidR="00181B73">
          <w:rPr>
            <w:noProof/>
            <w:webHidden/>
          </w:rPr>
        </w:r>
        <w:r w:rsidR="00181B73">
          <w:rPr>
            <w:noProof/>
            <w:webHidden/>
          </w:rPr>
          <w:fldChar w:fldCharType="separate"/>
        </w:r>
        <w:r w:rsidR="00181B73">
          <w:rPr>
            <w:noProof/>
            <w:webHidden/>
          </w:rPr>
          <w:t>5</w:t>
        </w:r>
        <w:r w:rsidR="00181B73">
          <w:rPr>
            <w:noProof/>
            <w:webHidden/>
          </w:rPr>
          <w:fldChar w:fldCharType="end"/>
        </w:r>
      </w:hyperlink>
    </w:p>
    <w:p w14:paraId="4B2A217D" w14:textId="5BD23057" w:rsidR="00181B73" w:rsidRDefault="006C5B50">
      <w:pPr>
        <w:pStyle w:val="TOC4"/>
        <w:tabs>
          <w:tab w:val="left" w:pos="2160"/>
        </w:tabs>
        <w:rPr>
          <w:rFonts w:asciiTheme="minorHAnsi" w:eastAsiaTheme="minorEastAsia" w:hAnsiTheme="minorHAnsi" w:cstheme="minorBidi"/>
          <w:noProof/>
          <w:sz w:val="22"/>
          <w:szCs w:val="22"/>
        </w:rPr>
      </w:pPr>
      <w:hyperlink w:anchor="_Toc44667378" w:history="1">
        <w:r w:rsidR="00181B73" w:rsidRPr="007F1A4D">
          <w:rPr>
            <w:rStyle w:val="Hyperlink"/>
            <w:noProof/>
          </w:rPr>
          <w:t>8.12.2.3</w:t>
        </w:r>
        <w:r w:rsidR="00181B73">
          <w:rPr>
            <w:rFonts w:asciiTheme="minorHAnsi" w:eastAsiaTheme="minorEastAsia" w:hAnsiTheme="minorHAnsi" w:cstheme="minorBidi"/>
            <w:noProof/>
            <w:sz w:val="22"/>
            <w:szCs w:val="22"/>
          </w:rPr>
          <w:tab/>
        </w:r>
        <w:r w:rsidR="00181B73" w:rsidRPr="007F1A4D">
          <w:rPr>
            <w:rStyle w:val="Hyperlink"/>
            <w:noProof/>
          </w:rPr>
          <w:t>Channel: Airway Pressure</w:t>
        </w:r>
        <w:r w:rsidR="00181B73">
          <w:rPr>
            <w:noProof/>
            <w:webHidden/>
          </w:rPr>
          <w:tab/>
        </w:r>
        <w:r w:rsidR="00181B73">
          <w:rPr>
            <w:noProof/>
            <w:webHidden/>
          </w:rPr>
          <w:fldChar w:fldCharType="begin"/>
        </w:r>
        <w:r w:rsidR="00181B73">
          <w:rPr>
            <w:noProof/>
            <w:webHidden/>
          </w:rPr>
          <w:instrText xml:space="preserve"> PAGEREF _Toc44667378 \h </w:instrText>
        </w:r>
        <w:r w:rsidR="00181B73">
          <w:rPr>
            <w:noProof/>
            <w:webHidden/>
          </w:rPr>
        </w:r>
        <w:r w:rsidR="00181B73">
          <w:rPr>
            <w:noProof/>
            <w:webHidden/>
          </w:rPr>
          <w:fldChar w:fldCharType="separate"/>
        </w:r>
        <w:r w:rsidR="00181B73">
          <w:rPr>
            <w:noProof/>
            <w:webHidden/>
          </w:rPr>
          <w:t>6</w:t>
        </w:r>
        <w:r w:rsidR="00181B73">
          <w:rPr>
            <w:noProof/>
            <w:webHidden/>
          </w:rPr>
          <w:fldChar w:fldCharType="end"/>
        </w:r>
      </w:hyperlink>
    </w:p>
    <w:p w14:paraId="2A539D44" w14:textId="1573A245" w:rsidR="00181B73" w:rsidRDefault="006C5B50">
      <w:pPr>
        <w:pStyle w:val="TOC4"/>
        <w:tabs>
          <w:tab w:val="left" w:pos="2160"/>
        </w:tabs>
        <w:rPr>
          <w:rFonts w:asciiTheme="minorHAnsi" w:eastAsiaTheme="minorEastAsia" w:hAnsiTheme="minorHAnsi" w:cstheme="minorBidi"/>
          <w:noProof/>
          <w:sz w:val="22"/>
          <w:szCs w:val="22"/>
        </w:rPr>
      </w:pPr>
      <w:hyperlink w:anchor="_Toc44667379" w:history="1">
        <w:r w:rsidR="00181B73" w:rsidRPr="007F1A4D">
          <w:rPr>
            <w:rStyle w:val="Hyperlink"/>
            <w:noProof/>
          </w:rPr>
          <w:t>8.12.2.4</w:t>
        </w:r>
        <w:r w:rsidR="00181B73">
          <w:rPr>
            <w:rFonts w:asciiTheme="minorHAnsi" w:eastAsiaTheme="minorEastAsia" w:hAnsiTheme="minorHAnsi" w:cstheme="minorBidi"/>
            <w:noProof/>
            <w:sz w:val="22"/>
            <w:szCs w:val="22"/>
          </w:rPr>
          <w:tab/>
        </w:r>
        <w:r w:rsidR="00181B73" w:rsidRPr="007F1A4D">
          <w:rPr>
            <w:rStyle w:val="Hyperlink"/>
            <w:noProof/>
          </w:rPr>
          <w:t>Channel: Airway Volume</w:t>
        </w:r>
        <w:r w:rsidR="00181B73">
          <w:rPr>
            <w:noProof/>
            <w:webHidden/>
          </w:rPr>
          <w:tab/>
        </w:r>
        <w:r w:rsidR="00181B73">
          <w:rPr>
            <w:noProof/>
            <w:webHidden/>
          </w:rPr>
          <w:fldChar w:fldCharType="begin"/>
        </w:r>
        <w:r w:rsidR="00181B73">
          <w:rPr>
            <w:noProof/>
            <w:webHidden/>
          </w:rPr>
          <w:instrText xml:space="preserve"> PAGEREF _Toc44667379 \h </w:instrText>
        </w:r>
        <w:r w:rsidR="00181B73">
          <w:rPr>
            <w:noProof/>
            <w:webHidden/>
          </w:rPr>
        </w:r>
        <w:r w:rsidR="00181B73">
          <w:rPr>
            <w:noProof/>
            <w:webHidden/>
          </w:rPr>
          <w:fldChar w:fldCharType="separate"/>
        </w:r>
        <w:r w:rsidR="00181B73">
          <w:rPr>
            <w:noProof/>
            <w:webHidden/>
          </w:rPr>
          <w:t>6</w:t>
        </w:r>
        <w:r w:rsidR="00181B73">
          <w:rPr>
            <w:noProof/>
            <w:webHidden/>
          </w:rPr>
          <w:fldChar w:fldCharType="end"/>
        </w:r>
      </w:hyperlink>
    </w:p>
    <w:p w14:paraId="64C4FFE9" w14:textId="1BAD068D" w:rsidR="00181B73" w:rsidRDefault="006C5B50">
      <w:pPr>
        <w:pStyle w:val="TOC4"/>
        <w:tabs>
          <w:tab w:val="left" w:pos="2160"/>
        </w:tabs>
        <w:rPr>
          <w:rFonts w:asciiTheme="minorHAnsi" w:eastAsiaTheme="minorEastAsia" w:hAnsiTheme="minorHAnsi" w:cstheme="minorBidi"/>
          <w:noProof/>
          <w:sz w:val="22"/>
          <w:szCs w:val="22"/>
        </w:rPr>
      </w:pPr>
      <w:hyperlink w:anchor="_Toc44667380" w:history="1">
        <w:r w:rsidR="00181B73" w:rsidRPr="007F1A4D">
          <w:rPr>
            <w:rStyle w:val="Hyperlink"/>
            <w:noProof/>
          </w:rPr>
          <w:t>8.12.2.5</w:t>
        </w:r>
        <w:r w:rsidR="00181B73">
          <w:rPr>
            <w:rFonts w:asciiTheme="minorHAnsi" w:eastAsiaTheme="minorEastAsia" w:hAnsiTheme="minorHAnsi" w:cstheme="minorBidi"/>
            <w:noProof/>
            <w:sz w:val="22"/>
            <w:szCs w:val="22"/>
          </w:rPr>
          <w:tab/>
        </w:r>
        <w:r w:rsidR="00181B73" w:rsidRPr="007F1A4D">
          <w:rPr>
            <w:rStyle w:val="Hyperlink"/>
            <w:noProof/>
          </w:rPr>
          <w:t>Channel: Airway Breath Pattern</w:t>
        </w:r>
        <w:r w:rsidR="00181B73">
          <w:rPr>
            <w:noProof/>
            <w:webHidden/>
          </w:rPr>
          <w:tab/>
        </w:r>
        <w:r w:rsidR="00181B73">
          <w:rPr>
            <w:noProof/>
            <w:webHidden/>
          </w:rPr>
          <w:fldChar w:fldCharType="begin"/>
        </w:r>
        <w:r w:rsidR="00181B73">
          <w:rPr>
            <w:noProof/>
            <w:webHidden/>
          </w:rPr>
          <w:instrText xml:space="preserve"> PAGEREF _Toc44667380 \h </w:instrText>
        </w:r>
        <w:r w:rsidR="00181B73">
          <w:rPr>
            <w:noProof/>
            <w:webHidden/>
          </w:rPr>
        </w:r>
        <w:r w:rsidR="00181B73">
          <w:rPr>
            <w:noProof/>
            <w:webHidden/>
          </w:rPr>
          <w:fldChar w:fldCharType="separate"/>
        </w:r>
        <w:r w:rsidR="00181B73">
          <w:rPr>
            <w:noProof/>
            <w:webHidden/>
          </w:rPr>
          <w:t>6</w:t>
        </w:r>
        <w:r w:rsidR="00181B73">
          <w:rPr>
            <w:noProof/>
            <w:webHidden/>
          </w:rPr>
          <w:fldChar w:fldCharType="end"/>
        </w:r>
      </w:hyperlink>
    </w:p>
    <w:p w14:paraId="749A6F0C" w14:textId="0234A09E" w:rsidR="00181B73" w:rsidRDefault="006C5B50">
      <w:pPr>
        <w:pStyle w:val="TOC3"/>
        <w:tabs>
          <w:tab w:val="left" w:pos="1584"/>
        </w:tabs>
        <w:rPr>
          <w:rFonts w:asciiTheme="minorHAnsi" w:eastAsiaTheme="minorEastAsia" w:hAnsiTheme="minorHAnsi" w:cstheme="minorBidi"/>
          <w:noProof/>
          <w:sz w:val="22"/>
          <w:szCs w:val="22"/>
        </w:rPr>
      </w:pPr>
      <w:hyperlink w:anchor="_Toc44667381" w:history="1">
        <w:r w:rsidR="00181B73" w:rsidRPr="007F1A4D">
          <w:rPr>
            <w:rStyle w:val="Hyperlink"/>
            <w:noProof/>
          </w:rPr>
          <w:t>8.12.3</w:t>
        </w:r>
        <w:r w:rsidR="00181B73">
          <w:rPr>
            <w:rFonts w:asciiTheme="minorHAnsi" w:eastAsiaTheme="minorEastAsia" w:hAnsiTheme="minorHAnsi" w:cstheme="minorBidi"/>
            <w:noProof/>
            <w:sz w:val="22"/>
            <w:szCs w:val="22"/>
          </w:rPr>
          <w:tab/>
        </w:r>
        <w:r w:rsidR="00181B73" w:rsidRPr="007F1A4D">
          <w:rPr>
            <w:rStyle w:val="Hyperlink"/>
            <w:noProof/>
          </w:rPr>
          <w:t>Device: Physiologic Monitor</w:t>
        </w:r>
        <w:r w:rsidR="00181B73">
          <w:rPr>
            <w:noProof/>
            <w:webHidden/>
          </w:rPr>
          <w:tab/>
        </w:r>
        <w:r w:rsidR="00181B73">
          <w:rPr>
            <w:noProof/>
            <w:webHidden/>
          </w:rPr>
          <w:fldChar w:fldCharType="begin"/>
        </w:r>
        <w:r w:rsidR="00181B73">
          <w:rPr>
            <w:noProof/>
            <w:webHidden/>
          </w:rPr>
          <w:instrText xml:space="preserve"> PAGEREF _Toc44667381 \h </w:instrText>
        </w:r>
        <w:r w:rsidR="00181B73">
          <w:rPr>
            <w:noProof/>
            <w:webHidden/>
          </w:rPr>
        </w:r>
        <w:r w:rsidR="00181B73">
          <w:rPr>
            <w:noProof/>
            <w:webHidden/>
          </w:rPr>
          <w:fldChar w:fldCharType="separate"/>
        </w:r>
        <w:r w:rsidR="00181B73">
          <w:rPr>
            <w:noProof/>
            <w:webHidden/>
          </w:rPr>
          <w:t>7</w:t>
        </w:r>
        <w:r w:rsidR="00181B73">
          <w:rPr>
            <w:noProof/>
            <w:webHidden/>
          </w:rPr>
          <w:fldChar w:fldCharType="end"/>
        </w:r>
      </w:hyperlink>
    </w:p>
    <w:p w14:paraId="63A324A8" w14:textId="3B6EBF11" w:rsidR="00181B73" w:rsidRDefault="006C5B50">
      <w:pPr>
        <w:pStyle w:val="TOC4"/>
        <w:tabs>
          <w:tab w:val="left" w:pos="2160"/>
        </w:tabs>
        <w:rPr>
          <w:rFonts w:asciiTheme="minorHAnsi" w:eastAsiaTheme="minorEastAsia" w:hAnsiTheme="minorHAnsi" w:cstheme="minorBidi"/>
          <w:noProof/>
          <w:sz w:val="22"/>
          <w:szCs w:val="22"/>
        </w:rPr>
      </w:pPr>
      <w:hyperlink w:anchor="_Toc44667382" w:history="1">
        <w:r w:rsidR="00181B73" w:rsidRPr="007F1A4D">
          <w:rPr>
            <w:rStyle w:val="Hyperlink"/>
            <w:noProof/>
          </w:rPr>
          <w:t>8.12.3.1</w:t>
        </w:r>
        <w:r w:rsidR="00181B73">
          <w:rPr>
            <w:rFonts w:asciiTheme="minorHAnsi" w:eastAsiaTheme="minorEastAsia" w:hAnsiTheme="minorHAnsi" w:cstheme="minorBidi"/>
            <w:noProof/>
            <w:sz w:val="22"/>
            <w:szCs w:val="22"/>
          </w:rPr>
          <w:tab/>
        </w:r>
        <w:r w:rsidR="00181B73" w:rsidRPr="007F1A4D">
          <w:rPr>
            <w:rStyle w:val="Hyperlink"/>
            <w:noProof/>
          </w:rPr>
          <w:t>Containment tree</w:t>
        </w:r>
        <w:r w:rsidR="00181B73">
          <w:rPr>
            <w:noProof/>
            <w:webHidden/>
          </w:rPr>
          <w:tab/>
        </w:r>
        <w:r w:rsidR="00181B73">
          <w:rPr>
            <w:noProof/>
            <w:webHidden/>
          </w:rPr>
          <w:fldChar w:fldCharType="begin"/>
        </w:r>
        <w:r w:rsidR="00181B73">
          <w:rPr>
            <w:noProof/>
            <w:webHidden/>
          </w:rPr>
          <w:instrText xml:space="preserve"> PAGEREF _Toc44667382 \h </w:instrText>
        </w:r>
        <w:r w:rsidR="00181B73">
          <w:rPr>
            <w:noProof/>
            <w:webHidden/>
          </w:rPr>
        </w:r>
        <w:r w:rsidR="00181B73">
          <w:rPr>
            <w:noProof/>
            <w:webHidden/>
          </w:rPr>
          <w:fldChar w:fldCharType="separate"/>
        </w:r>
        <w:r w:rsidR="00181B73">
          <w:rPr>
            <w:noProof/>
            <w:webHidden/>
          </w:rPr>
          <w:t>7</w:t>
        </w:r>
        <w:r w:rsidR="00181B73">
          <w:rPr>
            <w:noProof/>
            <w:webHidden/>
          </w:rPr>
          <w:fldChar w:fldCharType="end"/>
        </w:r>
      </w:hyperlink>
    </w:p>
    <w:p w14:paraId="04C22045" w14:textId="554133D4" w:rsidR="00181B73" w:rsidRDefault="006C5B50">
      <w:pPr>
        <w:pStyle w:val="TOC4"/>
        <w:tabs>
          <w:tab w:val="left" w:pos="2160"/>
        </w:tabs>
        <w:rPr>
          <w:rFonts w:asciiTheme="minorHAnsi" w:eastAsiaTheme="minorEastAsia" w:hAnsiTheme="minorHAnsi" w:cstheme="minorBidi"/>
          <w:noProof/>
          <w:sz w:val="22"/>
          <w:szCs w:val="22"/>
        </w:rPr>
      </w:pPr>
      <w:hyperlink w:anchor="_Toc44667383" w:history="1">
        <w:r w:rsidR="00181B73" w:rsidRPr="007F1A4D">
          <w:rPr>
            <w:rStyle w:val="Hyperlink"/>
            <w:noProof/>
          </w:rPr>
          <w:t>8.12.3.2</w:t>
        </w:r>
        <w:r w:rsidR="00181B73">
          <w:rPr>
            <w:rFonts w:asciiTheme="minorHAnsi" w:eastAsiaTheme="minorEastAsia" w:hAnsiTheme="minorHAnsi" w:cstheme="minorBidi"/>
            <w:noProof/>
            <w:sz w:val="22"/>
            <w:szCs w:val="22"/>
          </w:rPr>
          <w:tab/>
        </w:r>
        <w:r w:rsidR="00181B73" w:rsidRPr="007F1A4D">
          <w:rPr>
            <w:rStyle w:val="Hyperlink"/>
            <w:noProof/>
          </w:rPr>
          <w:t>Channel: Invasive Blood Pressure</w:t>
        </w:r>
        <w:r w:rsidR="00181B73">
          <w:rPr>
            <w:noProof/>
            <w:webHidden/>
          </w:rPr>
          <w:tab/>
        </w:r>
        <w:r w:rsidR="00181B73">
          <w:rPr>
            <w:noProof/>
            <w:webHidden/>
          </w:rPr>
          <w:fldChar w:fldCharType="begin"/>
        </w:r>
        <w:r w:rsidR="00181B73">
          <w:rPr>
            <w:noProof/>
            <w:webHidden/>
          </w:rPr>
          <w:instrText xml:space="preserve"> PAGEREF _Toc44667383 \h </w:instrText>
        </w:r>
        <w:r w:rsidR="00181B73">
          <w:rPr>
            <w:noProof/>
            <w:webHidden/>
          </w:rPr>
        </w:r>
        <w:r w:rsidR="00181B73">
          <w:rPr>
            <w:noProof/>
            <w:webHidden/>
          </w:rPr>
          <w:fldChar w:fldCharType="separate"/>
        </w:r>
        <w:r w:rsidR="00181B73">
          <w:rPr>
            <w:noProof/>
            <w:webHidden/>
          </w:rPr>
          <w:t>8</w:t>
        </w:r>
        <w:r w:rsidR="00181B73">
          <w:rPr>
            <w:noProof/>
            <w:webHidden/>
          </w:rPr>
          <w:fldChar w:fldCharType="end"/>
        </w:r>
      </w:hyperlink>
    </w:p>
    <w:p w14:paraId="265CA560" w14:textId="40063412" w:rsidR="00181B73" w:rsidRDefault="006C5B50">
      <w:pPr>
        <w:pStyle w:val="TOC4"/>
        <w:tabs>
          <w:tab w:val="left" w:pos="2160"/>
        </w:tabs>
        <w:rPr>
          <w:rFonts w:asciiTheme="minorHAnsi" w:eastAsiaTheme="minorEastAsia" w:hAnsiTheme="minorHAnsi" w:cstheme="minorBidi"/>
          <w:noProof/>
          <w:sz w:val="22"/>
          <w:szCs w:val="22"/>
        </w:rPr>
      </w:pPr>
      <w:hyperlink w:anchor="_Toc44667384" w:history="1">
        <w:r w:rsidR="00181B73" w:rsidRPr="007F1A4D">
          <w:rPr>
            <w:rStyle w:val="Hyperlink"/>
            <w:noProof/>
          </w:rPr>
          <w:t>8.12.3.3</w:t>
        </w:r>
        <w:r w:rsidR="00181B73">
          <w:rPr>
            <w:rFonts w:asciiTheme="minorHAnsi" w:eastAsiaTheme="minorEastAsia" w:hAnsiTheme="minorHAnsi" w:cstheme="minorBidi"/>
            <w:noProof/>
            <w:sz w:val="22"/>
            <w:szCs w:val="22"/>
          </w:rPr>
          <w:tab/>
        </w:r>
        <w:r w:rsidR="00181B73" w:rsidRPr="007F1A4D">
          <w:rPr>
            <w:rStyle w:val="Hyperlink"/>
            <w:noProof/>
          </w:rPr>
          <w:t>Channel: Blood Pressure – Non-Invasive</w:t>
        </w:r>
        <w:r w:rsidR="00181B73">
          <w:rPr>
            <w:noProof/>
            <w:webHidden/>
          </w:rPr>
          <w:tab/>
        </w:r>
        <w:r w:rsidR="00181B73">
          <w:rPr>
            <w:noProof/>
            <w:webHidden/>
          </w:rPr>
          <w:fldChar w:fldCharType="begin"/>
        </w:r>
        <w:r w:rsidR="00181B73">
          <w:rPr>
            <w:noProof/>
            <w:webHidden/>
          </w:rPr>
          <w:instrText xml:space="preserve"> PAGEREF _Toc44667384 \h </w:instrText>
        </w:r>
        <w:r w:rsidR="00181B73">
          <w:rPr>
            <w:noProof/>
            <w:webHidden/>
          </w:rPr>
        </w:r>
        <w:r w:rsidR="00181B73">
          <w:rPr>
            <w:noProof/>
            <w:webHidden/>
          </w:rPr>
          <w:fldChar w:fldCharType="separate"/>
        </w:r>
        <w:r w:rsidR="00181B73">
          <w:rPr>
            <w:noProof/>
            <w:webHidden/>
          </w:rPr>
          <w:t>8</w:t>
        </w:r>
        <w:r w:rsidR="00181B73">
          <w:rPr>
            <w:noProof/>
            <w:webHidden/>
          </w:rPr>
          <w:fldChar w:fldCharType="end"/>
        </w:r>
      </w:hyperlink>
    </w:p>
    <w:p w14:paraId="4B411117" w14:textId="3FB9E4C6" w:rsidR="00181B73" w:rsidRDefault="006C5B50">
      <w:pPr>
        <w:pStyle w:val="TOC4"/>
        <w:tabs>
          <w:tab w:val="left" w:pos="2160"/>
        </w:tabs>
        <w:rPr>
          <w:rFonts w:asciiTheme="minorHAnsi" w:eastAsiaTheme="minorEastAsia" w:hAnsiTheme="minorHAnsi" w:cstheme="minorBidi"/>
          <w:noProof/>
          <w:sz w:val="22"/>
          <w:szCs w:val="22"/>
        </w:rPr>
      </w:pPr>
      <w:hyperlink w:anchor="_Toc44667385" w:history="1">
        <w:r w:rsidR="00181B73" w:rsidRPr="007F1A4D">
          <w:rPr>
            <w:rStyle w:val="Hyperlink"/>
            <w:noProof/>
          </w:rPr>
          <w:t>8.12.3.4</w:t>
        </w:r>
        <w:r w:rsidR="00181B73">
          <w:rPr>
            <w:rFonts w:asciiTheme="minorHAnsi" w:eastAsiaTheme="minorEastAsia" w:hAnsiTheme="minorHAnsi" w:cstheme="minorBidi"/>
            <w:noProof/>
            <w:sz w:val="22"/>
            <w:szCs w:val="22"/>
          </w:rPr>
          <w:tab/>
        </w:r>
        <w:r w:rsidR="00181B73" w:rsidRPr="007F1A4D">
          <w:rPr>
            <w:rStyle w:val="Hyperlink"/>
            <w:noProof/>
          </w:rPr>
          <w:t>Channel: Blood Pressure – Pulse Rate</w:t>
        </w:r>
        <w:r w:rsidR="00181B73">
          <w:rPr>
            <w:noProof/>
            <w:webHidden/>
          </w:rPr>
          <w:tab/>
        </w:r>
        <w:r w:rsidR="00181B73">
          <w:rPr>
            <w:noProof/>
            <w:webHidden/>
          </w:rPr>
          <w:fldChar w:fldCharType="begin"/>
        </w:r>
        <w:r w:rsidR="00181B73">
          <w:rPr>
            <w:noProof/>
            <w:webHidden/>
          </w:rPr>
          <w:instrText xml:space="preserve"> PAGEREF _Toc44667385 \h </w:instrText>
        </w:r>
        <w:r w:rsidR="00181B73">
          <w:rPr>
            <w:noProof/>
            <w:webHidden/>
          </w:rPr>
        </w:r>
        <w:r w:rsidR="00181B73">
          <w:rPr>
            <w:noProof/>
            <w:webHidden/>
          </w:rPr>
          <w:fldChar w:fldCharType="separate"/>
        </w:r>
        <w:r w:rsidR="00181B73">
          <w:rPr>
            <w:noProof/>
            <w:webHidden/>
          </w:rPr>
          <w:t>9</w:t>
        </w:r>
        <w:r w:rsidR="00181B73">
          <w:rPr>
            <w:noProof/>
            <w:webHidden/>
          </w:rPr>
          <w:fldChar w:fldCharType="end"/>
        </w:r>
      </w:hyperlink>
    </w:p>
    <w:p w14:paraId="1A39888F" w14:textId="2C8C967C" w:rsidR="00181B73" w:rsidRDefault="006C5B50">
      <w:pPr>
        <w:pStyle w:val="TOC4"/>
        <w:tabs>
          <w:tab w:val="left" w:pos="2160"/>
        </w:tabs>
        <w:rPr>
          <w:rFonts w:asciiTheme="minorHAnsi" w:eastAsiaTheme="minorEastAsia" w:hAnsiTheme="minorHAnsi" w:cstheme="minorBidi"/>
          <w:noProof/>
          <w:sz w:val="22"/>
          <w:szCs w:val="22"/>
        </w:rPr>
      </w:pPr>
      <w:hyperlink w:anchor="_Toc44667386" w:history="1">
        <w:r w:rsidR="00181B73" w:rsidRPr="007F1A4D">
          <w:rPr>
            <w:rStyle w:val="Hyperlink"/>
            <w:noProof/>
          </w:rPr>
          <w:t>8.12.3.5</w:t>
        </w:r>
        <w:r w:rsidR="00181B73">
          <w:rPr>
            <w:rFonts w:asciiTheme="minorHAnsi" w:eastAsiaTheme="minorEastAsia" w:hAnsiTheme="minorHAnsi" w:cstheme="minorBidi"/>
            <w:noProof/>
            <w:sz w:val="22"/>
            <w:szCs w:val="22"/>
          </w:rPr>
          <w:tab/>
        </w:r>
        <w:r w:rsidR="00181B73" w:rsidRPr="007F1A4D">
          <w:rPr>
            <w:rStyle w:val="Hyperlink"/>
            <w:noProof/>
          </w:rPr>
          <w:t>Channel: Temperature</w:t>
        </w:r>
        <w:r w:rsidR="00181B73">
          <w:rPr>
            <w:noProof/>
            <w:webHidden/>
          </w:rPr>
          <w:tab/>
        </w:r>
        <w:r w:rsidR="00181B73">
          <w:rPr>
            <w:noProof/>
            <w:webHidden/>
          </w:rPr>
          <w:fldChar w:fldCharType="begin"/>
        </w:r>
        <w:r w:rsidR="00181B73">
          <w:rPr>
            <w:noProof/>
            <w:webHidden/>
          </w:rPr>
          <w:instrText xml:space="preserve"> PAGEREF _Toc44667386 \h </w:instrText>
        </w:r>
        <w:r w:rsidR="00181B73">
          <w:rPr>
            <w:noProof/>
            <w:webHidden/>
          </w:rPr>
        </w:r>
        <w:r w:rsidR="00181B73">
          <w:rPr>
            <w:noProof/>
            <w:webHidden/>
          </w:rPr>
          <w:fldChar w:fldCharType="separate"/>
        </w:r>
        <w:r w:rsidR="00181B73">
          <w:rPr>
            <w:noProof/>
            <w:webHidden/>
          </w:rPr>
          <w:t>9</w:t>
        </w:r>
        <w:r w:rsidR="00181B73">
          <w:rPr>
            <w:noProof/>
            <w:webHidden/>
          </w:rPr>
          <w:fldChar w:fldCharType="end"/>
        </w:r>
      </w:hyperlink>
    </w:p>
    <w:p w14:paraId="2C388A53" w14:textId="3DAF5D0A" w:rsidR="00181B73" w:rsidRDefault="006C5B50">
      <w:pPr>
        <w:pStyle w:val="TOC4"/>
        <w:tabs>
          <w:tab w:val="left" w:pos="2160"/>
        </w:tabs>
        <w:rPr>
          <w:rFonts w:asciiTheme="minorHAnsi" w:eastAsiaTheme="minorEastAsia" w:hAnsiTheme="minorHAnsi" w:cstheme="minorBidi"/>
          <w:noProof/>
          <w:sz w:val="22"/>
          <w:szCs w:val="22"/>
        </w:rPr>
      </w:pPr>
      <w:hyperlink w:anchor="_Toc44667387" w:history="1">
        <w:r w:rsidR="00181B73" w:rsidRPr="007F1A4D">
          <w:rPr>
            <w:rStyle w:val="Hyperlink"/>
            <w:noProof/>
          </w:rPr>
          <w:t>8.12.3.6</w:t>
        </w:r>
        <w:r w:rsidR="00181B73">
          <w:rPr>
            <w:rFonts w:asciiTheme="minorHAnsi" w:eastAsiaTheme="minorEastAsia" w:hAnsiTheme="minorHAnsi" w:cstheme="minorBidi"/>
            <w:noProof/>
            <w:sz w:val="22"/>
            <w:szCs w:val="22"/>
          </w:rPr>
          <w:tab/>
        </w:r>
        <w:r w:rsidR="00181B73" w:rsidRPr="007F1A4D">
          <w:rPr>
            <w:rStyle w:val="Hyperlink"/>
            <w:noProof/>
          </w:rPr>
          <w:t>Channel: Pulse Ox</w:t>
        </w:r>
        <w:r w:rsidR="00181B73">
          <w:rPr>
            <w:noProof/>
            <w:webHidden/>
          </w:rPr>
          <w:tab/>
        </w:r>
        <w:r w:rsidR="00181B73">
          <w:rPr>
            <w:noProof/>
            <w:webHidden/>
          </w:rPr>
          <w:fldChar w:fldCharType="begin"/>
        </w:r>
        <w:r w:rsidR="00181B73">
          <w:rPr>
            <w:noProof/>
            <w:webHidden/>
          </w:rPr>
          <w:instrText xml:space="preserve"> PAGEREF _Toc44667387 \h </w:instrText>
        </w:r>
        <w:r w:rsidR="00181B73">
          <w:rPr>
            <w:noProof/>
            <w:webHidden/>
          </w:rPr>
        </w:r>
        <w:r w:rsidR="00181B73">
          <w:rPr>
            <w:noProof/>
            <w:webHidden/>
          </w:rPr>
          <w:fldChar w:fldCharType="separate"/>
        </w:r>
        <w:r w:rsidR="00181B73">
          <w:rPr>
            <w:noProof/>
            <w:webHidden/>
          </w:rPr>
          <w:t>9</w:t>
        </w:r>
        <w:r w:rsidR="00181B73">
          <w:rPr>
            <w:noProof/>
            <w:webHidden/>
          </w:rPr>
          <w:fldChar w:fldCharType="end"/>
        </w:r>
      </w:hyperlink>
    </w:p>
    <w:p w14:paraId="101F6AB9" w14:textId="46DE67C7" w:rsidR="00181B73" w:rsidRDefault="006C5B50">
      <w:pPr>
        <w:pStyle w:val="TOC4"/>
        <w:tabs>
          <w:tab w:val="left" w:pos="2160"/>
        </w:tabs>
        <w:rPr>
          <w:rFonts w:asciiTheme="minorHAnsi" w:eastAsiaTheme="minorEastAsia" w:hAnsiTheme="minorHAnsi" w:cstheme="minorBidi"/>
          <w:noProof/>
          <w:sz w:val="22"/>
          <w:szCs w:val="22"/>
        </w:rPr>
      </w:pPr>
      <w:hyperlink w:anchor="_Toc44667388" w:history="1">
        <w:r w:rsidR="00181B73" w:rsidRPr="007F1A4D">
          <w:rPr>
            <w:rStyle w:val="Hyperlink"/>
            <w:noProof/>
          </w:rPr>
          <w:t>8.12.3.7</w:t>
        </w:r>
        <w:r w:rsidR="00181B73">
          <w:rPr>
            <w:rFonts w:asciiTheme="minorHAnsi" w:eastAsiaTheme="minorEastAsia" w:hAnsiTheme="minorHAnsi" w:cstheme="minorBidi"/>
            <w:noProof/>
            <w:sz w:val="22"/>
            <w:szCs w:val="22"/>
          </w:rPr>
          <w:tab/>
        </w:r>
        <w:r w:rsidR="00181B73" w:rsidRPr="007F1A4D">
          <w:rPr>
            <w:rStyle w:val="Hyperlink"/>
            <w:noProof/>
          </w:rPr>
          <w:t>Channel: Pulse Rate Ox</w:t>
        </w:r>
        <w:r w:rsidR="00181B73">
          <w:rPr>
            <w:noProof/>
            <w:webHidden/>
          </w:rPr>
          <w:tab/>
        </w:r>
        <w:r w:rsidR="00181B73">
          <w:rPr>
            <w:noProof/>
            <w:webHidden/>
          </w:rPr>
          <w:fldChar w:fldCharType="begin"/>
        </w:r>
        <w:r w:rsidR="00181B73">
          <w:rPr>
            <w:noProof/>
            <w:webHidden/>
          </w:rPr>
          <w:instrText xml:space="preserve"> PAGEREF _Toc44667388 \h </w:instrText>
        </w:r>
        <w:r w:rsidR="00181B73">
          <w:rPr>
            <w:noProof/>
            <w:webHidden/>
          </w:rPr>
        </w:r>
        <w:r w:rsidR="00181B73">
          <w:rPr>
            <w:noProof/>
            <w:webHidden/>
          </w:rPr>
          <w:fldChar w:fldCharType="separate"/>
        </w:r>
        <w:r w:rsidR="00181B73">
          <w:rPr>
            <w:noProof/>
            <w:webHidden/>
          </w:rPr>
          <w:t>9</w:t>
        </w:r>
        <w:r w:rsidR="00181B73">
          <w:rPr>
            <w:noProof/>
            <w:webHidden/>
          </w:rPr>
          <w:fldChar w:fldCharType="end"/>
        </w:r>
      </w:hyperlink>
    </w:p>
    <w:p w14:paraId="204DE325" w14:textId="7BA2CFC6" w:rsidR="00181B73" w:rsidRDefault="006C5B50">
      <w:pPr>
        <w:pStyle w:val="TOC4"/>
        <w:tabs>
          <w:tab w:val="left" w:pos="2160"/>
        </w:tabs>
        <w:rPr>
          <w:rFonts w:asciiTheme="minorHAnsi" w:eastAsiaTheme="minorEastAsia" w:hAnsiTheme="minorHAnsi" w:cstheme="minorBidi"/>
          <w:noProof/>
          <w:sz w:val="22"/>
          <w:szCs w:val="22"/>
        </w:rPr>
      </w:pPr>
      <w:hyperlink w:anchor="_Toc44667389" w:history="1">
        <w:r w:rsidR="00181B73" w:rsidRPr="007F1A4D">
          <w:rPr>
            <w:rStyle w:val="Hyperlink"/>
            <w:noProof/>
          </w:rPr>
          <w:t>8.12.3.8</w:t>
        </w:r>
        <w:r w:rsidR="00181B73">
          <w:rPr>
            <w:rFonts w:asciiTheme="minorHAnsi" w:eastAsiaTheme="minorEastAsia" w:hAnsiTheme="minorHAnsi" w:cstheme="minorBidi"/>
            <w:noProof/>
            <w:sz w:val="22"/>
            <w:szCs w:val="22"/>
          </w:rPr>
          <w:tab/>
        </w:r>
        <w:r w:rsidR="00181B73" w:rsidRPr="007F1A4D">
          <w:rPr>
            <w:rStyle w:val="Hyperlink"/>
            <w:noProof/>
          </w:rPr>
          <w:t>Channel: ECG Monitoring</w:t>
        </w:r>
        <w:r w:rsidR="00181B73">
          <w:rPr>
            <w:noProof/>
            <w:webHidden/>
          </w:rPr>
          <w:tab/>
        </w:r>
        <w:r w:rsidR="00181B73">
          <w:rPr>
            <w:noProof/>
            <w:webHidden/>
          </w:rPr>
          <w:fldChar w:fldCharType="begin"/>
        </w:r>
        <w:r w:rsidR="00181B73">
          <w:rPr>
            <w:noProof/>
            <w:webHidden/>
          </w:rPr>
          <w:instrText xml:space="preserve"> PAGEREF _Toc44667389 \h </w:instrText>
        </w:r>
        <w:r w:rsidR="00181B73">
          <w:rPr>
            <w:noProof/>
            <w:webHidden/>
          </w:rPr>
        </w:r>
        <w:r w:rsidR="00181B73">
          <w:rPr>
            <w:noProof/>
            <w:webHidden/>
          </w:rPr>
          <w:fldChar w:fldCharType="separate"/>
        </w:r>
        <w:r w:rsidR="00181B73">
          <w:rPr>
            <w:noProof/>
            <w:webHidden/>
          </w:rPr>
          <w:t>10</w:t>
        </w:r>
        <w:r w:rsidR="00181B73">
          <w:rPr>
            <w:noProof/>
            <w:webHidden/>
          </w:rPr>
          <w:fldChar w:fldCharType="end"/>
        </w:r>
      </w:hyperlink>
    </w:p>
    <w:p w14:paraId="670FD529" w14:textId="2D6AD07B" w:rsidR="00181B73" w:rsidRDefault="006C5B50">
      <w:pPr>
        <w:pStyle w:val="TOC4"/>
        <w:tabs>
          <w:tab w:val="left" w:pos="2160"/>
        </w:tabs>
        <w:rPr>
          <w:rFonts w:asciiTheme="minorHAnsi" w:eastAsiaTheme="minorEastAsia" w:hAnsiTheme="minorHAnsi" w:cstheme="minorBidi"/>
          <w:noProof/>
          <w:sz w:val="22"/>
          <w:szCs w:val="22"/>
        </w:rPr>
      </w:pPr>
      <w:hyperlink w:anchor="_Toc44667390" w:history="1">
        <w:r w:rsidR="00181B73" w:rsidRPr="007F1A4D">
          <w:rPr>
            <w:rStyle w:val="Hyperlink"/>
            <w:noProof/>
          </w:rPr>
          <w:t>8.12.3.9</w:t>
        </w:r>
        <w:r w:rsidR="00181B73">
          <w:rPr>
            <w:rFonts w:asciiTheme="minorHAnsi" w:eastAsiaTheme="minorEastAsia" w:hAnsiTheme="minorHAnsi" w:cstheme="minorBidi"/>
            <w:noProof/>
            <w:sz w:val="22"/>
            <w:szCs w:val="22"/>
          </w:rPr>
          <w:tab/>
        </w:r>
        <w:r w:rsidR="00181B73" w:rsidRPr="007F1A4D">
          <w:rPr>
            <w:rStyle w:val="Hyperlink"/>
            <w:noProof/>
          </w:rPr>
          <w:t>Channel: ECG Resp</w:t>
        </w:r>
        <w:r w:rsidR="00181B73">
          <w:rPr>
            <w:noProof/>
            <w:webHidden/>
          </w:rPr>
          <w:tab/>
        </w:r>
        <w:r w:rsidR="00181B73">
          <w:rPr>
            <w:noProof/>
            <w:webHidden/>
          </w:rPr>
          <w:fldChar w:fldCharType="begin"/>
        </w:r>
        <w:r w:rsidR="00181B73">
          <w:rPr>
            <w:noProof/>
            <w:webHidden/>
          </w:rPr>
          <w:instrText xml:space="preserve"> PAGEREF _Toc44667390 \h </w:instrText>
        </w:r>
        <w:r w:rsidR="00181B73">
          <w:rPr>
            <w:noProof/>
            <w:webHidden/>
          </w:rPr>
        </w:r>
        <w:r w:rsidR="00181B73">
          <w:rPr>
            <w:noProof/>
            <w:webHidden/>
          </w:rPr>
          <w:fldChar w:fldCharType="separate"/>
        </w:r>
        <w:r w:rsidR="00181B73">
          <w:rPr>
            <w:noProof/>
            <w:webHidden/>
          </w:rPr>
          <w:t>10</w:t>
        </w:r>
        <w:r w:rsidR="00181B73">
          <w:rPr>
            <w:noProof/>
            <w:webHidden/>
          </w:rPr>
          <w:fldChar w:fldCharType="end"/>
        </w:r>
      </w:hyperlink>
    </w:p>
    <w:p w14:paraId="6571741D" w14:textId="0FE573F5" w:rsidR="00181B73" w:rsidRDefault="006C5B50">
      <w:pPr>
        <w:pStyle w:val="TOC4"/>
        <w:tabs>
          <w:tab w:val="left" w:pos="2160"/>
        </w:tabs>
        <w:rPr>
          <w:rFonts w:asciiTheme="minorHAnsi" w:eastAsiaTheme="minorEastAsia" w:hAnsiTheme="minorHAnsi" w:cstheme="minorBidi"/>
          <w:noProof/>
          <w:sz w:val="22"/>
          <w:szCs w:val="22"/>
        </w:rPr>
      </w:pPr>
      <w:hyperlink w:anchor="_Toc44667391" w:history="1">
        <w:r w:rsidR="00181B73" w:rsidRPr="007F1A4D">
          <w:rPr>
            <w:rStyle w:val="Hyperlink"/>
            <w:noProof/>
          </w:rPr>
          <w:t>8.12.3.10</w:t>
        </w:r>
        <w:r w:rsidR="00181B73">
          <w:rPr>
            <w:rFonts w:asciiTheme="minorHAnsi" w:eastAsiaTheme="minorEastAsia" w:hAnsiTheme="minorHAnsi" w:cstheme="minorBidi"/>
            <w:noProof/>
            <w:sz w:val="22"/>
            <w:szCs w:val="22"/>
          </w:rPr>
          <w:tab/>
        </w:r>
        <w:r w:rsidR="00181B73" w:rsidRPr="007F1A4D">
          <w:rPr>
            <w:rStyle w:val="Hyperlink"/>
            <w:noProof/>
          </w:rPr>
          <w:t>Channel: Heart Rate</w:t>
        </w:r>
        <w:r w:rsidR="00181B73">
          <w:rPr>
            <w:noProof/>
            <w:webHidden/>
          </w:rPr>
          <w:tab/>
        </w:r>
        <w:r w:rsidR="00181B73">
          <w:rPr>
            <w:noProof/>
            <w:webHidden/>
          </w:rPr>
          <w:fldChar w:fldCharType="begin"/>
        </w:r>
        <w:r w:rsidR="00181B73">
          <w:rPr>
            <w:noProof/>
            <w:webHidden/>
          </w:rPr>
          <w:instrText xml:space="preserve"> PAGEREF _Toc44667391 \h </w:instrText>
        </w:r>
        <w:r w:rsidR="00181B73">
          <w:rPr>
            <w:noProof/>
            <w:webHidden/>
          </w:rPr>
        </w:r>
        <w:r w:rsidR="00181B73">
          <w:rPr>
            <w:noProof/>
            <w:webHidden/>
          </w:rPr>
          <w:fldChar w:fldCharType="separate"/>
        </w:r>
        <w:r w:rsidR="00181B73">
          <w:rPr>
            <w:noProof/>
            <w:webHidden/>
          </w:rPr>
          <w:t>10</w:t>
        </w:r>
        <w:r w:rsidR="00181B73">
          <w:rPr>
            <w:noProof/>
            <w:webHidden/>
          </w:rPr>
          <w:fldChar w:fldCharType="end"/>
        </w:r>
      </w:hyperlink>
    </w:p>
    <w:p w14:paraId="4C805DCB" w14:textId="195B3952" w:rsidR="00181B73" w:rsidRDefault="006C5B50">
      <w:pPr>
        <w:pStyle w:val="TOC4"/>
        <w:tabs>
          <w:tab w:val="left" w:pos="2160"/>
        </w:tabs>
        <w:rPr>
          <w:rFonts w:asciiTheme="minorHAnsi" w:eastAsiaTheme="minorEastAsia" w:hAnsiTheme="minorHAnsi" w:cstheme="minorBidi"/>
          <w:noProof/>
          <w:sz w:val="22"/>
          <w:szCs w:val="22"/>
        </w:rPr>
      </w:pPr>
      <w:hyperlink w:anchor="_Toc44667392" w:history="1">
        <w:r w:rsidR="00181B73" w:rsidRPr="007F1A4D">
          <w:rPr>
            <w:rStyle w:val="Hyperlink"/>
            <w:noProof/>
          </w:rPr>
          <w:t>8.12.3.11</w:t>
        </w:r>
        <w:r w:rsidR="00181B73">
          <w:rPr>
            <w:rFonts w:asciiTheme="minorHAnsi" w:eastAsiaTheme="minorEastAsia" w:hAnsiTheme="minorHAnsi" w:cstheme="minorBidi"/>
            <w:noProof/>
            <w:sz w:val="22"/>
            <w:szCs w:val="22"/>
          </w:rPr>
          <w:tab/>
        </w:r>
        <w:r w:rsidR="00181B73" w:rsidRPr="007F1A4D">
          <w:rPr>
            <w:rStyle w:val="Hyperlink"/>
            <w:noProof/>
          </w:rPr>
          <w:t>Channel: Arrhythmia</w:t>
        </w:r>
        <w:r w:rsidR="00181B73">
          <w:rPr>
            <w:noProof/>
            <w:webHidden/>
          </w:rPr>
          <w:tab/>
        </w:r>
        <w:r w:rsidR="00181B73">
          <w:rPr>
            <w:noProof/>
            <w:webHidden/>
          </w:rPr>
          <w:fldChar w:fldCharType="begin"/>
        </w:r>
        <w:r w:rsidR="00181B73">
          <w:rPr>
            <w:noProof/>
            <w:webHidden/>
          </w:rPr>
          <w:instrText xml:space="preserve"> PAGEREF _Toc44667392 \h </w:instrText>
        </w:r>
        <w:r w:rsidR="00181B73">
          <w:rPr>
            <w:noProof/>
            <w:webHidden/>
          </w:rPr>
        </w:r>
        <w:r w:rsidR="00181B73">
          <w:rPr>
            <w:noProof/>
            <w:webHidden/>
          </w:rPr>
          <w:fldChar w:fldCharType="separate"/>
        </w:r>
        <w:r w:rsidR="00181B73">
          <w:rPr>
            <w:noProof/>
            <w:webHidden/>
          </w:rPr>
          <w:t>11</w:t>
        </w:r>
        <w:r w:rsidR="00181B73">
          <w:rPr>
            <w:noProof/>
            <w:webHidden/>
          </w:rPr>
          <w:fldChar w:fldCharType="end"/>
        </w:r>
      </w:hyperlink>
    </w:p>
    <w:p w14:paraId="739B05BE" w14:textId="7321C3D6" w:rsidR="00181B73" w:rsidRDefault="006C5B50">
      <w:pPr>
        <w:pStyle w:val="TOC4"/>
        <w:tabs>
          <w:tab w:val="left" w:pos="2160"/>
        </w:tabs>
        <w:rPr>
          <w:rFonts w:asciiTheme="minorHAnsi" w:eastAsiaTheme="minorEastAsia" w:hAnsiTheme="minorHAnsi" w:cstheme="minorBidi"/>
          <w:noProof/>
          <w:sz w:val="22"/>
          <w:szCs w:val="22"/>
        </w:rPr>
      </w:pPr>
      <w:hyperlink w:anchor="_Toc44667393" w:history="1">
        <w:r w:rsidR="00181B73" w:rsidRPr="007F1A4D">
          <w:rPr>
            <w:rStyle w:val="Hyperlink"/>
            <w:noProof/>
          </w:rPr>
          <w:t>8.12.3.12</w:t>
        </w:r>
        <w:r w:rsidR="00181B73">
          <w:rPr>
            <w:rFonts w:asciiTheme="minorHAnsi" w:eastAsiaTheme="minorEastAsia" w:hAnsiTheme="minorHAnsi" w:cstheme="minorBidi"/>
            <w:noProof/>
            <w:sz w:val="22"/>
            <w:szCs w:val="22"/>
          </w:rPr>
          <w:tab/>
        </w:r>
        <w:r w:rsidR="00181B73" w:rsidRPr="007F1A4D">
          <w:rPr>
            <w:rStyle w:val="Hyperlink"/>
            <w:noProof/>
          </w:rPr>
          <w:t>Channel: Ischemia</w:t>
        </w:r>
        <w:r w:rsidR="00181B73">
          <w:rPr>
            <w:noProof/>
            <w:webHidden/>
          </w:rPr>
          <w:tab/>
        </w:r>
        <w:r w:rsidR="00181B73">
          <w:rPr>
            <w:noProof/>
            <w:webHidden/>
          </w:rPr>
          <w:fldChar w:fldCharType="begin"/>
        </w:r>
        <w:r w:rsidR="00181B73">
          <w:rPr>
            <w:noProof/>
            <w:webHidden/>
          </w:rPr>
          <w:instrText xml:space="preserve"> PAGEREF _Toc44667393 \h </w:instrText>
        </w:r>
        <w:r w:rsidR="00181B73">
          <w:rPr>
            <w:noProof/>
            <w:webHidden/>
          </w:rPr>
        </w:r>
        <w:r w:rsidR="00181B73">
          <w:rPr>
            <w:noProof/>
            <w:webHidden/>
          </w:rPr>
          <w:fldChar w:fldCharType="separate"/>
        </w:r>
        <w:r w:rsidR="00181B73">
          <w:rPr>
            <w:noProof/>
            <w:webHidden/>
          </w:rPr>
          <w:t>11</w:t>
        </w:r>
        <w:r w:rsidR="00181B73">
          <w:rPr>
            <w:noProof/>
            <w:webHidden/>
          </w:rPr>
          <w:fldChar w:fldCharType="end"/>
        </w:r>
      </w:hyperlink>
    </w:p>
    <w:p w14:paraId="1D38316D" w14:textId="1FCF5356" w:rsidR="00181B73" w:rsidRDefault="006C5B50">
      <w:pPr>
        <w:pStyle w:val="TOC4"/>
        <w:tabs>
          <w:tab w:val="left" w:pos="2160"/>
        </w:tabs>
        <w:rPr>
          <w:rFonts w:asciiTheme="minorHAnsi" w:eastAsiaTheme="minorEastAsia" w:hAnsiTheme="minorHAnsi" w:cstheme="minorBidi"/>
          <w:noProof/>
          <w:sz w:val="22"/>
          <w:szCs w:val="22"/>
        </w:rPr>
      </w:pPr>
      <w:hyperlink w:anchor="_Toc44667394" w:history="1">
        <w:r w:rsidR="00181B73" w:rsidRPr="007F1A4D">
          <w:rPr>
            <w:rStyle w:val="Hyperlink"/>
            <w:noProof/>
          </w:rPr>
          <w:t>8.12.3.13</w:t>
        </w:r>
        <w:r w:rsidR="00181B73">
          <w:rPr>
            <w:rFonts w:asciiTheme="minorHAnsi" w:eastAsiaTheme="minorEastAsia" w:hAnsiTheme="minorHAnsi" w:cstheme="minorBidi"/>
            <w:noProof/>
            <w:sz w:val="22"/>
            <w:szCs w:val="22"/>
          </w:rPr>
          <w:tab/>
        </w:r>
        <w:r w:rsidR="00181B73" w:rsidRPr="007F1A4D">
          <w:rPr>
            <w:rStyle w:val="Hyperlink"/>
            <w:noProof/>
          </w:rPr>
          <w:t>Channel: ECG Measurements</w:t>
        </w:r>
        <w:r w:rsidR="00181B73">
          <w:rPr>
            <w:noProof/>
            <w:webHidden/>
          </w:rPr>
          <w:tab/>
        </w:r>
        <w:r w:rsidR="00181B73">
          <w:rPr>
            <w:noProof/>
            <w:webHidden/>
          </w:rPr>
          <w:fldChar w:fldCharType="begin"/>
        </w:r>
        <w:r w:rsidR="00181B73">
          <w:rPr>
            <w:noProof/>
            <w:webHidden/>
          </w:rPr>
          <w:instrText xml:space="preserve"> PAGEREF _Toc44667394 \h </w:instrText>
        </w:r>
        <w:r w:rsidR="00181B73">
          <w:rPr>
            <w:noProof/>
            <w:webHidden/>
          </w:rPr>
        </w:r>
        <w:r w:rsidR="00181B73">
          <w:rPr>
            <w:noProof/>
            <w:webHidden/>
          </w:rPr>
          <w:fldChar w:fldCharType="separate"/>
        </w:r>
        <w:r w:rsidR="00181B73">
          <w:rPr>
            <w:noProof/>
            <w:webHidden/>
          </w:rPr>
          <w:t>11</w:t>
        </w:r>
        <w:r w:rsidR="00181B73">
          <w:rPr>
            <w:noProof/>
            <w:webHidden/>
          </w:rPr>
          <w:fldChar w:fldCharType="end"/>
        </w:r>
      </w:hyperlink>
    </w:p>
    <w:p w14:paraId="0FCCEF8D" w14:textId="3C45362D" w:rsidR="00181B73" w:rsidRDefault="006C5B50">
      <w:pPr>
        <w:pStyle w:val="TOC4"/>
        <w:tabs>
          <w:tab w:val="left" w:pos="2160"/>
        </w:tabs>
        <w:rPr>
          <w:rFonts w:asciiTheme="minorHAnsi" w:eastAsiaTheme="minorEastAsia" w:hAnsiTheme="minorHAnsi" w:cstheme="minorBidi"/>
          <w:noProof/>
          <w:sz w:val="22"/>
          <w:szCs w:val="22"/>
        </w:rPr>
      </w:pPr>
      <w:hyperlink w:anchor="_Toc44667395" w:history="1">
        <w:r w:rsidR="00181B73" w:rsidRPr="007F1A4D">
          <w:rPr>
            <w:rStyle w:val="Hyperlink"/>
            <w:noProof/>
          </w:rPr>
          <w:t>8.12.3.14</w:t>
        </w:r>
        <w:r w:rsidR="00181B73">
          <w:rPr>
            <w:rFonts w:asciiTheme="minorHAnsi" w:eastAsiaTheme="minorEastAsia" w:hAnsiTheme="minorHAnsi" w:cstheme="minorBidi"/>
            <w:noProof/>
            <w:sz w:val="22"/>
            <w:szCs w:val="22"/>
          </w:rPr>
          <w:tab/>
        </w:r>
        <w:r w:rsidR="00181B73" w:rsidRPr="007F1A4D">
          <w:rPr>
            <w:rStyle w:val="Hyperlink"/>
            <w:noProof/>
          </w:rPr>
          <w:t>Channel: Cardiac Output – Continuous</w:t>
        </w:r>
        <w:r w:rsidR="00181B73">
          <w:rPr>
            <w:noProof/>
            <w:webHidden/>
          </w:rPr>
          <w:tab/>
        </w:r>
        <w:r w:rsidR="00181B73">
          <w:rPr>
            <w:noProof/>
            <w:webHidden/>
          </w:rPr>
          <w:fldChar w:fldCharType="begin"/>
        </w:r>
        <w:r w:rsidR="00181B73">
          <w:rPr>
            <w:noProof/>
            <w:webHidden/>
          </w:rPr>
          <w:instrText xml:space="preserve"> PAGEREF _Toc44667395 \h </w:instrText>
        </w:r>
        <w:r w:rsidR="00181B73">
          <w:rPr>
            <w:noProof/>
            <w:webHidden/>
          </w:rPr>
        </w:r>
        <w:r w:rsidR="00181B73">
          <w:rPr>
            <w:noProof/>
            <w:webHidden/>
          </w:rPr>
          <w:fldChar w:fldCharType="separate"/>
        </w:r>
        <w:r w:rsidR="00181B73">
          <w:rPr>
            <w:noProof/>
            <w:webHidden/>
          </w:rPr>
          <w:t>11</w:t>
        </w:r>
        <w:r w:rsidR="00181B73">
          <w:rPr>
            <w:noProof/>
            <w:webHidden/>
          </w:rPr>
          <w:fldChar w:fldCharType="end"/>
        </w:r>
      </w:hyperlink>
    </w:p>
    <w:p w14:paraId="440EBC9A" w14:textId="333BB681" w:rsidR="00181B73" w:rsidRDefault="006C5B50">
      <w:pPr>
        <w:pStyle w:val="TOC4"/>
        <w:tabs>
          <w:tab w:val="left" w:pos="2160"/>
        </w:tabs>
        <w:rPr>
          <w:rFonts w:asciiTheme="minorHAnsi" w:eastAsiaTheme="minorEastAsia" w:hAnsiTheme="minorHAnsi" w:cstheme="minorBidi"/>
          <w:noProof/>
          <w:sz w:val="22"/>
          <w:szCs w:val="22"/>
        </w:rPr>
      </w:pPr>
      <w:hyperlink w:anchor="_Toc44667396" w:history="1">
        <w:r w:rsidR="00181B73" w:rsidRPr="007F1A4D">
          <w:rPr>
            <w:rStyle w:val="Hyperlink"/>
            <w:noProof/>
          </w:rPr>
          <w:t>8.12.3.15</w:t>
        </w:r>
        <w:r w:rsidR="00181B73">
          <w:rPr>
            <w:rFonts w:asciiTheme="minorHAnsi" w:eastAsiaTheme="minorEastAsia" w:hAnsiTheme="minorHAnsi" w:cstheme="minorBidi"/>
            <w:noProof/>
            <w:sz w:val="22"/>
            <w:szCs w:val="22"/>
          </w:rPr>
          <w:tab/>
        </w:r>
        <w:r w:rsidR="00181B73" w:rsidRPr="007F1A4D">
          <w:rPr>
            <w:rStyle w:val="Hyperlink"/>
            <w:noProof/>
          </w:rPr>
          <w:t>Channel: Cardiac Output – Intermittent</w:t>
        </w:r>
        <w:r w:rsidR="00181B73">
          <w:rPr>
            <w:noProof/>
            <w:webHidden/>
          </w:rPr>
          <w:tab/>
        </w:r>
        <w:r w:rsidR="00181B73">
          <w:rPr>
            <w:noProof/>
            <w:webHidden/>
          </w:rPr>
          <w:fldChar w:fldCharType="begin"/>
        </w:r>
        <w:r w:rsidR="00181B73">
          <w:rPr>
            <w:noProof/>
            <w:webHidden/>
          </w:rPr>
          <w:instrText xml:space="preserve"> PAGEREF _Toc44667396 \h </w:instrText>
        </w:r>
        <w:r w:rsidR="00181B73">
          <w:rPr>
            <w:noProof/>
            <w:webHidden/>
          </w:rPr>
        </w:r>
        <w:r w:rsidR="00181B73">
          <w:rPr>
            <w:noProof/>
            <w:webHidden/>
          </w:rPr>
          <w:fldChar w:fldCharType="separate"/>
        </w:r>
        <w:r w:rsidR="00181B73">
          <w:rPr>
            <w:noProof/>
            <w:webHidden/>
          </w:rPr>
          <w:t>12</w:t>
        </w:r>
        <w:r w:rsidR="00181B73">
          <w:rPr>
            <w:noProof/>
            <w:webHidden/>
          </w:rPr>
          <w:fldChar w:fldCharType="end"/>
        </w:r>
      </w:hyperlink>
    </w:p>
    <w:p w14:paraId="04664B9F" w14:textId="6306F3B4" w:rsidR="00181B73" w:rsidRDefault="006C5B50">
      <w:pPr>
        <w:pStyle w:val="TOC4"/>
        <w:tabs>
          <w:tab w:val="left" w:pos="2160"/>
        </w:tabs>
        <w:rPr>
          <w:rFonts w:asciiTheme="minorHAnsi" w:eastAsiaTheme="minorEastAsia" w:hAnsiTheme="minorHAnsi" w:cstheme="minorBidi"/>
          <w:noProof/>
          <w:sz w:val="22"/>
          <w:szCs w:val="22"/>
        </w:rPr>
      </w:pPr>
      <w:hyperlink w:anchor="_Toc44667397" w:history="1">
        <w:r w:rsidR="00181B73" w:rsidRPr="007F1A4D">
          <w:rPr>
            <w:rStyle w:val="Hyperlink"/>
            <w:noProof/>
          </w:rPr>
          <w:t>8.12.3.16</w:t>
        </w:r>
        <w:r w:rsidR="00181B73">
          <w:rPr>
            <w:rFonts w:asciiTheme="minorHAnsi" w:eastAsiaTheme="minorEastAsia" w:hAnsiTheme="minorHAnsi" w:cstheme="minorBidi"/>
            <w:noProof/>
            <w:sz w:val="22"/>
            <w:szCs w:val="22"/>
          </w:rPr>
          <w:tab/>
        </w:r>
        <w:r w:rsidR="00181B73" w:rsidRPr="007F1A4D">
          <w:rPr>
            <w:rStyle w:val="Hyperlink"/>
            <w:noProof/>
          </w:rPr>
          <w:t>Channel: Hemodynamics Calculator</w:t>
        </w:r>
        <w:r w:rsidR="00181B73">
          <w:rPr>
            <w:noProof/>
            <w:webHidden/>
          </w:rPr>
          <w:tab/>
        </w:r>
        <w:r w:rsidR="00181B73">
          <w:rPr>
            <w:noProof/>
            <w:webHidden/>
          </w:rPr>
          <w:fldChar w:fldCharType="begin"/>
        </w:r>
        <w:r w:rsidR="00181B73">
          <w:rPr>
            <w:noProof/>
            <w:webHidden/>
          </w:rPr>
          <w:instrText xml:space="preserve"> PAGEREF _Toc44667397 \h </w:instrText>
        </w:r>
        <w:r w:rsidR="00181B73">
          <w:rPr>
            <w:noProof/>
            <w:webHidden/>
          </w:rPr>
        </w:r>
        <w:r w:rsidR="00181B73">
          <w:rPr>
            <w:noProof/>
            <w:webHidden/>
          </w:rPr>
          <w:fldChar w:fldCharType="separate"/>
        </w:r>
        <w:r w:rsidR="00181B73">
          <w:rPr>
            <w:noProof/>
            <w:webHidden/>
          </w:rPr>
          <w:t>12</w:t>
        </w:r>
        <w:r w:rsidR="00181B73">
          <w:rPr>
            <w:noProof/>
            <w:webHidden/>
          </w:rPr>
          <w:fldChar w:fldCharType="end"/>
        </w:r>
      </w:hyperlink>
    </w:p>
    <w:p w14:paraId="636FC6E9" w14:textId="038E2CD5" w:rsidR="00181B73" w:rsidRDefault="006C5B50">
      <w:pPr>
        <w:pStyle w:val="TOC1"/>
        <w:rPr>
          <w:rFonts w:asciiTheme="minorHAnsi" w:eastAsiaTheme="minorEastAsia" w:hAnsiTheme="minorHAnsi" w:cstheme="minorBidi"/>
          <w:noProof/>
          <w:sz w:val="22"/>
          <w:szCs w:val="22"/>
        </w:rPr>
      </w:pPr>
      <w:hyperlink w:anchor="_Toc44667398" w:history="1">
        <w:r w:rsidR="00181B73" w:rsidRPr="007F1A4D">
          <w:rPr>
            <w:rStyle w:val="Hyperlink"/>
            <w:noProof/>
          </w:rPr>
          <w:t>Appendices</w:t>
        </w:r>
        <w:r w:rsidR="00181B73">
          <w:rPr>
            <w:noProof/>
            <w:webHidden/>
          </w:rPr>
          <w:tab/>
        </w:r>
        <w:r w:rsidR="00181B73">
          <w:rPr>
            <w:noProof/>
            <w:webHidden/>
          </w:rPr>
          <w:fldChar w:fldCharType="begin"/>
        </w:r>
        <w:r w:rsidR="00181B73">
          <w:rPr>
            <w:noProof/>
            <w:webHidden/>
          </w:rPr>
          <w:instrText xml:space="preserve"> PAGEREF _Toc44667398 \h </w:instrText>
        </w:r>
        <w:r w:rsidR="00181B73">
          <w:rPr>
            <w:noProof/>
            <w:webHidden/>
          </w:rPr>
        </w:r>
        <w:r w:rsidR="00181B73">
          <w:rPr>
            <w:noProof/>
            <w:webHidden/>
          </w:rPr>
          <w:fldChar w:fldCharType="separate"/>
        </w:r>
        <w:r w:rsidR="00181B73">
          <w:rPr>
            <w:noProof/>
            <w:webHidden/>
          </w:rPr>
          <w:t>13</w:t>
        </w:r>
        <w:r w:rsidR="00181B73">
          <w:rPr>
            <w:noProof/>
            <w:webHidden/>
          </w:rPr>
          <w:fldChar w:fldCharType="end"/>
        </w:r>
      </w:hyperlink>
    </w:p>
    <w:p w14:paraId="522EC2AB" w14:textId="019DA3A5" w:rsidR="00181B73" w:rsidRDefault="006C5B50">
      <w:pPr>
        <w:pStyle w:val="TOC1"/>
        <w:rPr>
          <w:rFonts w:asciiTheme="minorHAnsi" w:eastAsiaTheme="minorEastAsia" w:hAnsiTheme="minorHAnsi" w:cstheme="minorBidi"/>
          <w:noProof/>
          <w:sz w:val="22"/>
          <w:szCs w:val="22"/>
        </w:rPr>
      </w:pPr>
      <w:hyperlink w:anchor="_Toc44667399" w:history="1">
        <w:r w:rsidR="00181B73" w:rsidRPr="007F1A4D">
          <w:rPr>
            <w:rStyle w:val="Hyperlink"/>
            <w:noProof/>
          </w:rPr>
          <w:t>Glossary</w:t>
        </w:r>
        <w:r w:rsidR="00181B73">
          <w:rPr>
            <w:noProof/>
            <w:webHidden/>
          </w:rPr>
          <w:tab/>
        </w:r>
        <w:r w:rsidR="00181B73">
          <w:rPr>
            <w:noProof/>
            <w:webHidden/>
          </w:rPr>
          <w:fldChar w:fldCharType="begin"/>
        </w:r>
        <w:r w:rsidR="00181B73">
          <w:rPr>
            <w:noProof/>
            <w:webHidden/>
          </w:rPr>
          <w:instrText xml:space="preserve"> PAGEREF _Toc44667399 \h </w:instrText>
        </w:r>
        <w:r w:rsidR="00181B73">
          <w:rPr>
            <w:noProof/>
            <w:webHidden/>
          </w:rPr>
        </w:r>
        <w:r w:rsidR="00181B73">
          <w:rPr>
            <w:noProof/>
            <w:webHidden/>
          </w:rPr>
          <w:fldChar w:fldCharType="separate"/>
        </w:r>
        <w:r w:rsidR="00181B73">
          <w:rPr>
            <w:noProof/>
            <w:webHidden/>
          </w:rPr>
          <w:t>14</w:t>
        </w:r>
        <w:r w:rsidR="00181B73">
          <w:rPr>
            <w:noProof/>
            <w:webHidden/>
          </w:rPr>
          <w:fldChar w:fldCharType="end"/>
        </w:r>
      </w:hyperlink>
    </w:p>
    <w:p w14:paraId="2CC3505B" w14:textId="66EEF4C8" w:rsidR="00483152" w:rsidRPr="00CB4EF1" w:rsidRDefault="00A943CD">
      <w:pPr>
        <w:pStyle w:val="TOC1"/>
      </w:pPr>
      <w:r w:rsidRPr="00CB4EF1">
        <w:rPr>
          <w:b/>
        </w:rPr>
        <w:fldChar w:fldCharType="end"/>
      </w:r>
    </w:p>
    <w:p w14:paraId="5BEE7B37" w14:textId="77777777" w:rsidR="004F182C" w:rsidRPr="00CB4EF1" w:rsidRDefault="009D0EF7" w:rsidP="004F182C">
      <w:pPr>
        <w:rPr>
          <w:i/>
        </w:rPr>
      </w:pPr>
      <w:bookmarkStart w:id="0" w:name="_Toc136879226"/>
      <w:bookmarkStart w:id="1" w:name="_Toc136879230"/>
      <w:bookmarkStart w:id="2" w:name="_Toc136879231"/>
      <w:bookmarkStart w:id="3" w:name="_Toc504625752"/>
      <w:bookmarkStart w:id="4" w:name="_Toc530192904"/>
      <w:bookmarkStart w:id="5" w:name="_Toc1391406"/>
      <w:bookmarkStart w:id="6" w:name="_Toc1455605"/>
      <w:bookmarkStart w:id="7" w:name="_Toc1455660"/>
      <w:bookmarkEnd w:id="0"/>
      <w:bookmarkEnd w:id="1"/>
      <w:bookmarkEnd w:id="2"/>
      <w:r w:rsidRPr="00CB4EF1">
        <w:rPr>
          <w:i/>
        </w:rPr>
        <w:br w:type="page"/>
      </w:r>
      <w:r w:rsidR="000B7E9B" w:rsidRPr="00CB4EF1">
        <w:rPr>
          <w:i/>
        </w:rPr>
        <w:lastRenderedPageBreak/>
        <w:t>&lt;</w:t>
      </w:r>
      <w:r w:rsidRPr="00CB4EF1">
        <w:rPr>
          <w:i/>
        </w:rPr>
        <w:t>Auth</w:t>
      </w:r>
      <w:r w:rsidR="000B7E9B" w:rsidRPr="00CB4EF1">
        <w:rPr>
          <w:i/>
        </w:rPr>
        <w:t>ors</w:t>
      </w:r>
      <w:r w:rsidR="0015788A" w:rsidRPr="00CB4EF1">
        <w:rPr>
          <w:i/>
        </w:rPr>
        <w:t>’</w:t>
      </w:r>
      <w:r w:rsidR="000B7E9B" w:rsidRPr="00CB4EF1">
        <w:rPr>
          <w:i/>
        </w:rPr>
        <w:t xml:space="preserve"> instructions</w:t>
      </w:r>
      <w:r w:rsidR="004F182C" w:rsidRPr="00CB4EF1">
        <w:rPr>
          <w:i/>
        </w:rPr>
        <w:t>:</w:t>
      </w:r>
    </w:p>
    <w:p w14:paraId="66F9C3BF" w14:textId="77777777" w:rsidR="004F182C" w:rsidRPr="00CB4EF1" w:rsidRDefault="009D0EF7" w:rsidP="004F182C">
      <w:pPr>
        <w:rPr>
          <w:i/>
        </w:rPr>
      </w:pPr>
      <w:r w:rsidRPr="00CB4EF1">
        <w:rPr>
          <w:i/>
        </w:rPr>
        <w:t>Auth</w:t>
      </w:r>
      <w:r w:rsidR="0015788A" w:rsidRPr="00CB4EF1">
        <w:rPr>
          <w:i/>
        </w:rPr>
        <w:t>ors’ instructions</w:t>
      </w:r>
      <w:r w:rsidR="004F182C" w:rsidRPr="00CB4EF1">
        <w:rPr>
          <w:i/>
        </w:rPr>
        <w:t xml:space="preserve"> are denoted by brackets &lt;&gt; and italicized</w:t>
      </w:r>
      <w:r w:rsidR="00D32008">
        <w:rPr>
          <w:i/>
        </w:rPr>
        <w:t xml:space="preserve"> text</w:t>
      </w:r>
      <w:r w:rsidRPr="00CB4EF1">
        <w:rPr>
          <w:i/>
        </w:rPr>
        <w:t xml:space="preserve">. </w:t>
      </w:r>
      <w:r w:rsidR="004F182C" w:rsidRPr="00CB4EF1">
        <w:rPr>
          <w:i/>
        </w:rPr>
        <w:t xml:space="preserve">All </w:t>
      </w:r>
      <w:r w:rsidRPr="00CB4EF1">
        <w:rPr>
          <w:i/>
        </w:rPr>
        <w:t>auth</w:t>
      </w:r>
      <w:r w:rsidR="004F182C" w:rsidRPr="00CB4EF1">
        <w:rPr>
          <w:i/>
        </w:rPr>
        <w:t>ors’</w:t>
      </w:r>
      <w:r w:rsidR="000B7E9B" w:rsidRPr="00CB4EF1">
        <w:rPr>
          <w:i/>
        </w:rPr>
        <w:t xml:space="preserve"> instructions</w:t>
      </w:r>
      <w:r w:rsidR="004F182C" w:rsidRPr="00CB4EF1">
        <w:rPr>
          <w:i/>
        </w:rPr>
        <w:t xml:space="preserve"> should be deleted prior to publication for Final Text.</w:t>
      </w:r>
    </w:p>
    <w:p w14:paraId="16D75D44" w14:textId="77777777" w:rsidR="004F182C" w:rsidRPr="00CB4EF1" w:rsidRDefault="004F182C" w:rsidP="004F182C">
      <w:pPr>
        <w:rPr>
          <w:i/>
        </w:rPr>
      </w:pPr>
      <w:r w:rsidRPr="00CB4EF1">
        <w:rPr>
          <w:i/>
        </w:rPr>
        <w:t>All Technical Frameworks must be published by the IHE Document Publication specialist, not by individual domains</w:t>
      </w:r>
      <w:r w:rsidR="009D0EF7" w:rsidRPr="00CB4EF1">
        <w:rPr>
          <w:i/>
        </w:rPr>
        <w:t xml:space="preserve">. </w:t>
      </w:r>
      <w:r w:rsidRPr="00CB4EF1">
        <w:rPr>
          <w:i/>
        </w:rPr>
        <w:t>Technical Frameworks are scheduled in advance for publication on an annual basis as part of the regular publication scheduling process by the domain co-chair.</w:t>
      </w:r>
    </w:p>
    <w:p w14:paraId="5F21BC3D" w14:textId="77777777" w:rsidR="004F182C" w:rsidRPr="00CB4EF1" w:rsidRDefault="004F182C" w:rsidP="004F182C">
      <w:pPr>
        <w:rPr>
          <w:i/>
        </w:rPr>
      </w:pPr>
      <w:r w:rsidRPr="00CB4EF1">
        <w:rPr>
          <w:i/>
        </w:rPr>
        <w:t>To maintain consistency across domains, the format and structure (order) of this document (of any Technical Framework document) must not be changed or altered in any way.</w:t>
      </w:r>
    </w:p>
    <w:p w14:paraId="2C3F5564" w14:textId="77777777" w:rsidR="004F182C" w:rsidRDefault="004F182C" w:rsidP="002329CF">
      <w:pPr>
        <w:rPr>
          <w:i/>
        </w:rPr>
      </w:pPr>
      <w:r w:rsidRPr="00CB4EF1">
        <w:rPr>
          <w:i/>
        </w:rPr>
        <w:t>Use of capitalization:  Please follow standard English grammar rules:  only proper nouns and names are upper case</w:t>
      </w:r>
      <w:r w:rsidR="009D0EF7" w:rsidRPr="00CB4EF1">
        <w:rPr>
          <w:i/>
        </w:rPr>
        <w:t xml:space="preserve">. </w:t>
      </w:r>
      <w:r w:rsidRPr="00CB4EF1">
        <w:rPr>
          <w:i/>
        </w:rPr>
        <w:t>For example, “Modality Actor” is upper case, but “an actor which fulfills the role of a modality” is lower case</w:t>
      </w:r>
      <w:r w:rsidR="009D0EF7" w:rsidRPr="00CB4EF1">
        <w:rPr>
          <w:i/>
        </w:rPr>
        <w:t xml:space="preserve">. </w:t>
      </w:r>
      <w:r w:rsidRPr="00CB4EF1">
        <w:rPr>
          <w:i/>
        </w:rPr>
        <w:t>Do not use upper case to emphasize a word/topic.&gt;</w:t>
      </w:r>
    </w:p>
    <w:p w14:paraId="14BBA004" w14:textId="77777777" w:rsidR="00AB3018" w:rsidRPr="002329CF" w:rsidRDefault="00AB3018" w:rsidP="002329CF">
      <w:pPr>
        <w:rPr>
          <w:i/>
        </w:rPr>
      </w:pPr>
      <w:r w:rsidRPr="002329CF">
        <w:rPr>
          <w:i/>
        </w:rPr>
        <w:t xml:space="preserve">&lt;Additional guidance is available on the IHE Wiki at </w:t>
      </w:r>
      <w:bookmarkStart w:id="8" w:name="OLE_LINK26"/>
      <w:bookmarkStart w:id="9" w:name="OLE_LINK27"/>
      <w:r>
        <w:rPr>
          <w:rStyle w:val="Hyperlink"/>
          <w:i/>
          <w:iCs/>
        </w:rPr>
        <w:fldChar w:fldCharType="begin"/>
      </w:r>
      <w:r>
        <w:rPr>
          <w:rStyle w:val="Hyperlink"/>
          <w:i/>
          <w:iCs/>
        </w:rPr>
        <w:instrText xml:space="preserve"> HYPERLINK "http://wiki.ihe.net/index.php?title=Writing_Technical_Frameworks_and_Supplements" </w:instrText>
      </w:r>
      <w:r>
        <w:rPr>
          <w:rStyle w:val="Hyperlink"/>
          <w:i/>
          <w:iCs/>
        </w:rPr>
        <w:fldChar w:fldCharType="separate"/>
      </w:r>
      <w:r w:rsidRPr="002329CF">
        <w:rPr>
          <w:rStyle w:val="Hyperlink"/>
          <w:i/>
          <w:iCs/>
        </w:rPr>
        <w:t>http://wiki.ihe.net/index.php?title=Writing_Technical_Frameworks_and_Supplements</w:t>
      </w:r>
      <w:bookmarkEnd w:id="8"/>
      <w:bookmarkEnd w:id="9"/>
      <w:r>
        <w:rPr>
          <w:rStyle w:val="Hyperlink"/>
          <w:i/>
          <w:iCs/>
        </w:rPr>
        <w:fldChar w:fldCharType="end"/>
      </w:r>
      <w:r w:rsidRPr="002329CF">
        <w:rPr>
          <w:i/>
        </w:rPr>
        <w:t>. This guidance is especially useful for first time authors.&gt;</w:t>
      </w:r>
    </w:p>
    <w:p w14:paraId="7CF68640" w14:textId="77777777" w:rsidR="00483152" w:rsidRPr="00CB4EF1" w:rsidRDefault="00483152" w:rsidP="00CE5CAC">
      <w:pPr>
        <w:pStyle w:val="Heading1"/>
        <w:rPr>
          <w:noProof w:val="0"/>
        </w:rPr>
      </w:pPr>
      <w:bookmarkStart w:id="10" w:name="_Toc301797270"/>
      <w:bookmarkStart w:id="11" w:name="_Toc44667322"/>
      <w:r w:rsidRPr="00CB4EF1">
        <w:rPr>
          <w:noProof w:val="0"/>
        </w:rPr>
        <w:lastRenderedPageBreak/>
        <w:t>Introduction</w:t>
      </w:r>
      <w:bookmarkEnd w:id="3"/>
      <w:bookmarkEnd w:id="4"/>
      <w:bookmarkEnd w:id="5"/>
      <w:bookmarkEnd w:id="6"/>
      <w:bookmarkEnd w:id="7"/>
      <w:bookmarkEnd w:id="10"/>
      <w:bookmarkEnd w:id="11"/>
    </w:p>
    <w:p w14:paraId="18894C6C" w14:textId="4E73531E" w:rsidR="00A74D77" w:rsidRPr="00CB4EF1" w:rsidRDefault="000A3B12" w:rsidP="00451848">
      <w:pPr>
        <w:pStyle w:val="BodyText"/>
      </w:pPr>
      <w:r w:rsidRPr="00CB4EF1">
        <w:t>This document, Volume 3</w:t>
      </w:r>
      <w:r w:rsidR="00A74D77" w:rsidRPr="00CB4EF1">
        <w:t xml:space="preserve"> of the IHE </w:t>
      </w:r>
      <w:r w:rsidR="00CC36F5">
        <w:t>Devices</w:t>
      </w:r>
      <w:r w:rsidR="00BC00AB" w:rsidRPr="00CB4EF1">
        <w:t xml:space="preserve"> (</w:t>
      </w:r>
      <w:r w:rsidR="00CC36F5">
        <w:t>DEV</w:t>
      </w:r>
      <w:r w:rsidR="00BC00AB" w:rsidRPr="00CB4EF1">
        <w:t>)</w:t>
      </w:r>
      <w:r w:rsidR="00A74D77" w:rsidRPr="00CB4EF1">
        <w:t xml:space="preserve"> Technical</w:t>
      </w:r>
      <w:r w:rsidRPr="00CB4EF1">
        <w:t xml:space="preserve"> Framework, defines content modules</w:t>
      </w:r>
      <w:r w:rsidR="00A74D77" w:rsidRPr="00CB4EF1">
        <w:t xml:space="preserve"> used in </w:t>
      </w:r>
      <w:r w:rsidRPr="00CB4EF1">
        <w:t xml:space="preserve">the </w:t>
      </w:r>
      <w:r w:rsidR="00A74D77" w:rsidRPr="00CB4EF1">
        <w:t xml:space="preserve">IHE </w:t>
      </w:r>
      <w:r w:rsidR="00CC36F5">
        <w:t>Devices</w:t>
      </w:r>
      <w:r w:rsidR="00A74D77" w:rsidRPr="00CB4EF1">
        <w:t xml:space="preserve"> </w:t>
      </w:r>
      <w:r w:rsidR="00344461">
        <w:t>p</w:t>
      </w:r>
      <w:r w:rsidR="00A74D77" w:rsidRPr="00CB4EF1">
        <w:t>rofiles.</w:t>
      </w:r>
    </w:p>
    <w:p w14:paraId="664598C8" w14:textId="77777777" w:rsidR="000B572C" w:rsidRPr="00CB4EF1" w:rsidRDefault="000B572C">
      <w:pPr>
        <w:pStyle w:val="Heading2"/>
        <w:rPr>
          <w:noProof w:val="0"/>
        </w:rPr>
      </w:pPr>
      <w:bookmarkStart w:id="12" w:name="_Toc301797271"/>
      <w:bookmarkStart w:id="13" w:name="_Toc44667323"/>
      <w:r w:rsidRPr="00CB4EF1">
        <w:rPr>
          <w:noProof w:val="0"/>
        </w:rPr>
        <w:t>Introduction to IHE</w:t>
      </w:r>
      <w:bookmarkEnd w:id="12"/>
      <w:bookmarkEnd w:id="13"/>
    </w:p>
    <w:p w14:paraId="170330C9" w14:textId="77777777" w:rsidR="000B572C" w:rsidRPr="00CB4EF1" w:rsidRDefault="000B572C" w:rsidP="00CE5CAC">
      <w:pPr>
        <w:pStyle w:val="BodyText"/>
      </w:pPr>
      <w:bookmarkStart w:id="14" w:name="OLE_LINK7"/>
      <w:bookmarkStart w:id="15" w:name="OLE_LINK8"/>
      <w:r w:rsidRPr="00CB4EF1">
        <w:t xml:space="preserve">Integrating the Healthcare Enterprise (IHE) is an </w:t>
      </w:r>
      <w:r w:rsidR="00183CE5" w:rsidRPr="00CB4EF1">
        <w:t xml:space="preserve">international </w:t>
      </w:r>
      <w:r w:rsidRPr="00CB4EF1">
        <w:t xml:space="preserve">initiative to promote the use of standards to achieve interoperability among health information technology (HIT) systems and effective use of electronic health records (EHRs). IHE provides a forum for care providers, HIT experts and other stakeholders in several clinical and operational domains to reach consensus on standards-based solutions to critical interoperability issues. </w:t>
      </w:r>
    </w:p>
    <w:p w14:paraId="707359B8" w14:textId="77777777" w:rsidR="000B572C" w:rsidRPr="00CB4EF1" w:rsidRDefault="000B572C" w:rsidP="00CE5CAC">
      <w:pPr>
        <w:pStyle w:val="BodyText"/>
      </w:pPr>
      <w:r w:rsidRPr="00CB4EF1">
        <w:t>The primary output of IHE is system implementation guides, called IHE Profiles. IHE publishes each profile through</w:t>
      </w:r>
      <w:r w:rsidR="00A21F6A" w:rsidRPr="00CB4EF1">
        <w:t xml:space="preserve"> a</w:t>
      </w:r>
      <w:r w:rsidRPr="00CB4EF1">
        <w:t xml:space="preserve"> well-defined process of public review and trial implementation and gathers profiles that have reached final text status in</w:t>
      </w:r>
      <w:r w:rsidR="00A21F6A" w:rsidRPr="00CB4EF1">
        <w:t>to an</w:t>
      </w:r>
      <w:r w:rsidR="00BC00AB" w:rsidRPr="00CB4EF1">
        <w:t xml:space="preserve"> IHE Technical Framework</w:t>
      </w:r>
      <w:r w:rsidR="00A21F6A" w:rsidRPr="00CB4EF1">
        <w:t>, of which this volume is a part.</w:t>
      </w:r>
    </w:p>
    <w:p w14:paraId="1445EBB8" w14:textId="77777777" w:rsidR="000B7E9B" w:rsidRPr="00CB4EF1" w:rsidRDefault="000B7E9B" w:rsidP="00CE5CAC">
      <w:pPr>
        <w:pStyle w:val="BodyText"/>
      </w:pPr>
      <w:bookmarkStart w:id="16" w:name="OLE_LINK18"/>
      <w:bookmarkStart w:id="17" w:name="OLE_LINK19"/>
      <w:r w:rsidRPr="00CB4EF1">
        <w:t xml:space="preserve">For </w:t>
      </w:r>
      <w:r w:rsidR="00D32008">
        <w:t xml:space="preserve">more </w:t>
      </w:r>
      <w:r w:rsidRPr="00CB4EF1">
        <w:t xml:space="preserve">general information regarding IHE, refer to </w:t>
      </w:r>
      <w:hyperlink r:id="rId10" w:history="1">
        <w:r w:rsidRPr="00CB4EF1">
          <w:rPr>
            <w:rStyle w:val="Hyperlink"/>
          </w:rPr>
          <w:t>www.ihe.net</w:t>
        </w:r>
      </w:hyperlink>
      <w:r w:rsidR="009D0EF7" w:rsidRPr="00CB4EF1">
        <w:t xml:space="preserve">. </w:t>
      </w:r>
      <w:r w:rsidRPr="00CB4EF1">
        <w:t xml:space="preserve">It is strongly recommended that, prior to reading this volume, the reader familiarizes themselves with the concepts defined in </w:t>
      </w:r>
      <w:bookmarkStart w:id="18" w:name="OLE_LINK1"/>
      <w:bookmarkStart w:id="19" w:name="OLE_LINK2"/>
      <w:r w:rsidRPr="00CB4EF1">
        <w:t xml:space="preserve">the </w:t>
      </w:r>
      <w:hyperlink r:id="rId11" w:anchor="GenIntro" w:history="1">
        <w:r w:rsidRPr="000F0662">
          <w:rPr>
            <w:rStyle w:val="Hyperlink"/>
            <w:i/>
          </w:rPr>
          <w:t>IHE Technical Frameworks General Introduction</w:t>
        </w:r>
      </w:hyperlink>
      <w:bookmarkEnd w:id="18"/>
      <w:bookmarkEnd w:id="19"/>
      <w:r w:rsidRPr="002329CF">
        <w:t>.</w:t>
      </w:r>
    </w:p>
    <w:p w14:paraId="5970BFB1" w14:textId="77777777" w:rsidR="000B7E9B" w:rsidRPr="00CB4EF1" w:rsidRDefault="000B7E9B" w:rsidP="000B7E9B">
      <w:pPr>
        <w:pStyle w:val="Heading2"/>
        <w:rPr>
          <w:noProof w:val="0"/>
        </w:rPr>
      </w:pPr>
      <w:bookmarkStart w:id="20" w:name="_Toc473170357"/>
      <w:bookmarkStart w:id="21" w:name="_Toc504625754"/>
      <w:bookmarkStart w:id="22" w:name="_Toc530192906"/>
      <w:bookmarkStart w:id="23" w:name="_Toc1391408"/>
      <w:bookmarkStart w:id="24" w:name="_Toc1455607"/>
      <w:bookmarkStart w:id="25" w:name="_Toc1455662"/>
      <w:bookmarkStart w:id="26" w:name="_Toc301797274"/>
      <w:bookmarkStart w:id="27" w:name="_Toc44667324"/>
      <w:bookmarkEnd w:id="14"/>
      <w:bookmarkEnd w:id="15"/>
      <w:bookmarkEnd w:id="16"/>
      <w:bookmarkEnd w:id="17"/>
      <w:r w:rsidRPr="00CB4EF1">
        <w:rPr>
          <w:noProof w:val="0"/>
        </w:rPr>
        <w:t>Intended Audience</w:t>
      </w:r>
      <w:bookmarkEnd w:id="20"/>
      <w:bookmarkEnd w:id="21"/>
      <w:bookmarkEnd w:id="22"/>
      <w:bookmarkEnd w:id="23"/>
      <w:bookmarkEnd w:id="24"/>
      <w:bookmarkEnd w:id="25"/>
      <w:bookmarkEnd w:id="26"/>
      <w:bookmarkEnd w:id="27"/>
      <w:r w:rsidRPr="00CB4EF1">
        <w:rPr>
          <w:noProof w:val="0"/>
        </w:rPr>
        <w:t xml:space="preserve"> </w:t>
      </w:r>
    </w:p>
    <w:p w14:paraId="71765218" w14:textId="0B768C2D" w:rsidR="00A9477F" w:rsidRDefault="00A9477F" w:rsidP="00CE5CAC">
      <w:pPr>
        <w:pStyle w:val="BodyText"/>
      </w:pPr>
      <w:bookmarkStart w:id="28" w:name="_Toc473170359"/>
      <w:bookmarkStart w:id="29" w:name="_Toc504625756"/>
      <w:bookmarkStart w:id="30" w:name="_Toc530192908"/>
      <w:bookmarkStart w:id="31" w:name="_Toc1391410"/>
      <w:bookmarkStart w:id="32" w:name="_Toc1455609"/>
      <w:bookmarkStart w:id="33" w:name="_Toc1455664"/>
      <w:r w:rsidRPr="00A9477F">
        <w:rPr>
          <w:highlight w:val="yellow"/>
        </w:rPr>
        <w:t>[Editor:  Consider adding additional groups like BME/CE…]</w:t>
      </w:r>
    </w:p>
    <w:p w14:paraId="5576DEF0" w14:textId="784E5DED" w:rsidR="000B7E9B" w:rsidRPr="00CB4EF1" w:rsidRDefault="000B7E9B" w:rsidP="00CE5CAC">
      <w:pPr>
        <w:pStyle w:val="BodyText"/>
      </w:pPr>
      <w:r w:rsidRPr="00CB4EF1">
        <w:t xml:space="preserve">The intended audience of IHE </w:t>
      </w:r>
      <w:r w:rsidR="000A3B12" w:rsidRPr="00CB4EF1">
        <w:t>Technical Frameworks Volume 3</w:t>
      </w:r>
      <w:r w:rsidRPr="00CB4EF1">
        <w:t xml:space="preserve"> is:</w:t>
      </w:r>
    </w:p>
    <w:p w14:paraId="4C537DC5" w14:textId="77777777" w:rsidR="000B7E9B" w:rsidRPr="00CB4EF1" w:rsidRDefault="000B7E9B" w:rsidP="00A679CB">
      <w:pPr>
        <w:pStyle w:val="ListBullet2"/>
      </w:pPr>
      <w:r w:rsidRPr="00CB4EF1">
        <w:t xml:space="preserve">IT departments of healthcare institutions </w:t>
      </w:r>
    </w:p>
    <w:p w14:paraId="3A0CCD93" w14:textId="77777777" w:rsidR="000B7E9B" w:rsidRPr="00CB4EF1" w:rsidRDefault="000B7E9B" w:rsidP="00A679CB">
      <w:pPr>
        <w:pStyle w:val="ListBullet2"/>
      </w:pPr>
      <w:r w:rsidRPr="00CB4EF1">
        <w:t>Technical staff of vendors participating in the IHE initiative</w:t>
      </w:r>
    </w:p>
    <w:p w14:paraId="18376688" w14:textId="77777777" w:rsidR="000B7E9B" w:rsidRPr="00CB4EF1" w:rsidRDefault="000B7E9B" w:rsidP="00A679CB">
      <w:pPr>
        <w:pStyle w:val="ListBullet2"/>
      </w:pPr>
      <w:r w:rsidRPr="00CB4EF1">
        <w:t>Experts involved in standards development</w:t>
      </w:r>
    </w:p>
    <w:p w14:paraId="206538FD" w14:textId="77777777" w:rsidR="00483152" w:rsidRPr="00CB4EF1" w:rsidRDefault="00483152">
      <w:pPr>
        <w:pStyle w:val="Heading2"/>
        <w:rPr>
          <w:noProof w:val="0"/>
        </w:rPr>
      </w:pPr>
      <w:bookmarkStart w:id="34" w:name="_Toc301797273"/>
      <w:bookmarkStart w:id="35" w:name="_Toc44667325"/>
      <w:bookmarkEnd w:id="28"/>
      <w:bookmarkEnd w:id="29"/>
      <w:bookmarkEnd w:id="30"/>
      <w:bookmarkEnd w:id="31"/>
      <w:bookmarkEnd w:id="32"/>
      <w:bookmarkEnd w:id="33"/>
      <w:r w:rsidRPr="00CB4EF1">
        <w:rPr>
          <w:noProof w:val="0"/>
        </w:rPr>
        <w:t>Overview of</w:t>
      </w:r>
      <w:r w:rsidR="00BC00AB" w:rsidRPr="00CB4EF1">
        <w:rPr>
          <w:noProof w:val="0"/>
        </w:rPr>
        <w:t xml:space="preserve"> Technical Framework</w:t>
      </w:r>
      <w:r w:rsidRPr="00CB4EF1">
        <w:rPr>
          <w:noProof w:val="0"/>
        </w:rPr>
        <w:t xml:space="preserve"> Volume </w:t>
      </w:r>
      <w:bookmarkEnd w:id="34"/>
      <w:r w:rsidR="000A3B12" w:rsidRPr="00CB4EF1">
        <w:rPr>
          <w:noProof w:val="0"/>
        </w:rPr>
        <w:t>3</w:t>
      </w:r>
      <w:bookmarkEnd w:id="35"/>
    </w:p>
    <w:p w14:paraId="6648039F" w14:textId="77777777" w:rsidR="000B572C" w:rsidRPr="00CB4EF1" w:rsidRDefault="000A3B12">
      <w:pPr>
        <w:pStyle w:val="BodyText"/>
      </w:pPr>
      <w:r w:rsidRPr="00CB4EF1">
        <w:t>Volume 3</w:t>
      </w:r>
      <w:r w:rsidR="00BA4E3D" w:rsidRPr="00CB4EF1">
        <w:t xml:space="preserve"> is comprised of several dis</w:t>
      </w:r>
      <w:r w:rsidR="000B572C" w:rsidRPr="00CB4EF1">
        <w:t>tinct sections:</w:t>
      </w:r>
      <w:r w:rsidR="00BA4E3D" w:rsidRPr="00CB4EF1">
        <w:t xml:space="preserve">  </w:t>
      </w:r>
    </w:p>
    <w:p w14:paraId="73BFD010" w14:textId="77777777" w:rsidR="00BA4E3D" w:rsidRPr="00CB4EF1" w:rsidRDefault="00BA4E3D" w:rsidP="00A679CB">
      <w:pPr>
        <w:pStyle w:val="ListBullet2"/>
      </w:pPr>
      <w:r w:rsidRPr="00CB4EF1">
        <w:t>Section 1 provides background and reference material.</w:t>
      </w:r>
    </w:p>
    <w:p w14:paraId="209DE5D5" w14:textId="77777777" w:rsidR="00483152" w:rsidRPr="00CB4EF1" w:rsidRDefault="00483152" w:rsidP="00A679CB">
      <w:pPr>
        <w:pStyle w:val="ListBullet2"/>
      </w:pPr>
      <w:r w:rsidRPr="00CB4EF1">
        <w:t>Section 2 presents the conventions used in this volume to define th</w:t>
      </w:r>
      <w:r w:rsidR="000A3B12" w:rsidRPr="00CB4EF1">
        <w:t>e content modules</w:t>
      </w:r>
      <w:r w:rsidRPr="00CB4EF1">
        <w:t>.</w:t>
      </w:r>
    </w:p>
    <w:p w14:paraId="6486E522" w14:textId="77777777" w:rsidR="00D25361" w:rsidRPr="003525A1" w:rsidRDefault="000A3B12" w:rsidP="00A679CB">
      <w:pPr>
        <w:pStyle w:val="ListBullet2"/>
      </w:pPr>
      <w:r w:rsidRPr="003525A1">
        <w:t>Section 3</w:t>
      </w:r>
      <w:r w:rsidR="00D25361" w:rsidRPr="003525A1">
        <w:t xml:space="preserve"> </w:t>
      </w:r>
      <w:r w:rsidR="003525A1" w:rsidRPr="003525A1">
        <w:t>provides an overview of Content Modules and the terminology used.</w:t>
      </w:r>
    </w:p>
    <w:p w14:paraId="26113181" w14:textId="77777777" w:rsidR="000A3B12" w:rsidRPr="003525A1" w:rsidRDefault="00D25361" w:rsidP="00A679CB">
      <w:pPr>
        <w:pStyle w:val="ListBullet2"/>
      </w:pPr>
      <w:r w:rsidRPr="003525A1">
        <w:t>Section 4 is reserved for domain unique Content Module specifications.</w:t>
      </w:r>
    </w:p>
    <w:p w14:paraId="7CA4E7C5" w14:textId="77777777" w:rsidR="005D152A" w:rsidRPr="003525A1" w:rsidRDefault="005D152A" w:rsidP="00A679CB">
      <w:pPr>
        <w:pStyle w:val="ListBullet2"/>
      </w:pPr>
      <w:r w:rsidRPr="003525A1">
        <w:t xml:space="preserve">Section 5 </w:t>
      </w:r>
      <w:r w:rsidR="003525A1" w:rsidRPr="003525A1">
        <w:t>lists the namespaces and identifiers defined or referenced and the vocabularies defined or referenced herein.</w:t>
      </w:r>
    </w:p>
    <w:p w14:paraId="5D5C5C76" w14:textId="7ED596A7" w:rsidR="00483152" w:rsidRPr="00CB4EF1" w:rsidRDefault="000A3B12" w:rsidP="00A679CB">
      <w:pPr>
        <w:pStyle w:val="ListBullet2"/>
      </w:pPr>
      <w:r w:rsidRPr="003525A1">
        <w:t>Section 6</w:t>
      </w:r>
      <w:r w:rsidR="00BA4E3D" w:rsidRPr="003525A1">
        <w:t xml:space="preserve"> defi</w:t>
      </w:r>
      <w:r w:rsidRPr="003525A1">
        <w:t xml:space="preserve">nes </w:t>
      </w:r>
      <w:r w:rsidR="00B21945">
        <w:t>Device’s</w:t>
      </w:r>
      <w:r w:rsidR="00CE5CAC" w:rsidRPr="003525A1">
        <w:t xml:space="preserve"> HL7</w:t>
      </w:r>
      <w:r w:rsidR="00AD3C71" w:rsidRPr="003525A1">
        <w:t xml:space="preserve"> </w:t>
      </w:r>
      <w:r w:rsidR="00D25361" w:rsidRPr="003525A1">
        <w:t>V</w:t>
      </w:r>
      <w:r w:rsidR="00AD3C71" w:rsidRPr="003525A1">
        <w:t>3</w:t>
      </w:r>
      <w:r w:rsidRPr="003525A1">
        <w:t xml:space="preserve"> </w:t>
      </w:r>
      <w:r w:rsidR="00D25361" w:rsidRPr="003525A1">
        <w:t>CDA C</w:t>
      </w:r>
      <w:r w:rsidRPr="003525A1">
        <w:t>ont</w:t>
      </w:r>
      <w:r w:rsidRPr="00CB4EF1">
        <w:t xml:space="preserve">ent </w:t>
      </w:r>
      <w:r w:rsidR="00D25361" w:rsidRPr="00CB4EF1">
        <w:t>M</w:t>
      </w:r>
      <w:r w:rsidRPr="00CB4EF1">
        <w:t>odules</w:t>
      </w:r>
      <w:r w:rsidR="00DB7D5F" w:rsidRPr="00CB4EF1">
        <w:t xml:space="preserve"> </w:t>
      </w:r>
      <w:r w:rsidRPr="00CB4EF1">
        <w:t>in detail.</w:t>
      </w:r>
    </w:p>
    <w:p w14:paraId="3B540A49" w14:textId="4AB26396" w:rsidR="00AD3C71" w:rsidRPr="00CB4EF1" w:rsidRDefault="00AD3C71" w:rsidP="00A679CB">
      <w:pPr>
        <w:pStyle w:val="ListBullet2"/>
      </w:pPr>
      <w:r w:rsidRPr="00CB4EF1">
        <w:t xml:space="preserve">Section 7 defines </w:t>
      </w:r>
      <w:r w:rsidR="00B21945">
        <w:t>Device’s</w:t>
      </w:r>
      <w:r w:rsidRPr="00CB4EF1">
        <w:t xml:space="preserve"> DICOM content modules</w:t>
      </w:r>
      <w:r w:rsidR="00D25361" w:rsidRPr="00CB4EF1">
        <w:t>.</w:t>
      </w:r>
    </w:p>
    <w:p w14:paraId="221B702F" w14:textId="77777777" w:rsidR="00D25361" w:rsidRPr="00CB4EF1" w:rsidRDefault="00D25361" w:rsidP="00A679CB">
      <w:pPr>
        <w:pStyle w:val="ListBullet2"/>
      </w:pPr>
      <w:r w:rsidRPr="00CB4EF1">
        <w:lastRenderedPageBreak/>
        <w:t>Section 8 defines other types of content modules.</w:t>
      </w:r>
    </w:p>
    <w:p w14:paraId="11AB7080" w14:textId="77777777" w:rsidR="00483152" w:rsidRPr="00CB4EF1" w:rsidRDefault="00483152" w:rsidP="00CE5CAC">
      <w:pPr>
        <w:pStyle w:val="BodyText"/>
      </w:pPr>
      <w:r w:rsidRPr="00CB4EF1">
        <w:t xml:space="preserve">The appendices </w:t>
      </w:r>
      <w:r w:rsidR="000B572C" w:rsidRPr="00CB4EF1">
        <w:t xml:space="preserve">in Volume </w:t>
      </w:r>
      <w:r w:rsidR="000A3B12" w:rsidRPr="00CB4EF1">
        <w:t>3</w:t>
      </w:r>
      <w:r w:rsidR="00BA4E3D" w:rsidRPr="00CB4EF1">
        <w:t xml:space="preserve"> </w:t>
      </w:r>
      <w:r w:rsidRPr="00CB4EF1">
        <w:t xml:space="preserve">provide clarification of technical details of the IHE data model and transactions. </w:t>
      </w:r>
      <w:r w:rsidR="00DB3BFA" w:rsidRPr="00CB4EF1">
        <w:t>A</w:t>
      </w:r>
      <w:r w:rsidRPr="00CB4EF1">
        <w:t xml:space="preserve"> glossary of terms and acronyms used in the IHE Technical Framework, including those from relevant standar</w:t>
      </w:r>
      <w:r w:rsidR="000B572C" w:rsidRPr="00CB4EF1">
        <w:t>ds</w:t>
      </w:r>
      <w:r w:rsidR="00DB3BFA" w:rsidRPr="00CB4EF1">
        <w:t xml:space="preserve">, is provided </w:t>
      </w:r>
      <w:bookmarkStart w:id="36" w:name="OLE_LINK3"/>
      <w:bookmarkStart w:id="37" w:name="OLE_LINK4"/>
      <w:r w:rsidR="00DB3BFA" w:rsidRPr="00CB4EF1">
        <w:t xml:space="preserve">in </w:t>
      </w:r>
      <w:hyperlink r:id="rId12" w:anchor="GenIntro" w:history="1">
        <w:r w:rsidR="000F5A3D" w:rsidRPr="00A57F7F">
          <w:rPr>
            <w:rStyle w:val="Hyperlink"/>
          </w:rPr>
          <w:t>Appendix D</w:t>
        </w:r>
      </w:hyperlink>
      <w:r w:rsidR="000F5A3D">
        <w:t xml:space="preserve"> to the </w:t>
      </w:r>
      <w:r w:rsidR="00A57F7F" w:rsidRPr="002329CF">
        <w:rPr>
          <w:i/>
        </w:rPr>
        <w:t>IHE Technical Frameworks General Introduction</w:t>
      </w:r>
      <w:r w:rsidR="009D0EF7" w:rsidRPr="007141AC">
        <w:t>.</w:t>
      </w:r>
      <w:bookmarkEnd w:id="36"/>
      <w:bookmarkEnd w:id="37"/>
      <w:r w:rsidR="009D0EF7" w:rsidRPr="00CB4EF1">
        <w:t xml:space="preserve"> </w:t>
      </w:r>
      <w:r w:rsidR="00A74D77" w:rsidRPr="00CB4EF1">
        <w:t xml:space="preserve">Due to the length of the document, </w:t>
      </w:r>
      <w:r w:rsidR="000A3B12" w:rsidRPr="00CB4EF1">
        <w:t>some domains may divide Volume 3 into smaller volumes labeled 3</w:t>
      </w:r>
      <w:r w:rsidR="00D25361" w:rsidRPr="00CB4EF1">
        <w:t>a</w:t>
      </w:r>
      <w:r w:rsidR="00A74D77" w:rsidRPr="00CB4EF1">
        <w:t>,</w:t>
      </w:r>
      <w:r w:rsidR="000A3B12" w:rsidRPr="00CB4EF1">
        <w:t xml:space="preserve"> 3</w:t>
      </w:r>
      <w:r w:rsidR="00D25361" w:rsidRPr="00CB4EF1">
        <w:t>b</w:t>
      </w:r>
      <w:r w:rsidR="00A74D77" w:rsidRPr="00CB4EF1">
        <w:t xml:space="preserve">, </w:t>
      </w:r>
      <w:r w:rsidR="000A3B12" w:rsidRPr="00CB4EF1">
        <w:t>etc</w:t>
      </w:r>
      <w:r w:rsidR="009D0EF7" w:rsidRPr="00CB4EF1">
        <w:t xml:space="preserve">. </w:t>
      </w:r>
      <w:r w:rsidR="000A3B12" w:rsidRPr="00CB4EF1">
        <w:t>In this case, the Volume 3</w:t>
      </w:r>
      <w:r w:rsidR="00A74D77" w:rsidRPr="00CB4EF1">
        <w:t xml:space="preserve"> app</w:t>
      </w:r>
      <w:r w:rsidR="000A3B12" w:rsidRPr="00CB4EF1">
        <w:t>endices are gathered in Volume 3</w:t>
      </w:r>
      <w:r w:rsidR="00D25361" w:rsidRPr="00CB4EF1">
        <w:t>x</w:t>
      </w:r>
      <w:r w:rsidR="009D0EF7" w:rsidRPr="00CB4EF1">
        <w:t xml:space="preserve">. </w:t>
      </w:r>
      <w:r w:rsidR="00E052B7" w:rsidRPr="00CB4EF1">
        <w:t>Code and message samples may also be stored on the IHE ftp server</w:t>
      </w:r>
      <w:r w:rsidR="009D0EF7" w:rsidRPr="00CB4EF1">
        <w:t xml:space="preserve">. </w:t>
      </w:r>
      <w:r w:rsidR="00E052B7" w:rsidRPr="00CB4EF1">
        <w:t>In this case, explicit links to the ftp server will be provided in the transaction text.</w:t>
      </w:r>
    </w:p>
    <w:p w14:paraId="7907A587" w14:textId="77777777" w:rsidR="00483152" w:rsidRPr="00CB4EF1" w:rsidRDefault="00483152">
      <w:pPr>
        <w:pStyle w:val="Heading2"/>
        <w:rPr>
          <w:noProof w:val="0"/>
        </w:rPr>
      </w:pPr>
      <w:bookmarkStart w:id="38" w:name="_Toc473170360"/>
      <w:bookmarkStart w:id="39" w:name="_Toc504625758"/>
      <w:bookmarkStart w:id="40" w:name="_Toc530192910"/>
      <w:bookmarkStart w:id="41" w:name="_Toc1391412"/>
      <w:bookmarkStart w:id="42" w:name="_Toc1455611"/>
      <w:bookmarkStart w:id="43" w:name="_Toc1455666"/>
      <w:bookmarkStart w:id="44" w:name="_Toc301797276"/>
      <w:bookmarkStart w:id="45" w:name="_Toc44667326"/>
      <w:r w:rsidRPr="00CB4EF1">
        <w:rPr>
          <w:noProof w:val="0"/>
        </w:rPr>
        <w:t>Comment</w:t>
      </w:r>
      <w:bookmarkEnd w:id="38"/>
      <w:bookmarkEnd w:id="39"/>
      <w:bookmarkEnd w:id="40"/>
      <w:bookmarkEnd w:id="41"/>
      <w:bookmarkEnd w:id="42"/>
      <w:bookmarkEnd w:id="43"/>
      <w:r w:rsidR="00A56B61" w:rsidRPr="00CB4EF1">
        <w:rPr>
          <w:noProof w:val="0"/>
        </w:rPr>
        <w:t xml:space="preserve"> Process</w:t>
      </w:r>
      <w:bookmarkEnd w:id="44"/>
      <w:bookmarkEnd w:id="45"/>
    </w:p>
    <w:p w14:paraId="356633BD" w14:textId="0375F639" w:rsidR="00A56B61" w:rsidRPr="00CB4EF1" w:rsidRDefault="00A56B61" w:rsidP="00A56B61">
      <w:pPr>
        <w:pStyle w:val="BodyText"/>
        <w:rPr>
          <w:szCs w:val="17"/>
        </w:rPr>
      </w:pPr>
      <w:bookmarkStart w:id="46" w:name="_Toc473170361"/>
      <w:bookmarkStart w:id="47" w:name="_Toc504625759"/>
      <w:bookmarkStart w:id="48" w:name="_Toc530192911"/>
      <w:bookmarkStart w:id="49" w:name="_Toc1391413"/>
      <w:bookmarkStart w:id="50" w:name="_Toc1455612"/>
      <w:bookmarkStart w:id="51" w:name="_Toc1455667"/>
      <w:r w:rsidRPr="00CB4EF1">
        <w:t xml:space="preserve">IHE International welcomes comments on this document and the IHE initiative. They can be submitted by sending an email to the co-chairs and secretary of the </w:t>
      </w:r>
      <w:r w:rsidR="00CC36F5">
        <w:t>Devices</w:t>
      </w:r>
      <w:r w:rsidRPr="00CB4EF1">
        <w:t xml:space="preserve"> domain committees at </w:t>
      </w:r>
      <w:r w:rsidR="00B21945">
        <w:t>DEV</w:t>
      </w:r>
      <w:r w:rsidRPr="00CB4EF1">
        <w:t>@ihe.net.</w:t>
      </w:r>
      <w:r w:rsidRPr="00CB4EF1">
        <w:rPr>
          <w:szCs w:val="17"/>
        </w:rPr>
        <w:tab/>
      </w:r>
    </w:p>
    <w:p w14:paraId="2CDBB1B4" w14:textId="77777777" w:rsidR="00483152" w:rsidRPr="00CB4EF1" w:rsidRDefault="00483152">
      <w:pPr>
        <w:pStyle w:val="Heading2"/>
        <w:rPr>
          <w:noProof w:val="0"/>
        </w:rPr>
      </w:pPr>
      <w:bookmarkStart w:id="52" w:name="_Toc301797277"/>
      <w:bookmarkStart w:id="53" w:name="_Toc44667327"/>
      <w:r w:rsidRPr="00CB4EF1">
        <w:rPr>
          <w:noProof w:val="0"/>
        </w:rPr>
        <w:t xml:space="preserve">Copyright </w:t>
      </w:r>
      <w:bookmarkEnd w:id="46"/>
      <w:bookmarkEnd w:id="47"/>
      <w:bookmarkEnd w:id="48"/>
      <w:bookmarkEnd w:id="49"/>
      <w:bookmarkEnd w:id="50"/>
      <w:bookmarkEnd w:id="51"/>
      <w:r w:rsidR="00714D7E" w:rsidRPr="00CB4EF1">
        <w:rPr>
          <w:noProof w:val="0"/>
        </w:rPr>
        <w:t>Licenses</w:t>
      </w:r>
      <w:bookmarkEnd w:id="52"/>
      <w:bookmarkEnd w:id="53"/>
    </w:p>
    <w:p w14:paraId="033D0A48" w14:textId="77777777" w:rsidR="006756A0" w:rsidRPr="00502B2C" w:rsidRDefault="006756A0" w:rsidP="006756A0">
      <w:pPr>
        <w:pStyle w:val="BodyText"/>
      </w:pPr>
      <w:r w:rsidRPr="00502B2C">
        <w:t xml:space="preserve">IHE International hereby grants to each Member Organization, and to any other user of these documents, an irrevocable, worldwide, perpetual, royalty-free, nontransferable, nonexclusive, non-sublicensable license under its copyrights in any IHE </w:t>
      </w:r>
      <w:r>
        <w:t>profile</w:t>
      </w:r>
      <w:r w:rsidRPr="00502B2C">
        <w:t xml:space="preserve">s and Technical Framework documents, as well as any additional copyrighted materials that will be owned by IHE International and will be made available for use by Member Organizations, to reproduce and distribute (in any and all print, electronic or other means of reproduction, storage or transmission) such IHE Technical Documents. </w:t>
      </w:r>
    </w:p>
    <w:p w14:paraId="57C00EFF" w14:textId="77777777" w:rsidR="006756A0" w:rsidRPr="00502B2C" w:rsidRDefault="006756A0" w:rsidP="006756A0">
      <w:pPr>
        <w:pStyle w:val="BodyText"/>
      </w:pPr>
      <w:r w:rsidRPr="00502B2C">
        <w:t>The licenses covered by this Copyright License are only to those copyrights owned or controlled by IHE International itself</w:t>
      </w:r>
      <w:r>
        <w:t xml:space="preserve">. </w:t>
      </w:r>
      <w:r w:rsidRPr="00502B2C">
        <w:t>If parts of the Technical Framework are included in products that also include materials owned or controlled by other parties, licenses to use those products are beyond the scope of this IHE document and would have to be obtained from that other party.</w:t>
      </w:r>
    </w:p>
    <w:p w14:paraId="7E0C383C" w14:textId="77777777" w:rsidR="00714D7E" w:rsidRPr="00CB4EF1" w:rsidRDefault="00714D7E" w:rsidP="00714D7E">
      <w:pPr>
        <w:pStyle w:val="Heading3"/>
        <w:rPr>
          <w:noProof w:val="0"/>
        </w:rPr>
      </w:pPr>
      <w:bookmarkStart w:id="54" w:name="_Toc301797278"/>
      <w:bookmarkStart w:id="55" w:name="_Toc44667328"/>
      <w:r w:rsidRPr="00CB4EF1">
        <w:rPr>
          <w:noProof w:val="0"/>
        </w:rPr>
        <w:t>Copyright of Base Standards</w:t>
      </w:r>
      <w:bookmarkEnd w:id="54"/>
      <w:bookmarkEnd w:id="55"/>
    </w:p>
    <w:p w14:paraId="3D8D550C" w14:textId="14492D3F" w:rsidR="009C16DC" w:rsidRDefault="009C16DC" w:rsidP="009C16DC">
      <w:pPr>
        <w:pStyle w:val="BodyText"/>
      </w:pPr>
      <w:r>
        <w:t xml:space="preserve">IHE technical documents refer to and make use of a number of standards developed and published by several </w:t>
      </w:r>
      <w:proofErr w:type="gramStart"/>
      <w:r>
        <w:t>standards</w:t>
      </w:r>
      <w:proofErr w:type="gramEnd"/>
      <w:r>
        <w:t xml:space="preserve"> development organizations. All rights for their respective base standards are reserved by these organizations. This agreement does not supersede any copyright provisions applicable to such base standards. Copyright license information for frequently referenced base standards is provided below.</w:t>
      </w:r>
    </w:p>
    <w:p w14:paraId="066F9F29" w14:textId="77777777" w:rsidR="009C16DC" w:rsidRPr="00F76ACC" w:rsidRDefault="009C16DC" w:rsidP="001246D4">
      <w:pPr>
        <w:pStyle w:val="Heading4"/>
      </w:pPr>
      <w:bookmarkStart w:id="56" w:name="_Toc21956673"/>
      <w:bookmarkStart w:id="57" w:name="_Toc44667329"/>
      <w:r>
        <w:t xml:space="preserve">DICOM </w:t>
      </w:r>
      <w:r w:rsidRPr="00F76ACC">
        <w:t>(Digital Imaging and Communications in Medicine)</w:t>
      </w:r>
      <w:bookmarkEnd w:id="56"/>
      <w:bookmarkEnd w:id="57"/>
    </w:p>
    <w:p w14:paraId="033996A7" w14:textId="77777777" w:rsidR="009C16DC" w:rsidRDefault="009C16DC" w:rsidP="009C16DC">
      <w:pPr>
        <w:pStyle w:val="BodyText"/>
      </w:pPr>
      <w:r w:rsidRPr="00F76ACC">
        <w:t>DICOM</w:t>
      </w:r>
      <w:r w:rsidRPr="00F76ACC">
        <w:rPr>
          <w:vertAlign w:val="superscript"/>
        </w:rPr>
        <w:t>®</w:t>
      </w:r>
      <w:r>
        <w:t xml:space="preserve"> </w:t>
      </w:r>
      <w:r w:rsidRPr="00BC4B99">
        <w:t>is the registered trademark of the National Electrical Manufacturers Association for its standards publications relating to digital communications of medical information.</w:t>
      </w:r>
    </w:p>
    <w:p w14:paraId="53554555" w14:textId="77777777" w:rsidR="009C16DC" w:rsidRDefault="009C16DC" w:rsidP="001246D4">
      <w:pPr>
        <w:pStyle w:val="Heading4"/>
      </w:pPr>
      <w:bookmarkStart w:id="58" w:name="_Toc21956674"/>
      <w:bookmarkStart w:id="59" w:name="_Toc44667330"/>
      <w:r>
        <w:lastRenderedPageBreak/>
        <w:t>HL7 (Health Level Seven)</w:t>
      </w:r>
      <w:bookmarkEnd w:id="58"/>
      <w:bookmarkEnd w:id="59"/>
    </w:p>
    <w:p w14:paraId="09519E5C" w14:textId="77777777" w:rsidR="009C16DC" w:rsidRPr="00F76ACC" w:rsidRDefault="009C16DC" w:rsidP="009C16DC">
      <w:pPr>
        <w:pStyle w:val="BodyText"/>
        <w:rPr>
          <w:i/>
          <w:iCs/>
        </w:rPr>
      </w:pPr>
      <w:r>
        <w:rPr>
          <w:i/>
          <w:iCs/>
        </w:rPr>
        <w:t>&lt;</w:t>
      </w:r>
      <w:r w:rsidRPr="00F76ACC">
        <w:rPr>
          <w:i/>
          <w:iCs/>
        </w:rPr>
        <w:t>Please refer to the Fast Healthcare Interoperability Resources as the "HL7</w:t>
      </w:r>
      <w:r w:rsidRPr="00F76ACC">
        <w:rPr>
          <w:i/>
          <w:iCs/>
          <w:vertAlign w:val="superscript"/>
        </w:rPr>
        <w:t>®</w:t>
      </w:r>
      <w:r w:rsidRPr="00F76ACC">
        <w:rPr>
          <w:i/>
          <w:iCs/>
        </w:rPr>
        <w:t xml:space="preserve"> FHIR</w:t>
      </w:r>
      <w:r w:rsidRPr="00F76ACC">
        <w:rPr>
          <w:i/>
          <w:iCs/>
          <w:vertAlign w:val="superscript"/>
        </w:rPr>
        <w:t>®</w:t>
      </w:r>
      <w:r w:rsidRPr="00F76ACC">
        <w:rPr>
          <w:i/>
          <w:iCs/>
        </w:rPr>
        <w:t xml:space="preserve"> standard".</w:t>
      </w:r>
      <w:r>
        <w:rPr>
          <w:i/>
          <w:iCs/>
        </w:rPr>
        <w:t>&gt;</w:t>
      </w:r>
    </w:p>
    <w:p w14:paraId="1B34D6B0" w14:textId="77777777" w:rsidR="009C16DC" w:rsidRDefault="009C16DC" w:rsidP="009C16DC">
      <w:pPr>
        <w:pStyle w:val="BodyText"/>
      </w:pPr>
      <w:r w:rsidRPr="00F76ACC">
        <w:t>HL7</w:t>
      </w:r>
      <w:r w:rsidRPr="00F76ACC">
        <w:rPr>
          <w:vertAlign w:val="superscript"/>
        </w:rPr>
        <w:t>®</w:t>
      </w:r>
      <w:r w:rsidRPr="00F76ACC">
        <w:t>, Health Level Seven</w:t>
      </w:r>
      <w:r w:rsidRPr="00F76ACC">
        <w:rPr>
          <w:vertAlign w:val="superscript"/>
        </w:rPr>
        <w:t>®</w:t>
      </w:r>
      <w:r w:rsidRPr="00F76ACC">
        <w:t>, CDA</w:t>
      </w:r>
      <w:r w:rsidRPr="00F76ACC">
        <w:rPr>
          <w:vertAlign w:val="superscript"/>
        </w:rPr>
        <w:t>®</w:t>
      </w:r>
      <w:r w:rsidRPr="00F76ACC">
        <w:t>, FHIR</w:t>
      </w:r>
      <w:r w:rsidRPr="00F76ACC">
        <w:rPr>
          <w:vertAlign w:val="superscript"/>
        </w:rPr>
        <w:t>®</w:t>
      </w:r>
      <w:r w:rsidRPr="00F76ACC">
        <w:t>, and the FHIR [FLAME DESIGN]</w:t>
      </w:r>
      <w:r w:rsidRPr="00D12426">
        <w:rPr>
          <w:vertAlign w:val="superscript"/>
        </w:rPr>
        <w:t xml:space="preserve"> </w:t>
      </w:r>
      <w:r w:rsidRPr="00F76ACC">
        <w:rPr>
          <w:vertAlign w:val="superscript"/>
        </w:rPr>
        <w:t>®</w:t>
      </w:r>
      <w:r w:rsidRPr="00F76ACC">
        <w:t xml:space="preserve"> are registered trademarks of Health Level Seven International.</w:t>
      </w:r>
    </w:p>
    <w:p w14:paraId="551CD84E" w14:textId="77777777" w:rsidR="009C16DC" w:rsidRPr="00F76ACC" w:rsidRDefault="009C16DC" w:rsidP="009C16DC">
      <w:pPr>
        <w:pStyle w:val="BodyText"/>
      </w:pPr>
      <w:bookmarkStart w:id="60" w:name="_Hlk21523229"/>
      <w:r w:rsidRPr="00723827">
        <w:t>Health Level Seven, Inc. has granted permission to IHE to reproduce tables from the HL7 standard. The HL7 tables in this document are copyrighted by Health Level Seven, Inc. All rights reserved. Material drawn from these documents is credited where used.</w:t>
      </w:r>
    </w:p>
    <w:p w14:paraId="4EA31548" w14:textId="77777777" w:rsidR="009C16DC" w:rsidRDefault="009C16DC" w:rsidP="001246D4">
      <w:pPr>
        <w:pStyle w:val="Heading4"/>
      </w:pPr>
      <w:bookmarkStart w:id="61" w:name="_Toc21956675"/>
      <w:bookmarkStart w:id="62" w:name="_Toc44667331"/>
      <w:bookmarkEnd w:id="60"/>
      <w:r>
        <w:t>LOINC (</w:t>
      </w:r>
      <w:r w:rsidRPr="00591349">
        <w:t>Logical Observation Identifiers Names and Codes)</w:t>
      </w:r>
      <w:bookmarkEnd w:id="61"/>
      <w:bookmarkEnd w:id="62"/>
    </w:p>
    <w:p w14:paraId="6174490A" w14:textId="77777777" w:rsidR="009C16DC" w:rsidRPr="00F76ACC" w:rsidRDefault="009C16DC" w:rsidP="009C16DC">
      <w:pPr>
        <w:pStyle w:val="BodyText"/>
      </w:pPr>
      <w:r w:rsidRPr="00F76ACC">
        <w:t>LOINC</w:t>
      </w:r>
      <w:r w:rsidRPr="00F76ACC">
        <w:rPr>
          <w:vertAlign w:val="superscript"/>
        </w:rPr>
        <w:t>®</w:t>
      </w:r>
      <w:r w:rsidRPr="00F76ACC">
        <w:t xml:space="preserve"> </w:t>
      </w:r>
      <w:r>
        <w:t xml:space="preserve">is </w:t>
      </w:r>
      <w:r w:rsidRPr="00F76ACC">
        <w:t xml:space="preserve">registered United States trademarks of </w:t>
      </w:r>
      <w:proofErr w:type="spellStart"/>
      <w:r w:rsidRPr="00F76ACC">
        <w:t>Regenstrief</w:t>
      </w:r>
      <w:proofErr w:type="spellEnd"/>
      <w:r w:rsidRPr="00F76ACC">
        <w:t xml:space="preserve"> Institute, Inc.</w:t>
      </w:r>
    </w:p>
    <w:p w14:paraId="4522F553" w14:textId="77777777" w:rsidR="009C16DC" w:rsidRPr="00F76ACC" w:rsidRDefault="009C16DC" w:rsidP="001246D4">
      <w:pPr>
        <w:pStyle w:val="Heading4"/>
      </w:pPr>
      <w:bookmarkStart w:id="63" w:name="_Toc21956676"/>
      <w:bookmarkStart w:id="64" w:name="_Toc44667332"/>
      <w:r>
        <w:t>SNOMED CT (</w:t>
      </w:r>
      <w:r w:rsidRPr="00591349">
        <w:t>Systematized Nomenclature of Medicine</w:t>
      </w:r>
      <w:r>
        <w:t xml:space="preserve"> -- Clinical Terms)</w:t>
      </w:r>
      <w:bookmarkEnd w:id="63"/>
      <w:bookmarkEnd w:id="64"/>
    </w:p>
    <w:p w14:paraId="692A522F" w14:textId="77801C20" w:rsidR="009C16DC" w:rsidRDefault="006C5A9C" w:rsidP="009C16DC">
      <w:pPr>
        <w:pStyle w:val="NormalWeb"/>
        <w:rPr>
          <w:rFonts w:cstheme="minorBidi"/>
          <w:color w:val="000000"/>
        </w:rPr>
      </w:pPr>
      <w:r>
        <w:rPr>
          <w:rFonts w:cstheme="minorBidi"/>
          <w:color w:val="000000"/>
        </w:rPr>
        <w:t xml:space="preserve">Some IHE Profiles incorporate </w:t>
      </w:r>
      <w:r w:rsidRPr="00F76ACC">
        <w:rPr>
          <w:rFonts w:cstheme="minorBidi"/>
          <w:color w:val="000000"/>
        </w:rPr>
        <w:t>SNOMED</w:t>
      </w:r>
      <w:r w:rsidRPr="00F76ACC">
        <w:rPr>
          <w:rFonts w:cstheme="minorBidi"/>
          <w:color w:val="000000"/>
          <w:vertAlign w:val="superscript"/>
        </w:rPr>
        <w:t>®</w:t>
      </w:r>
      <w:r w:rsidRPr="00F76ACC">
        <w:rPr>
          <w:rFonts w:cstheme="minorBidi"/>
          <w:color w:val="000000"/>
        </w:rPr>
        <w:t xml:space="preserve"> CT,</w:t>
      </w:r>
      <w:r>
        <w:rPr>
          <w:rFonts w:cstheme="minorBidi"/>
          <w:color w:val="000000"/>
        </w:rPr>
        <w:t xml:space="preserve"> which is </w:t>
      </w:r>
      <w:r w:rsidR="009C16DC">
        <w:rPr>
          <w:rFonts w:cstheme="minorBidi"/>
          <w:color w:val="000000"/>
        </w:rPr>
        <w:t xml:space="preserve">used by permission of the International Health Terminology Standards Development </w:t>
      </w:r>
      <w:proofErr w:type="spellStart"/>
      <w:r w:rsidR="009C16DC">
        <w:rPr>
          <w:rFonts w:cstheme="minorBidi"/>
          <w:color w:val="000000"/>
        </w:rPr>
        <w:t>Organisation</w:t>
      </w:r>
      <w:proofErr w:type="spellEnd"/>
      <w:r w:rsidR="009C16DC">
        <w:rPr>
          <w:rFonts w:cstheme="minorBidi"/>
          <w:color w:val="000000"/>
        </w:rPr>
        <w:t>. SNOMED CT</w:t>
      </w:r>
      <w:r w:rsidR="009C16DC" w:rsidRPr="00F76ACC">
        <w:rPr>
          <w:rFonts w:cstheme="minorBidi"/>
          <w:color w:val="000000"/>
          <w:vertAlign w:val="superscript"/>
        </w:rPr>
        <w:t>©</w:t>
      </w:r>
      <w:r w:rsidR="009C16DC">
        <w:rPr>
          <w:rFonts w:cstheme="minorBidi"/>
          <w:color w:val="000000"/>
        </w:rPr>
        <w:t xml:space="preserve"> was originally created by the College of American Pathologists. SNOMED CT is a registered trademark of the International Health Terminology Standards Development </w:t>
      </w:r>
      <w:proofErr w:type="spellStart"/>
      <w:r w:rsidR="009C16DC">
        <w:rPr>
          <w:rFonts w:cstheme="minorBidi"/>
          <w:color w:val="000000"/>
        </w:rPr>
        <w:t>Organisation</w:t>
      </w:r>
      <w:proofErr w:type="spellEnd"/>
      <w:r w:rsidR="009C16DC">
        <w:rPr>
          <w:rFonts w:cstheme="minorBidi"/>
          <w:color w:val="000000"/>
        </w:rPr>
        <w:t>, all rights reserved.</w:t>
      </w:r>
    </w:p>
    <w:p w14:paraId="08C3E76C" w14:textId="507BB08E" w:rsidR="00C565EB" w:rsidRDefault="00C565EB" w:rsidP="00C565EB">
      <w:pPr>
        <w:pStyle w:val="Heading4"/>
        <w:rPr>
          <w:rFonts w:cstheme="minorBidi"/>
          <w:color w:val="000000"/>
        </w:rPr>
      </w:pPr>
      <w:bookmarkStart w:id="65" w:name="_Toc44667333"/>
      <w:r>
        <w:rPr>
          <w:rFonts w:cstheme="minorBidi"/>
          <w:color w:val="000000"/>
        </w:rPr>
        <w:t xml:space="preserve">IEEE 11073 </w:t>
      </w:r>
      <w:r w:rsidRPr="00C565EB">
        <w:t>Health</w:t>
      </w:r>
      <w:r>
        <w:rPr>
          <w:rFonts w:cstheme="minorBidi"/>
          <w:color w:val="000000"/>
        </w:rPr>
        <w:t xml:space="preserve"> Device Interoperability</w:t>
      </w:r>
      <w:bookmarkEnd w:id="65"/>
    </w:p>
    <w:p w14:paraId="322D0DA2" w14:textId="77777777" w:rsidR="00C565EB" w:rsidRPr="0046235A" w:rsidRDefault="00C565EB" w:rsidP="00C565EB">
      <w:pPr>
        <w:pStyle w:val="BodyText"/>
      </w:pPr>
      <w:r w:rsidRPr="0046235A">
        <w:t>Use of copyrighted IEEE material in this technical framework from the ISO/IEEE 11073 standards is covered by the IEEE-SA Royalty-free permission guidelines.</w:t>
      </w:r>
    </w:p>
    <w:p w14:paraId="7E2F839F" w14:textId="77777777" w:rsidR="00C565EB" w:rsidRDefault="00C565EB" w:rsidP="009C16DC">
      <w:pPr>
        <w:pStyle w:val="NormalWeb"/>
      </w:pPr>
    </w:p>
    <w:p w14:paraId="05244838" w14:textId="77777777" w:rsidR="00714D7E" w:rsidRPr="00CB4EF1" w:rsidRDefault="00714D7E" w:rsidP="00714D7E">
      <w:pPr>
        <w:pStyle w:val="Heading2"/>
        <w:rPr>
          <w:noProof w:val="0"/>
        </w:rPr>
      </w:pPr>
      <w:bookmarkStart w:id="66" w:name="_Toc22209077"/>
      <w:bookmarkStart w:id="67" w:name="_Toc22209138"/>
      <w:bookmarkStart w:id="68" w:name="_Toc31371518"/>
      <w:bookmarkStart w:id="69" w:name="_Toc22209078"/>
      <w:bookmarkStart w:id="70" w:name="_Toc22209139"/>
      <w:bookmarkStart w:id="71" w:name="_Toc31371519"/>
      <w:bookmarkStart w:id="72" w:name="_Toc301797279"/>
      <w:bookmarkStart w:id="73" w:name="_Toc44667334"/>
      <w:bookmarkEnd w:id="66"/>
      <w:bookmarkEnd w:id="67"/>
      <w:bookmarkEnd w:id="68"/>
      <w:bookmarkEnd w:id="69"/>
      <w:bookmarkEnd w:id="70"/>
      <w:bookmarkEnd w:id="71"/>
      <w:r w:rsidRPr="00CB4EF1">
        <w:rPr>
          <w:noProof w:val="0"/>
        </w:rPr>
        <w:t>Trademark</w:t>
      </w:r>
      <w:bookmarkEnd w:id="72"/>
      <w:bookmarkEnd w:id="73"/>
    </w:p>
    <w:p w14:paraId="5BF332EE" w14:textId="77777777" w:rsidR="006756A0" w:rsidRPr="00502B2C" w:rsidRDefault="006756A0" w:rsidP="006756A0">
      <w:pPr>
        <w:pStyle w:val="BodyText"/>
      </w:pPr>
      <w:r w:rsidRPr="00502B2C">
        <w:t>IHE</w:t>
      </w:r>
      <w:r w:rsidRPr="00502B2C">
        <w:rPr>
          <w:vertAlign w:val="superscript"/>
        </w:rPr>
        <w:t>®</w:t>
      </w:r>
      <w:r w:rsidRPr="00502B2C">
        <w:t xml:space="preserve"> and the IHE logo are trademarks of the Healthcare Information Management Systems Society in the United States and trademarks of IHE Europe in the European Community. They may only be used with the written consent of the IHE International Board Operations Committee, which may be given to a Member Organization in broad terms for any use that is consistent with the IHE mission and operating principles.</w:t>
      </w:r>
    </w:p>
    <w:p w14:paraId="1BF5C335" w14:textId="77777777" w:rsidR="00A56B61" w:rsidRPr="00CB4EF1" w:rsidRDefault="00A56B61" w:rsidP="00A56B61">
      <w:pPr>
        <w:pStyle w:val="Heading2"/>
        <w:rPr>
          <w:noProof w:val="0"/>
        </w:rPr>
      </w:pPr>
      <w:bookmarkStart w:id="74" w:name="_Toc299786323"/>
      <w:bookmarkStart w:id="75" w:name="_Toc301797280"/>
      <w:bookmarkStart w:id="76" w:name="_Toc44667335"/>
      <w:r w:rsidRPr="00CB4EF1">
        <w:rPr>
          <w:noProof w:val="0"/>
        </w:rPr>
        <w:t>Disclaimer Regarding Patent Rights</w:t>
      </w:r>
      <w:bookmarkEnd w:id="74"/>
      <w:bookmarkEnd w:id="75"/>
      <w:bookmarkEnd w:id="76"/>
    </w:p>
    <w:p w14:paraId="3E4E8D90" w14:textId="77777777" w:rsidR="006756A0" w:rsidRPr="00502B2C" w:rsidRDefault="006756A0" w:rsidP="006756A0">
      <w:pPr>
        <w:pStyle w:val="BodyText"/>
        <w:rPr>
          <w:i/>
          <w:iCs/>
        </w:rPr>
      </w:pPr>
      <w:r w:rsidRPr="00502B2C">
        <w:rPr>
          <w:i/>
          <w:iCs/>
        </w:rPr>
        <w:t xml:space="preserve">&lt;Use the following language when no patent claims have been asserted against any of the content of the domain’s Technical Frameworks. Use the table at </w:t>
      </w:r>
      <w:hyperlink r:id="rId13" w:history="1">
        <w:r w:rsidR="000F5A3D" w:rsidRPr="000F5A3D">
          <w:rPr>
            <w:rStyle w:val="Hyperlink"/>
            <w:i/>
            <w:iCs/>
          </w:rPr>
          <w:t>http://www.ihe.net/Patent_Disclosure_Process</w:t>
        </w:r>
      </w:hyperlink>
      <w:r w:rsidRPr="00502B2C">
        <w:rPr>
          <w:i/>
          <w:iCs/>
        </w:rPr>
        <w:t xml:space="preserve"> to determine this.&gt;</w:t>
      </w:r>
    </w:p>
    <w:p w14:paraId="6699A7D3" w14:textId="77777777" w:rsidR="006756A0" w:rsidRPr="00502B2C" w:rsidRDefault="006756A0" w:rsidP="006756A0">
      <w:pPr>
        <w:pStyle w:val="BodyText"/>
      </w:pPr>
      <w:r w:rsidRPr="00502B2C">
        <w:t xml:space="preserve">Attention is called to the possibility that implementation of the specifications in this document may require use of subject matter covered by patent rights. By publication of this document, no position is taken with respect to the existence or validity of any patent rights in connection therewith. IHE International is not responsible for identifying Necessary Patent Claims for which a license may be required, for conducting inquiries into the legal validity or scope of Patents </w:t>
      </w:r>
      <w:r w:rsidRPr="00502B2C">
        <w:lastRenderedPageBreak/>
        <w:t xml:space="preserve">Claims or determining whether any licensing terms or conditions provided in connection with submission of a Letter of Assurance, if any, or in any licensing agreements are reasonable or non-discriminatory. Users of the specifications in this document are expressly advised that determination of the validity of any patent rights, and the risk of infringement of such rights, is entirely their own responsibility. Further information about the IHE International patent disclosure process including links to forms for making disclosures is available at </w:t>
      </w:r>
      <w:hyperlink r:id="rId14" w:history="1">
        <w:r>
          <w:rPr>
            <w:rStyle w:val="Hyperlink"/>
          </w:rPr>
          <w:t>http://www.ihe.net/Patent_Disclosure_Process</w:t>
        </w:r>
      </w:hyperlink>
      <w:r w:rsidRPr="00502B2C">
        <w:t xml:space="preserve">. Please address questions about the patent disclosure process to the secretary of the IHE International Board: </w:t>
      </w:r>
      <w:hyperlink r:id="rId15" w:history="1">
        <w:r w:rsidRPr="00502B2C">
          <w:rPr>
            <w:rStyle w:val="Hyperlink"/>
          </w:rPr>
          <w:t>secretary@ihe.net</w:t>
        </w:r>
      </w:hyperlink>
      <w:r w:rsidRPr="00502B2C">
        <w:t>.</w:t>
      </w:r>
    </w:p>
    <w:p w14:paraId="120E08DD" w14:textId="77777777" w:rsidR="00595A8E" w:rsidRPr="00CB4EF1" w:rsidRDefault="00595A8E" w:rsidP="00595A8E">
      <w:pPr>
        <w:pStyle w:val="Heading2"/>
        <w:rPr>
          <w:noProof w:val="0"/>
        </w:rPr>
      </w:pPr>
      <w:bookmarkStart w:id="77" w:name="_Toc44667336"/>
      <w:r w:rsidRPr="00CB4EF1">
        <w:rPr>
          <w:noProof w:val="0"/>
        </w:rPr>
        <w:t>History of Document Changes</w:t>
      </w:r>
      <w:bookmarkEnd w:id="77"/>
    </w:p>
    <w:p w14:paraId="3F76B245" w14:textId="77777777" w:rsidR="00595A8E" w:rsidRPr="00CB4EF1" w:rsidRDefault="00595A8E" w:rsidP="00595A8E">
      <w:pPr>
        <w:pStyle w:val="BodyText"/>
      </w:pPr>
      <w:r w:rsidRPr="00CB4EF1">
        <w:t xml:space="preserve">This section provides </w:t>
      </w:r>
      <w:proofErr w:type="gramStart"/>
      <w:r w:rsidRPr="00CB4EF1">
        <w:t>a brief summary</w:t>
      </w:r>
      <w:proofErr w:type="gramEnd"/>
      <w:r w:rsidRPr="00CB4EF1">
        <w:t xml:space="preserve"> of changes and additions to this document.</w:t>
      </w:r>
    </w:p>
    <w:p w14:paraId="47A1CC72" w14:textId="2C757D46" w:rsidR="00595A8E" w:rsidRDefault="00CE5CAC" w:rsidP="00595A8E">
      <w:pPr>
        <w:pStyle w:val="BodyText"/>
        <w:rPr>
          <w:i/>
        </w:rPr>
      </w:pPr>
      <w:r w:rsidRPr="00CB4EF1">
        <w:rPr>
          <w:i/>
        </w:rPr>
        <w:t xml:space="preserve">&lt;The author/technical committee will complete the Change Summary column each time that the document is republished as final text. The IHE </w:t>
      </w:r>
      <w:r w:rsidR="00B138A4">
        <w:rPr>
          <w:i/>
        </w:rPr>
        <w:t>Documentation</w:t>
      </w:r>
      <w:r w:rsidR="00B138A4" w:rsidRPr="00CB4EF1">
        <w:rPr>
          <w:i/>
        </w:rPr>
        <w:t xml:space="preserve"> </w:t>
      </w:r>
      <w:r w:rsidRPr="00CB4EF1">
        <w:rPr>
          <w:i/>
        </w:rPr>
        <w:t>Specialist will complete the Date and Document Revision columns.&gt;</w:t>
      </w:r>
    </w:p>
    <w:p w14:paraId="252D00EA" w14:textId="77777777" w:rsidR="00344461" w:rsidRPr="00A679CB" w:rsidRDefault="00344461" w:rsidP="008A6D0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
        <w:gridCol w:w="1431"/>
        <w:gridCol w:w="6600"/>
      </w:tblGrid>
      <w:tr w:rsidR="00595A8E" w:rsidRPr="00CB4EF1" w14:paraId="278D8CD9" w14:textId="77777777" w:rsidTr="00D3004E">
        <w:trPr>
          <w:cantSplit/>
          <w:tblHeader/>
        </w:trPr>
        <w:tc>
          <w:tcPr>
            <w:tcW w:w="1319" w:type="dxa"/>
            <w:shd w:val="clear" w:color="auto" w:fill="D9D9D9"/>
          </w:tcPr>
          <w:p w14:paraId="4A88E022" w14:textId="77777777" w:rsidR="00595A8E" w:rsidRPr="00CB4EF1" w:rsidRDefault="00595A8E" w:rsidP="00CE5CAC">
            <w:pPr>
              <w:pStyle w:val="TableEntryHeader"/>
            </w:pPr>
            <w:r w:rsidRPr="00CB4EF1">
              <w:t>Date</w:t>
            </w:r>
          </w:p>
        </w:tc>
        <w:tc>
          <w:tcPr>
            <w:tcW w:w="1431" w:type="dxa"/>
            <w:shd w:val="clear" w:color="auto" w:fill="D9D9D9"/>
          </w:tcPr>
          <w:p w14:paraId="000B4B00" w14:textId="77777777" w:rsidR="00595A8E" w:rsidRPr="00CB4EF1" w:rsidRDefault="00595A8E" w:rsidP="00CE5CAC">
            <w:pPr>
              <w:pStyle w:val="TableEntryHeader"/>
            </w:pPr>
            <w:r w:rsidRPr="00CB4EF1">
              <w:t>Document Revision</w:t>
            </w:r>
          </w:p>
        </w:tc>
        <w:tc>
          <w:tcPr>
            <w:tcW w:w="6600" w:type="dxa"/>
            <w:shd w:val="clear" w:color="auto" w:fill="D9D9D9"/>
          </w:tcPr>
          <w:p w14:paraId="4C48FFE3" w14:textId="77777777" w:rsidR="00595A8E" w:rsidRPr="00CB4EF1" w:rsidRDefault="00595A8E" w:rsidP="00CE5CAC">
            <w:pPr>
              <w:pStyle w:val="TableEntryHeader"/>
            </w:pPr>
            <w:r w:rsidRPr="00CB4EF1">
              <w:t>Change Summary</w:t>
            </w:r>
          </w:p>
        </w:tc>
      </w:tr>
      <w:tr w:rsidR="00595A8E" w:rsidRPr="00CB4EF1" w14:paraId="4FA6B4FA" w14:textId="77777777" w:rsidTr="00D3004E">
        <w:trPr>
          <w:cantSplit/>
        </w:trPr>
        <w:tc>
          <w:tcPr>
            <w:tcW w:w="1319" w:type="dxa"/>
            <w:shd w:val="clear" w:color="auto" w:fill="auto"/>
          </w:tcPr>
          <w:p w14:paraId="7C6118BA" w14:textId="366A895B" w:rsidR="00595A8E" w:rsidRPr="00CB4EF1" w:rsidRDefault="008F0B0F" w:rsidP="008F0B0F">
            <w:pPr>
              <w:pStyle w:val="TableEntry"/>
              <w:jc w:val="center"/>
            </w:pPr>
            <w:r>
              <w:t>2020-mm-dd</w:t>
            </w:r>
          </w:p>
        </w:tc>
        <w:tc>
          <w:tcPr>
            <w:tcW w:w="1431" w:type="dxa"/>
            <w:shd w:val="clear" w:color="auto" w:fill="auto"/>
          </w:tcPr>
          <w:p w14:paraId="33FE84BE" w14:textId="1B650482" w:rsidR="00595A8E" w:rsidRPr="00CB4EF1" w:rsidRDefault="008F0B0F" w:rsidP="008F0B0F">
            <w:pPr>
              <w:pStyle w:val="TableEntry"/>
              <w:jc w:val="center"/>
            </w:pPr>
            <w:r>
              <w:t>10.0</w:t>
            </w:r>
          </w:p>
        </w:tc>
        <w:tc>
          <w:tcPr>
            <w:tcW w:w="6600" w:type="dxa"/>
            <w:shd w:val="clear" w:color="auto" w:fill="auto"/>
          </w:tcPr>
          <w:p w14:paraId="59BCD677" w14:textId="77777777" w:rsidR="00595A8E" w:rsidRPr="00370F6E" w:rsidRDefault="008F0B0F" w:rsidP="00370F6E">
            <w:pPr>
              <w:pStyle w:val="TableEntry"/>
            </w:pPr>
            <w:r w:rsidRPr="00370F6E">
              <w:t>Changes include:</w:t>
            </w:r>
          </w:p>
          <w:p w14:paraId="666B3DD5" w14:textId="77777777" w:rsidR="008F0B0F" w:rsidRDefault="008F0B0F" w:rsidP="008F0B0F">
            <w:pPr>
              <w:pStyle w:val="TableEntry"/>
              <w:numPr>
                <w:ilvl w:val="0"/>
                <w:numId w:val="28"/>
              </w:numPr>
            </w:pPr>
            <w:r>
              <w:t>Migration to the updated IHE TF-3 template (rev. 1.2)</w:t>
            </w:r>
          </w:p>
          <w:p w14:paraId="05E6462D" w14:textId="341F326D" w:rsidR="00D3004E" w:rsidRDefault="00D3004E" w:rsidP="008F0B0F">
            <w:pPr>
              <w:pStyle w:val="TableEntry"/>
              <w:numPr>
                <w:ilvl w:val="0"/>
                <w:numId w:val="28"/>
              </w:numPr>
            </w:pPr>
            <w:r>
              <w:t>Moving (without change) IHE PCD TF-3 content to a new Section 8 “DEV Semantic Content Modules”</w:t>
            </w:r>
          </w:p>
          <w:p w14:paraId="46373986" w14:textId="3AF3C822" w:rsidR="008F0B0F" w:rsidRPr="008F0B0F" w:rsidRDefault="008F0B0F" w:rsidP="008F0B0F">
            <w:pPr>
              <w:pStyle w:val="TableEntry"/>
              <w:numPr>
                <w:ilvl w:val="0"/>
                <w:numId w:val="28"/>
              </w:numPr>
            </w:pPr>
            <w:r>
              <w:t>Updates related to the renaming of the IHE domain from “Patient Care Devices (PCD)” to “Devices (DEV</w:t>
            </w:r>
            <w:r w:rsidR="00290137">
              <w:t>)</w:t>
            </w:r>
            <w:r>
              <w:t>”</w:t>
            </w:r>
          </w:p>
        </w:tc>
      </w:tr>
      <w:tr w:rsidR="00595A8E" w:rsidRPr="00CB4EF1" w14:paraId="4F2F7449" w14:textId="77777777" w:rsidTr="00D3004E">
        <w:trPr>
          <w:cantSplit/>
        </w:trPr>
        <w:tc>
          <w:tcPr>
            <w:tcW w:w="1319" w:type="dxa"/>
            <w:shd w:val="clear" w:color="auto" w:fill="auto"/>
          </w:tcPr>
          <w:p w14:paraId="6E173F63" w14:textId="77777777" w:rsidR="00595A8E" w:rsidRPr="00CB4EF1" w:rsidRDefault="00595A8E" w:rsidP="008F0B0F">
            <w:pPr>
              <w:pStyle w:val="TableEntry"/>
              <w:jc w:val="center"/>
            </w:pPr>
          </w:p>
        </w:tc>
        <w:tc>
          <w:tcPr>
            <w:tcW w:w="1431" w:type="dxa"/>
            <w:shd w:val="clear" w:color="auto" w:fill="auto"/>
          </w:tcPr>
          <w:p w14:paraId="0CE79DD2" w14:textId="77777777" w:rsidR="00595A8E" w:rsidRPr="00CB4EF1" w:rsidRDefault="00595A8E" w:rsidP="008F0B0F">
            <w:pPr>
              <w:pStyle w:val="TableEntry"/>
              <w:jc w:val="center"/>
            </w:pPr>
          </w:p>
        </w:tc>
        <w:tc>
          <w:tcPr>
            <w:tcW w:w="6600" w:type="dxa"/>
            <w:shd w:val="clear" w:color="auto" w:fill="auto"/>
          </w:tcPr>
          <w:p w14:paraId="2C9E47A6" w14:textId="77777777" w:rsidR="00595A8E" w:rsidRPr="00CB4EF1" w:rsidRDefault="00595A8E" w:rsidP="00CE5CAC">
            <w:pPr>
              <w:pStyle w:val="TableEntry"/>
            </w:pPr>
          </w:p>
        </w:tc>
      </w:tr>
    </w:tbl>
    <w:p w14:paraId="6A8CEB36" w14:textId="77777777" w:rsidR="00595A8E" w:rsidRPr="00CB4EF1" w:rsidRDefault="00595A8E" w:rsidP="00595A8E">
      <w:pPr>
        <w:pStyle w:val="BodyText"/>
      </w:pPr>
    </w:p>
    <w:p w14:paraId="3B285687" w14:textId="77777777" w:rsidR="00595A8E" w:rsidRPr="00CB4EF1" w:rsidRDefault="00595A8E" w:rsidP="00A56B61">
      <w:pPr>
        <w:pStyle w:val="BodyText"/>
      </w:pPr>
    </w:p>
    <w:p w14:paraId="158C3FB4" w14:textId="77777777" w:rsidR="00483152" w:rsidRPr="00CB4EF1" w:rsidRDefault="00483152">
      <w:pPr>
        <w:pStyle w:val="Heading1"/>
        <w:rPr>
          <w:noProof w:val="0"/>
        </w:rPr>
      </w:pPr>
      <w:bookmarkStart w:id="78" w:name="_Toc473170362"/>
      <w:bookmarkStart w:id="79" w:name="_Toc504625760"/>
      <w:bookmarkStart w:id="80" w:name="_Toc530192912"/>
      <w:bookmarkStart w:id="81" w:name="_Toc1391414"/>
      <w:bookmarkStart w:id="82" w:name="_Toc1455613"/>
      <w:bookmarkStart w:id="83" w:name="_Toc1455668"/>
      <w:bookmarkStart w:id="84" w:name="_Toc301797281"/>
      <w:bookmarkStart w:id="85" w:name="_Toc44667337"/>
      <w:r w:rsidRPr="00CB4EF1">
        <w:rPr>
          <w:noProof w:val="0"/>
        </w:rPr>
        <w:lastRenderedPageBreak/>
        <w:t>Conventions</w:t>
      </w:r>
      <w:bookmarkEnd w:id="78"/>
      <w:bookmarkEnd w:id="79"/>
      <w:bookmarkEnd w:id="80"/>
      <w:bookmarkEnd w:id="81"/>
      <w:bookmarkEnd w:id="82"/>
      <w:bookmarkEnd w:id="83"/>
      <w:bookmarkEnd w:id="84"/>
      <w:bookmarkEnd w:id="85"/>
    </w:p>
    <w:p w14:paraId="40749AE2" w14:textId="77777777" w:rsidR="00AD3C71" w:rsidRPr="00CB4EF1" w:rsidRDefault="00483152">
      <w:pPr>
        <w:pStyle w:val="BodyText"/>
      </w:pPr>
      <w:r w:rsidRPr="00CB4EF1">
        <w:t>This document has adopted the following conventions for representing the framework concepts and specifying how the standards upon which the IHE Technical Framework is based shall be applied.</w:t>
      </w:r>
    </w:p>
    <w:p w14:paraId="5466964F" w14:textId="77777777" w:rsidR="00483152" w:rsidRPr="00CB4EF1" w:rsidRDefault="00B51D54">
      <w:pPr>
        <w:pStyle w:val="Heading2"/>
        <w:rPr>
          <w:noProof w:val="0"/>
        </w:rPr>
      </w:pPr>
      <w:bookmarkStart w:id="86" w:name="_Toc473170364"/>
      <w:bookmarkStart w:id="87" w:name="_Toc504625762"/>
      <w:bookmarkStart w:id="88" w:name="_Toc530192914"/>
      <w:bookmarkStart w:id="89" w:name="_Toc1391416"/>
      <w:bookmarkStart w:id="90" w:name="_Toc1455615"/>
      <w:bookmarkStart w:id="91" w:name="_Toc1455670"/>
      <w:bookmarkStart w:id="92" w:name="_Toc301797283"/>
      <w:bookmarkStart w:id="93" w:name="_Toc44667338"/>
      <w:r w:rsidRPr="00CB4EF1">
        <w:rPr>
          <w:noProof w:val="0"/>
        </w:rPr>
        <w:t>Content Module</w:t>
      </w:r>
      <w:r w:rsidR="00683262" w:rsidRPr="00CB4EF1">
        <w:rPr>
          <w:noProof w:val="0"/>
        </w:rPr>
        <w:t xml:space="preserve"> Modeling and </w:t>
      </w:r>
      <w:r w:rsidR="000B572C" w:rsidRPr="00CB4EF1">
        <w:rPr>
          <w:noProof w:val="0"/>
        </w:rPr>
        <w:t xml:space="preserve">Profiling </w:t>
      </w:r>
      <w:r w:rsidR="00483152" w:rsidRPr="00CB4EF1">
        <w:rPr>
          <w:noProof w:val="0"/>
        </w:rPr>
        <w:t>Conventions</w:t>
      </w:r>
      <w:bookmarkEnd w:id="86"/>
      <w:bookmarkEnd w:id="87"/>
      <w:bookmarkEnd w:id="88"/>
      <w:bookmarkEnd w:id="89"/>
      <w:bookmarkEnd w:id="90"/>
      <w:bookmarkEnd w:id="91"/>
      <w:bookmarkEnd w:id="92"/>
      <w:bookmarkEnd w:id="93"/>
    </w:p>
    <w:p w14:paraId="7EA1361A" w14:textId="77777777" w:rsidR="000B572C" w:rsidRPr="00CB4EF1" w:rsidRDefault="000B20F3" w:rsidP="000B572C">
      <w:pPr>
        <w:pStyle w:val="BodyText"/>
      </w:pPr>
      <w:r w:rsidRPr="00CB4EF1">
        <w:t>In order to maintain co</w:t>
      </w:r>
      <w:r w:rsidR="00683262" w:rsidRPr="00CB4EF1">
        <w:t>nsistent documentation, model</w:t>
      </w:r>
      <w:r w:rsidR="00B51D54" w:rsidRPr="00CB4EF1">
        <w:t>ing methods for IHE content modules</w:t>
      </w:r>
      <w:r w:rsidR="00683262" w:rsidRPr="00CB4EF1">
        <w:t xml:space="preserve"> and profiling c</w:t>
      </w:r>
      <w:r w:rsidRPr="00CB4EF1">
        <w:t>onventions</w:t>
      </w:r>
      <w:r w:rsidR="007031C2">
        <w:t>,</w:t>
      </w:r>
      <w:r w:rsidRPr="00CB4EF1">
        <w:t xml:space="preserve"> for frequently used standards</w:t>
      </w:r>
      <w:r w:rsidR="007031C2">
        <w:t>,</w:t>
      </w:r>
      <w:r w:rsidRPr="00CB4EF1">
        <w:t xml:space="preserve"> </w:t>
      </w:r>
      <w:bookmarkStart w:id="94" w:name="OLE_LINK5"/>
      <w:r w:rsidRPr="00CB4EF1">
        <w:t xml:space="preserve">are maintained as </w:t>
      </w:r>
      <w:hyperlink r:id="rId16" w:anchor="GenIntro" w:history="1">
        <w:r w:rsidR="000F5A3D" w:rsidRPr="000F5A3D">
          <w:rPr>
            <w:rStyle w:val="Hyperlink"/>
          </w:rPr>
          <w:t>Appendix E</w:t>
        </w:r>
      </w:hyperlink>
      <w:r w:rsidR="000F5A3D">
        <w:t xml:space="preserve"> to the </w:t>
      </w:r>
      <w:r w:rsidR="00C012EC" w:rsidRPr="00CB4EF1">
        <w:rPr>
          <w:i/>
        </w:rPr>
        <w:t xml:space="preserve">IHE </w:t>
      </w:r>
      <w:r w:rsidR="000F5A3D" w:rsidRPr="002329CF">
        <w:t>Technical Frameworks General Introduction</w:t>
      </w:r>
      <w:r w:rsidR="009D0EF7" w:rsidRPr="00CB4EF1">
        <w:t>.</w:t>
      </w:r>
      <w:bookmarkEnd w:id="94"/>
      <w:r w:rsidR="009D0EF7" w:rsidRPr="00CB4EF1">
        <w:t xml:space="preserve"> </w:t>
      </w:r>
      <w:r w:rsidR="00683262" w:rsidRPr="00CB4EF1">
        <w:t xml:space="preserve">Methods </w:t>
      </w:r>
      <w:r w:rsidR="00CE5CAC" w:rsidRPr="00CB4EF1">
        <w:t>described include</w:t>
      </w:r>
      <w:r w:rsidR="00FE0E12" w:rsidRPr="00CB4EF1">
        <w:t xml:space="preserve"> the</w:t>
      </w:r>
      <w:r w:rsidR="00683262" w:rsidRPr="00CB4EF1">
        <w:t xml:space="preserve"> </w:t>
      </w:r>
      <w:r w:rsidRPr="00CB4EF1">
        <w:t xml:space="preserve">standards </w:t>
      </w:r>
      <w:r w:rsidR="00683262" w:rsidRPr="00CB4EF1">
        <w:t xml:space="preserve">conventions </w:t>
      </w:r>
      <w:r w:rsidRPr="00CB4EF1">
        <w:t>DICOM, HL7 v2.</w:t>
      </w:r>
      <w:r w:rsidR="000F45D5" w:rsidRPr="00CB4EF1">
        <w:t>x</w:t>
      </w:r>
      <w:r w:rsidRPr="00CB4EF1">
        <w:t>,</w:t>
      </w:r>
      <w:r w:rsidR="000F45D5" w:rsidRPr="00CB4EF1">
        <w:t xml:space="preserve"> </w:t>
      </w:r>
      <w:r w:rsidRPr="00CB4EF1">
        <w:t>HL7 Clinical Document Architecture (CDA) Documents, etc</w:t>
      </w:r>
      <w:r w:rsidR="009D0EF7" w:rsidRPr="00CB4EF1">
        <w:t xml:space="preserve">. </w:t>
      </w:r>
      <w:r w:rsidRPr="00CB4EF1">
        <w:t xml:space="preserve">These conventions are critical to understanding this volume and should be reviewed prior to reading this text. </w:t>
      </w:r>
    </w:p>
    <w:p w14:paraId="09A588BF" w14:textId="77777777" w:rsidR="00966EE9" w:rsidRPr="00CB4EF1" w:rsidRDefault="005B052F" w:rsidP="00966EE9">
      <w:pPr>
        <w:pStyle w:val="Heading2"/>
        <w:rPr>
          <w:noProof w:val="0"/>
        </w:rPr>
      </w:pPr>
      <w:bookmarkStart w:id="95" w:name="_Toc301797284"/>
      <w:bookmarkStart w:id="96" w:name="_Toc44667339"/>
      <w:r w:rsidRPr="00CB4EF1">
        <w:rPr>
          <w:noProof w:val="0"/>
        </w:rPr>
        <w:t>Additional Standards</w:t>
      </w:r>
      <w:r w:rsidR="00966EE9" w:rsidRPr="00CB4EF1">
        <w:rPr>
          <w:noProof w:val="0"/>
        </w:rPr>
        <w:t xml:space="preserve"> Profiling Conventions</w:t>
      </w:r>
      <w:bookmarkEnd w:id="95"/>
      <w:bookmarkEnd w:id="96"/>
    </w:p>
    <w:p w14:paraId="2E7BC042" w14:textId="77777777" w:rsidR="005B052F" w:rsidRPr="00CB4EF1" w:rsidRDefault="005B052F" w:rsidP="000B572C">
      <w:pPr>
        <w:pStyle w:val="BodyText"/>
      </w:pPr>
      <w:r w:rsidRPr="00CB4EF1">
        <w:t xml:space="preserve">This section defines profiling conventions for standards which are not described in the </w:t>
      </w:r>
      <w:hyperlink r:id="rId17" w:anchor="GenIntro" w:history="1">
        <w:r w:rsidR="008758E5" w:rsidRPr="002329CF">
          <w:rPr>
            <w:rStyle w:val="Hyperlink"/>
          </w:rPr>
          <w:t>IHE Technical Frameworks General Introduction</w:t>
        </w:r>
      </w:hyperlink>
      <w:r w:rsidRPr="00CB4EF1">
        <w:t>.</w:t>
      </w:r>
    </w:p>
    <w:p w14:paraId="5C8B78A5" w14:textId="5FFEF2E9" w:rsidR="00BC00AB" w:rsidRPr="00353E79" w:rsidRDefault="00BC00AB" w:rsidP="00BC00AB">
      <w:pPr>
        <w:pStyle w:val="BodyText"/>
      </w:pPr>
      <w:r w:rsidRPr="00353E79">
        <w:t>Not Applicable</w:t>
      </w:r>
      <w:r w:rsidR="00353E79" w:rsidRPr="00353E79">
        <w:t xml:space="preserve"> </w:t>
      </w:r>
    </w:p>
    <w:p w14:paraId="6DA03585" w14:textId="77777777" w:rsidR="00BC00AB" w:rsidRPr="00CB4EF1" w:rsidRDefault="00BC00AB" w:rsidP="000B572C">
      <w:pPr>
        <w:pStyle w:val="BodyText"/>
      </w:pPr>
    </w:p>
    <w:p w14:paraId="36321884" w14:textId="77777777" w:rsidR="00483152" w:rsidRPr="00CB4EF1" w:rsidRDefault="00483152">
      <w:pPr>
        <w:pStyle w:val="BodyText"/>
      </w:pPr>
    </w:p>
    <w:p w14:paraId="3AE35AB1" w14:textId="77777777" w:rsidR="00483152" w:rsidRPr="00CB4EF1" w:rsidRDefault="00AD3C71" w:rsidP="00CE5CAC">
      <w:pPr>
        <w:pStyle w:val="Heading1"/>
        <w:rPr>
          <w:noProof w:val="0"/>
        </w:rPr>
      </w:pPr>
      <w:bookmarkStart w:id="97" w:name="_Toc44667340"/>
      <w:bookmarkStart w:id="98" w:name="_Toc473170372"/>
      <w:r w:rsidRPr="00CB4EF1">
        <w:rPr>
          <w:noProof w:val="0"/>
        </w:rPr>
        <w:lastRenderedPageBreak/>
        <w:t>Content Modules Overview and Terminology</w:t>
      </w:r>
      <w:bookmarkEnd w:id="97"/>
    </w:p>
    <w:p w14:paraId="3F1B10DE" w14:textId="77777777" w:rsidR="00AD3C71" w:rsidRPr="00CB4EF1" w:rsidRDefault="00596C75" w:rsidP="00633A24">
      <w:pPr>
        <w:pStyle w:val="BodyText"/>
      </w:pPr>
      <w:r>
        <w:t xml:space="preserve">In the future, an appendix to the </w:t>
      </w:r>
      <w:r w:rsidR="00016879" w:rsidRPr="00CB4EF1">
        <w:rPr>
          <w:i/>
        </w:rPr>
        <w:t>IHE Technical Frameworks General Introduction</w:t>
      </w:r>
      <w:r w:rsidR="00016879">
        <w:t xml:space="preserve"> </w:t>
      </w:r>
      <w:r>
        <w:t xml:space="preserve">will provide and </w:t>
      </w:r>
      <w:r w:rsidR="00016879">
        <w:t>an overview of Content Modules</w:t>
      </w:r>
      <w:r>
        <w:t xml:space="preserve">. In the interim, information may be available on the IHE wiki at </w:t>
      </w:r>
      <w:hyperlink r:id="rId18" w:history="1">
        <w:r w:rsidRPr="00596C75">
          <w:rPr>
            <w:rStyle w:val="Hyperlink"/>
          </w:rPr>
          <w:t>http://wiki.ihe.net/index.php?title=Profiles</w:t>
        </w:r>
      </w:hyperlink>
    </w:p>
    <w:p w14:paraId="0C62E2F4" w14:textId="77777777" w:rsidR="00FE0E12" w:rsidRPr="00CB4EF1" w:rsidRDefault="00FE0E12" w:rsidP="00CE5CAC">
      <w:pPr>
        <w:pStyle w:val="Heading1"/>
        <w:rPr>
          <w:noProof w:val="0"/>
        </w:rPr>
      </w:pPr>
      <w:bookmarkStart w:id="99" w:name="_Toc44667341"/>
      <w:r w:rsidRPr="00CB4EF1">
        <w:rPr>
          <w:noProof w:val="0"/>
        </w:rPr>
        <w:lastRenderedPageBreak/>
        <w:t>&lt;Reserved for domain specific content&gt;</w:t>
      </w:r>
      <w:bookmarkEnd w:id="99"/>
    </w:p>
    <w:p w14:paraId="4BC58765" w14:textId="44E79886" w:rsidR="007B1577" w:rsidRPr="00CB4EF1" w:rsidRDefault="007B1577" w:rsidP="007B1577">
      <w:pPr>
        <w:pStyle w:val="BodyText"/>
      </w:pPr>
      <w:r>
        <w:t>Intentionally left blank</w:t>
      </w:r>
    </w:p>
    <w:p w14:paraId="237B62DC" w14:textId="77777777" w:rsidR="000A3B12" w:rsidRPr="00CB4EF1" w:rsidRDefault="000A3B12" w:rsidP="00B51D54">
      <w:pPr>
        <w:pStyle w:val="Heading1"/>
        <w:pageBreakBefore w:val="0"/>
        <w:rPr>
          <w:noProof w:val="0"/>
        </w:rPr>
      </w:pPr>
      <w:bookmarkStart w:id="100" w:name="_Toc44667342"/>
      <w:r w:rsidRPr="00CB4EF1">
        <w:rPr>
          <w:noProof w:val="0"/>
        </w:rPr>
        <w:t>IHE Namespaces</w:t>
      </w:r>
      <w:r w:rsidR="00DD78F3">
        <w:rPr>
          <w:noProof w:val="0"/>
        </w:rPr>
        <w:t>,</w:t>
      </w:r>
      <w:r w:rsidRPr="00CB4EF1">
        <w:rPr>
          <w:noProof w:val="0"/>
        </w:rPr>
        <w:t xml:space="preserve"> </w:t>
      </w:r>
      <w:r w:rsidR="00DD78F3">
        <w:rPr>
          <w:noProof w:val="0"/>
        </w:rPr>
        <w:t xml:space="preserve">Concept Domains, </w:t>
      </w:r>
      <w:r w:rsidRPr="00CB4EF1">
        <w:rPr>
          <w:noProof w:val="0"/>
        </w:rPr>
        <w:t>and Vocabularies</w:t>
      </w:r>
      <w:bookmarkEnd w:id="100"/>
    </w:p>
    <w:p w14:paraId="4F8C4CD1" w14:textId="13FEE357" w:rsidR="009F7317" w:rsidRPr="000F2E5C" w:rsidRDefault="002D32D9">
      <w:pPr>
        <w:pStyle w:val="BodyText"/>
      </w:pPr>
      <w:r w:rsidRPr="000F2E5C">
        <w:t xml:space="preserve">This section </w:t>
      </w:r>
      <w:r w:rsidR="009F7317" w:rsidRPr="000F2E5C">
        <w:t xml:space="preserve">references the </w:t>
      </w:r>
      <w:r w:rsidRPr="000F2E5C">
        <w:t>namespaces</w:t>
      </w:r>
      <w:r w:rsidR="00DD78F3" w:rsidRPr="000F2E5C">
        <w:t>, concept domains, and</w:t>
      </w:r>
      <w:r w:rsidRPr="000F2E5C">
        <w:t xml:space="preserve"> identifiers defined or referenced by the IHE </w:t>
      </w:r>
      <w:r w:rsidR="00B21945">
        <w:t>DEV</w:t>
      </w:r>
      <w:r w:rsidRPr="000F2E5C">
        <w:t xml:space="preserve"> Technical Framework, and the vocabularies defined or referenced herein</w:t>
      </w:r>
      <w:r w:rsidR="009D0EF7" w:rsidRPr="000F2E5C">
        <w:t>.</w:t>
      </w:r>
    </w:p>
    <w:p w14:paraId="546BBEEC" w14:textId="5641E60B" w:rsidR="009F7317" w:rsidRDefault="009F7317" w:rsidP="002329CF">
      <w:pPr>
        <w:pStyle w:val="Heading2"/>
      </w:pPr>
      <w:bookmarkStart w:id="101" w:name="_Toc44667343"/>
      <w:bookmarkStart w:id="102" w:name="OLE_LINK110"/>
      <w:bookmarkStart w:id="103" w:name="OLE_LINK111"/>
      <w:r>
        <w:t xml:space="preserve">IHE </w:t>
      </w:r>
      <w:r w:rsidR="00CC36F5">
        <w:t>Devices</w:t>
      </w:r>
      <w:r>
        <w:t xml:space="preserve"> Namespaces</w:t>
      </w:r>
      <w:bookmarkEnd w:id="101"/>
    </w:p>
    <w:p w14:paraId="44884B23" w14:textId="33A89E9E" w:rsidR="002D32D9" w:rsidRPr="00CB4EF1" w:rsidRDefault="009F7317" w:rsidP="002D32D9">
      <w:pPr>
        <w:pStyle w:val="BodyText"/>
      </w:pPr>
      <w:bookmarkStart w:id="104" w:name="OLE_LINK119"/>
      <w:bookmarkStart w:id="105" w:name="OLE_LINK120"/>
      <w:bookmarkStart w:id="106" w:name="OLE_LINK121"/>
      <w:bookmarkEnd w:id="102"/>
      <w:bookmarkEnd w:id="103"/>
      <w:r>
        <w:t xml:space="preserve">For a listing of the </w:t>
      </w:r>
      <w:r w:rsidR="00B21945">
        <w:t>DEV</w:t>
      </w:r>
      <w:r>
        <w:t xml:space="preserve"> Namespace</w:t>
      </w:r>
      <w:bookmarkEnd w:id="104"/>
      <w:bookmarkEnd w:id="105"/>
      <w:bookmarkEnd w:id="106"/>
      <w:r>
        <w:t>s</w:t>
      </w:r>
      <w:bookmarkStart w:id="107" w:name="OLE_LINK108"/>
      <w:bookmarkStart w:id="108" w:name="OLE_LINK109"/>
      <w:r>
        <w:t xml:space="preserve">, see </w:t>
      </w:r>
      <w:hyperlink r:id="rId19" w:anchor="IHE_Domain_Namespaces" w:history="1">
        <w:r w:rsidRPr="009F7317">
          <w:rPr>
            <w:rStyle w:val="Hyperlink"/>
          </w:rPr>
          <w:t>http://wiki.ihe.net/index.php/OID_Registration#IHE_Domain_Namespaces</w:t>
        </w:r>
        <w:bookmarkEnd w:id="107"/>
        <w:bookmarkEnd w:id="108"/>
      </w:hyperlink>
    </w:p>
    <w:p w14:paraId="3BB74AAB" w14:textId="437543D2" w:rsidR="009F7317" w:rsidRDefault="009F7317" w:rsidP="009F7317">
      <w:pPr>
        <w:pStyle w:val="Heading2"/>
      </w:pPr>
      <w:bookmarkStart w:id="109" w:name="_Toc497838521"/>
      <w:bookmarkStart w:id="110" w:name="_Toc497840995"/>
      <w:bookmarkStart w:id="111" w:name="_Toc497841351"/>
      <w:bookmarkStart w:id="112" w:name="_Toc497841707"/>
      <w:bookmarkStart w:id="113" w:name="_Toc497842063"/>
      <w:bookmarkStart w:id="114" w:name="_Toc500244575"/>
      <w:bookmarkStart w:id="115" w:name="_Toc500245290"/>
      <w:bookmarkStart w:id="116" w:name="_Toc500245648"/>
      <w:bookmarkStart w:id="117" w:name="_Toc497838523"/>
      <w:bookmarkStart w:id="118" w:name="_Toc497840997"/>
      <w:bookmarkStart w:id="119" w:name="_Toc497841353"/>
      <w:bookmarkStart w:id="120" w:name="_Toc497841709"/>
      <w:bookmarkStart w:id="121" w:name="_Toc497842065"/>
      <w:bookmarkStart w:id="122" w:name="_Toc500244577"/>
      <w:bookmarkStart w:id="123" w:name="_Toc500245292"/>
      <w:bookmarkStart w:id="124" w:name="_Toc500245650"/>
      <w:bookmarkStart w:id="125" w:name="_Toc497838592"/>
      <w:bookmarkStart w:id="126" w:name="_Toc497841066"/>
      <w:bookmarkStart w:id="127" w:name="_Toc497841422"/>
      <w:bookmarkStart w:id="128" w:name="_Toc497841778"/>
      <w:bookmarkStart w:id="129" w:name="_Toc497842134"/>
      <w:bookmarkStart w:id="130" w:name="_Toc500244646"/>
      <w:bookmarkStart w:id="131" w:name="_Toc500245361"/>
      <w:bookmarkStart w:id="132" w:name="_Toc500245719"/>
      <w:bookmarkStart w:id="133" w:name="_Toc497838593"/>
      <w:bookmarkStart w:id="134" w:name="_Toc497841067"/>
      <w:bookmarkStart w:id="135" w:name="_Toc497841423"/>
      <w:bookmarkStart w:id="136" w:name="_Toc497841779"/>
      <w:bookmarkStart w:id="137" w:name="_Toc497842135"/>
      <w:bookmarkStart w:id="138" w:name="_Toc500244647"/>
      <w:bookmarkStart w:id="139" w:name="_Toc500245362"/>
      <w:bookmarkStart w:id="140" w:name="_Toc500245720"/>
      <w:bookmarkStart w:id="141" w:name="_Toc44667344"/>
      <w:bookmarkStart w:id="142" w:name="OLE_LINK112"/>
      <w:bookmarkStart w:id="143" w:name="OLE_LINK113"/>
      <w:bookmarkStart w:id="144" w:name="_Toc270712215"/>
      <w:bookmarkStart w:id="145" w:name="_Toc302671512"/>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t xml:space="preserve">IHE </w:t>
      </w:r>
      <w:r w:rsidR="00CC36F5">
        <w:t>Devices</w:t>
      </w:r>
      <w:r>
        <w:t xml:space="preserve"> Concept Domains</w:t>
      </w:r>
      <w:bookmarkEnd w:id="141"/>
    </w:p>
    <w:p w14:paraId="160EFC2D" w14:textId="45A7AFEC" w:rsidR="009F7317" w:rsidRPr="002329CF" w:rsidRDefault="00C13C31" w:rsidP="009F7317">
      <w:pPr>
        <w:pStyle w:val="BodyText"/>
        <w:rPr>
          <w:rStyle w:val="AuthorInstructionsChar"/>
        </w:rPr>
      </w:pPr>
      <w:bookmarkStart w:id="146" w:name="OLE_LINK114"/>
      <w:bookmarkStart w:id="147" w:name="OLE_LINK115"/>
      <w:bookmarkStart w:id="148" w:name="OLE_LINK116"/>
      <w:bookmarkEnd w:id="142"/>
      <w:bookmarkEnd w:id="143"/>
      <w:r>
        <w:t>Not applicable.</w:t>
      </w:r>
    </w:p>
    <w:p w14:paraId="57ECFE80" w14:textId="68388F7D" w:rsidR="000F2E5C" w:rsidRDefault="000F2E5C" w:rsidP="000F2E5C">
      <w:pPr>
        <w:pStyle w:val="Heading2"/>
      </w:pPr>
      <w:bookmarkStart w:id="149" w:name="_Toc44667345"/>
      <w:bookmarkEnd w:id="146"/>
      <w:bookmarkEnd w:id="147"/>
      <w:bookmarkEnd w:id="148"/>
      <w:r>
        <w:t xml:space="preserve">IHE </w:t>
      </w:r>
      <w:r w:rsidR="00CC36F5">
        <w:t>Devices</w:t>
      </w:r>
      <w:r>
        <w:t xml:space="preserve"> Format Codes and Vocab</w:t>
      </w:r>
      <w:r w:rsidR="00C465F8">
        <w:t>u</w:t>
      </w:r>
      <w:r>
        <w:t>laries</w:t>
      </w:r>
      <w:bookmarkEnd w:id="149"/>
    </w:p>
    <w:p w14:paraId="39EC4F2A" w14:textId="245E9359" w:rsidR="000F2E5C" w:rsidRPr="00AB3018" w:rsidRDefault="000F2E5C" w:rsidP="002329CF">
      <w:pPr>
        <w:pStyle w:val="BodyText"/>
      </w:pPr>
      <w:r w:rsidRPr="00CB4EF1">
        <w:t xml:space="preserve">The following vocabularies are referenced in </w:t>
      </w:r>
      <w:r w:rsidR="0096335F">
        <w:t xml:space="preserve">the IHE </w:t>
      </w:r>
      <w:r w:rsidR="007B1577">
        <w:t>DEV</w:t>
      </w:r>
      <w:r w:rsidR="0096335F">
        <w:t xml:space="preserve"> Technical Framework</w:t>
      </w:r>
      <w:r w:rsidRPr="00CB4EF1">
        <w:t xml:space="preserve">. An extensive list of registered vocabularies can be found at </w:t>
      </w:r>
      <w:hyperlink r:id="rId20" w:tooltip="http://hl7.amg-hq.net/oid/frames.cfm" w:history="1">
        <w:r w:rsidRPr="00CB4EF1">
          <w:rPr>
            <w:rStyle w:val="Hyperlink"/>
          </w:rPr>
          <w:t>http://hl7.amg-hq.net/oid/frames.cfm</w:t>
        </w:r>
      </w:hyperlink>
      <w:r w:rsidRPr="00CB4EF1">
        <w:t xml:space="preserve">. </w:t>
      </w:r>
    </w:p>
    <w:p w14:paraId="39A5CFDB" w14:textId="77777777" w:rsidR="002D32D9" w:rsidRPr="00771318" w:rsidRDefault="002D32D9">
      <w:pPr>
        <w:pStyle w:val="Heading3"/>
      </w:pPr>
      <w:bookmarkStart w:id="150" w:name="_Toc44667346"/>
      <w:r w:rsidRPr="00771318">
        <w:t>IHE Format Codes</w:t>
      </w:r>
      <w:bookmarkEnd w:id="144"/>
      <w:bookmarkEnd w:id="145"/>
      <w:bookmarkEnd w:id="150"/>
    </w:p>
    <w:p w14:paraId="24A4A071" w14:textId="030CCEFF" w:rsidR="00771318" w:rsidRPr="002329CF" w:rsidRDefault="00771318" w:rsidP="002329CF">
      <w:pPr>
        <w:rPr>
          <w:rFonts w:eastAsia="Arial Unicode MS"/>
        </w:rPr>
      </w:pPr>
      <w:bookmarkStart w:id="151" w:name="OLE_LINK25"/>
      <w:r w:rsidRPr="00771318">
        <w:t xml:space="preserve">For IHE Format Codes please see the </w:t>
      </w:r>
      <w:r w:rsidRPr="002329CF">
        <w:t>IHE Format Codes wiki page</w:t>
      </w:r>
      <w:r w:rsidRPr="00771318">
        <w:t xml:space="preserve"> at </w:t>
      </w:r>
      <w:hyperlink r:id="rId21" w:history="1">
        <w:r w:rsidRPr="00771318">
          <w:rPr>
            <w:rStyle w:val="Hyperlink"/>
          </w:rPr>
          <w:t>http://wiki.ihe.net/index.php/IHE_Format_Codes</w:t>
        </w:r>
      </w:hyperlink>
      <w:r w:rsidRPr="00771318">
        <w:t>.</w:t>
      </w:r>
      <w:bookmarkEnd w:id="151"/>
    </w:p>
    <w:p w14:paraId="5AABE1B2" w14:textId="77777777" w:rsidR="002D32D9" w:rsidRPr="00CB4EF1" w:rsidRDefault="002D32D9">
      <w:pPr>
        <w:pStyle w:val="Heading3"/>
        <w:rPr>
          <w:noProof w:val="0"/>
        </w:rPr>
      </w:pPr>
      <w:bookmarkStart w:id="152" w:name="_Toc497838711"/>
      <w:bookmarkStart w:id="153" w:name="_Toc497841185"/>
      <w:bookmarkStart w:id="154" w:name="_Toc497841541"/>
      <w:bookmarkStart w:id="155" w:name="_Toc497841897"/>
      <w:bookmarkStart w:id="156" w:name="_Toc497842253"/>
      <w:bookmarkStart w:id="157" w:name="_Toc500244765"/>
      <w:bookmarkStart w:id="158" w:name="_Toc500245480"/>
      <w:bookmarkStart w:id="159" w:name="_Toc500245838"/>
      <w:bookmarkStart w:id="160" w:name="_IHEActCode_Vocabulary"/>
      <w:bookmarkStart w:id="161" w:name="_Toc497838809"/>
      <w:bookmarkStart w:id="162" w:name="_Toc497841283"/>
      <w:bookmarkStart w:id="163" w:name="_Toc497841639"/>
      <w:bookmarkStart w:id="164" w:name="_Toc497841995"/>
      <w:bookmarkStart w:id="165" w:name="_Toc497842351"/>
      <w:bookmarkStart w:id="166" w:name="_Toc500244863"/>
      <w:bookmarkStart w:id="167" w:name="_Toc500245578"/>
      <w:bookmarkStart w:id="168" w:name="_Toc500245936"/>
      <w:bookmarkStart w:id="169" w:name="_IHEActCode_Vocabulary_1"/>
      <w:bookmarkStart w:id="170" w:name="_Toc270712216"/>
      <w:bookmarkStart w:id="171" w:name="_Toc302671513"/>
      <w:bookmarkStart w:id="172" w:name="_Toc44667347"/>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roofErr w:type="spellStart"/>
      <w:r w:rsidRPr="00CB4EF1">
        <w:rPr>
          <w:noProof w:val="0"/>
        </w:rPr>
        <w:t>IHEActCode</w:t>
      </w:r>
      <w:proofErr w:type="spellEnd"/>
      <w:r w:rsidRPr="00CB4EF1">
        <w:rPr>
          <w:noProof w:val="0"/>
        </w:rPr>
        <w:t xml:space="preserve"> Vocabulary</w:t>
      </w:r>
      <w:bookmarkEnd w:id="170"/>
      <w:bookmarkEnd w:id="171"/>
      <w:bookmarkEnd w:id="172"/>
    </w:p>
    <w:p w14:paraId="0EFE50EB" w14:textId="77777777" w:rsidR="002D32D9" w:rsidRPr="00CB4EF1" w:rsidRDefault="002D32D9" w:rsidP="00A679CB">
      <w:pPr>
        <w:pStyle w:val="ListBullet2"/>
        <w:rPr>
          <w:rFonts w:eastAsia="Arial Unicode MS"/>
        </w:rPr>
      </w:pPr>
      <w:r w:rsidRPr="00CB4EF1">
        <w:t>CCD</w:t>
      </w:r>
      <w:r w:rsidRPr="00CB4EF1">
        <w:rPr>
          <w:rFonts w:eastAsia="Arial Unicode MS"/>
        </w:rPr>
        <w:tab/>
      </w:r>
      <w:r w:rsidRPr="00CB4EF1">
        <w:t xml:space="preserve">ASTM/HL7 Continuity of Care Document </w:t>
      </w:r>
    </w:p>
    <w:p w14:paraId="4D730663" w14:textId="77777777" w:rsidR="002D32D9" w:rsidRPr="00CB4EF1" w:rsidRDefault="002D32D9" w:rsidP="00A679CB">
      <w:pPr>
        <w:pStyle w:val="ListBullet2"/>
        <w:rPr>
          <w:rFonts w:eastAsia="Arial Unicode MS"/>
        </w:rPr>
      </w:pPr>
      <w:r w:rsidRPr="00CB4EF1">
        <w:t>CCR</w:t>
      </w:r>
      <w:r w:rsidRPr="00CB4EF1">
        <w:rPr>
          <w:rFonts w:eastAsia="Arial Unicode MS"/>
        </w:rPr>
        <w:tab/>
      </w:r>
      <w:r w:rsidRPr="00CB4EF1">
        <w:t xml:space="preserve">ASTM CCR Implementation Guide </w:t>
      </w:r>
    </w:p>
    <w:p w14:paraId="50C8D496" w14:textId="77777777" w:rsidR="00771318" w:rsidRDefault="002D32D9" w:rsidP="002D32D9">
      <w:pPr>
        <w:pStyle w:val="BodyText"/>
      </w:pPr>
      <w:r w:rsidRPr="00CB4EF1">
        <w:t xml:space="preserve">The </w:t>
      </w:r>
      <w:proofErr w:type="spellStart"/>
      <w:r w:rsidRPr="00CB4EF1">
        <w:t>IHEActCode</w:t>
      </w:r>
      <w:proofErr w:type="spellEnd"/>
      <w:r w:rsidRPr="00CB4EF1">
        <w:t xml:space="preserve"> vocabulary is a small vocabulary of clinical acts that are not presently supported by the HL7 </w:t>
      </w:r>
      <w:proofErr w:type="spellStart"/>
      <w:r w:rsidRPr="00CB4EF1">
        <w:t>ActCode</w:t>
      </w:r>
      <w:proofErr w:type="spellEnd"/>
      <w:r w:rsidRPr="00CB4EF1">
        <w:t xml:space="preserve"> vocabulary. The root namespace (OID) for this vocabulary is 1.3.5.1.4.1.19376.1.5.3.2. These vocabulary terms are based on the vocabulary and concepts used in the CCR and CCD standards listed above.</w:t>
      </w:r>
    </w:p>
    <w:p w14:paraId="4390696A" w14:textId="77777777" w:rsidR="002D32D9" w:rsidRPr="00CB4EF1" w:rsidRDefault="00445DA9" w:rsidP="002D32D9">
      <w:pPr>
        <w:pStyle w:val="BodyText"/>
      </w:pPr>
      <w:r>
        <w:t>P</w:t>
      </w:r>
      <w:r w:rsidR="00771318">
        <w:t xml:space="preserve">lease see the </w:t>
      </w:r>
      <w:proofErr w:type="spellStart"/>
      <w:r>
        <w:t>IHEActCode</w:t>
      </w:r>
      <w:proofErr w:type="spellEnd"/>
      <w:r>
        <w:t xml:space="preserve"> Vocabulary at </w:t>
      </w:r>
      <w:hyperlink r:id="rId22" w:history="1">
        <w:r w:rsidR="00771318" w:rsidRPr="00445DA9">
          <w:rPr>
            <w:rStyle w:val="Hyperlink"/>
          </w:rPr>
          <w:t>http://wiki.ihe.net/index.php/IHEActCode_</w:t>
        </w:r>
        <w:r w:rsidR="00771318" w:rsidRPr="00445DA9">
          <w:rPr>
            <w:rStyle w:val="Hyperlink"/>
          </w:rPr>
          <w:t>V</w:t>
        </w:r>
        <w:r w:rsidR="00771318" w:rsidRPr="00445DA9">
          <w:rPr>
            <w:rStyle w:val="Hyperlink"/>
          </w:rPr>
          <w:t>ocabulary</w:t>
        </w:r>
      </w:hyperlink>
      <w:r>
        <w:t>.</w:t>
      </w:r>
    </w:p>
    <w:p w14:paraId="1628E911" w14:textId="77777777" w:rsidR="002D32D9" w:rsidRPr="00CB4EF1" w:rsidRDefault="002D32D9">
      <w:pPr>
        <w:pStyle w:val="Heading3"/>
      </w:pPr>
      <w:bookmarkStart w:id="173" w:name="_Toc387851509"/>
      <w:bookmarkStart w:id="174" w:name="_Toc387858482"/>
      <w:bookmarkStart w:id="175" w:name="_Toc392508130"/>
      <w:bookmarkStart w:id="176" w:name="_IHERoleCode_Vocabulary"/>
      <w:bookmarkStart w:id="177" w:name="_Toc270712217"/>
      <w:bookmarkStart w:id="178" w:name="_Toc302671514"/>
      <w:bookmarkStart w:id="179" w:name="_Toc44667348"/>
      <w:bookmarkEnd w:id="173"/>
      <w:bookmarkEnd w:id="174"/>
      <w:bookmarkEnd w:id="175"/>
      <w:bookmarkEnd w:id="176"/>
      <w:r w:rsidRPr="00CB4EF1">
        <w:t>IHERoleCode Vocabulary</w:t>
      </w:r>
      <w:bookmarkEnd w:id="177"/>
      <w:bookmarkEnd w:id="178"/>
      <w:bookmarkEnd w:id="179"/>
    </w:p>
    <w:p w14:paraId="3A81F7AF" w14:textId="77777777" w:rsidR="00445DA9" w:rsidRDefault="002D32D9" w:rsidP="002D32D9">
      <w:pPr>
        <w:pStyle w:val="BodyText"/>
      </w:pPr>
      <w:r w:rsidRPr="00CB4EF1">
        <w:t xml:space="preserve">The </w:t>
      </w:r>
      <w:proofErr w:type="spellStart"/>
      <w:r w:rsidRPr="00CB4EF1">
        <w:t>IHERoleCode</w:t>
      </w:r>
      <w:proofErr w:type="spellEnd"/>
      <w:r w:rsidRPr="00CB4EF1">
        <w:t xml:space="preserve"> vocabulary is a small vocabulary of role codes that are not presently supported by the HL7 Role Code vocabulary. The root namespace (OID) for this vocabulary is 1.3.5.1.4.1.19376.1.5.3.3. </w:t>
      </w:r>
    </w:p>
    <w:p w14:paraId="2707CB7E" w14:textId="77777777" w:rsidR="00445DA9" w:rsidRPr="00CB4EF1" w:rsidRDefault="00445DA9" w:rsidP="002D32D9">
      <w:pPr>
        <w:pStyle w:val="BodyText"/>
      </w:pPr>
      <w:r>
        <w:lastRenderedPageBreak/>
        <w:t xml:space="preserve">Please see the </w:t>
      </w:r>
      <w:proofErr w:type="spellStart"/>
      <w:r>
        <w:t>IHERoleCode</w:t>
      </w:r>
      <w:proofErr w:type="spellEnd"/>
      <w:r>
        <w:t xml:space="preserve"> Vocabulary at </w:t>
      </w:r>
      <w:hyperlink r:id="rId23" w:history="1">
        <w:r w:rsidRPr="00445DA9">
          <w:rPr>
            <w:rStyle w:val="Hyperlink"/>
          </w:rPr>
          <w:t>http://wiki.ihe.net/index.php/IHERoleCode_Vocabulary</w:t>
        </w:r>
      </w:hyperlink>
    </w:p>
    <w:p w14:paraId="71166F38" w14:textId="77777777" w:rsidR="002D32D9" w:rsidRPr="00CB4EF1" w:rsidRDefault="002D32D9" w:rsidP="002D32D9">
      <w:pPr>
        <w:pStyle w:val="BodyText"/>
      </w:pPr>
    </w:p>
    <w:p w14:paraId="04B5BE5E" w14:textId="4B964AB3" w:rsidR="000A3B12" w:rsidRPr="00CB4EF1" w:rsidRDefault="00B21945" w:rsidP="000A3B12">
      <w:pPr>
        <w:pStyle w:val="Heading1"/>
        <w:rPr>
          <w:noProof w:val="0"/>
        </w:rPr>
      </w:pPr>
      <w:bookmarkStart w:id="180" w:name="_Toc497838839"/>
      <w:bookmarkStart w:id="181" w:name="_Toc497841313"/>
      <w:bookmarkStart w:id="182" w:name="_Toc497841669"/>
      <w:bookmarkStart w:id="183" w:name="_Toc497842025"/>
      <w:bookmarkStart w:id="184" w:name="_Toc497842381"/>
      <w:bookmarkStart w:id="185" w:name="_Toc500244893"/>
      <w:bookmarkStart w:id="186" w:name="_Toc500245608"/>
      <w:bookmarkStart w:id="187" w:name="_Toc500245966"/>
      <w:bookmarkStart w:id="188" w:name="_Toc497838840"/>
      <w:bookmarkStart w:id="189" w:name="_Toc497841314"/>
      <w:bookmarkStart w:id="190" w:name="_Toc497841670"/>
      <w:bookmarkStart w:id="191" w:name="_Toc497842026"/>
      <w:bookmarkStart w:id="192" w:name="_Toc497842382"/>
      <w:bookmarkStart w:id="193" w:name="_Toc500244894"/>
      <w:bookmarkStart w:id="194" w:name="_Toc500245609"/>
      <w:bookmarkStart w:id="195" w:name="_Toc500245967"/>
      <w:bookmarkStart w:id="196" w:name="_Toc497838841"/>
      <w:bookmarkStart w:id="197" w:name="_Toc497841315"/>
      <w:bookmarkStart w:id="198" w:name="_Toc497841671"/>
      <w:bookmarkStart w:id="199" w:name="_Toc497842027"/>
      <w:bookmarkStart w:id="200" w:name="_Toc497842383"/>
      <w:bookmarkStart w:id="201" w:name="_Toc500244895"/>
      <w:bookmarkStart w:id="202" w:name="_Toc500245610"/>
      <w:bookmarkStart w:id="203" w:name="_Toc500245968"/>
      <w:bookmarkStart w:id="204" w:name="_Toc497838842"/>
      <w:bookmarkStart w:id="205" w:name="_Toc497841316"/>
      <w:bookmarkStart w:id="206" w:name="_Toc497841672"/>
      <w:bookmarkStart w:id="207" w:name="_Toc497842028"/>
      <w:bookmarkStart w:id="208" w:name="_Toc497842384"/>
      <w:bookmarkStart w:id="209" w:name="_Toc500244896"/>
      <w:bookmarkStart w:id="210" w:name="_Toc500245611"/>
      <w:bookmarkStart w:id="211" w:name="_Toc500245969"/>
      <w:bookmarkStart w:id="212" w:name="_Toc497838843"/>
      <w:bookmarkStart w:id="213" w:name="_Toc497841317"/>
      <w:bookmarkStart w:id="214" w:name="_Toc497841673"/>
      <w:bookmarkStart w:id="215" w:name="_Toc497842029"/>
      <w:bookmarkStart w:id="216" w:name="_Toc497842385"/>
      <w:bookmarkStart w:id="217" w:name="_Toc500244897"/>
      <w:bookmarkStart w:id="218" w:name="_Toc500245612"/>
      <w:bookmarkStart w:id="219" w:name="_Toc500245970"/>
      <w:bookmarkStart w:id="220" w:name="_Toc4466734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r>
        <w:rPr>
          <w:noProof w:val="0"/>
        </w:rPr>
        <w:lastRenderedPageBreak/>
        <w:t>DEV</w:t>
      </w:r>
      <w:r w:rsidR="000A3B12" w:rsidRPr="00CB4EF1">
        <w:rPr>
          <w:noProof w:val="0"/>
        </w:rPr>
        <w:t xml:space="preserve"> </w:t>
      </w:r>
      <w:r w:rsidR="00AD3C71" w:rsidRPr="00CB4EF1">
        <w:rPr>
          <w:noProof w:val="0"/>
        </w:rPr>
        <w:t xml:space="preserve">HL7 </w:t>
      </w:r>
      <w:r w:rsidR="00303F39" w:rsidRPr="00CB4EF1">
        <w:rPr>
          <w:noProof w:val="0"/>
        </w:rPr>
        <w:t xml:space="preserve">V3 CDA </w:t>
      </w:r>
      <w:r w:rsidR="000A3B12" w:rsidRPr="00CB4EF1">
        <w:rPr>
          <w:noProof w:val="0"/>
        </w:rPr>
        <w:t>Content Modules</w:t>
      </w:r>
      <w:bookmarkEnd w:id="220"/>
    </w:p>
    <w:p w14:paraId="042D9162" w14:textId="77777777" w:rsidR="00D3004E" w:rsidRPr="00E030DA" w:rsidRDefault="00D3004E" w:rsidP="00D3004E">
      <w:pPr>
        <w:pStyle w:val="BodyText"/>
      </w:pPr>
      <w:r w:rsidRPr="00E030DA">
        <w:t>Intentionally left blank.</w:t>
      </w:r>
    </w:p>
    <w:p w14:paraId="632F08CF" w14:textId="0EC81340" w:rsidR="00D3004E" w:rsidRDefault="00D3004E" w:rsidP="00D3004E">
      <w:pPr>
        <w:pStyle w:val="BodyText"/>
      </w:pPr>
      <w:r>
        <w:t>IHE Devices Technical Framework does not include CDA content definitions.</w:t>
      </w:r>
    </w:p>
    <w:p w14:paraId="0F44CCDF" w14:textId="77777777" w:rsidR="00B51D54" w:rsidRPr="00CB4EF1" w:rsidRDefault="00B51D54" w:rsidP="00183CE5">
      <w:pPr>
        <w:pStyle w:val="BodyText"/>
      </w:pPr>
    </w:p>
    <w:p w14:paraId="5D7435FE" w14:textId="1FC7317E" w:rsidR="00B51D54" w:rsidRDefault="00B21945" w:rsidP="002329CF">
      <w:pPr>
        <w:pStyle w:val="Heading1"/>
      </w:pPr>
      <w:bookmarkStart w:id="221" w:name="_Toc44667350"/>
      <w:bookmarkStart w:id="222" w:name="OLE_LINK9"/>
      <w:bookmarkStart w:id="223" w:name="OLE_LINK10"/>
      <w:r>
        <w:rPr>
          <w:noProof w:val="0"/>
        </w:rPr>
        <w:lastRenderedPageBreak/>
        <w:t>DEV</w:t>
      </w:r>
      <w:r w:rsidR="002B1AB2">
        <w:rPr>
          <w:noProof w:val="0"/>
        </w:rPr>
        <w:t xml:space="preserve"> DICOM Content </w:t>
      </w:r>
      <w:r w:rsidR="00D2264C">
        <w:rPr>
          <w:noProof w:val="0"/>
        </w:rPr>
        <w:t>Definitions</w:t>
      </w:r>
      <w:bookmarkEnd w:id="221"/>
    </w:p>
    <w:p w14:paraId="5828FF01" w14:textId="4B8EDDF6" w:rsidR="00D2264C" w:rsidRPr="00E030DA" w:rsidRDefault="00E030DA" w:rsidP="00D2264C">
      <w:pPr>
        <w:pStyle w:val="BodyText"/>
      </w:pPr>
      <w:bookmarkStart w:id="224" w:name="OLE_LINK12"/>
      <w:bookmarkStart w:id="225" w:name="OLE_LINK13"/>
      <w:r w:rsidRPr="00E030DA">
        <w:t>Intentionally left blank.</w:t>
      </w:r>
    </w:p>
    <w:bookmarkEnd w:id="224"/>
    <w:bookmarkEnd w:id="225"/>
    <w:p w14:paraId="4106F094" w14:textId="24487785" w:rsidR="002B1AB2" w:rsidRDefault="00E030DA">
      <w:pPr>
        <w:pStyle w:val="BodyText"/>
      </w:pPr>
      <w:r>
        <w:t>IHE Devices Technical Framework does not include DICOM content definitions.</w:t>
      </w:r>
    </w:p>
    <w:p w14:paraId="42483BE0" w14:textId="5E97985A" w:rsidR="002B1AB2" w:rsidRPr="00CB4EF1" w:rsidRDefault="00B21945" w:rsidP="002B1AB2">
      <w:pPr>
        <w:pStyle w:val="Heading1"/>
        <w:rPr>
          <w:noProof w:val="0"/>
        </w:rPr>
      </w:pPr>
      <w:bookmarkStart w:id="226" w:name="_Toc44667351"/>
      <w:r>
        <w:rPr>
          <w:noProof w:val="0"/>
        </w:rPr>
        <w:lastRenderedPageBreak/>
        <w:t>DEV</w:t>
      </w:r>
      <w:r w:rsidR="002B1AB2">
        <w:rPr>
          <w:noProof w:val="0"/>
        </w:rPr>
        <w:t xml:space="preserve"> </w:t>
      </w:r>
      <w:r w:rsidR="005A05B8">
        <w:rPr>
          <w:noProof w:val="0"/>
        </w:rPr>
        <w:t xml:space="preserve">Semantic </w:t>
      </w:r>
      <w:r w:rsidR="002B1AB2">
        <w:rPr>
          <w:noProof w:val="0"/>
        </w:rPr>
        <w:t>Content Modules</w:t>
      </w:r>
      <w:bookmarkEnd w:id="226"/>
    </w:p>
    <w:p w14:paraId="0C83AF12" w14:textId="1D2ACBA6" w:rsidR="006C0772" w:rsidRDefault="006C0772" w:rsidP="002B1AB2">
      <w:pPr>
        <w:pStyle w:val="Heading2"/>
      </w:pPr>
      <w:bookmarkStart w:id="227" w:name="_Toc44667352"/>
      <w:r>
        <w:t>Overview of device semantic content</w:t>
      </w:r>
      <w:bookmarkEnd w:id="227"/>
    </w:p>
    <w:p w14:paraId="7FDE748E" w14:textId="7EB54E24" w:rsidR="00FC62ED" w:rsidRDefault="00CB0B83" w:rsidP="002B1AB2">
      <w:pPr>
        <w:pStyle w:val="BodyText"/>
      </w:pPr>
      <w:r w:rsidRPr="00CB0B83">
        <w:t xml:space="preserve">Though the transactions and messages defined in TF-2 provide for syntactic interoperability, </w:t>
      </w:r>
      <w:proofErr w:type="gramStart"/>
      <w:r w:rsidRPr="00CB0B83">
        <w:t>in order to</w:t>
      </w:r>
      <w:proofErr w:type="gramEnd"/>
      <w:r w:rsidRPr="00CB0B83">
        <w:t xml:space="preserve"> achieve semantic interoperability, each class of device must use the same terminology and data organization or modeling for common information. This TF-3 defines common abstract semantics or content profiles for patient care devices that fall within this domain. The semantics are based on the ISO/IEEE 11073-10101 nomenclature/terminology and the ISO/IEEE 11073-10201 domain information model, with additional semantics systems specified as appropriate (e.g., LOINC or SNOMED-CT), either as mappings to ISO/IEEE concepts or independently for non-mappable concepts. Other sections of the PCD Technical Framework define the mapping of these semantics to the information technologies defined for each transaction (for example, the TF-2 (Appendix A) Mapping ISO/IEEE 11073 Domain Information Model to HL7).</w:t>
      </w:r>
    </w:p>
    <w:p w14:paraId="3AD1C92B" w14:textId="77777777" w:rsidR="00CB0B83" w:rsidRPr="0046235A" w:rsidRDefault="00CB0B83" w:rsidP="00CB0B83">
      <w:pPr>
        <w:pStyle w:val="BodyText"/>
        <w:rPr>
          <w:b/>
          <w:i/>
        </w:rPr>
      </w:pPr>
      <w:r w:rsidRPr="0046235A">
        <w:rPr>
          <w:b/>
          <w:i/>
        </w:rPr>
        <w:t xml:space="preserve">Note that this content specification is not intended to be exhaustive – the referenced standards should be consulted for more complete information. </w:t>
      </w:r>
    </w:p>
    <w:p w14:paraId="713B443D" w14:textId="44660556" w:rsidR="00CB0B83" w:rsidRDefault="00CB0B83" w:rsidP="002B1AB2">
      <w:pPr>
        <w:pStyle w:val="BodyText"/>
      </w:pPr>
      <w:r w:rsidRPr="0046235A">
        <w:t>In general, if a concept is not specified in this volume nor in the base standards (e.g., IEEE 11073-10101), a request should be made to the appropriate standards development organization (“SDOs”) to consider the additional concepts. Typically, this may be accomplished without significant delays, and if necessary, temporary term codes provided. See discussions below for additional information.</w:t>
      </w:r>
    </w:p>
    <w:p w14:paraId="48C5F38F" w14:textId="116B08CA" w:rsidR="005A05B8" w:rsidRDefault="006C0772" w:rsidP="00FC62ED">
      <w:pPr>
        <w:pStyle w:val="Heading2"/>
      </w:pPr>
      <w:bookmarkStart w:id="228" w:name="_Toc44667353"/>
      <w:r>
        <w:t>General device content considerations</w:t>
      </w:r>
      <w:bookmarkEnd w:id="228"/>
    </w:p>
    <w:p w14:paraId="202DB9E8" w14:textId="71663C85" w:rsidR="00E030DA" w:rsidRDefault="006C0772" w:rsidP="002B1AB2">
      <w:pPr>
        <w:pStyle w:val="BodyText"/>
      </w:pPr>
      <w:r w:rsidRPr="0046235A">
        <w:t>This section addresses those issues that are transitive across all device types. Subsequent sections integrate these considerations as applicable to specific device specializations.</w:t>
      </w:r>
    </w:p>
    <w:p w14:paraId="20F438A0" w14:textId="010AEC74" w:rsidR="006C0772" w:rsidRDefault="006C0772" w:rsidP="006C0772">
      <w:pPr>
        <w:pStyle w:val="Heading3"/>
      </w:pPr>
      <w:bookmarkStart w:id="229" w:name="_Toc44667354"/>
      <w:r w:rsidRPr="006C0772">
        <w:t>Hierarchical containment tree information</w:t>
      </w:r>
      <w:bookmarkEnd w:id="229"/>
    </w:p>
    <w:p w14:paraId="0B0522CF" w14:textId="77777777" w:rsidR="006C0772" w:rsidRPr="0046235A" w:rsidRDefault="006C0772" w:rsidP="006C0772">
      <w:pPr>
        <w:pStyle w:val="BodyText"/>
      </w:pPr>
      <w:r w:rsidRPr="0046235A">
        <w:t>Each data item associated with a device specialization is specified within the context of its “containment tree” – all parameters are formalized either as attributes of a given object, or as instances of data objects that are contained within other objects in accordance to the following basic hierarchy</w:t>
      </w:r>
      <w:r w:rsidRPr="0046235A">
        <w:rPr>
          <w:rStyle w:val="FootnoteReference"/>
        </w:rPr>
        <w:footnoteReference w:id="1"/>
      </w:r>
      <w:r w:rsidRPr="0046235A">
        <w:t>:</w:t>
      </w:r>
    </w:p>
    <w:p w14:paraId="63F86ACD" w14:textId="77777777" w:rsidR="006C0772" w:rsidRPr="0046235A" w:rsidRDefault="006C0772" w:rsidP="006C0772">
      <w:pPr>
        <w:pStyle w:val="BodyText"/>
      </w:pPr>
    </w:p>
    <w:p w14:paraId="4C261B21" w14:textId="77777777" w:rsidR="006C0772" w:rsidRPr="0046235A" w:rsidRDefault="006C0772" w:rsidP="006C0772">
      <w:pPr>
        <w:pStyle w:val="BodyText"/>
        <w:keepNext/>
        <w:jc w:val="center"/>
      </w:pPr>
      <w:r w:rsidRPr="0046235A">
        <w:object w:dxaOrig="8134" w:dyaOrig="5566" w14:anchorId="489054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95pt;height:278.6pt" o:ole="">
            <v:imagedata r:id="rId24" o:title=""/>
          </v:shape>
          <o:OLEObject Type="Embed" ProgID="Visio.Drawing.11" ShapeID="_x0000_i1025" DrawAspect="Content" ObjectID="_1655630551" r:id="rId25"/>
        </w:object>
      </w:r>
    </w:p>
    <w:p w14:paraId="6CEBA6F7" w14:textId="2AE714B8" w:rsidR="006C0772" w:rsidRPr="0046235A" w:rsidRDefault="006C0772" w:rsidP="006C0772">
      <w:pPr>
        <w:pStyle w:val="FigureTitle"/>
      </w:pPr>
      <w:r w:rsidRPr="0046235A">
        <w:t xml:space="preserve">Figure </w:t>
      </w:r>
      <w:fldSimple w:instr=" STYLEREF  &quot;Heading 3&quot; \n \r \w  \* MERGEFORMAT ">
        <w:r w:rsidR="00181B73">
          <w:rPr>
            <w:noProof/>
          </w:rPr>
          <w:t>8.2.1</w:t>
        </w:r>
      </w:fldSimple>
      <w:r w:rsidRPr="0046235A">
        <w:t>-</w:t>
      </w:r>
      <w:fldSimple w:instr=" SEQ Table \* ARABIC \s 3 ">
        <w:r w:rsidRPr="0046235A">
          <w:t>1</w:t>
        </w:r>
      </w:fldSimple>
      <w:r w:rsidRPr="0046235A">
        <w:t>: Basic ISO/IEEE 11073 Containment Tree</w:t>
      </w:r>
    </w:p>
    <w:p w14:paraId="277133BD" w14:textId="77777777" w:rsidR="006C0772" w:rsidRPr="0046235A" w:rsidRDefault="006C0772" w:rsidP="006C0772">
      <w:pPr>
        <w:pStyle w:val="BodyText"/>
      </w:pPr>
      <w:r w:rsidRPr="0046235A">
        <w:t>There are many additional objects defined in the ISO/IEEE 11073 information model (e.g., waveform and alarm / alert monitoring objects); however, for the purposes of this technical framework, only the above objects are utilized. Each object provides the following:</w:t>
      </w:r>
    </w:p>
    <w:p w14:paraId="3CDAA39D" w14:textId="77777777" w:rsidR="006C0772" w:rsidRPr="0046235A" w:rsidRDefault="006C0772" w:rsidP="006C0772">
      <w:pPr>
        <w:pStyle w:val="BodyText"/>
        <w:ind w:left="3600" w:hanging="2880"/>
      </w:pPr>
      <w:r w:rsidRPr="0046235A">
        <w:rPr>
          <w:b/>
        </w:rPr>
        <w:t>Medical Device System</w:t>
      </w:r>
      <w:r w:rsidRPr="0046235A">
        <w:tab/>
        <w:t>Top level object that establishes the overall context for all device data. In addition to a basic device name (e.g., Ventilator), this object includes attributes for a unique identifier (e.g., EUI-64), manufacturer and model, subcomponent serial numbers, device date and time, A/C power status, battery charge level, locale, etc. Note that an MDS may contain additional MDS objects. This would be the case when, for example, a physiological monitor integrates additional devices such as external infusion pumps and ventilators.</w:t>
      </w:r>
      <w:r w:rsidRPr="0046235A">
        <w:rPr>
          <w:rStyle w:val="FootnoteReference"/>
        </w:rPr>
        <w:footnoteReference w:id="2"/>
      </w:r>
    </w:p>
    <w:p w14:paraId="2AC3A297" w14:textId="77777777" w:rsidR="006C0772" w:rsidRPr="008E1CD5" w:rsidRDefault="006C0772" w:rsidP="006C0772">
      <w:pPr>
        <w:pStyle w:val="BodyText"/>
      </w:pPr>
    </w:p>
    <w:p w14:paraId="2E414B8E" w14:textId="77777777" w:rsidR="006C0772" w:rsidRPr="0046235A" w:rsidRDefault="006C0772" w:rsidP="006C0772">
      <w:pPr>
        <w:pStyle w:val="BodyText"/>
        <w:keepNext/>
        <w:ind w:left="3600" w:hanging="2880"/>
      </w:pPr>
      <w:r w:rsidRPr="0046235A">
        <w:rPr>
          <w:b/>
        </w:rPr>
        <w:lastRenderedPageBreak/>
        <w:t>Virtual Medical Device</w:t>
      </w:r>
      <w:r w:rsidRPr="0046235A">
        <w:tab/>
        <w:t xml:space="preserve">Supports a </w:t>
      </w:r>
      <w:proofErr w:type="gramStart"/>
      <w:r w:rsidRPr="0046235A">
        <w:t>particular device</w:t>
      </w:r>
      <w:proofErr w:type="gramEnd"/>
      <w:r w:rsidRPr="0046235A">
        <w:t xml:space="preserve"> specialization that may contain multiple channels and reflects a basic device building block. For example, an airway VMD may contain channels for pressure, flow, volume, and breath metrics. For devices with plug-in modules, each component is typically formalized by a VMD instance.</w:t>
      </w:r>
    </w:p>
    <w:p w14:paraId="19FC521E" w14:textId="77777777" w:rsidR="006C0772" w:rsidRPr="0046235A" w:rsidRDefault="006C0772" w:rsidP="006C0772">
      <w:pPr>
        <w:pStyle w:val="BodyText"/>
        <w:ind w:left="3600" w:hanging="2880"/>
      </w:pPr>
      <w:r w:rsidRPr="0046235A">
        <w:rPr>
          <w:b/>
        </w:rPr>
        <w:t>Channel</w:t>
      </w:r>
      <w:r w:rsidRPr="0046235A">
        <w:tab/>
        <w:t>Provides for the aggregation of closely related data objects. For example, an infusion pump VMD may contain multiple fluid source channels, each with its own parameters for delivery rate, volume to be infused (“VTBI”), volume infused, drug label, etc.</w:t>
      </w:r>
    </w:p>
    <w:p w14:paraId="7FE6FFF8" w14:textId="77777777" w:rsidR="006C0772" w:rsidRPr="0046235A" w:rsidRDefault="006C0772" w:rsidP="006C0772">
      <w:pPr>
        <w:pStyle w:val="BodyText"/>
        <w:ind w:left="3600" w:hanging="2880"/>
      </w:pPr>
      <w:r w:rsidRPr="0046235A">
        <w:rPr>
          <w:b/>
        </w:rPr>
        <w:t>Metric</w:t>
      </w:r>
      <w:r w:rsidRPr="0046235A">
        <w:tab/>
        <w:t>This abstract class (it is only inherited by the specialization objects and may not be instantiated alone) provides a basic set of attributes for all the specialization objects. For example, status (e.g., available, disabled, etc.), body site list, measurement start/stop time, label, etc.</w:t>
      </w:r>
    </w:p>
    <w:p w14:paraId="5BF6BA56" w14:textId="77777777" w:rsidR="006C0772" w:rsidRPr="0046235A" w:rsidRDefault="006C0772" w:rsidP="006C0772">
      <w:pPr>
        <w:pStyle w:val="BodyText"/>
        <w:ind w:left="3600" w:hanging="2880"/>
      </w:pPr>
      <w:r w:rsidRPr="0046235A">
        <w:rPr>
          <w:b/>
        </w:rPr>
        <w:t>Numeric</w:t>
      </w:r>
      <w:r w:rsidRPr="0046235A">
        <w:tab/>
        <w:t xml:space="preserve">Supports values that are represented as a numeric quantity (e.g., a set breath rate). Attributes include value, units, time stamp, ranges, resolution, etc. Compound values are supported where multiple values are realized in a single numeric (e.g., </w:t>
      </w:r>
      <w:proofErr w:type="gramStart"/>
      <w:r w:rsidRPr="0046235A">
        <w:t>diastolic</w:t>
      </w:r>
      <w:proofErr w:type="gramEnd"/>
      <w:r w:rsidRPr="0046235A">
        <w:t xml:space="preserve"> and systolic blood pressure is typically represented as a compound numeric value).</w:t>
      </w:r>
    </w:p>
    <w:p w14:paraId="23576F27" w14:textId="77777777" w:rsidR="006C0772" w:rsidRPr="0046235A" w:rsidRDefault="006C0772" w:rsidP="006C0772">
      <w:pPr>
        <w:pStyle w:val="BodyText"/>
        <w:ind w:left="3600" w:hanging="2880"/>
      </w:pPr>
      <w:r w:rsidRPr="0046235A">
        <w:rPr>
          <w:b/>
        </w:rPr>
        <w:t>Enumeration</w:t>
      </w:r>
      <w:r w:rsidRPr="0046235A">
        <w:tab/>
        <w:t>Supports parameters that are typically represented by a set of specified values. For example, a device’s operational mode may be represented by one of a finite set (e.g., for a ventilator the mode may be CPAP, SIMV, assist, etc.).</w:t>
      </w:r>
    </w:p>
    <w:p w14:paraId="6C4FF2F2" w14:textId="77777777" w:rsidR="006C0772" w:rsidRPr="0046235A" w:rsidRDefault="006C0772" w:rsidP="006C0772">
      <w:pPr>
        <w:pStyle w:val="BodyText"/>
      </w:pPr>
      <w:r w:rsidRPr="0046235A">
        <w:t xml:space="preserve">Though the sequential ordering of objects and attributes are typically not important (e.g., information from multiple VMDs in an MDS may be communicated in any order), the containment associations must be maintained. For example, multiple channels may have the same “infusion rate” parameter – if they are not properly associated to the right channel, then the information will not be correctly interpreted. Additionally, containment is strictly enforced (e.g., an Enumeration instance may not be contained directly under a VMD or MDS without a Channel). </w:t>
      </w:r>
    </w:p>
    <w:p w14:paraId="52282E91" w14:textId="77777777" w:rsidR="006C0772" w:rsidRPr="0046235A" w:rsidRDefault="006C0772" w:rsidP="006C0772">
      <w:pPr>
        <w:pStyle w:val="BodyText"/>
      </w:pPr>
      <w:r w:rsidRPr="0046235A">
        <w:t xml:space="preserve">For each of the device specializations specified below, the containment tree associated with each device and parameter is specified sufficiently to ensure proper communication when the information is exchanged in a transaction (MDS </w:t>
      </w:r>
      <w:r w:rsidRPr="0046235A">
        <w:sym w:font="Wingdings" w:char="F0E0"/>
      </w:r>
      <w:r w:rsidRPr="0046235A">
        <w:t xml:space="preserve"> VMD </w:t>
      </w:r>
      <w:r w:rsidRPr="0046235A">
        <w:sym w:font="Wingdings" w:char="F0E0"/>
      </w:r>
      <w:r w:rsidRPr="0046235A">
        <w:t xml:space="preserve"> Channel </w:t>
      </w:r>
      <w:r w:rsidRPr="0046235A">
        <w:sym w:font="Wingdings" w:char="F0E0"/>
      </w:r>
      <w:r w:rsidRPr="0046235A">
        <w:t xml:space="preserve"> Parameter); however, for some devices, though the containment relationships are fully specified, they may not be necessary (save the top level MDS that identifies the device source) – there is a single instance of the parameter for the entire device. In these cases, the actual information communicated by a given transaction may be limited to the individual parameters grouped together within a single medical device system containment.</w:t>
      </w:r>
    </w:p>
    <w:p w14:paraId="6A8F45DE" w14:textId="77777777" w:rsidR="006C0772" w:rsidRPr="0046235A" w:rsidRDefault="006C0772" w:rsidP="006C0772">
      <w:pPr>
        <w:pStyle w:val="Heading3"/>
        <w:rPr>
          <w:noProof w:val="0"/>
        </w:rPr>
      </w:pPr>
      <w:bookmarkStart w:id="230" w:name="_Toc463877524"/>
      <w:bookmarkStart w:id="231" w:name="_Toc464038221"/>
      <w:bookmarkStart w:id="232" w:name="_Toc465323619"/>
      <w:bookmarkStart w:id="233" w:name="_Toc466374965"/>
      <w:bookmarkStart w:id="234" w:name="_Toc463877525"/>
      <w:bookmarkStart w:id="235" w:name="_Toc464038222"/>
      <w:bookmarkStart w:id="236" w:name="_Toc465323620"/>
      <w:bookmarkStart w:id="237" w:name="_Toc466374966"/>
      <w:bookmarkStart w:id="238" w:name="_Toc25151910"/>
      <w:bookmarkStart w:id="239" w:name="_Toc44667355"/>
      <w:bookmarkEnd w:id="230"/>
      <w:bookmarkEnd w:id="231"/>
      <w:bookmarkEnd w:id="232"/>
      <w:bookmarkEnd w:id="233"/>
      <w:bookmarkEnd w:id="234"/>
      <w:bookmarkEnd w:id="235"/>
      <w:bookmarkEnd w:id="236"/>
      <w:bookmarkEnd w:id="237"/>
      <w:r w:rsidRPr="0046235A">
        <w:rPr>
          <w:noProof w:val="0"/>
        </w:rPr>
        <w:lastRenderedPageBreak/>
        <w:t>Device semantics &amp; controlled terminologies</w:t>
      </w:r>
      <w:bookmarkEnd w:id="238"/>
      <w:bookmarkEnd w:id="239"/>
    </w:p>
    <w:p w14:paraId="157843A5" w14:textId="77777777" w:rsidR="006C0772" w:rsidRPr="0046235A" w:rsidRDefault="006C0772" w:rsidP="006C0772">
      <w:pPr>
        <w:pStyle w:val="BodyText"/>
      </w:pPr>
      <w:r w:rsidRPr="0046235A">
        <w:t>Specific device semantics are formalized as a combination of terminology / vocabulary codes organized according to a common information model. The containment tree discussion above presented the basic ISO/IEEE 11073 information model used to organize and associate various device parameters. Terminologies are required, though, to represent each concept that is communicated. For example, an infusion rate may be communicated as “100 mL/</w:t>
      </w:r>
      <w:proofErr w:type="spellStart"/>
      <w:r w:rsidRPr="0046235A">
        <w:t>Hr</w:t>
      </w:r>
      <w:proofErr w:type="spellEnd"/>
      <w:r w:rsidRPr="0046235A">
        <w:t>”. At least two terms are required, one for the parameter name (“infusion rate”) and one for the units of measurement (“mL/</w:t>
      </w:r>
      <w:proofErr w:type="spellStart"/>
      <w:r w:rsidRPr="0046235A">
        <w:t>Hr</w:t>
      </w:r>
      <w:proofErr w:type="spellEnd"/>
      <w:r w:rsidRPr="0046235A">
        <w:t xml:space="preserve">”). In the device specialization sections below, </w:t>
      </w:r>
      <w:proofErr w:type="gramStart"/>
      <w:r w:rsidRPr="0046235A">
        <w:t>all of</w:t>
      </w:r>
      <w:proofErr w:type="gramEnd"/>
      <w:r w:rsidRPr="0046235A">
        <w:t xml:space="preserve"> the required semantics are specified, so as to ensure that the same term set is used for a given class of device.</w:t>
      </w:r>
    </w:p>
    <w:p w14:paraId="41C7DD4B" w14:textId="77777777" w:rsidR="006C0772" w:rsidRPr="0046235A" w:rsidRDefault="006C0772" w:rsidP="006C0772">
      <w:pPr>
        <w:pStyle w:val="Heading3"/>
        <w:rPr>
          <w:noProof w:val="0"/>
        </w:rPr>
      </w:pPr>
      <w:bookmarkStart w:id="240" w:name="_Toc25151911"/>
      <w:bookmarkStart w:id="241" w:name="_Toc44667356"/>
      <w:r w:rsidRPr="0046235A">
        <w:rPr>
          <w:noProof w:val="0"/>
        </w:rPr>
        <w:t>Overview of the ISO/IEEE 11073 nomenclature/terminology</w:t>
      </w:r>
      <w:bookmarkEnd w:id="240"/>
      <w:bookmarkEnd w:id="241"/>
    </w:p>
    <w:p w14:paraId="2B81639C" w14:textId="77777777" w:rsidR="006C0772" w:rsidRPr="0046235A" w:rsidRDefault="006C0772" w:rsidP="006C0772">
      <w:pPr>
        <w:pStyle w:val="BodyText"/>
      </w:pPr>
      <w:r w:rsidRPr="0046235A">
        <w:t>The ISO/IEEE 11073-10101 (and related) nomenclature is optimized for medical device (esp. acute care) semantics, containing an extensive set of term codes supporting the information model, device parameters, units of measurement, body sites, alert events, etc. Each term in this system is formalized as a text-based Reference Identifier and a 16-bit or 32-bit numeric code. The 16-bit code is “context sensitive” in that it may be used when you know the class of information that it represents. For example, if in a message a field is being processed that represents Units of Measurement, then the 16-bit numeric code may be used, given that the semantic context has been established. The 32-bit code is “context free” in that it is guaranteed to be unique across the entire terminology.</w:t>
      </w:r>
    </w:p>
    <w:p w14:paraId="1DD71797" w14:textId="77777777" w:rsidR="006C0772" w:rsidRPr="0046235A" w:rsidRDefault="006C0772" w:rsidP="006C0772">
      <w:pPr>
        <w:pStyle w:val="BodyText"/>
      </w:pPr>
      <w:r w:rsidRPr="0046235A">
        <w:t xml:space="preserve">All text-based Reference ID’s are formalized as a contiguous string of either capitalized letters or underscores (“_”). For example, MDC_RESP_RATE or MDC_PULS_RATE. Note that the prefix “MDC” stands for medical device </w:t>
      </w:r>
      <w:proofErr w:type="gramStart"/>
      <w:r w:rsidRPr="0046235A">
        <w:t>communication, and</w:t>
      </w:r>
      <w:proofErr w:type="gramEnd"/>
      <w:r w:rsidRPr="0046235A">
        <w:t xml:space="preserve"> is often used to identify this nomenclature (e.g., “MDC” is used in HL7 to identify terms from this standard). </w:t>
      </w:r>
    </w:p>
    <w:p w14:paraId="5FB0AD02" w14:textId="77777777" w:rsidR="006C0772" w:rsidRPr="0046235A" w:rsidRDefault="006C0772" w:rsidP="006C0772">
      <w:pPr>
        <w:pStyle w:val="BodyText"/>
      </w:pPr>
      <w:r w:rsidRPr="0046235A">
        <w:t>By convention, this Technical Framework will specify 11073 terms using the following format:</w:t>
      </w:r>
    </w:p>
    <w:p w14:paraId="17EA0590" w14:textId="77777777" w:rsidR="006C0772" w:rsidRPr="0046235A" w:rsidRDefault="006C0772" w:rsidP="006C0772">
      <w:pPr>
        <w:pStyle w:val="BodyText"/>
      </w:pPr>
      <w:r w:rsidRPr="0046235A">
        <w:tab/>
        <w:t>&lt;Ref ID&gt; (&lt;partition</w:t>
      </w:r>
      <w:r w:rsidRPr="0046235A">
        <w:rPr>
          <w:rStyle w:val="FootnoteReference"/>
        </w:rPr>
        <w:footnoteReference w:id="3"/>
      </w:r>
      <w:r w:rsidRPr="0046235A">
        <w:t xml:space="preserve"> or code block</w:t>
      </w:r>
      <w:proofErr w:type="gramStart"/>
      <w:r w:rsidRPr="0046235A">
        <w:t>&gt;::&lt;</w:t>
      </w:r>
      <w:proofErr w:type="gramEnd"/>
      <w:r w:rsidRPr="0046235A">
        <w:t xml:space="preserve">16-bit term code&gt;) </w:t>
      </w:r>
    </w:p>
    <w:p w14:paraId="07E42501" w14:textId="77777777" w:rsidR="006C0772" w:rsidRPr="0046235A" w:rsidRDefault="006C0772" w:rsidP="006C0772">
      <w:pPr>
        <w:pStyle w:val="BodyText"/>
      </w:pPr>
      <w:r w:rsidRPr="0046235A">
        <w:t>For example, the two terms above would be specified as follows:</w:t>
      </w:r>
    </w:p>
    <w:p w14:paraId="566C59F9" w14:textId="77777777" w:rsidR="006C0772" w:rsidRPr="0046235A" w:rsidRDefault="006C0772" w:rsidP="006C0772">
      <w:pPr>
        <w:pStyle w:val="BodyText"/>
      </w:pPr>
      <w:r w:rsidRPr="0046235A">
        <w:tab/>
        <w:t>MDC_RESP_RATE (2::20490)</w:t>
      </w:r>
    </w:p>
    <w:p w14:paraId="15C491A8" w14:textId="77777777" w:rsidR="006C0772" w:rsidRPr="0046235A" w:rsidRDefault="006C0772" w:rsidP="006C0772">
      <w:pPr>
        <w:pStyle w:val="BodyText"/>
      </w:pPr>
      <w:r w:rsidRPr="0046235A">
        <w:tab/>
        <w:t>MDC_PULS_RATE (2::18442)</w:t>
      </w:r>
    </w:p>
    <w:p w14:paraId="31149899" w14:textId="77777777" w:rsidR="006C0772" w:rsidRPr="0046235A" w:rsidRDefault="006C0772" w:rsidP="006C0772">
      <w:pPr>
        <w:pStyle w:val="BodyText"/>
      </w:pPr>
      <w:r w:rsidRPr="0046235A">
        <w:t xml:space="preserve">To determine the 32-bit value:  &lt;partition&gt; * 2^16 + &lt;16-bit term code&gt;. </w:t>
      </w:r>
      <w:proofErr w:type="gramStart"/>
      <w:r w:rsidRPr="0046235A">
        <w:t>So</w:t>
      </w:r>
      <w:proofErr w:type="gramEnd"/>
      <w:r w:rsidRPr="0046235A">
        <w:t xml:space="preserve"> the pulse rate code above would have a 32-bit representation of 18444 (or hex 0x0002480A). The mapping rules for a given transaction technology shall indicate whether the textual Reference ID, 32-bit, or 16-bit codes may be used and how to properly encoded the terms (e.g., whether the numeric codes are formatted as text or binary values).</w:t>
      </w:r>
    </w:p>
    <w:p w14:paraId="7E2EF2C1" w14:textId="77777777" w:rsidR="006C0772" w:rsidRPr="0046235A" w:rsidRDefault="006C0772" w:rsidP="006C0772">
      <w:pPr>
        <w:pStyle w:val="BodyText"/>
      </w:pPr>
      <w:r w:rsidRPr="0046235A">
        <w:lastRenderedPageBreak/>
        <w:t>If additional or alternative terms are needed from other systems, such as LOINC or SNOMED-CT, they will be specified as well.</w:t>
      </w:r>
    </w:p>
    <w:p w14:paraId="6A23D9C3" w14:textId="77777777" w:rsidR="006C0772" w:rsidRPr="0046235A" w:rsidRDefault="006C0772" w:rsidP="006C0772">
      <w:pPr>
        <w:pStyle w:val="Heading3"/>
        <w:rPr>
          <w:noProof w:val="0"/>
        </w:rPr>
      </w:pPr>
      <w:bookmarkStart w:id="242" w:name="_Toc25151912"/>
      <w:bookmarkStart w:id="243" w:name="_Toc44667357"/>
      <w:r w:rsidRPr="0046235A">
        <w:rPr>
          <w:noProof w:val="0"/>
        </w:rPr>
        <w:t>Private terms and scope</w:t>
      </w:r>
      <w:bookmarkEnd w:id="242"/>
      <w:bookmarkEnd w:id="243"/>
    </w:p>
    <w:p w14:paraId="7C65ED38" w14:textId="77777777" w:rsidR="006C0772" w:rsidRPr="0046235A" w:rsidRDefault="006C0772" w:rsidP="006C0772">
      <w:pPr>
        <w:pStyle w:val="BodyText"/>
      </w:pPr>
      <w:r w:rsidRPr="0046235A">
        <w:t xml:space="preserve">Some devices communicate concepts that are either not standardized (in any terminology system) or are private and should only be recognized by applications that are aware of this device’s specific semantics. In this case, the 11073 terminology provides for “private” sections of the terminology where manufacturers may define these semantics without worry of overlapping other terms already assigned. The 16-bit range from 0xF000 to 0xFFFF (hex) for each code block is reserved for private terms. If an entire private block of terms (65536 items) is required, the partition 1024 may be used. </w:t>
      </w:r>
    </w:p>
    <w:p w14:paraId="6D4A864F" w14:textId="77777777" w:rsidR="006C0772" w:rsidRPr="0046235A" w:rsidRDefault="006C0772" w:rsidP="006C0772">
      <w:pPr>
        <w:pStyle w:val="BodyText"/>
      </w:pPr>
      <w:r w:rsidRPr="0046235A">
        <w:t>In complex environments, though, where multiple devices are connected to a single patient and where two or more vendors may define terms with the same private codes (i.e., even the 32-bit identifier may not be unique), it is necessary to ensure proper scoping of these terms to ensure there are no collisions. To accomplish this, the scope associated with any private codes is defined by the containing VMD. This allows for modular systems where different plug-in components may be from different manufacturers.</w:t>
      </w:r>
    </w:p>
    <w:p w14:paraId="5F0F8666" w14:textId="77777777" w:rsidR="006C0772" w:rsidRPr="0046235A" w:rsidRDefault="006C0772" w:rsidP="006C0772">
      <w:pPr>
        <w:pStyle w:val="Heading3"/>
        <w:rPr>
          <w:noProof w:val="0"/>
        </w:rPr>
      </w:pPr>
      <w:bookmarkStart w:id="244" w:name="_Toc25151913"/>
      <w:bookmarkStart w:id="245" w:name="_Toc44667358"/>
      <w:r w:rsidRPr="0046235A">
        <w:rPr>
          <w:noProof w:val="0"/>
        </w:rPr>
        <w:t>New or non-specified terms</w:t>
      </w:r>
      <w:bookmarkEnd w:id="244"/>
      <w:bookmarkEnd w:id="245"/>
    </w:p>
    <w:p w14:paraId="71A3E113" w14:textId="77777777" w:rsidR="006C0772" w:rsidRPr="0046235A" w:rsidRDefault="006C0772" w:rsidP="006C0772">
      <w:pPr>
        <w:pStyle w:val="BodyText"/>
      </w:pPr>
      <w:r w:rsidRPr="0046235A">
        <w:t>Additional terminology not contained in the device specializations below may:</w:t>
      </w:r>
    </w:p>
    <w:p w14:paraId="36FE96EE" w14:textId="77777777" w:rsidR="006C0772" w:rsidRPr="0046235A" w:rsidRDefault="006C0772" w:rsidP="006C0772">
      <w:r w:rsidRPr="0046235A">
        <w:t xml:space="preserve">Exist in a terminology and simply </w:t>
      </w:r>
      <w:proofErr w:type="gramStart"/>
      <w:r w:rsidRPr="0046235A">
        <w:t>hasn’t</w:t>
      </w:r>
      <w:proofErr w:type="gramEnd"/>
      <w:r w:rsidRPr="0046235A">
        <w:t xml:space="preserve"> been included in this version of the Framework, </w:t>
      </w:r>
      <w:r w:rsidRPr="007A7AC8">
        <w:rPr>
          <w:b/>
        </w:rPr>
        <w:t>or</w:t>
      </w:r>
      <w:r w:rsidRPr="0046235A">
        <w:t xml:space="preserve"> </w:t>
      </w:r>
    </w:p>
    <w:p w14:paraId="5FF0FA35" w14:textId="77777777" w:rsidR="006C0772" w:rsidRDefault="006C0772" w:rsidP="006C0772">
      <w:r w:rsidRPr="0046235A">
        <w:t>Be a new concept that should be standardized (e.g., resulting from a new device modality),</w:t>
      </w:r>
    </w:p>
    <w:p w14:paraId="3ABBA39D" w14:textId="77777777" w:rsidR="006C0772" w:rsidRPr="007A7AC8" w:rsidRDefault="006C0772" w:rsidP="006C0772">
      <w:pPr>
        <w:pStyle w:val="ListBullet2"/>
        <w:numPr>
          <w:ilvl w:val="0"/>
          <w:numId w:val="0"/>
        </w:numPr>
        <w:ind w:left="720"/>
        <w:rPr>
          <w:b/>
        </w:rPr>
      </w:pPr>
      <w:r w:rsidRPr="007A7AC8">
        <w:rPr>
          <w:b/>
        </w:rPr>
        <w:t xml:space="preserve"> or</w:t>
      </w:r>
    </w:p>
    <w:p w14:paraId="4B808824" w14:textId="77777777" w:rsidR="006C0772" w:rsidRPr="0046235A" w:rsidRDefault="006C0772" w:rsidP="006C0772">
      <w:r w:rsidRPr="0046235A">
        <w:t>Is a private or custom term that is particular to a single manufacturer’s device and should not necessarily be standardized</w:t>
      </w:r>
      <w:r>
        <w:t>.</w:t>
      </w:r>
    </w:p>
    <w:p w14:paraId="1CF39935" w14:textId="77777777" w:rsidR="006C0772" w:rsidRPr="0046235A" w:rsidRDefault="006C0772" w:rsidP="006C0772">
      <w:pPr>
        <w:pStyle w:val="BodyText"/>
      </w:pPr>
      <w:r w:rsidRPr="0046235A">
        <w:t>In the first case, change requests may be submitted to this Technical Framework to have the needed semantics added. In general, if the semantics exist (either as terms and/or attributes in the Domain Information Model, they may be used in transactions without being added to this content specification; however, in order to achieve semantic interoperability and heterogeneity with a class of device, there must be agreement regarding the way a given concept is represented.</w:t>
      </w:r>
    </w:p>
    <w:p w14:paraId="48494EB6" w14:textId="77777777" w:rsidR="006C0772" w:rsidRPr="0046235A" w:rsidRDefault="006C0772" w:rsidP="006C0772">
      <w:pPr>
        <w:pStyle w:val="BodyText"/>
      </w:pPr>
      <w:r w:rsidRPr="0046235A">
        <w:t>In the second case, new terms may be submitted to the relevant standard group for consideration. For these, either a pre-assigned term may be used or a private term until standardization is complete.</w:t>
      </w:r>
      <w:r w:rsidRPr="0046235A">
        <w:rPr>
          <w:rStyle w:val="FootnoteReference"/>
        </w:rPr>
        <w:footnoteReference w:id="4"/>
      </w:r>
      <w:r w:rsidRPr="0046235A">
        <w:t xml:space="preserve"> </w:t>
      </w:r>
    </w:p>
    <w:p w14:paraId="3F5D6865" w14:textId="77777777" w:rsidR="006C0772" w:rsidRPr="0046235A" w:rsidRDefault="006C0772" w:rsidP="006C0772">
      <w:pPr>
        <w:pStyle w:val="BodyText"/>
      </w:pPr>
      <w:r w:rsidRPr="0046235A">
        <w:t>In the third case, a private code should be used and is out-of-scope for inclusion in this content specification.</w:t>
      </w:r>
    </w:p>
    <w:p w14:paraId="7D7AC115" w14:textId="77777777" w:rsidR="006C0772" w:rsidRPr="0046235A" w:rsidRDefault="006C0772" w:rsidP="006C0772">
      <w:pPr>
        <w:pStyle w:val="Heading3"/>
        <w:rPr>
          <w:noProof w:val="0"/>
        </w:rPr>
      </w:pPr>
      <w:bookmarkStart w:id="246" w:name="_Toc25151914"/>
      <w:bookmarkStart w:id="247" w:name="_Toc44667359"/>
      <w:r w:rsidRPr="0046235A">
        <w:rPr>
          <w:noProof w:val="0"/>
        </w:rPr>
        <w:lastRenderedPageBreak/>
        <w:t>Episodic vs. periodic data updates</w:t>
      </w:r>
      <w:bookmarkEnd w:id="246"/>
      <w:bookmarkEnd w:id="247"/>
    </w:p>
    <w:p w14:paraId="694E2D06" w14:textId="77777777" w:rsidR="006C0772" w:rsidRPr="0046235A" w:rsidRDefault="006C0772" w:rsidP="006C0772">
      <w:pPr>
        <w:pStyle w:val="BodyText"/>
      </w:pPr>
      <w:r w:rsidRPr="0046235A">
        <w:t>Device information is typically reported in a manner appropriate for the given parameter and consuming application. Data reporting modes include:</w:t>
      </w:r>
    </w:p>
    <w:p w14:paraId="77223CAE" w14:textId="77777777" w:rsidR="006C0772" w:rsidRPr="0046235A" w:rsidRDefault="006C0772" w:rsidP="006C0772">
      <w:r w:rsidRPr="0046235A">
        <w:t xml:space="preserve">Periodically – for parameters that change or are updated regularly. For example, the volume delivered on an infusion pump changes regularly based on the fluid delivery rate. </w:t>
      </w:r>
    </w:p>
    <w:p w14:paraId="777EE8ED" w14:textId="77777777" w:rsidR="006C0772" w:rsidRPr="0046235A" w:rsidRDefault="006C0772" w:rsidP="006C0772">
      <w:r w:rsidRPr="0046235A">
        <w:t xml:space="preserve">Periodically High-Frequency – for data that is reported periodically but at high data rates. For example, physiological waveforms. </w:t>
      </w:r>
    </w:p>
    <w:p w14:paraId="5ABAC6E7" w14:textId="77777777" w:rsidR="006C0772" w:rsidRPr="0046235A" w:rsidRDefault="006C0772" w:rsidP="006C0772">
      <w:r w:rsidRPr="0046235A">
        <w:t xml:space="preserve">Episodically – for parameters that change infrequently or based on an external event. For example, an operational setting is modified by the clinician or a breath or </w:t>
      </w:r>
      <w:proofErr w:type="gramStart"/>
      <w:r w:rsidRPr="0046235A">
        <w:t>heart beat</w:t>
      </w:r>
      <w:proofErr w:type="gramEnd"/>
      <w:r w:rsidRPr="0046235A">
        <w:t xml:space="preserve"> has been detected.</w:t>
      </w:r>
    </w:p>
    <w:p w14:paraId="4A6D8108" w14:textId="77777777" w:rsidR="006C0772" w:rsidRPr="0046235A" w:rsidRDefault="006C0772" w:rsidP="006C0772">
      <w:r w:rsidRPr="0046235A">
        <w:t>Snap-shot – for those applications that only request the current value of a device’s information at infrequent intervals. For example, once every 10 minutes or an hour.</w:t>
      </w:r>
    </w:p>
    <w:p w14:paraId="65FBE612" w14:textId="77777777" w:rsidR="006C0772" w:rsidRPr="0046235A" w:rsidRDefault="006C0772" w:rsidP="006C0772">
      <w:pPr>
        <w:pStyle w:val="BodyText"/>
      </w:pPr>
      <w:r w:rsidRPr="0046235A">
        <w:t xml:space="preserve">Where appropriate, the device parameter specifications below shall indicate whether a </w:t>
      </w:r>
      <w:proofErr w:type="gramStart"/>
      <w:r w:rsidRPr="0046235A">
        <w:t>particular item</w:t>
      </w:r>
      <w:proofErr w:type="gramEnd"/>
      <w:r w:rsidRPr="0046235A">
        <w:t xml:space="preserve"> is updated periodically or episodically. In the ISO/IEEE 11073 information model, the </w:t>
      </w:r>
      <w:proofErr w:type="gramStart"/>
      <w:r w:rsidRPr="0046235A">
        <w:t>Metric::</w:t>
      </w:r>
      <w:proofErr w:type="spellStart"/>
      <w:proofErr w:type="gramEnd"/>
      <w:r w:rsidRPr="0046235A">
        <w:t>MetricRelevance</w:t>
      </w:r>
      <w:proofErr w:type="spellEnd"/>
      <w:r w:rsidRPr="0046235A">
        <w:t xml:space="preserve"> and Metric::</w:t>
      </w:r>
      <w:proofErr w:type="spellStart"/>
      <w:r w:rsidRPr="0046235A">
        <w:t>MetricAccess</w:t>
      </w:r>
      <w:proofErr w:type="spellEnd"/>
      <w:r w:rsidRPr="0046235A">
        <w:t xml:space="preserve"> provide this information.</w:t>
      </w:r>
    </w:p>
    <w:p w14:paraId="0BB63C66" w14:textId="77777777" w:rsidR="006C0772" w:rsidRPr="0046235A" w:rsidRDefault="006C0772" w:rsidP="006C0772">
      <w:pPr>
        <w:pStyle w:val="BodyText"/>
      </w:pPr>
      <w:r w:rsidRPr="0046235A">
        <w:t xml:space="preserve">In the ISO/IEEE 11073 information model, provision for creating data updates or “event reports” for these various methods fall to a number of “extended services” objects such as an episodic scanner, periodic scanner, or fast periodic scanner. Each instance of these </w:t>
      </w:r>
      <w:proofErr w:type="gramStart"/>
      <w:r w:rsidRPr="0046235A">
        <w:t>objects</w:t>
      </w:r>
      <w:proofErr w:type="gramEnd"/>
      <w:r w:rsidRPr="0046235A">
        <w:t xml:space="preserve"> “scans” a configured list of data items and when changes are detected, generates an update including those parameters. For example, a “breath” episodic scanner instance would report all breath-to-breath related parameters (e.g., I:E ratio, inspiratory time, peak inspiratory pressure, etc.) whenever a breath completion has been detected.</w:t>
      </w:r>
    </w:p>
    <w:p w14:paraId="6937D232" w14:textId="77777777" w:rsidR="006C0772" w:rsidRPr="0046235A" w:rsidRDefault="006C0772" w:rsidP="006C0772">
      <w:pPr>
        <w:pStyle w:val="BodyText"/>
      </w:pPr>
      <w:r w:rsidRPr="0046235A">
        <w:t>Depending on the transaction profile conveying the device data, identification of these update classes may be supported. If so, the following terms should be used to differentiate the update type being reported:</w:t>
      </w:r>
    </w:p>
    <w:p w14:paraId="1D87AA66" w14:textId="6D7874AA" w:rsidR="006C0772" w:rsidRPr="0046235A" w:rsidRDefault="006C0772" w:rsidP="006C0772">
      <w:pPr>
        <w:pStyle w:val="TableTitle"/>
      </w:pPr>
      <w:r>
        <w:t xml:space="preserve">Table </w:t>
      </w:r>
      <w:r w:rsidR="0051052A">
        <w:t>8.2</w:t>
      </w:r>
      <w:r>
        <w:t>.6-1: Update Report Type Identification</w:t>
      </w:r>
    </w:p>
    <w:tbl>
      <w:tblPr>
        <w:tblW w:w="0" w:type="auto"/>
        <w:jc w:val="center"/>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2644"/>
        <w:gridCol w:w="4072"/>
      </w:tblGrid>
      <w:tr w:rsidR="006C0772" w:rsidRPr="0046235A" w14:paraId="4A7AD06A" w14:textId="77777777" w:rsidTr="00C465F8">
        <w:trPr>
          <w:jc w:val="center"/>
        </w:trPr>
        <w:tc>
          <w:tcPr>
            <w:tcW w:w="6716" w:type="dxa"/>
            <w:gridSpan w:val="2"/>
            <w:tcBorders>
              <w:top w:val="single" w:sz="4" w:space="0" w:color="auto"/>
              <w:left w:val="single" w:sz="4" w:space="0" w:color="auto"/>
              <w:bottom w:val="single" w:sz="4" w:space="0" w:color="auto"/>
              <w:right w:val="single" w:sz="4" w:space="0" w:color="auto"/>
            </w:tcBorders>
            <w:shd w:val="clear" w:color="auto" w:fill="D9D9D9"/>
          </w:tcPr>
          <w:p w14:paraId="78A0C38C" w14:textId="77777777" w:rsidR="006C0772" w:rsidRPr="0046235A" w:rsidRDefault="006C0772" w:rsidP="00C465F8">
            <w:pPr>
              <w:pStyle w:val="TableEntryHeader"/>
            </w:pPr>
            <w:r w:rsidRPr="0046235A">
              <w:t>Update Report Type Identification</w:t>
            </w:r>
          </w:p>
        </w:tc>
      </w:tr>
      <w:tr w:rsidR="006C0772" w:rsidRPr="0046235A" w14:paraId="47975B58" w14:textId="77777777" w:rsidTr="00C465F8">
        <w:trPr>
          <w:jc w:val="center"/>
        </w:trPr>
        <w:tc>
          <w:tcPr>
            <w:tcW w:w="2644" w:type="dxa"/>
            <w:tcBorders>
              <w:top w:val="single" w:sz="4" w:space="0" w:color="auto"/>
              <w:left w:val="single" w:sz="4" w:space="0" w:color="auto"/>
              <w:bottom w:val="single" w:sz="4" w:space="0" w:color="auto"/>
              <w:right w:val="single" w:sz="12" w:space="0" w:color="auto"/>
            </w:tcBorders>
            <w:shd w:val="clear" w:color="auto" w:fill="D9D9D9"/>
          </w:tcPr>
          <w:p w14:paraId="649A4467" w14:textId="77777777" w:rsidR="006C0772" w:rsidRPr="0046235A" w:rsidRDefault="006C0772" w:rsidP="00C465F8">
            <w:pPr>
              <w:pStyle w:val="TableEntryHeader"/>
            </w:pPr>
            <w:r w:rsidRPr="0046235A">
              <w:t>Update Type</w:t>
            </w:r>
          </w:p>
        </w:tc>
        <w:tc>
          <w:tcPr>
            <w:tcW w:w="4072" w:type="dxa"/>
            <w:tcBorders>
              <w:top w:val="single" w:sz="4" w:space="0" w:color="auto"/>
              <w:left w:val="single" w:sz="12" w:space="0" w:color="auto"/>
              <w:bottom w:val="single" w:sz="4" w:space="0" w:color="auto"/>
              <w:right w:val="single" w:sz="4" w:space="0" w:color="auto"/>
            </w:tcBorders>
            <w:shd w:val="clear" w:color="auto" w:fill="D9D9D9"/>
          </w:tcPr>
          <w:p w14:paraId="0D3F11B7" w14:textId="77777777" w:rsidR="006C0772" w:rsidRPr="0046235A" w:rsidRDefault="006C0772" w:rsidP="00C465F8">
            <w:pPr>
              <w:pStyle w:val="TableEntryHeader"/>
            </w:pPr>
            <w:r w:rsidRPr="0046235A">
              <w:t>Term Code</w:t>
            </w:r>
          </w:p>
        </w:tc>
      </w:tr>
      <w:tr w:rsidR="006C0772" w:rsidRPr="0046235A" w14:paraId="536C4B51" w14:textId="77777777" w:rsidTr="00C465F8">
        <w:trPr>
          <w:jc w:val="center"/>
        </w:trPr>
        <w:tc>
          <w:tcPr>
            <w:tcW w:w="2644" w:type="dxa"/>
            <w:tcBorders>
              <w:top w:val="single" w:sz="4" w:space="0" w:color="auto"/>
              <w:left w:val="single" w:sz="4" w:space="0" w:color="auto"/>
              <w:bottom w:val="single" w:sz="4" w:space="0" w:color="auto"/>
              <w:right w:val="single" w:sz="2" w:space="0" w:color="auto"/>
            </w:tcBorders>
            <w:shd w:val="clear" w:color="auto" w:fill="auto"/>
          </w:tcPr>
          <w:p w14:paraId="14980BD9" w14:textId="77777777" w:rsidR="006C0772" w:rsidRPr="0046235A" w:rsidRDefault="006C0772" w:rsidP="00C465F8">
            <w:pPr>
              <w:pStyle w:val="BodyText"/>
              <w:rPr>
                <w:sz w:val="20"/>
              </w:rPr>
            </w:pPr>
            <w:r w:rsidRPr="0046235A">
              <w:rPr>
                <w:sz w:val="20"/>
              </w:rPr>
              <w:t>Episodic Update</w:t>
            </w:r>
          </w:p>
        </w:tc>
        <w:tc>
          <w:tcPr>
            <w:tcW w:w="4072" w:type="dxa"/>
            <w:tcBorders>
              <w:top w:val="single" w:sz="4" w:space="0" w:color="auto"/>
              <w:left w:val="single" w:sz="2" w:space="0" w:color="auto"/>
              <w:bottom w:val="single" w:sz="4" w:space="0" w:color="auto"/>
              <w:right w:val="single" w:sz="4" w:space="0" w:color="auto"/>
            </w:tcBorders>
            <w:shd w:val="clear" w:color="auto" w:fill="auto"/>
          </w:tcPr>
          <w:p w14:paraId="280B453F" w14:textId="77777777" w:rsidR="006C0772" w:rsidRPr="0046235A" w:rsidRDefault="006C0772" w:rsidP="00C465F8">
            <w:pPr>
              <w:pStyle w:val="BodyText"/>
              <w:rPr>
                <w:sz w:val="20"/>
              </w:rPr>
            </w:pPr>
            <w:r w:rsidRPr="0046235A">
              <w:rPr>
                <w:sz w:val="20"/>
              </w:rPr>
              <w:t>MDC_NOTI_UNBUF_SCAN_RPT (</w:t>
            </w:r>
            <w:proofErr w:type="gramStart"/>
            <w:r w:rsidRPr="0046235A">
              <w:rPr>
                <w:sz w:val="20"/>
              </w:rPr>
              <w:t>1::</w:t>
            </w:r>
            <w:proofErr w:type="gramEnd"/>
            <w:r w:rsidRPr="0046235A">
              <w:rPr>
                <w:sz w:val="20"/>
              </w:rPr>
              <w:t xml:space="preserve"> 3350)</w:t>
            </w:r>
          </w:p>
        </w:tc>
      </w:tr>
      <w:tr w:rsidR="006C0772" w:rsidRPr="0046235A" w14:paraId="1EF9B9FB" w14:textId="77777777" w:rsidTr="00C465F8">
        <w:trPr>
          <w:jc w:val="center"/>
        </w:trPr>
        <w:tc>
          <w:tcPr>
            <w:tcW w:w="2644" w:type="dxa"/>
            <w:tcBorders>
              <w:top w:val="single" w:sz="4" w:space="0" w:color="auto"/>
              <w:left w:val="single" w:sz="4" w:space="0" w:color="auto"/>
              <w:bottom w:val="single" w:sz="4" w:space="0" w:color="auto"/>
              <w:right w:val="single" w:sz="2" w:space="0" w:color="auto"/>
            </w:tcBorders>
            <w:shd w:val="clear" w:color="auto" w:fill="auto"/>
          </w:tcPr>
          <w:p w14:paraId="7C923C90" w14:textId="77777777" w:rsidR="006C0772" w:rsidRPr="0046235A" w:rsidRDefault="006C0772" w:rsidP="00C465F8">
            <w:pPr>
              <w:pStyle w:val="BodyText"/>
              <w:rPr>
                <w:sz w:val="20"/>
              </w:rPr>
            </w:pPr>
            <w:r w:rsidRPr="0046235A">
              <w:rPr>
                <w:sz w:val="20"/>
              </w:rPr>
              <w:t>Periodic Update</w:t>
            </w:r>
          </w:p>
        </w:tc>
        <w:tc>
          <w:tcPr>
            <w:tcW w:w="4072" w:type="dxa"/>
            <w:tcBorders>
              <w:top w:val="single" w:sz="4" w:space="0" w:color="auto"/>
              <w:left w:val="single" w:sz="2" w:space="0" w:color="auto"/>
              <w:bottom w:val="single" w:sz="4" w:space="0" w:color="auto"/>
              <w:right w:val="single" w:sz="4" w:space="0" w:color="auto"/>
            </w:tcBorders>
            <w:shd w:val="clear" w:color="auto" w:fill="auto"/>
          </w:tcPr>
          <w:p w14:paraId="112A4DDC" w14:textId="77777777" w:rsidR="006C0772" w:rsidRPr="0046235A" w:rsidRDefault="006C0772" w:rsidP="00C465F8">
            <w:pPr>
              <w:pStyle w:val="BodyText"/>
              <w:rPr>
                <w:sz w:val="20"/>
              </w:rPr>
            </w:pPr>
            <w:r w:rsidRPr="0046235A">
              <w:rPr>
                <w:sz w:val="20"/>
              </w:rPr>
              <w:t>MDC_NOTI_BUF_SCAN_RPT (</w:t>
            </w:r>
            <w:proofErr w:type="gramStart"/>
            <w:r w:rsidRPr="0046235A">
              <w:rPr>
                <w:sz w:val="20"/>
              </w:rPr>
              <w:t>1::</w:t>
            </w:r>
            <w:proofErr w:type="gramEnd"/>
            <w:r w:rsidRPr="0046235A">
              <w:rPr>
                <w:sz w:val="20"/>
              </w:rPr>
              <w:t xml:space="preserve"> 3331)</w:t>
            </w:r>
          </w:p>
        </w:tc>
      </w:tr>
    </w:tbl>
    <w:p w14:paraId="6D60897A" w14:textId="77777777" w:rsidR="006C0772" w:rsidRPr="0046235A" w:rsidRDefault="006C0772" w:rsidP="006C0772">
      <w:pPr>
        <w:pStyle w:val="BodyText"/>
      </w:pPr>
    </w:p>
    <w:p w14:paraId="2B870F79" w14:textId="77777777" w:rsidR="006C0772" w:rsidRPr="0046235A" w:rsidRDefault="006C0772" w:rsidP="006C0772">
      <w:pPr>
        <w:pStyle w:val="BodyText"/>
        <w:sectPr w:rsidR="006C0772" w:rsidRPr="0046235A" w:rsidSect="006C0772">
          <w:headerReference w:type="default" r:id="rId26"/>
          <w:footerReference w:type="default" r:id="rId27"/>
          <w:footerReference w:type="first" r:id="rId28"/>
          <w:pgSz w:w="12240" w:h="15840" w:code="1"/>
          <w:pgMar w:top="1440" w:right="1080" w:bottom="1440" w:left="1800" w:header="720" w:footer="720" w:gutter="0"/>
          <w:lnNumType w:countBy="5" w:restart="continuous"/>
          <w:cols w:space="720"/>
          <w:titlePg/>
          <w:docGrid w:linePitch="326"/>
        </w:sectPr>
      </w:pPr>
    </w:p>
    <w:p w14:paraId="77695C10" w14:textId="77777777" w:rsidR="006C0772" w:rsidRPr="0046235A" w:rsidRDefault="006C0772" w:rsidP="006C0772">
      <w:pPr>
        <w:pStyle w:val="Heading3"/>
        <w:rPr>
          <w:noProof w:val="0"/>
        </w:rPr>
      </w:pPr>
      <w:bookmarkStart w:id="248" w:name="_Toc25151915"/>
      <w:bookmarkStart w:id="249" w:name="_Toc44667360"/>
      <w:r w:rsidRPr="0046235A">
        <w:rPr>
          <w:noProof w:val="0"/>
        </w:rPr>
        <w:lastRenderedPageBreak/>
        <w:t>Alternative units of measurement mapping</w:t>
      </w:r>
      <w:bookmarkEnd w:id="248"/>
      <w:bookmarkEnd w:id="249"/>
    </w:p>
    <w:p w14:paraId="1FFDBA1D" w14:textId="77777777" w:rsidR="006C0772" w:rsidRPr="0046235A" w:rsidRDefault="006C0772" w:rsidP="006C0772">
      <w:pPr>
        <w:pStyle w:val="BodyText"/>
      </w:pPr>
      <w:r w:rsidRPr="0046235A">
        <w:t>Though the basic units of measurement specified in this technical framework are from the ISO/IEEE 11073-10101 Units of Measurement partition, mappings to alternative terminology systems may be required for some implementations of this technical framework. For each parameter in the device specializations that includes a unit of measurement specification, the ISO/IEEE term is called out. The following table provides a summary of all the units of measurement terms utilized by this framework and provides for their mapping to alternative systems</w:t>
      </w:r>
    </w:p>
    <w:p w14:paraId="63D9BE61" w14:textId="316642E5" w:rsidR="006C0772" w:rsidRPr="0046235A" w:rsidRDefault="006C0772" w:rsidP="006C0772">
      <w:pPr>
        <w:pStyle w:val="TableTitle"/>
      </w:pPr>
      <w:r>
        <w:t xml:space="preserve">Table </w:t>
      </w:r>
      <w:r w:rsidR="0051052A">
        <w:t>8.2</w:t>
      </w:r>
      <w:r>
        <w:t xml:space="preserve">.7-1: </w:t>
      </w:r>
      <w:r w:rsidRPr="0046235A">
        <w:t>ISO/IEEE 11073 Alternative Units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6"/>
        <w:gridCol w:w="2422"/>
        <w:gridCol w:w="2423"/>
        <w:gridCol w:w="2437"/>
        <w:gridCol w:w="2442"/>
      </w:tblGrid>
      <w:tr w:rsidR="006C0772" w:rsidRPr="0046235A" w14:paraId="6F6984FE" w14:textId="77777777" w:rsidTr="00C465F8">
        <w:tc>
          <w:tcPr>
            <w:tcW w:w="13176" w:type="dxa"/>
            <w:gridSpan w:val="5"/>
            <w:shd w:val="clear" w:color="auto" w:fill="D9D9D9"/>
          </w:tcPr>
          <w:p w14:paraId="336972E5" w14:textId="77777777" w:rsidR="006C0772" w:rsidRPr="0046235A" w:rsidRDefault="006C0772" w:rsidP="00C465F8">
            <w:pPr>
              <w:pStyle w:val="TableEntryHeader"/>
            </w:pPr>
            <w:r w:rsidRPr="0046235A">
              <w:t>ISO/IEEE 11073 Alternative Units Mapping</w:t>
            </w:r>
          </w:p>
        </w:tc>
      </w:tr>
      <w:tr w:rsidR="006C0772" w:rsidRPr="0046235A" w14:paraId="1C9828B4" w14:textId="77777777" w:rsidTr="00C465F8">
        <w:tc>
          <w:tcPr>
            <w:tcW w:w="3228" w:type="dxa"/>
            <w:shd w:val="clear" w:color="auto" w:fill="D9D9D9"/>
          </w:tcPr>
          <w:p w14:paraId="3E200141" w14:textId="77777777" w:rsidR="006C0772" w:rsidRPr="0046235A" w:rsidRDefault="006C0772" w:rsidP="00C465F8">
            <w:pPr>
              <w:pStyle w:val="TableEntryHeader"/>
            </w:pPr>
            <w:r w:rsidRPr="0046235A">
              <w:t>ISO/IEEE 11073</w:t>
            </w:r>
          </w:p>
        </w:tc>
        <w:tc>
          <w:tcPr>
            <w:tcW w:w="2487" w:type="dxa"/>
            <w:shd w:val="clear" w:color="auto" w:fill="D9D9D9"/>
          </w:tcPr>
          <w:p w14:paraId="6CDCF38D" w14:textId="77777777" w:rsidR="006C0772" w:rsidRPr="0046235A" w:rsidRDefault="006C0772" w:rsidP="00C465F8">
            <w:pPr>
              <w:pStyle w:val="TableEntryHeader"/>
            </w:pPr>
            <w:r w:rsidRPr="0046235A">
              <w:t>UCUM</w:t>
            </w:r>
          </w:p>
        </w:tc>
        <w:tc>
          <w:tcPr>
            <w:tcW w:w="2487" w:type="dxa"/>
            <w:shd w:val="clear" w:color="auto" w:fill="D9D9D9"/>
          </w:tcPr>
          <w:p w14:paraId="7378595D" w14:textId="77777777" w:rsidR="006C0772" w:rsidRPr="0046235A" w:rsidRDefault="006C0772" w:rsidP="00C465F8">
            <w:pPr>
              <w:pStyle w:val="TableEntryHeader"/>
            </w:pPr>
            <w:r w:rsidRPr="0046235A">
              <w:t>LOINC</w:t>
            </w:r>
          </w:p>
        </w:tc>
        <w:tc>
          <w:tcPr>
            <w:tcW w:w="2487" w:type="dxa"/>
            <w:shd w:val="clear" w:color="auto" w:fill="D9D9D9"/>
          </w:tcPr>
          <w:p w14:paraId="6B092969" w14:textId="77777777" w:rsidR="006C0772" w:rsidRPr="0046235A" w:rsidRDefault="006C0772" w:rsidP="00C465F8">
            <w:pPr>
              <w:pStyle w:val="TableEntryHeader"/>
            </w:pPr>
            <w:r w:rsidRPr="0046235A">
              <w:t>SNOMED-CT</w:t>
            </w:r>
          </w:p>
        </w:tc>
        <w:tc>
          <w:tcPr>
            <w:tcW w:w="2487" w:type="dxa"/>
            <w:shd w:val="clear" w:color="auto" w:fill="D9D9D9"/>
          </w:tcPr>
          <w:p w14:paraId="59869F3F" w14:textId="77777777" w:rsidR="006C0772" w:rsidRPr="0046235A" w:rsidRDefault="006C0772" w:rsidP="00C465F8">
            <w:pPr>
              <w:pStyle w:val="TableEntryHeader"/>
            </w:pPr>
            <w:r w:rsidRPr="0046235A">
              <w:t>Discussion</w:t>
            </w:r>
          </w:p>
        </w:tc>
      </w:tr>
      <w:tr w:rsidR="006C0772" w:rsidRPr="0046235A" w14:paraId="70A3B729" w14:textId="77777777" w:rsidTr="00C465F8">
        <w:tc>
          <w:tcPr>
            <w:tcW w:w="3228" w:type="dxa"/>
            <w:shd w:val="clear" w:color="auto" w:fill="auto"/>
          </w:tcPr>
          <w:p w14:paraId="145E3BB0" w14:textId="77777777" w:rsidR="006C0772" w:rsidRPr="0046235A" w:rsidRDefault="006C0772" w:rsidP="00C465F8">
            <w:pPr>
              <w:pStyle w:val="TableEntry"/>
            </w:pPr>
            <w:r w:rsidRPr="0046235A">
              <w:t>MDC_DIM_CM_H2O (4::3904)</w:t>
            </w:r>
          </w:p>
        </w:tc>
        <w:tc>
          <w:tcPr>
            <w:tcW w:w="2487" w:type="dxa"/>
            <w:shd w:val="clear" w:color="auto" w:fill="auto"/>
          </w:tcPr>
          <w:p w14:paraId="7E248E8C" w14:textId="77777777" w:rsidR="006C0772" w:rsidRPr="0046235A" w:rsidRDefault="006C0772" w:rsidP="00C465F8">
            <w:pPr>
              <w:pStyle w:val="TableEntry"/>
            </w:pPr>
          </w:p>
        </w:tc>
        <w:tc>
          <w:tcPr>
            <w:tcW w:w="2487" w:type="dxa"/>
            <w:shd w:val="clear" w:color="auto" w:fill="auto"/>
          </w:tcPr>
          <w:p w14:paraId="5B7D993A" w14:textId="77777777" w:rsidR="006C0772" w:rsidRPr="0046235A" w:rsidRDefault="006C0772" w:rsidP="00C465F8">
            <w:pPr>
              <w:pStyle w:val="TableEntry"/>
            </w:pPr>
          </w:p>
        </w:tc>
        <w:tc>
          <w:tcPr>
            <w:tcW w:w="2487" w:type="dxa"/>
            <w:shd w:val="clear" w:color="auto" w:fill="auto"/>
          </w:tcPr>
          <w:p w14:paraId="7C6C3662" w14:textId="77777777" w:rsidR="006C0772" w:rsidRPr="0046235A" w:rsidRDefault="006C0772" w:rsidP="00C465F8">
            <w:pPr>
              <w:pStyle w:val="TableEntry"/>
            </w:pPr>
          </w:p>
        </w:tc>
        <w:tc>
          <w:tcPr>
            <w:tcW w:w="2487" w:type="dxa"/>
            <w:shd w:val="clear" w:color="auto" w:fill="auto"/>
          </w:tcPr>
          <w:p w14:paraId="5E6F5884" w14:textId="77777777" w:rsidR="006C0772" w:rsidRPr="0046235A" w:rsidRDefault="006C0772" w:rsidP="00C465F8">
            <w:pPr>
              <w:pStyle w:val="TableEntry"/>
            </w:pPr>
            <w:r w:rsidRPr="0046235A">
              <w:t>cmH</w:t>
            </w:r>
            <w:r w:rsidRPr="0046235A">
              <w:rPr>
                <w:vertAlign w:val="subscript"/>
              </w:rPr>
              <w:t>2</w:t>
            </w:r>
            <w:r w:rsidRPr="0046235A">
              <w:t>O</w:t>
            </w:r>
          </w:p>
        </w:tc>
      </w:tr>
      <w:tr w:rsidR="006C0772" w:rsidRPr="0046235A" w14:paraId="4840E85B" w14:textId="77777777" w:rsidTr="00C465F8">
        <w:tc>
          <w:tcPr>
            <w:tcW w:w="3228" w:type="dxa"/>
            <w:shd w:val="clear" w:color="auto" w:fill="auto"/>
          </w:tcPr>
          <w:p w14:paraId="53B69FB9" w14:textId="77777777" w:rsidR="006C0772" w:rsidRPr="0046235A" w:rsidRDefault="006C0772" w:rsidP="00C465F8">
            <w:pPr>
              <w:pStyle w:val="TableEntry"/>
            </w:pPr>
            <w:r w:rsidRPr="0046235A">
              <w:t>MDC_DIM_MICRO_G_PER_HR (3379)</w:t>
            </w:r>
          </w:p>
        </w:tc>
        <w:tc>
          <w:tcPr>
            <w:tcW w:w="2487" w:type="dxa"/>
            <w:shd w:val="clear" w:color="auto" w:fill="auto"/>
          </w:tcPr>
          <w:p w14:paraId="201A518D" w14:textId="77777777" w:rsidR="006C0772" w:rsidRPr="0046235A" w:rsidRDefault="006C0772" w:rsidP="00C465F8">
            <w:pPr>
              <w:pStyle w:val="TableEntry"/>
            </w:pPr>
          </w:p>
        </w:tc>
        <w:tc>
          <w:tcPr>
            <w:tcW w:w="2487" w:type="dxa"/>
            <w:shd w:val="clear" w:color="auto" w:fill="auto"/>
          </w:tcPr>
          <w:p w14:paraId="2CB763CB" w14:textId="77777777" w:rsidR="006C0772" w:rsidRPr="0046235A" w:rsidRDefault="006C0772" w:rsidP="00C465F8">
            <w:pPr>
              <w:pStyle w:val="TableEntry"/>
            </w:pPr>
          </w:p>
        </w:tc>
        <w:tc>
          <w:tcPr>
            <w:tcW w:w="2487" w:type="dxa"/>
            <w:shd w:val="clear" w:color="auto" w:fill="auto"/>
          </w:tcPr>
          <w:p w14:paraId="127C26DC" w14:textId="77777777" w:rsidR="006C0772" w:rsidRPr="0046235A" w:rsidRDefault="006C0772" w:rsidP="00C465F8">
            <w:pPr>
              <w:pStyle w:val="TableEntry"/>
            </w:pPr>
          </w:p>
        </w:tc>
        <w:tc>
          <w:tcPr>
            <w:tcW w:w="2487" w:type="dxa"/>
            <w:shd w:val="clear" w:color="auto" w:fill="auto"/>
          </w:tcPr>
          <w:p w14:paraId="3FEB7DAB" w14:textId="77777777" w:rsidR="006C0772" w:rsidRPr="0046235A" w:rsidRDefault="006C0772" w:rsidP="00C465F8">
            <w:pPr>
              <w:pStyle w:val="TableEntry"/>
            </w:pPr>
            <w:r w:rsidRPr="0046235A">
              <w:t>µG/</w:t>
            </w:r>
            <w:proofErr w:type="spellStart"/>
            <w:r w:rsidRPr="0046235A">
              <w:t>hr</w:t>
            </w:r>
            <w:proofErr w:type="spellEnd"/>
          </w:p>
        </w:tc>
      </w:tr>
      <w:tr w:rsidR="006C0772" w:rsidRPr="0046235A" w14:paraId="05816DAC" w14:textId="77777777" w:rsidTr="00C465F8">
        <w:tc>
          <w:tcPr>
            <w:tcW w:w="3228" w:type="dxa"/>
            <w:shd w:val="clear" w:color="auto" w:fill="auto"/>
          </w:tcPr>
          <w:p w14:paraId="7D1EBFB9" w14:textId="77777777" w:rsidR="006C0772" w:rsidRPr="0046235A" w:rsidRDefault="006C0772" w:rsidP="00C465F8">
            <w:pPr>
              <w:pStyle w:val="TableEntry"/>
            </w:pPr>
            <w:r w:rsidRPr="0046235A">
              <w:t>MDC_DIM_MICRO_G_PER_MIN (3347)</w:t>
            </w:r>
          </w:p>
        </w:tc>
        <w:tc>
          <w:tcPr>
            <w:tcW w:w="2487" w:type="dxa"/>
            <w:shd w:val="clear" w:color="auto" w:fill="auto"/>
          </w:tcPr>
          <w:p w14:paraId="1FAE2627" w14:textId="77777777" w:rsidR="006C0772" w:rsidRPr="0046235A" w:rsidRDefault="006C0772" w:rsidP="00C465F8">
            <w:pPr>
              <w:pStyle w:val="TableEntry"/>
            </w:pPr>
          </w:p>
        </w:tc>
        <w:tc>
          <w:tcPr>
            <w:tcW w:w="2487" w:type="dxa"/>
            <w:shd w:val="clear" w:color="auto" w:fill="auto"/>
          </w:tcPr>
          <w:p w14:paraId="76FA6913" w14:textId="77777777" w:rsidR="006C0772" w:rsidRPr="0046235A" w:rsidRDefault="006C0772" w:rsidP="00C465F8">
            <w:pPr>
              <w:pStyle w:val="TableEntry"/>
            </w:pPr>
          </w:p>
        </w:tc>
        <w:tc>
          <w:tcPr>
            <w:tcW w:w="2487" w:type="dxa"/>
            <w:shd w:val="clear" w:color="auto" w:fill="auto"/>
          </w:tcPr>
          <w:p w14:paraId="7F9E05F8" w14:textId="77777777" w:rsidR="006C0772" w:rsidRPr="0046235A" w:rsidRDefault="006C0772" w:rsidP="00C465F8">
            <w:pPr>
              <w:pStyle w:val="TableEntry"/>
            </w:pPr>
          </w:p>
        </w:tc>
        <w:tc>
          <w:tcPr>
            <w:tcW w:w="2487" w:type="dxa"/>
            <w:shd w:val="clear" w:color="auto" w:fill="auto"/>
          </w:tcPr>
          <w:p w14:paraId="6C57F5E6" w14:textId="77777777" w:rsidR="006C0772" w:rsidRPr="0046235A" w:rsidRDefault="006C0772" w:rsidP="00C465F8">
            <w:pPr>
              <w:pStyle w:val="TableEntry"/>
            </w:pPr>
            <w:r w:rsidRPr="0046235A">
              <w:t>µG/min</w:t>
            </w:r>
          </w:p>
        </w:tc>
      </w:tr>
      <w:tr w:rsidR="006C0772" w:rsidRPr="0046235A" w14:paraId="5CC69F3C" w14:textId="77777777" w:rsidTr="00C465F8">
        <w:tc>
          <w:tcPr>
            <w:tcW w:w="3228" w:type="dxa"/>
            <w:shd w:val="clear" w:color="auto" w:fill="auto"/>
          </w:tcPr>
          <w:p w14:paraId="51590F5D" w14:textId="77777777" w:rsidR="006C0772" w:rsidRPr="0046235A" w:rsidRDefault="006C0772" w:rsidP="00C465F8">
            <w:pPr>
              <w:pStyle w:val="TableEntry"/>
            </w:pPr>
            <w:r w:rsidRPr="0046235A">
              <w:t>MDC_DIM_MILLI_G_PER_HR (3378)</w:t>
            </w:r>
          </w:p>
        </w:tc>
        <w:tc>
          <w:tcPr>
            <w:tcW w:w="2487" w:type="dxa"/>
            <w:shd w:val="clear" w:color="auto" w:fill="auto"/>
          </w:tcPr>
          <w:p w14:paraId="60AF3F3F" w14:textId="77777777" w:rsidR="006C0772" w:rsidRPr="0046235A" w:rsidRDefault="006C0772" w:rsidP="00C465F8">
            <w:pPr>
              <w:pStyle w:val="TableEntry"/>
            </w:pPr>
          </w:p>
        </w:tc>
        <w:tc>
          <w:tcPr>
            <w:tcW w:w="2487" w:type="dxa"/>
            <w:shd w:val="clear" w:color="auto" w:fill="auto"/>
          </w:tcPr>
          <w:p w14:paraId="3E1A3345" w14:textId="77777777" w:rsidR="006C0772" w:rsidRPr="0046235A" w:rsidRDefault="006C0772" w:rsidP="00C465F8">
            <w:pPr>
              <w:pStyle w:val="TableEntry"/>
            </w:pPr>
          </w:p>
        </w:tc>
        <w:tc>
          <w:tcPr>
            <w:tcW w:w="2487" w:type="dxa"/>
            <w:shd w:val="clear" w:color="auto" w:fill="auto"/>
          </w:tcPr>
          <w:p w14:paraId="0E2DC0AD" w14:textId="77777777" w:rsidR="006C0772" w:rsidRPr="0046235A" w:rsidRDefault="006C0772" w:rsidP="00C465F8">
            <w:pPr>
              <w:pStyle w:val="TableEntry"/>
            </w:pPr>
          </w:p>
        </w:tc>
        <w:tc>
          <w:tcPr>
            <w:tcW w:w="2487" w:type="dxa"/>
            <w:shd w:val="clear" w:color="auto" w:fill="auto"/>
          </w:tcPr>
          <w:p w14:paraId="0C4561D3" w14:textId="77777777" w:rsidR="006C0772" w:rsidRPr="0046235A" w:rsidRDefault="006C0772" w:rsidP="00C465F8">
            <w:pPr>
              <w:pStyle w:val="TableEntry"/>
            </w:pPr>
            <w:proofErr w:type="spellStart"/>
            <w:r w:rsidRPr="0046235A">
              <w:t>mG</w:t>
            </w:r>
            <w:proofErr w:type="spellEnd"/>
            <w:r w:rsidRPr="0046235A">
              <w:t>/</w:t>
            </w:r>
            <w:proofErr w:type="spellStart"/>
            <w:r w:rsidRPr="0046235A">
              <w:t>hr</w:t>
            </w:r>
            <w:proofErr w:type="spellEnd"/>
          </w:p>
        </w:tc>
      </w:tr>
      <w:tr w:rsidR="006C0772" w:rsidRPr="0046235A" w14:paraId="161433AE" w14:textId="77777777" w:rsidTr="00C465F8">
        <w:tc>
          <w:tcPr>
            <w:tcW w:w="3228" w:type="dxa"/>
            <w:shd w:val="clear" w:color="auto" w:fill="auto"/>
          </w:tcPr>
          <w:p w14:paraId="4AD7BADB" w14:textId="77777777" w:rsidR="006C0772" w:rsidRPr="0046235A" w:rsidRDefault="006C0772" w:rsidP="00C465F8">
            <w:pPr>
              <w:pStyle w:val="TableEntry"/>
            </w:pPr>
            <w:r w:rsidRPr="0046235A">
              <w:t>MDC_DIM_MILLI_G_PER_MIN (3346)</w:t>
            </w:r>
          </w:p>
        </w:tc>
        <w:tc>
          <w:tcPr>
            <w:tcW w:w="2487" w:type="dxa"/>
            <w:shd w:val="clear" w:color="auto" w:fill="auto"/>
          </w:tcPr>
          <w:p w14:paraId="51283947" w14:textId="77777777" w:rsidR="006C0772" w:rsidRPr="0046235A" w:rsidRDefault="006C0772" w:rsidP="00C465F8">
            <w:pPr>
              <w:pStyle w:val="TableEntry"/>
            </w:pPr>
          </w:p>
        </w:tc>
        <w:tc>
          <w:tcPr>
            <w:tcW w:w="2487" w:type="dxa"/>
            <w:shd w:val="clear" w:color="auto" w:fill="auto"/>
          </w:tcPr>
          <w:p w14:paraId="0F2A2AD8" w14:textId="77777777" w:rsidR="006C0772" w:rsidRPr="0046235A" w:rsidRDefault="006C0772" w:rsidP="00C465F8">
            <w:pPr>
              <w:pStyle w:val="TableEntry"/>
            </w:pPr>
          </w:p>
        </w:tc>
        <w:tc>
          <w:tcPr>
            <w:tcW w:w="2487" w:type="dxa"/>
            <w:shd w:val="clear" w:color="auto" w:fill="auto"/>
          </w:tcPr>
          <w:p w14:paraId="5FBA4FF9" w14:textId="77777777" w:rsidR="006C0772" w:rsidRPr="0046235A" w:rsidRDefault="006C0772" w:rsidP="00C465F8">
            <w:pPr>
              <w:pStyle w:val="TableEntry"/>
            </w:pPr>
          </w:p>
        </w:tc>
        <w:tc>
          <w:tcPr>
            <w:tcW w:w="2487" w:type="dxa"/>
            <w:shd w:val="clear" w:color="auto" w:fill="auto"/>
          </w:tcPr>
          <w:p w14:paraId="099AE372" w14:textId="77777777" w:rsidR="006C0772" w:rsidRPr="0046235A" w:rsidRDefault="006C0772" w:rsidP="00C465F8">
            <w:pPr>
              <w:pStyle w:val="TableEntry"/>
            </w:pPr>
            <w:proofErr w:type="spellStart"/>
            <w:r w:rsidRPr="0046235A">
              <w:t>mG</w:t>
            </w:r>
            <w:proofErr w:type="spellEnd"/>
            <w:r w:rsidRPr="0046235A">
              <w:t>/min</w:t>
            </w:r>
          </w:p>
        </w:tc>
      </w:tr>
      <w:tr w:rsidR="006C0772" w:rsidRPr="0046235A" w14:paraId="4AF42C56" w14:textId="77777777" w:rsidTr="00C465F8">
        <w:tc>
          <w:tcPr>
            <w:tcW w:w="3228" w:type="dxa"/>
            <w:shd w:val="clear" w:color="auto" w:fill="auto"/>
          </w:tcPr>
          <w:p w14:paraId="200F5495" w14:textId="77777777" w:rsidR="006C0772" w:rsidRPr="0046235A" w:rsidRDefault="006C0772" w:rsidP="00C465F8">
            <w:pPr>
              <w:pStyle w:val="TableEntry"/>
            </w:pPr>
            <w:r w:rsidRPr="0046235A">
              <w:t>MDC_DIM_MILLI_L (4::1618)</w:t>
            </w:r>
          </w:p>
        </w:tc>
        <w:tc>
          <w:tcPr>
            <w:tcW w:w="2487" w:type="dxa"/>
            <w:shd w:val="clear" w:color="auto" w:fill="auto"/>
          </w:tcPr>
          <w:p w14:paraId="072C9EB7" w14:textId="77777777" w:rsidR="006C0772" w:rsidRPr="0046235A" w:rsidRDefault="006C0772" w:rsidP="00C465F8">
            <w:pPr>
              <w:pStyle w:val="TableEntry"/>
            </w:pPr>
          </w:p>
        </w:tc>
        <w:tc>
          <w:tcPr>
            <w:tcW w:w="2487" w:type="dxa"/>
            <w:shd w:val="clear" w:color="auto" w:fill="auto"/>
          </w:tcPr>
          <w:p w14:paraId="55D18A00" w14:textId="77777777" w:rsidR="006C0772" w:rsidRPr="0046235A" w:rsidRDefault="006C0772" w:rsidP="00C465F8">
            <w:pPr>
              <w:pStyle w:val="TableEntry"/>
            </w:pPr>
          </w:p>
        </w:tc>
        <w:tc>
          <w:tcPr>
            <w:tcW w:w="2487" w:type="dxa"/>
            <w:shd w:val="clear" w:color="auto" w:fill="auto"/>
          </w:tcPr>
          <w:p w14:paraId="62A812B1" w14:textId="77777777" w:rsidR="006C0772" w:rsidRPr="0046235A" w:rsidRDefault="006C0772" w:rsidP="00C465F8">
            <w:pPr>
              <w:pStyle w:val="TableEntry"/>
            </w:pPr>
          </w:p>
        </w:tc>
        <w:tc>
          <w:tcPr>
            <w:tcW w:w="2487" w:type="dxa"/>
            <w:shd w:val="clear" w:color="auto" w:fill="auto"/>
          </w:tcPr>
          <w:p w14:paraId="64E1F155" w14:textId="77777777" w:rsidR="006C0772" w:rsidRPr="0046235A" w:rsidRDefault="006C0772" w:rsidP="00C465F8">
            <w:pPr>
              <w:pStyle w:val="TableEntry"/>
            </w:pPr>
            <w:r w:rsidRPr="0046235A">
              <w:t>mL</w:t>
            </w:r>
          </w:p>
        </w:tc>
      </w:tr>
      <w:tr w:rsidR="006C0772" w:rsidRPr="0046235A" w14:paraId="539A56FA" w14:textId="77777777" w:rsidTr="00C465F8">
        <w:tc>
          <w:tcPr>
            <w:tcW w:w="3228" w:type="dxa"/>
            <w:shd w:val="clear" w:color="auto" w:fill="auto"/>
          </w:tcPr>
          <w:p w14:paraId="1455ACA5" w14:textId="77777777" w:rsidR="006C0772" w:rsidRPr="0046235A" w:rsidRDefault="006C0772" w:rsidP="00C465F8">
            <w:pPr>
              <w:pStyle w:val="TableEntry"/>
            </w:pPr>
            <w:r w:rsidRPr="0046235A">
              <w:t>MDC_DIM_MIN (4:2208)</w:t>
            </w:r>
          </w:p>
        </w:tc>
        <w:tc>
          <w:tcPr>
            <w:tcW w:w="2487" w:type="dxa"/>
            <w:shd w:val="clear" w:color="auto" w:fill="auto"/>
          </w:tcPr>
          <w:p w14:paraId="35CD01C5" w14:textId="77777777" w:rsidR="006C0772" w:rsidRPr="0046235A" w:rsidRDefault="006C0772" w:rsidP="00C465F8">
            <w:pPr>
              <w:pStyle w:val="TableEntry"/>
            </w:pPr>
          </w:p>
        </w:tc>
        <w:tc>
          <w:tcPr>
            <w:tcW w:w="2487" w:type="dxa"/>
            <w:shd w:val="clear" w:color="auto" w:fill="auto"/>
          </w:tcPr>
          <w:p w14:paraId="14C9B584" w14:textId="77777777" w:rsidR="006C0772" w:rsidRPr="0046235A" w:rsidRDefault="006C0772" w:rsidP="00C465F8">
            <w:pPr>
              <w:pStyle w:val="TableEntry"/>
            </w:pPr>
          </w:p>
        </w:tc>
        <w:tc>
          <w:tcPr>
            <w:tcW w:w="2487" w:type="dxa"/>
            <w:shd w:val="clear" w:color="auto" w:fill="auto"/>
          </w:tcPr>
          <w:p w14:paraId="19453F5B" w14:textId="77777777" w:rsidR="006C0772" w:rsidRPr="0046235A" w:rsidRDefault="006C0772" w:rsidP="00C465F8">
            <w:pPr>
              <w:pStyle w:val="TableEntry"/>
            </w:pPr>
          </w:p>
        </w:tc>
        <w:tc>
          <w:tcPr>
            <w:tcW w:w="2487" w:type="dxa"/>
            <w:shd w:val="clear" w:color="auto" w:fill="auto"/>
          </w:tcPr>
          <w:p w14:paraId="109C3498" w14:textId="77777777" w:rsidR="006C0772" w:rsidRPr="0046235A" w:rsidRDefault="006C0772" w:rsidP="00C465F8">
            <w:pPr>
              <w:pStyle w:val="TableEntry"/>
            </w:pPr>
            <w:r w:rsidRPr="0046235A">
              <w:t>minutes</w:t>
            </w:r>
          </w:p>
        </w:tc>
      </w:tr>
      <w:tr w:rsidR="006C0772" w:rsidRPr="0046235A" w14:paraId="47F797B8" w14:textId="77777777" w:rsidTr="00C465F8">
        <w:tc>
          <w:tcPr>
            <w:tcW w:w="3228" w:type="dxa"/>
            <w:shd w:val="clear" w:color="auto" w:fill="auto"/>
          </w:tcPr>
          <w:p w14:paraId="630791A8" w14:textId="77777777" w:rsidR="006C0772" w:rsidRPr="0046235A" w:rsidRDefault="006C0772" w:rsidP="00C465F8">
            <w:pPr>
              <w:pStyle w:val="TableEntry"/>
            </w:pPr>
            <w:r w:rsidRPr="0046235A">
              <w:t>MDC_DIM_PERCENT (4::544)</w:t>
            </w:r>
          </w:p>
        </w:tc>
        <w:tc>
          <w:tcPr>
            <w:tcW w:w="2487" w:type="dxa"/>
            <w:shd w:val="clear" w:color="auto" w:fill="auto"/>
          </w:tcPr>
          <w:p w14:paraId="346BB5E5" w14:textId="77777777" w:rsidR="006C0772" w:rsidRPr="0046235A" w:rsidRDefault="006C0772" w:rsidP="00C465F8">
            <w:pPr>
              <w:pStyle w:val="TableEntry"/>
            </w:pPr>
          </w:p>
        </w:tc>
        <w:tc>
          <w:tcPr>
            <w:tcW w:w="2487" w:type="dxa"/>
            <w:shd w:val="clear" w:color="auto" w:fill="auto"/>
          </w:tcPr>
          <w:p w14:paraId="232DE032" w14:textId="77777777" w:rsidR="006C0772" w:rsidRPr="0046235A" w:rsidRDefault="006C0772" w:rsidP="00C465F8">
            <w:pPr>
              <w:pStyle w:val="TableEntry"/>
            </w:pPr>
          </w:p>
        </w:tc>
        <w:tc>
          <w:tcPr>
            <w:tcW w:w="2487" w:type="dxa"/>
            <w:shd w:val="clear" w:color="auto" w:fill="auto"/>
          </w:tcPr>
          <w:p w14:paraId="31FE9503" w14:textId="77777777" w:rsidR="006C0772" w:rsidRPr="0046235A" w:rsidRDefault="006C0772" w:rsidP="00C465F8">
            <w:pPr>
              <w:pStyle w:val="TableEntry"/>
            </w:pPr>
          </w:p>
        </w:tc>
        <w:tc>
          <w:tcPr>
            <w:tcW w:w="2487" w:type="dxa"/>
            <w:shd w:val="clear" w:color="auto" w:fill="auto"/>
          </w:tcPr>
          <w:p w14:paraId="0EA76C6F" w14:textId="77777777" w:rsidR="006C0772" w:rsidRPr="0046235A" w:rsidRDefault="006C0772" w:rsidP="00C465F8">
            <w:pPr>
              <w:pStyle w:val="TableEntry"/>
            </w:pPr>
            <w:r w:rsidRPr="0046235A">
              <w:t>%</w:t>
            </w:r>
          </w:p>
        </w:tc>
      </w:tr>
      <w:tr w:rsidR="006C0772" w:rsidRPr="0046235A" w14:paraId="35041E64" w14:textId="77777777" w:rsidTr="00C465F8">
        <w:tc>
          <w:tcPr>
            <w:tcW w:w="3228" w:type="dxa"/>
            <w:shd w:val="clear" w:color="auto" w:fill="auto"/>
          </w:tcPr>
          <w:p w14:paraId="00844CEF" w14:textId="77777777" w:rsidR="006C0772" w:rsidRPr="0046235A" w:rsidRDefault="006C0772" w:rsidP="00C465F8">
            <w:pPr>
              <w:pStyle w:val="TableEntry"/>
            </w:pPr>
            <w:r w:rsidRPr="0046235A">
              <w:t>MDC_DIM_RESP_PER_</w:t>
            </w:r>
            <w:proofErr w:type="gramStart"/>
            <w:r w:rsidRPr="0046235A">
              <w:t>MIN  (</w:t>
            </w:r>
            <w:proofErr w:type="gramEnd"/>
            <w:r w:rsidRPr="0046235A">
              <w:t>4::2784)</w:t>
            </w:r>
          </w:p>
        </w:tc>
        <w:tc>
          <w:tcPr>
            <w:tcW w:w="2487" w:type="dxa"/>
            <w:shd w:val="clear" w:color="auto" w:fill="auto"/>
          </w:tcPr>
          <w:p w14:paraId="6E880D31" w14:textId="77777777" w:rsidR="006C0772" w:rsidRPr="0046235A" w:rsidRDefault="006C0772" w:rsidP="00C465F8">
            <w:pPr>
              <w:pStyle w:val="TableEntry"/>
            </w:pPr>
          </w:p>
        </w:tc>
        <w:tc>
          <w:tcPr>
            <w:tcW w:w="2487" w:type="dxa"/>
            <w:shd w:val="clear" w:color="auto" w:fill="auto"/>
          </w:tcPr>
          <w:p w14:paraId="746EFC9F" w14:textId="77777777" w:rsidR="006C0772" w:rsidRPr="0046235A" w:rsidRDefault="006C0772" w:rsidP="00C465F8">
            <w:pPr>
              <w:pStyle w:val="TableEntry"/>
            </w:pPr>
          </w:p>
        </w:tc>
        <w:tc>
          <w:tcPr>
            <w:tcW w:w="2487" w:type="dxa"/>
            <w:shd w:val="clear" w:color="auto" w:fill="auto"/>
          </w:tcPr>
          <w:p w14:paraId="60DE53D3" w14:textId="77777777" w:rsidR="006C0772" w:rsidRPr="0046235A" w:rsidRDefault="006C0772" w:rsidP="00C465F8">
            <w:pPr>
              <w:pStyle w:val="TableEntry"/>
            </w:pPr>
          </w:p>
        </w:tc>
        <w:tc>
          <w:tcPr>
            <w:tcW w:w="2487" w:type="dxa"/>
            <w:shd w:val="clear" w:color="auto" w:fill="auto"/>
          </w:tcPr>
          <w:p w14:paraId="4C42AD6D" w14:textId="77777777" w:rsidR="006C0772" w:rsidRPr="0046235A" w:rsidRDefault="006C0772" w:rsidP="00C465F8">
            <w:pPr>
              <w:pStyle w:val="TableEntry"/>
            </w:pPr>
            <w:r w:rsidRPr="0046235A">
              <w:t>rpm</w:t>
            </w:r>
          </w:p>
        </w:tc>
      </w:tr>
      <w:tr w:rsidR="006C0772" w:rsidRPr="0046235A" w14:paraId="279B744F" w14:textId="77777777" w:rsidTr="00C465F8">
        <w:tc>
          <w:tcPr>
            <w:tcW w:w="3228" w:type="dxa"/>
            <w:shd w:val="clear" w:color="auto" w:fill="auto"/>
          </w:tcPr>
          <w:p w14:paraId="7A0EBC77" w14:textId="77777777" w:rsidR="006C0772" w:rsidRPr="0046235A" w:rsidRDefault="006C0772" w:rsidP="00C465F8">
            <w:pPr>
              <w:pStyle w:val="TableEntry"/>
            </w:pPr>
            <w:r w:rsidRPr="0046235A">
              <w:t>MDC_DIM_SEC (4::2176)</w:t>
            </w:r>
          </w:p>
        </w:tc>
        <w:tc>
          <w:tcPr>
            <w:tcW w:w="2487" w:type="dxa"/>
            <w:shd w:val="clear" w:color="auto" w:fill="auto"/>
          </w:tcPr>
          <w:p w14:paraId="22610EC7" w14:textId="77777777" w:rsidR="006C0772" w:rsidRPr="0046235A" w:rsidRDefault="006C0772" w:rsidP="00C465F8">
            <w:pPr>
              <w:pStyle w:val="TableEntry"/>
            </w:pPr>
          </w:p>
        </w:tc>
        <w:tc>
          <w:tcPr>
            <w:tcW w:w="2487" w:type="dxa"/>
            <w:shd w:val="clear" w:color="auto" w:fill="auto"/>
          </w:tcPr>
          <w:p w14:paraId="0080B15A" w14:textId="77777777" w:rsidR="006C0772" w:rsidRPr="0046235A" w:rsidRDefault="006C0772" w:rsidP="00C465F8">
            <w:pPr>
              <w:pStyle w:val="TableEntry"/>
            </w:pPr>
          </w:p>
        </w:tc>
        <w:tc>
          <w:tcPr>
            <w:tcW w:w="2487" w:type="dxa"/>
            <w:shd w:val="clear" w:color="auto" w:fill="auto"/>
          </w:tcPr>
          <w:p w14:paraId="642080FE" w14:textId="77777777" w:rsidR="006C0772" w:rsidRPr="0046235A" w:rsidRDefault="006C0772" w:rsidP="00C465F8">
            <w:pPr>
              <w:pStyle w:val="TableEntry"/>
            </w:pPr>
          </w:p>
        </w:tc>
        <w:tc>
          <w:tcPr>
            <w:tcW w:w="2487" w:type="dxa"/>
            <w:shd w:val="clear" w:color="auto" w:fill="auto"/>
          </w:tcPr>
          <w:p w14:paraId="4E016C10" w14:textId="77777777" w:rsidR="006C0772" w:rsidRPr="0046235A" w:rsidRDefault="006C0772" w:rsidP="00C465F8">
            <w:pPr>
              <w:pStyle w:val="TableEntry"/>
            </w:pPr>
            <w:r w:rsidRPr="0046235A">
              <w:t>seconds</w:t>
            </w:r>
          </w:p>
        </w:tc>
      </w:tr>
      <w:tr w:rsidR="006C0772" w:rsidRPr="0046235A" w14:paraId="124B3C6C" w14:textId="77777777" w:rsidTr="00C465F8">
        <w:tc>
          <w:tcPr>
            <w:tcW w:w="3228" w:type="dxa"/>
            <w:shd w:val="clear" w:color="auto" w:fill="auto"/>
          </w:tcPr>
          <w:p w14:paraId="11C9D404" w14:textId="77777777" w:rsidR="006C0772" w:rsidRPr="0046235A" w:rsidRDefault="006C0772" w:rsidP="00C465F8">
            <w:pPr>
              <w:pStyle w:val="TableEntry"/>
            </w:pPr>
            <w:r w:rsidRPr="0046235A">
              <w:t>MDC_DIM_X_INTL_UNIT_PER_HR (5696)</w:t>
            </w:r>
          </w:p>
        </w:tc>
        <w:tc>
          <w:tcPr>
            <w:tcW w:w="2487" w:type="dxa"/>
            <w:shd w:val="clear" w:color="auto" w:fill="auto"/>
          </w:tcPr>
          <w:p w14:paraId="06D764B7" w14:textId="77777777" w:rsidR="006C0772" w:rsidRPr="0046235A" w:rsidRDefault="006C0772" w:rsidP="00C465F8">
            <w:pPr>
              <w:pStyle w:val="TableEntry"/>
            </w:pPr>
          </w:p>
        </w:tc>
        <w:tc>
          <w:tcPr>
            <w:tcW w:w="2487" w:type="dxa"/>
            <w:shd w:val="clear" w:color="auto" w:fill="auto"/>
          </w:tcPr>
          <w:p w14:paraId="103F69FE" w14:textId="77777777" w:rsidR="006C0772" w:rsidRPr="0046235A" w:rsidRDefault="006C0772" w:rsidP="00C465F8">
            <w:pPr>
              <w:pStyle w:val="TableEntry"/>
            </w:pPr>
          </w:p>
        </w:tc>
        <w:tc>
          <w:tcPr>
            <w:tcW w:w="2487" w:type="dxa"/>
            <w:shd w:val="clear" w:color="auto" w:fill="auto"/>
          </w:tcPr>
          <w:p w14:paraId="6BD200E0" w14:textId="77777777" w:rsidR="006C0772" w:rsidRPr="0046235A" w:rsidRDefault="006C0772" w:rsidP="00C465F8">
            <w:pPr>
              <w:pStyle w:val="TableEntry"/>
            </w:pPr>
          </w:p>
        </w:tc>
        <w:tc>
          <w:tcPr>
            <w:tcW w:w="2487" w:type="dxa"/>
            <w:shd w:val="clear" w:color="auto" w:fill="auto"/>
          </w:tcPr>
          <w:p w14:paraId="727875C7" w14:textId="77777777" w:rsidR="006C0772" w:rsidRPr="0046235A" w:rsidRDefault="006C0772" w:rsidP="00C465F8">
            <w:pPr>
              <w:pStyle w:val="TableEntry"/>
            </w:pPr>
            <w:proofErr w:type="spellStart"/>
            <w:r w:rsidRPr="0046235A">
              <w:t>i.u.</w:t>
            </w:r>
            <w:proofErr w:type="spellEnd"/>
            <w:r w:rsidRPr="0046235A">
              <w:t>/</w:t>
            </w:r>
            <w:proofErr w:type="spellStart"/>
            <w:r w:rsidRPr="0046235A">
              <w:t>hr</w:t>
            </w:r>
            <w:proofErr w:type="spellEnd"/>
          </w:p>
        </w:tc>
      </w:tr>
      <w:tr w:rsidR="006C0772" w:rsidRPr="0046235A" w14:paraId="78081375" w14:textId="77777777" w:rsidTr="00C465F8">
        <w:trPr>
          <w:trHeight w:val="92"/>
        </w:trPr>
        <w:tc>
          <w:tcPr>
            <w:tcW w:w="3228" w:type="dxa"/>
            <w:shd w:val="clear" w:color="auto" w:fill="auto"/>
          </w:tcPr>
          <w:p w14:paraId="6B59A8B7" w14:textId="77777777" w:rsidR="006C0772" w:rsidRPr="0046235A" w:rsidRDefault="006C0772" w:rsidP="00C465F8">
            <w:pPr>
              <w:pStyle w:val="TableEntry"/>
            </w:pPr>
            <w:r w:rsidRPr="0046235A">
              <w:t>MDC_DIM_X_L_PER_MIN (4::3072)</w:t>
            </w:r>
          </w:p>
        </w:tc>
        <w:tc>
          <w:tcPr>
            <w:tcW w:w="2487" w:type="dxa"/>
            <w:shd w:val="clear" w:color="auto" w:fill="auto"/>
          </w:tcPr>
          <w:p w14:paraId="69AA5822" w14:textId="77777777" w:rsidR="006C0772" w:rsidRPr="0046235A" w:rsidRDefault="006C0772" w:rsidP="00C465F8">
            <w:pPr>
              <w:pStyle w:val="TableEntry"/>
            </w:pPr>
          </w:p>
        </w:tc>
        <w:tc>
          <w:tcPr>
            <w:tcW w:w="2487" w:type="dxa"/>
            <w:shd w:val="clear" w:color="auto" w:fill="auto"/>
          </w:tcPr>
          <w:p w14:paraId="470400AB" w14:textId="77777777" w:rsidR="006C0772" w:rsidRPr="0046235A" w:rsidRDefault="006C0772" w:rsidP="00C465F8">
            <w:pPr>
              <w:pStyle w:val="TableEntry"/>
            </w:pPr>
          </w:p>
        </w:tc>
        <w:tc>
          <w:tcPr>
            <w:tcW w:w="2487" w:type="dxa"/>
            <w:shd w:val="clear" w:color="auto" w:fill="auto"/>
          </w:tcPr>
          <w:p w14:paraId="7F9A84AC" w14:textId="77777777" w:rsidR="006C0772" w:rsidRPr="0046235A" w:rsidRDefault="006C0772" w:rsidP="00C465F8">
            <w:pPr>
              <w:pStyle w:val="TableEntry"/>
            </w:pPr>
          </w:p>
        </w:tc>
        <w:tc>
          <w:tcPr>
            <w:tcW w:w="2487" w:type="dxa"/>
            <w:shd w:val="clear" w:color="auto" w:fill="auto"/>
          </w:tcPr>
          <w:p w14:paraId="65E0B18B" w14:textId="77777777" w:rsidR="006C0772" w:rsidRPr="0046235A" w:rsidRDefault="006C0772" w:rsidP="00C465F8">
            <w:pPr>
              <w:pStyle w:val="TableEntry"/>
            </w:pPr>
            <w:r w:rsidRPr="0046235A">
              <w:t>L/min</w:t>
            </w:r>
          </w:p>
        </w:tc>
      </w:tr>
    </w:tbl>
    <w:p w14:paraId="68DF7A45" w14:textId="77777777" w:rsidR="006C0772" w:rsidRPr="0046235A" w:rsidRDefault="006C0772" w:rsidP="006C0772">
      <w:pPr>
        <w:pStyle w:val="BodyText"/>
        <w:sectPr w:rsidR="006C0772" w:rsidRPr="0046235A" w:rsidSect="00C465F8">
          <w:pgSz w:w="15840" w:h="12240" w:orient="landscape" w:code="1"/>
          <w:pgMar w:top="1800" w:right="1440" w:bottom="1080" w:left="1440" w:header="720" w:footer="720" w:gutter="0"/>
          <w:lnNumType w:countBy="5" w:restart="continuous"/>
          <w:cols w:space="720"/>
          <w:docGrid w:linePitch="326"/>
        </w:sectPr>
      </w:pPr>
    </w:p>
    <w:p w14:paraId="60629230" w14:textId="77777777" w:rsidR="006C0772" w:rsidRPr="0046235A" w:rsidRDefault="006C0772" w:rsidP="006C0772">
      <w:pPr>
        <w:pStyle w:val="Heading2"/>
        <w:rPr>
          <w:noProof w:val="0"/>
        </w:rPr>
      </w:pPr>
      <w:bookmarkStart w:id="250" w:name="_Toc463877532"/>
      <w:bookmarkStart w:id="251" w:name="_Toc464038229"/>
      <w:bookmarkStart w:id="252" w:name="_Toc465323627"/>
      <w:bookmarkStart w:id="253" w:name="_Toc466374973"/>
      <w:bookmarkStart w:id="254" w:name="_Toc312220198"/>
      <w:bookmarkStart w:id="255" w:name="_Toc312220510"/>
      <w:bookmarkStart w:id="256" w:name="_Toc312828596"/>
      <w:bookmarkStart w:id="257" w:name="_Toc312831502"/>
      <w:bookmarkStart w:id="258" w:name="_Toc312834407"/>
      <w:bookmarkStart w:id="259" w:name="_Toc312220199"/>
      <w:bookmarkStart w:id="260" w:name="_Toc312220511"/>
      <w:bookmarkStart w:id="261" w:name="_Toc312828597"/>
      <w:bookmarkStart w:id="262" w:name="_Toc312831503"/>
      <w:bookmarkStart w:id="263" w:name="_Toc312834408"/>
      <w:bookmarkStart w:id="264" w:name="_Toc312220200"/>
      <w:bookmarkStart w:id="265" w:name="_Toc312220512"/>
      <w:bookmarkStart w:id="266" w:name="_Toc312828598"/>
      <w:bookmarkStart w:id="267" w:name="_Toc312831504"/>
      <w:bookmarkStart w:id="268" w:name="_Toc312834409"/>
      <w:bookmarkStart w:id="269" w:name="_Toc312220201"/>
      <w:bookmarkStart w:id="270" w:name="_Toc312220513"/>
      <w:bookmarkStart w:id="271" w:name="_Toc312828599"/>
      <w:bookmarkStart w:id="272" w:name="_Toc312831505"/>
      <w:bookmarkStart w:id="273" w:name="_Toc312834410"/>
      <w:bookmarkStart w:id="274" w:name="_Toc312220202"/>
      <w:bookmarkStart w:id="275" w:name="_Toc312220514"/>
      <w:bookmarkStart w:id="276" w:name="_Toc312828600"/>
      <w:bookmarkStart w:id="277" w:name="_Toc312831506"/>
      <w:bookmarkStart w:id="278" w:name="_Toc312834411"/>
      <w:bookmarkStart w:id="279" w:name="_Toc312220204"/>
      <w:bookmarkStart w:id="280" w:name="_Toc312220516"/>
      <w:bookmarkStart w:id="281" w:name="_Toc312828602"/>
      <w:bookmarkStart w:id="282" w:name="_Toc312831508"/>
      <w:bookmarkStart w:id="283" w:name="_Toc312834413"/>
      <w:bookmarkStart w:id="284" w:name="_Toc312220205"/>
      <w:bookmarkStart w:id="285" w:name="_Toc312220517"/>
      <w:bookmarkStart w:id="286" w:name="_Toc312828603"/>
      <w:bookmarkStart w:id="287" w:name="_Toc312831509"/>
      <w:bookmarkStart w:id="288" w:name="_Toc312834414"/>
      <w:bookmarkStart w:id="289" w:name="_Toc312220211"/>
      <w:bookmarkStart w:id="290" w:name="_Toc312220523"/>
      <w:bookmarkStart w:id="291" w:name="_Toc312828609"/>
      <w:bookmarkStart w:id="292" w:name="_Toc312831515"/>
      <w:bookmarkStart w:id="293" w:name="_Toc312834420"/>
      <w:bookmarkStart w:id="294" w:name="_Toc300605578"/>
      <w:bookmarkStart w:id="295" w:name="_Toc300606558"/>
      <w:bookmarkStart w:id="296" w:name="_Toc312220212"/>
      <w:bookmarkStart w:id="297" w:name="_Toc312220524"/>
      <w:bookmarkStart w:id="298" w:name="_Toc312828610"/>
      <w:bookmarkStart w:id="299" w:name="_Toc312831516"/>
      <w:bookmarkStart w:id="300" w:name="_Toc312834421"/>
      <w:bookmarkStart w:id="301" w:name="_Toc312220216"/>
      <w:bookmarkStart w:id="302" w:name="_Toc312220528"/>
      <w:bookmarkStart w:id="303" w:name="_Toc312828614"/>
      <w:bookmarkStart w:id="304" w:name="_Toc312831520"/>
      <w:bookmarkStart w:id="305" w:name="_Toc312834425"/>
      <w:bookmarkStart w:id="306" w:name="_Toc312220217"/>
      <w:bookmarkStart w:id="307" w:name="_Toc312220529"/>
      <w:bookmarkStart w:id="308" w:name="_Toc312828615"/>
      <w:bookmarkStart w:id="309" w:name="_Toc312831521"/>
      <w:bookmarkStart w:id="310" w:name="_Toc312834426"/>
      <w:bookmarkStart w:id="311" w:name="_Toc312220218"/>
      <w:bookmarkStart w:id="312" w:name="_Toc312220530"/>
      <w:bookmarkStart w:id="313" w:name="_Toc312828616"/>
      <w:bookmarkStart w:id="314" w:name="_Toc312831522"/>
      <w:bookmarkStart w:id="315" w:name="_Toc312834427"/>
      <w:bookmarkStart w:id="316" w:name="_Toc143411243"/>
      <w:bookmarkStart w:id="317" w:name="_Toc143411757"/>
      <w:bookmarkStart w:id="318" w:name="_Toc143411949"/>
      <w:bookmarkStart w:id="319" w:name="_Toc143424841"/>
      <w:bookmarkStart w:id="320" w:name="_Toc143429546"/>
      <w:bookmarkStart w:id="321" w:name="_Toc312220219"/>
      <w:bookmarkStart w:id="322" w:name="_Toc312220531"/>
      <w:bookmarkStart w:id="323" w:name="_Toc312828617"/>
      <w:bookmarkStart w:id="324" w:name="_Toc312831523"/>
      <w:bookmarkStart w:id="325" w:name="_Toc312834428"/>
      <w:bookmarkStart w:id="326" w:name="_Toc312220220"/>
      <w:bookmarkStart w:id="327" w:name="_Toc312220532"/>
      <w:bookmarkStart w:id="328" w:name="_Toc312828618"/>
      <w:bookmarkStart w:id="329" w:name="_Toc312831524"/>
      <w:bookmarkStart w:id="330" w:name="_Toc312834429"/>
      <w:bookmarkStart w:id="331" w:name="_Toc312220221"/>
      <w:bookmarkStart w:id="332" w:name="_Toc312220533"/>
      <w:bookmarkStart w:id="333" w:name="_Toc312828619"/>
      <w:bookmarkStart w:id="334" w:name="_Toc312831525"/>
      <w:bookmarkStart w:id="335" w:name="_Toc312834430"/>
      <w:bookmarkStart w:id="336" w:name="_Toc312220223"/>
      <w:bookmarkStart w:id="337" w:name="_Toc312220535"/>
      <w:bookmarkStart w:id="338" w:name="_Toc312828621"/>
      <w:bookmarkStart w:id="339" w:name="_Toc312831527"/>
      <w:bookmarkStart w:id="340" w:name="_Toc312834432"/>
      <w:bookmarkStart w:id="341" w:name="_Toc312220441"/>
      <w:bookmarkStart w:id="342" w:name="_Toc312220753"/>
      <w:bookmarkStart w:id="343" w:name="_Toc312828839"/>
      <w:bookmarkStart w:id="344" w:name="_Toc312831745"/>
      <w:bookmarkStart w:id="345" w:name="_Toc312834650"/>
      <w:bookmarkStart w:id="346" w:name="_Toc312220442"/>
      <w:bookmarkStart w:id="347" w:name="_Toc312220754"/>
      <w:bookmarkStart w:id="348" w:name="_Toc312828840"/>
      <w:bookmarkStart w:id="349" w:name="_Toc312831746"/>
      <w:bookmarkStart w:id="350" w:name="_Toc312834651"/>
      <w:bookmarkStart w:id="351" w:name="_Toc312220443"/>
      <w:bookmarkStart w:id="352" w:name="_Toc312220755"/>
      <w:bookmarkStart w:id="353" w:name="_Toc312828841"/>
      <w:bookmarkStart w:id="354" w:name="_Toc312831747"/>
      <w:bookmarkStart w:id="355" w:name="_Toc312834652"/>
      <w:bookmarkStart w:id="356" w:name="_Toc312220444"/>
      <w:bookmarkStart w:id="357" w:name="_Toc312220756"/>
      <w:bookmarkStart w:id="358" w:name="_Toc312828842"/>
      <w:bookmarkStart w:id="359" w:name="_Toc312831748"/>
      <w:bookmarkStart w:id="360" w:name="_Toc312834653"/>
      <w:bookmarkStart w:id="361" w:name="_Toc312220445"/>
      <w:bookmarkStart w:id="362" w:name="_Toc312220757"/>
      <w:bookmarkStart w:id="363" w:name="_Toc312828843"/>
      <w:bookmarkStart w:id="364" w:name="_Toc312831749"/>
      <w:bookmarkStart w:id="365" w:name="_Toc312834654"/>
      <w:bookmarkStart w:id="366" w:name="_Toc312220446"/>
      <w:bookmarkStart w:id="367" w:name="_Toc312220758"/>
      <w:bookmarkStart w:id="368" w:name="_Toc312828844"/>
      <w:bookmarkStart w:id="369" w:name="_Toc312831750"/>
      <w:bookmarkStart w:id="370" w:name="_Toc312834655"/>
      <w:bookmarkStart w:id="371" w:name="_Toc312220447"/>
      <w:bookmarkStart w:id="372" w:name="_Toc312220759"/>
      <w:bookmarkStart w:id="373" w:name="_Toc312828845"/>
      <w:bookmarkStart w:id="374" w:name="_Toc312831751"/>
      <w:bookmarkStart w:id="375" w:name="_Toc312834656"/>
      <w:bookmarkStart w:id="376" w:name="_Toc312220449"/>
      <w:bookmarkStart w:id="377" w:name="_Toc312220761"/>
      <w:bookmarkStart w:id="378" w:name="_Toc312828847"/>
      <w:bookmarkStart w:id="379" w:name="_Toc312831753"/>
      <w:bookmarkStart w:id="380" w:name="_Toc312834658"/>
      <w:bookmarkStart w:id="381" w:name="_Toc312220450"/>
      <w:bookmarkStart w:id="382" w:name="_Toc312220762"/>
      <w:bookmarkStart w:id="383" w:name="_Toc312828848"/>
      <w:bookmarkStart w:id="384" w:name="_Toc312831754"/>
      <w:bookmarkStart w:id="385" w:name="_Toc312834659"/>
      <w:bookmarkStart w:id="386" w:name="_Toc312220451"/>
      <w:bookmarkStart w:id="387" w:name="_Toc312220763"/>
      <w:bookmarkStart w:id="388" w:name="_Toc312828849"/>
      <w:bookmarkStart w:id="389" w:name="_Toc312831755"/>
      <w:bookmarkStart w:id="390" w:name="_Toc312834660"/>
      <w:bookmarkStart w:id="391" w:name="_Toc25151916"/>
      <w:bookmarkStart w:id="392" w:name="_Toc44667361"/>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r w:rsidRPr="0046235A">
        <w:rPr>
          <w:noProof w:val="0"/>
        </w:rPr>
        <w:lastRenderedPageBreak/>
        <w:t>Alert and event semantics</w:t>
      </w:r>
      <w:bookmarkEnd w:id="391"/>
      <w:bookmarkEnd w:id="392"/>
    </w:p>
    <w:p w14:paraId="408F3592" w14:textId="77777777" w:rsidR="006C0772" w:rsidRPr="0046235A" w:rsidRDefault="006C0772" w:rsidP="006C0772">
      <w:pPr>
        <w:pStyle w:val="BodyText"/>
      </w:pPr>
      <w:r w:rsidRPr="0046235A">
        <w:t xml:space="preserve">Most medical devices provide indications of event or alert conditions. These are typically technical (e.g., a sensor needs to be calibrated or has been detached from the device), or physiological (e.g., a patient’s spontaneous breath rate is too high). There is also a prioritization associated with alert conditions (low, medium and high), and each device specifies the prioritization within a given class (e.g., if a device has 10 high priority alerts, and three are active, which is the highest priority of the three?). </w:t>
      </w:r>
    </w:p>
    <w:p w14:paraId="5106FEBA" w14:textId="77777777" w:rsidR="006C0772" w:rsidRPr="0046235A" w:rsidRDefault="006C0772" w:rsidP="006C0772">
      <w:pPr>
        <w:pStyle w:val="BodyText"/>
      </w:pPr>
      <w:r w:rsidRPr="0046235A">
        <w:t xml:space="preserve">Additionally, an alert condition may be associated with the entire device (e.g., low battery), a </w:t>
      </w:r>
      <w:proofErr w:type="gramStart"/>
      <w:r w:rsidRPr="0046235A">
        <w:t>particular channel</w:t>
      </w:r>
      <w:proofErr w:type="gramEnd"/>
      <w:r w:rsidRPr="0046235A">
        <w:t xml:space="preserve"> (e.g., occlusion on infusion channel #2), or a specific parameter (e.g., heart rate too high). When communicated, the alert conditions should be associated with the appropriate device scope or entity within the device’s information containment tree or hierarchy. When associated with a given parameter (e.g., a monitored temperature or pressure reading), generic event codes are preferred over more specific terms. For example, “low” or “high” or “irregular” as associated with a monitored heart rate parameter vs.” high beat rate” and “low beat rate”, etc. In most cases, though, specific codes must be used, such as “gas contaminated” or “asystole”. </w:t>
      </w:r>
    </w:p>
    <w:p w14:paraId="1466F380" w14:textId="77777777" w:rsidR="006C0772" w:rsidRPr="0046235A" w:rsidRDefault="006C0772" w:rsidP="006C0772">
      <w:pPr>
        <w:pStyle w:val="ListBullet"/>
        <w:numPr>
          <w:ilvl w:val="0"/>
          <w:numId w:val="0"/>
        </w:numPr>
      </w:pPr>
      <w:r w:rsidRPr="0046235A">
        <w:rPr>
          <w:rStyle w:val="BodyTextChar"/>
        </w:rPr>
        <w:t>Though some of these semantics are particular to a specific device, most are general and may be applied to multiple devices. The following table provides examples of common alert semantics that may be used in this TF</w:t>
      </w:r>
      <w:r w:rsidRPr="0046235A">
        <w:rPr>
          <w:rStyle w:val="BodyTextChar"/>
          <w:vertAlign w:val="superscript"/>
        </w:rPr>
        <w:footnoteReference w:id="5"/>
      </w:r>
      <w:r w:rsidRPr="0046235A">
        <w:rPr>
          <w:rStyle w:val="BodyTextChar"/>
        </w:rPr>
        <w:t>:</w:t>
      </w:r>
    </w:p>
    <w:p w14:paraId="4C982561" w14:textId="40DB3ADF" w:rsidR="006C0772" w:rsidRPr="00B40C93" w:rsidRDefault="006C0772" w:rsidP="006C0772">
      <w:pPr>
        <w:pStyle w:val="TableTitle"/>
      </w:pPr>
      <w:r w:rsidRPr="00B40C93">
        <w:t xml:space="preserve">Table </w:t>
      </w:r>
      <w:r w:rsidR="0051052A">
        <w:t>8.3</w:t>
      </w:r>
      <w:r w:rsidRPr="00B40C93">
        <w:t>-1: Device Alert Event Semantics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8"/>
        <w:gridCol w:w="6087"/>
      </w:tblGrid>
      <w:tr w:rsidR="006C0772" w:rsidRPr="0046235A" w14:paraId="16DF706A" w14:textId="77777777" w:rsidTr="00C465F8">
        <w:trPr>
          <w:tblHeader/>
        </w:trPr>
        <w:tc>
          <w:tcPr>
            <w:tcW w:w="9315" w:type="dxa"/>
            <w:gridSpan w:val="2"/>
            <w:shd w:val="clear" w:color="auto" w:fill="D9D9D9"/>
          </w:tcPr>
          <w:p w14:paraId="03DED6B4" w14:textId="77777777" w:rsidR="006C0772" w:rsidRPr="0046235A" w:rsidRDefault="006C0772" w:rsidP="00C465F8">
            <w:pPr>
              <w:pStyle w:val="TableEntryHeader"/>
            </w:pPr>
            <w:r w:rsidRPr="0046235A">
              <w:t>Device Alert Event Semantics</w:t>
            </w:r>
          </w:p>
        </w:tc>
      </w:tr>
      <w:tr w:rsidR="006C0772" w:rsidRPr="0046235A" w14:paraId="4510F0F1" w14:textId="77777777" w:rsidTr="00C465F8">
        <w:trPr>
          <w:tblHeader/>
        </w:trPr>
        <w:tc>
          <w:tcPr>
            <w:tcW w:w="3228" w:type="dxa"/>
            <w:shd w:val="clear" w:color="auto" w:fill="D9D9D9"/>
          </w:tcPr>
          <w:p w14:paraId="14E84EC1" w14:textId="77777777" w:rsidR="006C0772" w:rsidRPr="0046235A" w:rsidRDefault="006C0772" w:rsidP="00C465F8">
            <w:pPr>
              <w:pStyle w:val="TableEntryHeader"/>
            </w:pPr>
            <w:r w:rsidRPr="0046235A">
              <w:t>Description</w:t>
            </w:r>
          </w:p>
        </w:tc>
        <w:tc>
          <w:tcPr>
            <w:tcW w:w="6087" w:type="dxa"/>
            <w:shd w:val="clear" w:color="auto" w:fill="D9D9D9"/>
          </w:tcPr>
          <w:p w14:paraId="2F21F717" w14:textId="77777777" w:rsidR="006C0772" w:rsidRPr="0046235A" w:rsidRDefault="006C0772" w:rsidP="00C465F8">
            <w:pPr>
              <w:pStyle w:val="TableEntryHeader"/>
            </w:pPr>
            <w:r w:rsidRPr="0046235A">
              <w:t>Term Code</w:t>
            </w:r>
          </w:p>
        </w:tc>
      </w:tr>
      <w:tr w:rsidR="006C0772" w:rsidRPr="0046235A" w14:paraId="0B20439C" w14:textId="77777777" w:rsidTr="00C465F8">
        <w:trPr>
          <w:tblHeader/>
        </w:trPr>
        <w:tc>
          <w:tcPr>
            <w:tcW w:w="9315" w:type="dxa"/>
            <w:gridSpan w:val="2"/>
            <w:shd w:val="clear" w:color="auto" w:fill="D9D9D9"/>
          </w:tcPr>
          <w:p w14:paraId="35F8213F" w14:textId="77777777" w:rsidR="006C0772" w:rsidRPr="007A7AC8" w:rsidRDefault="006C0772" w:rsidP="00C465F8">
            <w:pPr>
              <w:pStyle w:val="TableEntryHeader"/>
              <w:jc w:val="left"/>
              <w:rPr>
                <w:i/>
              </w:rPr>
            </w:pPr>
            <w:r w:rsidRPr="007A7AC8">
              <w:rPr>
                <w:i/>
              </w:rPr>
              <w:t>General Events</w:t>
            </w:r>
          </w:p>
        </w:tc>
      </w:tr>
      <w:tr w:rsidR="006C0772" w:rsidRPr="0046235A" w14:paraId="66C0B73B" w14:textId="77777777" w:rsidTr="00C465F8">
        <w:tc>
          <w:tcPr>
            <w:tcW w:w="3228" w:type="dxa"/>
            <w:shd w:val="clear" w:color="auto" w:fill="auto"/>
          </w:tcPr>
          <w:p w14:paraId="6FCE635A" w14:textId="77777777" w:rsidR="006C0772" w:rsidRPr="0046235A" w:rsidRDefault="006C0772" w:rsidP="00C465F8">
            <w:pPr>
              <w:pStyle w:val="TableEntry"/>
            </w:pPr>
            <w:r w:rsidRPr="0046235A">
              <w:t>Alarm</w:t>
            </w:r>
          </w:p>
        </w:tc>
        <w:tc>
          <w:tcPr>
            <w:tcW w:w="6087" w:type="dxa"/>
            <w:shd w:val="clear" w:color="auto" w:fill="auto"/>
          </w:tcPr>
          <w:p w14:paraId="5BC66FED" w14:textId="77777777" w:rsidR="006C0772" w:rsidRPr="0046235A" w:rsidRDefault="006C0772" w:rsidP="00C465F8">
            <w:pPr>
              <w:pStyle w:val="TableEntry"/>
            </w:pPr>
            <w:r w:rsidRPr="0046235A">
              <w:t>MDC_EVT_</w:t>
            </w:r>
            <w:proofErr w:type="gramStart"/>
            <w:r w:rsidRPr="0046235A">
              <w:t>ALARM  (</w:t>
            </w:r>
            <w:proofErr w:type="gramEnd"/>
            <w:r w:rsidRPr="0046235A">
              <w:t>3::8)</w:t>
            </w:r>
          </w:p>
        </w:tc>
      </w:tr>
      <w:tr w:rsidR="006C0772" w:rsidRPr="0046235A" w14:paraId="0D068153" w14:textId="77777777" w:rsidTr="00C465F8">
        <w:tc>
          <w:tcPr>
            <w:tcW w:w="3228" w:type="dxa"/>
            <w:shd w:val="clear" w:color="auto" w:fill="auto"/>
          </w:tcPr>
          <w:p w14:paraId="0A422E00" w14:textId="77777777" w:rsidR="006C0772" w:rsidRPr="0046235A" w:rsidRDefault="006C0772" w:rsidP="00C465F8">
            <w:pPr>
              <w:pStyle w:val="TableEntry"/>
            </w:pPr>
            <w:r w:rsidRPr="0046235A">
              <w:t>Disconnected</w:t>
            </w:r>
          </w:p>
        </w:tc>
        <w:tc>
          <w:tcPr>
            <w:tcW w:w="6087" w:type="dxa"/>
            <w:shd w:val="clear" w:color="auto" w:fill="auto"/>
          </w:tcPr>
          <w:p w14:paraId="27EB6821" w14:textId="77777777" w:rsidR="006C0772" w:rsidRPr="0046235A" w:rsidRDefault="006C0772" w:rsidP="00C465F8">
            <w:pPr>
              <w:pStyle w:val="TableEntry"/>
            </w:pPr>
            <w:r w:rsidRPr="0046235A">
              <w:t>MDC_EVT_</w:t>
            </w:r>
            <w:proofErr w:type="gramStart"/>
            <w:r w:rsidRPr="0046235A">
              <w:t>DISCONN  (</w:t>
            </w:r>
            <w:proofErr w:type="gramEnd"/>
            <w:r w:rsidRPr="0046235A">
              <w:t>3:22)</w:t>
            </w:r>
          </w:p>
        </w:tc>
      </w:tr>
      <w:tr w:rsidR="006C0772" w:rsidRPr="0046235A" w14:paraId="53E65CA8" w14:textId="77777777" w:rsidTr="00C465F8">
        <w:tc>
          <w:tcPr>
            <w:tcW w:w="3228" w:type="dxa"/>
            <w:shd w:val="clear" w:color="auto" w:fill="auto"/>
          </w:tcPr>
          <w:p w14:paraId="4D9BFDA1" w14:textId="77777777" w:rsidR="006C0772" w:rsidRPr="0046235A" w:rsidRDefault="006C0772" w:rsidP="00C465F8">
            <w:pPr>
              <w:pStyle w:val="TableEntry"/>
            </w:pPr>
            <w:r w:rsidRPr="0046235A">
              <w:t>Empty</w:t>
            </w:r>
          </w:p>
        </w:tc>
        <w:tc>
          <w:tcPr>
            <w:tcW w:w="6087" w:type="dxa"/>
            <w:shd w:val="clear" w:color="auto" w:fill="auto"/>
          </w:tcPr>
          <w:p w14:paraId="745DF755" w14:textId="77777777" w:rsidR="006C0772" w:rsidRPr="0046235A" w:rsidRDefault="006C0772" w:rsidP="00C465F8">
            <w:pPr>
              <w:pStyle w:val="TableEntry"/>
            </w:pPr>
            <w:r w:rsidRPr="0046235A">
              <w:t>MDC_EVT_</w:t>
            </w:r>
            <w:proofErr w:type="gramStart"/>
            <w:r w:rsidRPr="0046235A">
              <w:t>EMPTY  (</w:t>
            </w:r>
            <w:proofErr w:type="gramEnd"/>
            <w:r w:rsidRPr="0046235A">
              <w:t>3::26)</w:t>
            </w:r>
          </w:p>
        </w:tc>
      </w:tr>
      <w:tr w:rsidR="006C0772" w:rsidRPr="0046235A" w14:paraId="33F8BBB1" w14:textId="77777777" w:rsidTr="00C465F8">
        <w:tc>
          <w:tcPr>
            <w:tcW w:w="3228" w:type="dxa"/>
            <w:shd w:val="clear" w:color="auto" w:fill="auto"/>
          </w:tcPr>
          <w:p w14:paraId="477D7EB5" w14:textId="77777777" w:rsidR="006C0772" w:rsidRPr="0046235A" w:rsidRDefault="006C0772" w:rsidP="00C465F8">
            <w:pPr>
              <w:pStyle w:val="TableEntry"/>
            </w:pPr>
            <w:r w:rsidRPr="0046235A">
              <w:t>Error</w:t>
            </w:r>
          </w:p>
        </w:tc>
        <w:tc>
          <w:tcPr>
            <w:tcW w:w="6087" w:type="dxa"/>
            <w:shd w:val="clear" w:color="auto" w:fill="auto"/>
          </w:tcPr>
          <w:p w14:paraId="3472D240" w14:textId="77777777" w:rsidR="006C0772" w:rsidRPr="0046235A" w:rsidRDefault="006C0772" w:rsidP="00C465F8">
            <w:pPr>
              <w:pStyle w:val="TableEntry"/>
            </w:pPr>
            <w:r w:rsidRPr="0046235A">
              <w:t>MDC_EVT_</w:t>
            </w:r>
            <w:proofErr w:type="gramStart"/>
            <w:r w:rsidRPr="0046235A">
              <w:t>ERR  (</w:t>
            </w:r>
            <w:proofErr w:type="gramEnd"/>
            <w:r w:rsidRPr="0046235A">
              <w:t>3::30)</w:t>
            </w:r>
          </w:p>
        </w:tc>
      </w:tr>
      <w:tr w:rsidR="006C0772" w:rsidRPr="0046235A" w14:paraId="0E8A5CAD" w14:textId="77777777" w:rsidTr="00C465F8">
        <w:tc>
          <w:tcPr>
            <w:tcW w:w="3228" w:type="dxa"/>
            <w:shd w:val="clear" w:color="auto" w:fill="auto"/>
          </w:tcPr>
          <w:p w14:paraId="684531FE" w14:textId="77777777" w:rsidR="006C0772" w:rsidRPr="0046235A" w:rsidRDefault="006C0772" w:rsidP="00C465F8">
            <w:pPr>
              <w:pStyle w:val="TableEntry"/>
            </w:pPr>
            <w:r w:rsidRPr="0046235A">
              <w:t>Failure</w:t>
            </w:r>
          </w:p>
        </w:tc>
        <w:tc>
          <w:tcPr>
            <w:tcW w:w="6087" w:type="dxa"/>
            <w:shd w:val="clear" w:color="auto" w:fill="auto"/>
          </w:tcPr>
          <w:p w14:paraId="419BBC0F" w14:textId="77777777" w:rsidR="006C0772" w:rsidRPr="0046235A" w:rsidRDefault="006C0772" w:rsidP="00C465F8">
            <w:pPr>
              <w:pStyle w:val="TableEntry"/>
            </w:pPr>
            <w:r w:rsidRPr="0046235A">
              <w:t>MDC_EVT_</w:t>
            </w:r>
            <w:proofErr w:type="gramStart"/>
            <w:r w:rsidRPr="0046235A">
              <w:t>FAIL  (</w:t>
            </w:r>
            <w:proofErr w:type="gramEnd"/>
            <w:r w:rsidRPr="0046235A">
              <w:t>3::38)</w:t>
            </w:r>
          </w:p>
        </w:tc>
      </w:tr>
      <w:tr w:rsidR="006C0772" w:rsidRPr="0046235A" w14:paraId="36B8FEE1" w14:textId="77777777" w:rsidTr="00C465F8">
        <w:tc>
          <w:tcPr>
            <w:tcW w:w="3228" w:type="dxa"/>
            <w:shd w:val="clear" w:color="auto" w:fill="auto"/>
          </w:tcPr>
          <w:p w14:paraId="6D12086D" w14:textId="77777777" w:rsidR="006C0772" w:rsidRPr="0046235A" w:rsidRDefault="006C0772" w:rsidP="00C465F8">
            <w:pPr>
              <w:pStyle w:val="TableEntry"/>
            </w:pPr>
            <w:r w:rsidRPr="0046235A">
              <w:t>High</w:t>
            </w:r>
          </w:p>
        </w:tc>
        <w:tc>
          <w:tcPr>
            <w:tcW w:w="6087" w:type="dxa"/>
            <w:shd w:val="clear" w:color="auto" w:fill="auto"/>
          </w:tcPr>
          <w:p w14:paraId="67DA248C" w14:textId="77777777" w:rsidR="006C0772" w:rsidRPr="0046235A" w:rsidRDefault="006C0772" w:rsidP="00C465F8">
            <w:pPr>
              <w:pStyle w:val="TableEntry"/>
            </w:pPr>
            <w:r w:rsidRPr="0046235A">
              <w:t>MDC_EVT_</w:t>
            </w:r>
            <w:proofErr w:type="gramStart"/>
            <w:r w:rsidRPr="0046235A">
              <w:t>HI  (</w:t>
            </w:r>
            <w:proofErr w:type="gramEnd"/>
            <w:r w:rsidRPr="0046235A">
              <w:t>3::40)</w:t>
            </w:r>
          </w:p>
        </w:tc>
      </w:tr>
      <w:tr w:rsidR="006C0772" w:rsidRPr="0046235A" w14:paraId="5D5B5B30" w14:textId="77777777" w:rsidTr="00C465F8">
        <w:tc>
          <w:tcPr>
            <w:tcW w:w="3228" w:type="dxa"/>
            <w:shd w:val="clear" w:color="auto" w:fill="auto"/>
          </w:tcPr>
          <w:p w14:paraId="7216C66A" w14:textId="77777777" w:rsidR="006C0772" w:rsidRPr="0046235A" w:rsidRDefault="006C0772" w:rsidP="00C465F8">
            <w:pPr>
              <w:pStyle w:val="TableEntry"/>
            </w:pPr>
            <w:r w:rsidRPr="0046235A">
              <w:t>High – Greater than set limit</w:t>
            </w:r>
          </w:p>
        </w:tc>
        <w:tc>
          <w:tcPr>
            <w:tcW w:w="6087" w:type="dxa"/>
            <w:shd w:val="clear" w:color="auto" w:fill="auto"/>
          </w:tcPr>
          <w:p w14:paraId="6EC6D80D" w14:textId="77777777" w:rsidR="006C0772" w:rsidRPr="0046235A" w:rsidRDefault="006C0772" w:rsidP="00C465F8">
            <w:pPr>
              <w:pStyle w:val="TableEntry"/>
            </w:pPr>
            <w:r w:rsidRPr="0046235A">
              <w:t>MDC_EVT_HI_GT_</w:t>
            </w:r>
            <w:proofErr w:type="gramStart"/>
            <w:r w:rsidRPr="0046235A">
              <w:t>LIM  (</w:t>
            </w:r>
            <w:proofErr w:type="gramEnd"/>
            <w:r w:rsidRPr="0046235A">
              <w:t>3::42)</w:t>
            </w:r>
          </w:p>
        </w:tc>
      </w:tr>
      <w:tr w:rsidR="006C0772" w:rsidRPr="0046235A" w14:paraId="0B83198B" w14:textId="77777777" w:rsidTr="00C465F8">
        <w:tc>
          <w:tcPr>
            <w:tcW w:w="3228" w:type="dxa"/>
            <w:shd w:val="clear" w:color="auto" w:fill="auto"/>
          </w:tcPr>
          <w:p w14:paraId="14C63301" w14:textId="77777777" w:rsidR="006C0772" w:rsidRPr="0046235A" w:rsidRDefault="006C0772" w:rsidP="00C465F8">
            <w:pPr>
              <w:pStyle w:val="TableEntry"/>
            </w:pPr>
            <w:r w:rsidRPr="0046235A">
              <w:t>INOP (device is inoperable)</w:t>
            </w:r>
          </w:p>
        </w:tc>
        <w:tc>
          <w:tcPr>
            <w:tcW w:w="6087" w:type="dxa"/>
            <w:shd w:val="clear" w:color="auto" w:fill="auto"/>
          </w:tcPr>
          <w:p w14:paraId="129F7CCA" w14:textId="77777777" w:rsidR="006C0772" w:rsidRPr="0046235A" w:rsidRDefault="006C0772" w:rsidP="00C465F8">
            <w:pPr>
              <w:pStyle w:val="TableEntry"/>
            </w:pPr>
            <w:r w:rsidRPr="0046235A">
              <w:t>MDC_EVT_</w:t>
            </w:r>
            <w:proofErr w:type="gramStart"/>
            <w:r w:rsidRPr="0046235A">
              <w:t>INOP  (</w:t>
            </w:r>
            <w:proofErr w:type="gramEnd"/>
            <w:r w:rsidRPr="0046235A">
              <w:t>3::52)</w:t>
            </w:r>
          </w:p>
        </w:tc>
      </w:tr>
      <w:tr w:rsidR="006C0772" w:rsidRPr="0046235A" w14:paraId="4B22ABDC" w14:textId="77777777" w:rsidTr="00C465F8">
        <w:tc>
          <w:tcPr>
            <w:tcW w:w="3228" w:type="dxa"/>
            <w:shd w:val="clear" w:color="auto" w:fill="auto"/>
          </w:tcPr>
          <w:p w14:paraId="3F7799E6" w14:textId="77777777" w:rsidR="006C0772" w:rsidRPr="0046235A" w:rsidRDefault="006C0772" w:rsidP="00C465F8">
            <w:pPr>
              <w:pStyle w:val="TableEntry"/>
            </w:pPr>
            <w:r w:rsidRPr="0046235A">
              <w:t>Low</w:t>
            </w:r>
          </w:p>
        </w:tc>
        <w:tc>
          <w:tcPr>
            <w:tcW w:w="6087" w:type="dxa"/>
            <w:shd w:val="clear" w:color="auto" w:fill="auto"/>
          </w:tcPr>
          <w:p w14:paraId="6A57F36E" w14:textId="77777777" w:rsidR="006C0772" w:rsidRPr="0046235A" w:rsidRDefault="006C0772" w:rsidP="00C465F8">
            <w:pPr>
              <w:pStyle w:val="TableEntry"/>
            </w:pPr>
            <w:r w:rsidRPr="0046235A">
              <w:t>MDC_EVT_</w:t>
            </w:r>
            <w:proofErr w:type="gramStart"/>
            <w:r w:rsidRPr="0046235A">
              <w:t>LO  (</w:t>
            </w:r>
            <w:proofErr w:type="gramEnd"/>
            <w:r w:rsidRPr="0046235A">
              <w:t>3::62)</w:t>
            </w:r>
          </w:p>
        </w:tc>
      </w:tr>
      <w:tr w:rsidR="006C0772" w:rsidRPr="0046235A" w14:paraId="483C6C5C" w14:textId="77777777" w:rsidTr="00C465F8">
        <w:tc>
          <w:tcPr>
            <w:tcW w:w="3228" w:type="dxa"/>
            <w:shd w:val="clear" w:color="auto" w:fill="auto"/>
          </w:tcPr>
          <w:p w14:paraId="0C27FC27" w14:textId="77777777" w:rsidR="006C0772" w:rsidRPr="0046235A" w:rsidRDefault="006C0772" w:rsidP="00C465F8">
            <w:pPr>
              <w:pStyle w:val="TableEntry"/>
            </w:pPr>
            <w:r w:rsidRPr="0046235A">
              <w:t>Low – Less than set limit</w:t>
            </w:r>
          </w:p>
        </w:tc>
        <w:tc>
          <w:tcPr>
            <w:tcW w:w="6087" w:type="dxa"/>
            <w:shd w:val="clear" w:color="auto" w:fill="auto"/>
          </w:tcPr>
          <w:p w14:paraId="750126DA" w14:textId="77777777" w:rsidR="006C0772" w:rsidRPr="0046235A" w:rsidRDefault="006C0772" w:rsidP="00C465F8">
            <w:pPr>
              <w:pStyle w:val="TableEntry"/>
            </w:pPr>
            <w:r w:rsidRPr="0046235A">
              <w:t>MDC_EVT_LO_LT_</w:t>
            </w:r>
            <w:proofErr w:type="gramStart"/>
            <w:r w:rsidRPr="0046235A">
              <w:t>LIM  (</w:t>
            </w:r>
            <w:proofErr w:type="gramEnd"/>
            <w:r w:rsidRPr="0046235A">
              <w:t>3::64)</w:t>
            </w:r>
          </w:p>
        </w:tc>
      </w:tr>
      <w:tr w:rsidR="006C0772" w:rsidRPr="0046235A" w14:paraId="05AD3135" w14:textId="77777777" w:rsidTr="00C465F8">
        <w:tc>
          <w:tcPr>
            <w:tcW w:w="3228" w:type="dxa"/>
            <w:shd w:val="clear" w:color="auto" w:fill="auto"/>
          </w:tcPr>
          <w:p w14:paraId="5115E64E" w14:textId="77777777" w:rsidR="006C0772" w:rsidRPr="0046235A" w:rsidRDefault="006C0772" w:rsidP="00C465F8">
            <w:pPr>
              <w:pStyle w:val="TableEntry"/>
            </w:pPr>
            <w:r w:rsidRPr="0046235A">
              <w:t>Occlusion</w:t>
            </w:r>
          </w:p>
        </w:tc>
        <w:tc>
          <w:tcPr>
            <w:tcW w:w="6087" w:type="dxa"/>
            <w:shd w:val="clear" w:color="auto" w:fill="auto"/>
          </w:tcPr>
          <w:p w14:paraId="503112DB" w14:textId="77777777" w:rsidR="006C0772" w:rsidRPr="0046235A" w:rsidRDefault="006C0772" w:rsidP="00C465F8">
            <w:pPr>
              <w:pStyle w:val="TableEntry"/>
            </w:pPr>
            <w:r w:rsidRPr="0046235A">
              <w:t>MDC_EVT_</w:t>
            </w:r>
            <w:proofErr w:type="gramStart"/>
            <w:r w:rsidRPr="0046235A">
              <w:t>OCCL  (</w:t>
            </w:r>
            <w:proofErr w:type="gramEnd"/>
            <w:r w:rsidRPr="0046235A">
              <w:t>3::80)</w:t>
            </w:r>
          </w:p>
        </w:tc>
      </w:tr>
      <w:tr w:rsidR="006C0772" w:rsidRPr="0046235A" w14:paraId="56A76B3D" w14:textId="77777777" w:rsidTr="00C465F8">
        <w:tc>
          <w:tcPr>
            <w:tcW w:w="3228" w:type="dxa"/>
            <w:shd w:val="clear" w:color="auto" w:fill="auto"/>
          </w:tcPr>
          <w:p w14:paraId="604562F8" w14:textId="77777777" w:rsidR="006C0772" w:rsidRPr="0046235A" w:rsidRDefault="006C0772" w:rsidP="00C465F8">
            <w:pPr>
              <w:pStyle w:val="TableEntry"/>
            </w:pPr>
            <w:r w:rsidRPr="0046235A">
              <w:t>Range Error</w:t>
            </w:r>
          </w:p>
        </w:tc>
        <w:tc>
          <w:tcPr>
            <w:tcW w:w="6087" w:type="dxa"/>
            <w:shd w:val="clear" w:color="auto" w:fill="auto"/>
          </w:tcPr>
          <w:p w14:paraId="60F29E15" w14:textId="77777777" w:rsidR="006C0772" w:rsidRPr="0046235A" w:rsidRDefault="006C0772" w:rsidP="00C465F8">
            <w:pPr>
              <w:pStyle w:val="TableEntry"/>
            </w:pPr>
            <w:r w:rsidRPr="0046235A">
              <w:t>MDC_EVT_RANGE_</w:t>
            </w:r>
            <w:proofErr w:type="gramStart"/>
            <w:r w:rsidRPr="0046235A">
              <w:t>ERR  (</w:t>
            </w:r>
            <w:proofErr w:type="gramEnd"/>
            <w:r w:rsidRPr="0046235A">
              <w:t>3::164)</w:t>
            </w:r>
          </w:p>
        </w:tc>
      </w:tr>
      <w:tr w:rsidR="006C0772" w:rsidRPr="0046235A" w14:paraId="0E9416B6" w14:textId="77777777" w:rsidTr="00C465F8">
        <w:tc>
          <w:tcPr>
            <w:tcW w:w="3228" w:type="dxa"/>
            <w:shd w:val="clear" w:color="auto" w:fill="auto"/>
          </w:tcPr>
          <w:p w14:paraId="6FC9D44E" w14:textId="77777777" w:rsidR="006C0772" w:rsidRPr="0046235A" w:rsidRDefault="006C0772" w:rsidP="00C465F8">
            <w:pPr>
              <w:pStyle w:val="TableEntry"/>
            </w:pPr>
            <w:r w:rsidRPr="0046235A">
              <w:lastRenderedPageBreak/>
              <w:t>Door / Handle Position Problem</w:t>
            </w:r>
          </w:p>
        </w:tc>
        <w:tc>
          <w:tcPr>
            <w:tcW w:w="6087" w:type="dxa"/>
            <w:shd w:val="clear" w:color="auto" w:fill="auto"/>
          </w:tcPr>
          <w:p w14:paraId="2CE2A9AD" w14:textId="77777777" w:rsidR="006C0772" w:rsidRPr="0046235A" w:rsidRDefault="006C0772" w:rsidP="00C465F8">
            <w:pPr>
              <w:pStyle w:val="TableEntry"/>
            </w:pPr>
            <w:r w:rsidRPr="0046235A">
              <w:t>MDC_EVT_DOOR_OR_HANDLE_POSN_</w:t>
            </w:r>
            <w:proofErr w:type="gramStart"/>
            <w:r w:rsidRPr="0046235A">
              <w:t>PROB  (</w:t>
            </w:r>
            <w:proofErr w:type="gramEnd"/>
            <w:r w:rsidRPr="0046235A">
              <w:t>3::234)</w:t>
            </w:r>
          </w:p>
        </w:tc>
      </w:tr>
      <w:tr w:rsidR="006C0772" w:rsidRPr="0046235A" w14:paraId="07CBDD44" w14:textId="77777777" w:rsidTr="00C465F8">
        <w:tc>
          <w:tcPr>
            <w:tcW w:w="3228" w:type="dxa"/>
            <w:shd w:val="clear" w:color="auto" w:fill="auto"/>
          </w:tcPr>
          <w:p w14:paraId="6237F4D2" w14:textId="77777777" w:rsidR="006C0772" w:rsidRPr="0046235A" w:rsidRDefault="006C0772" w:rsidP="00C465F8">
            <w:pPr>
              <w:pStyle w:val="TableEntry"/>
            </w:pPr>
            <w:r w:rsidRPr="0046235A">
              <w:t>Fluid Line Problem</w:t>
            </w:r>
          </w:p>
        </w:tc>
        <w:tc>
          <w:tcPr>
            <w:tcW w:w="6087" w:type="dxa"/>
            <w:shd w:val="clear" w:color="auto" w:fill="auto"/>
          </w:tcPr>
          <w:p w14:paraId="17B7F8AE" w14:textId="77777777" w:rsidR="006C0772" w:rsidRPr="0046235A" w:rsidRDefault="006C0772" w:rsidP="00C465F8">
            <w:pPr>
              <w:pStyle w:val="TableEntry"/>
            </w:pPr>
            <w:r w:rsidRPr="0046235A">
              <w:t>MDC_EVT_FLUID_LINE_</w:t>
            </w:r>
            <w:proofErr w:type="gramStart"/>
            <w:r w:rsidRPr="0046235A">
              <w:t>PROB  (</w:t>
            </w:r>
            <w:proofErr w:type="gramEnd"/>
            <w:r w:rsidRPr="0046235A">
              <w:t>3::252)</w:t>
            </w:r>
          </w:p>
        </w:tc>
      </w:tr>
      <w:tr w:rsidR="006C0772" w:rsidRPr="0046235A" w14:paraId="4F88212F" w14:textId="77777777" w:rsidTr="00C465F8">
        <w:tc>
          <w:tcPr>
            <w:tcW w:w="3228" w:type="dxa"/>
            <w:shd w:val="clear" w:color="auto" w:fill="auto"/>
          </w:tcPr>
          <w:p w14:paraId="32F43A11" w14:textId="77777777" w:rsidR="006C0772" w:rsidRPr="0046235A" w:rsidRDefault="006C0772" w:rsidP="00C465F8">
            <w:pPr>
              <w:pStyle w:val="TableEntry"/>
            </w:pPr>
            <w:r w:rsidRPr="0046235A">
              <w:t>Gas is contaminated</w:t>
            </w:r>
          </w:p>
        </w:tc>
        <w:tc>
          <w:tcPr>
            <w:tcW w:w="6087" w:type="dxa"/>
            <w:shd w:val="clear" w:color="auto" w:fill="auto"/>
          </w:tcPr>
          <w:p w14:paraId="5E647923" w14:textId="77777777" w:rsidR="006C0772" w:rsidRPr="0046235A" w:rsidRDefault="006C0772" w:rsidP="00C465F8">
            <w:pPr>
              <w:pStyle w:val="TableEntry"/>
            </w:pPr>
            <w:r w:rsidRPr="0046235A">
              <w:t>MDC_EVT_GAS_</w:t>
            </w:r>
            <w:proofErr w:type="gramStart"/>
            <w:r w:rsidRPr="0046235A">
              <w:t>CONTAM  (</w:t>
            </w:r>
            <w:proofErr w:type="gramEnd"/>
            <w:r w:rsidRPr="0046235A">
              <w:t>3::256)</w:t>
            </w:r>
          </w:p>
        </w:tc>
      </w:tr>
      <w:tr w:rsidR="006C0772" w:rsidRPr="0046235A" w14:paraId="6290847F" w14:textId="77777777" w:rsidTr="00C465F8">
        <w:tc>
          <w:tcPr>
            <w:tcW w:w="3228" w:type="dxa"/>
            <w:shd w:val="clear" w:color="auto" w:fill="auto"/>
          </w:tcPr>
          <w:p w14:paraId="346DF060" w14:textId="77777777" w:rsidR="006C0772" w:rsidRPr="0046235A" w:rsidRDefault="006C0772" w:rsidP="00C465F8">
            <w:pPr>
              <w:pStyle w:val="TableEntry"/>
            </w:pPr>
            <w:r w:rsidRPr="0046235A">
              <w:t>Lead is off / disconnected</w:t>
            </w:r>
          </w:p>
        </w:tc>
        <w:tc>
          <w:tcPr>
            <w:tcW w:w="6087" w:type="dxa"/>
            <w:shd w:val="clear" w:color="auto" w:fill="auto"/>
          </w:tcPr>
          <w:p w14:paraId="78AB66B7" w14:textId="77777777" w:rsidR="006C0772" w:rsidRPr="0046235A" w:rsidRDefault="006C0772" w:rsidP="00C465F8">
            <w:pPr>
              <w:pStyle w:val="TableEntry"/>
            </w:pPr>
            <w:r w:rsidRPr="0046235A">
              <w:t>MDC_EVT_LEAD_</w:t>
            </w:r>
            <w:proofErr w:type="gramStart"/>
            <w:r w:rsidRPr="0046235A">
              <w:t>OFF  (</w:t>
            </w:r>
            <w:proofErr w:type="gramEnd"/>
            <w:r w:rsidRPr="0046235A">
              <w:t>3::272)</w:t>
            </w:r>
          </w:p>
        </w:tc>
      </w:tr>
      <w:tr w:rsidR="006C0772" w:rsidRPr="0046235A" w14:paraId="01AF375E" w14:textId="77777777" w:rsidTr="00C465F8">
        <w:tc>
          <w:tcPr>
            <w:tcW w:w="3228" w:type="dxa"/>
            <w:shd w:val="clear" w:color="auto" w:fill="auto"/>
          </w:tcPr>
          <w:p w14:paraId="5D37EC74" w14:textId="77777777" w:rsidR="006C0772" w:rsidRPr="0046235A" w:rsidRDefault="006C0772" w:rsidP="00C465F8">
            <w:pPr>
              <w:pStyle w:val="TableEntry"/>
            </w:pPr>
            <w:r w:rsidRPr="0046235A">
              <w:t>Sensor problem</w:t>
            </w:r>
          </w:p>
        </w:tc>
        <w:tc>
          <w:tcPr>
            <w:tcW w:w="6087" w:type="dxa"/>
            <w:shd w:val="clear" w:color="auto" w:fill="auto"/>
          </w:tcPr>
          <w:p w14:paraId="457702B2" w14:textId="77777777" w:rsidR="006C0772" w:rsidRPr="0046235A" w:rsidRDefault="006C0772" w:rsidP="00C465F8">
            <w:pPr>
              <w:pStyle w:val="TableEntry"/>
            </w:pPr>
            <w:r w:rsidRPr="0046235A">
              <w:t>MDC_EVT_SENSOR_</w:t>
            </w:r>
            <w:proofErr w:type="gramStart"/>
            <w:r w:rsidRPr="0046235A">
              <w:t>PROB  (</w:t>
            </w:r>
            <w:proofErr w:type="gramEnd"/>
            <w:r w:rsidRPr="0046235A">
              <w:t>3::312)</w:t>
            </w:r>
          </w:p>
        </w:tc>
      </w:tr>
      <w:tr w:rsidR="006C0772" w:rsidRPr="0046235A" w14:paraId="6CF32462" w14:textId="77777777" w:rsidTr="00C465F8">
        <w:tc>
          <w:tcPr>
            <w:tcW w:w="3228" w:type="dxa"/>
            <w:shd w:val="clear" w:color="auto" w:fill="auto"/>
          </w:tcPr>
          <w:p w14:paraId="39EBB650" w14:textId="77777777" w:rsidR="006C0772" w:rsidRPr="0046235A" w:rsidRDefault="006C0772" w:rsidP="00C465F8">
            <w:pPr>
              <w:pStyle w:val="TableEntry"/>
            </w:pPr>
            <w:r w:rsidRPr="0046235A">
              <w:t>Low signal level</w:t>
            </w:r>
          </w:p>
        </w:tc>
        <w:tc>
          <w:tcPr>
            <w:tcW w:w="6087" w:type="dxa"/>
            <w:shd w:val="clear" w:color="auto" w:fill="auto"/>
          </w:tcPr>
          <w:p w14:paraId="22BDF881" w14:textId="77777777" w:rsidR="006C0772" w:rsidRPr="0046235A" w:rsidRDefault="006C0772" w:rsidP="00C465F8">
            <w:pPr>
              <w:pStyle w:val="TableEntry"/>
            </w:pPr>
            <w:r w:rsidRPr="0046235A">
              <w:t>MDC_EVT_SIG_</w:t>
            </w:r>
            <w:proofErr w:type="gramStart"/>
            <w:r w:rsidRPr="0046235A">
              <w:t>LO  (</w:t>
            </w:r>
            <w:proofErr w:type="gramEnd"/>
            <w:r w:rsidRPr="0046235A">
              <w:t>3::380)</w:t>
            </w:r>
          </w:p>
        </w:tc>
      </w:tr>
      <w:tr w:rsidR="006C0772" w:rsidRPr="0046235A" w14:paraId="55FEC03F" w14:textId="77777777" w:rsidTr="00C465F8">
        <w:tc>
          <w:tcPr>
            <w:tcW w:w="3228" w:type="dxa"/>
            <w:shd w:val="clear" w:color="auto" w:fill="auto"/>
          </w:tcPr>
          <w:p w14:paraId="46C7B44B" w14:textId="77777777" w:rsidR="006C0772" w:rsidRPr="0046235A" w:rsidRDefault="006C0772" w:rsidP="00C465F8">
            <w:pPr>
              <w:pStyle w:val="TableEntry"/>
            </w:pPr>
            <w:r w:rsidRPr="0046235A">
              <w:t>Timeout</w:t>
            </w:r>
          </w:p>
        </w:tc>
        <w:tc>
          <w:tcPr>
            <w:tcW w:w="6087" w:type="dxa"/>
            <w:shd w:val="clear" w:color="auto" w:fill="auto"/>
          </w:tcPr>
          <w:p w14:paraId="765C8246" w14:textId="77777777" w:rsidR="006C0772" w:rsidRPr="0046235A" w:rsidRDefault="006C0772" w:rsidP="00C465F8">
            <w:pPr>
              <w:pStyle w:val="TableEntry"/>
            </w:pPr>
            <w:r w:rsidRPr="0046235A">
              <w:t>MDC_EVT_</w:t>
            </w:r>
            <w:proofErr w:type="gramStart"/>
            <w:r w:rsidRPr="0046235A">
              <w:t>TIMEOUT  (</w:t>
            </w:r>
            <w:proofErr w:type="gramEnd"/>
            <w:r w:rsidRPr="0046235A">
              <w:t>3::584)</w:t>
            </w:r>
          </w:p>
        </w:tc>
      </w:tr>
      <w:tr w:rsidR="006C0772" w:rsidRPr="0046235A" w14:paraId="1DEAA63D" w14:textId="77777777" w:rsidTr="00C465F8">
        <w:tc>
          <w:tcPr>
            <w:tcW w:w="9315" w:type="dxa"/>
            <w:gridSpan w:val="2"/>
            <w:shd w:val="clear" w:color="auto" w:fill="auto"/>
          </w:tcPr>
          <w:p w14:paraId="292224CD" w14:textId="77777777" w:rsidR="006C0772" w:rsidRPr="0046235A" w:rsidRDefault="006C0772" w:rsidP="00C465F8">
            <w:pPr>
              <w:pStyle w:val="TableEntry"/>
              <w:rPr>
                <w:i/>
              </w:rPr>
            </w:pPr>
            <w:r w:rsidRPr="0046235A">
              <w:rPr>
                <w:i/>
              </w:rPr>
              <w:t>Physiological/Medical Events</w:t>
            </w:r>
          </w:p>
        </w:tc>
      </w:tr>
      <w:tr w:rsidR="006C0772" w:rsidRPr="0046235A" w14:paraId="0E54AAF7" w14:textId="77777777" w:rsidTr="00C465F8">
        <w:tc>
          <w:tcPr>
            <w:tcW w:w="3228" w:type="dxa"/>
            <w:shd w:val="clear" w:color="auto" w:fill="auto"/>
          </w:tcPr>
          <w:p w14:paraId="4DF83CDD" w14:textId="77777777" w:rsidR="006C0772" w:rsidRPr="0046235A" w:rsidRDefault="006C0772" w:rsidP="00C465F8">
            <w:pPr>
              <w:pStyle w:val="TableEntry"/>
            </w:pPr>
            <w:r w:rsidRPr="0046235A">
              <w:t>Apnea</w:t>
            </w:r>
          </w:p>
        </w:tc>
        <w:tc>
          <w:tcPr>
            <w:tcW w:w="6087" w:type="dxa"/>
            <w:shd w:val="clear" w:color="auto" w:fill="auto"/>
          </w:tcPr>
          <w:p w14:paraId="4743C7CC" w14:textId="77777777" w:rsidR="006C0772" w:rsidRPr="0046235A" w:rsidRDefault="006C0772" w:rsidP="00C465F8">
            <w:pPr>
              <w:pStyle w:val="TableEntry"/>
            </w:pPr>
            <w:r w:rsidRPr="0046235A">
              <w:t>MDC_EVT_</w:t>
            </w:r>
            <w:proofErr w:type="gramStart"/>
            <w:r w:rsidRPr="0046235A">
              <w:t>APNEA  (</w:t>
            </w:r>
            <w:proofErr w:type="gramEnd"/>
            <w:r w:rsidRPr="0046235A">
              <w:t>3::3072)</w:t>
            </w:r>
          </w:p>
        </w:tc>
      </w:tr>
      <w:tr w:rsidR="006C0772" w:rsidRPr="0046235A" w14:paraId="6B5985E7" w14:textId="77777777" w:rsidTr="00C465F8">
        <w:tc>
          <w:tcPr>
            <w:tcW w:w="3228" w:type="dxa"/>
            <w:shd w:val="clear" w:color="auto" w:fill="auto"/>
          </w:tcPr>
          <w:p w14:paraId="612F6EA4" w14:textId="77777777" w:rsidR="006C0772" w:rsidRPr="0046235A" w:rsidRDefault="006C0772" w:rsidP="00C465F8">
            <w:pPr>
              <w:pStyle w:val="TableEntry"/>
            </w:pPr>
            <w:r w:rsidRPr="0046235A">
              <w:t>Asystole</w:t>
            </w:r>
          </w:p>
        </w:tc>
        <w:tc>
          <w:tcPr>
            <w:tcW w:w="6087" w:type="dxa"/>
            <w:shd w:val="clear" w:color="auto" w:fill="auto"/>
          </w:tcPr>
          <w:p w14:paraId="73B46A28" w14:textId="77777777" w:rsidR="006C0772" w:rsidRPr="0046235A" w:rsidRDefault="006C0772" w:rsidP="00C465F8">
            <w:pPr>
              <w:pStyle w:val="TableEntry"/>
            </w:pPr>
            <w:r w:rsidRPr="0046235A">
              <w:t>MDC_EVT_ECG_</w:t>
            </w:r>
            <w:proofErr w:type="gramStart"/>
            <w:r w:rsidRPr="0046235A">
              <w:t>ASYSTOLE  (</w:t>
            </w:r>
            <w:proofErr w:type="gramEnd"/>
            <w:r w:rsidRPr="0046235A">
              <w:t>3::3076)</w:t>
            </w:r>
          </w:p>
        </w:tc>
      </w:tr>
      <w:tr w:rsidR="006C0772" w:rsidRPr="0046235A" w14:paraId="2A081D23" w14:textId="77777777" w:rsidTr="00C465F8">
        <w:tc>
          <w:tcPr>
            <w:tcW w:w="3228" w:type="dxa"/>
            <w:shd w:val="clear" w:color="auto" w:fill="auto"/>
          </w:tcPr>
          <w:p w14:paraId="6472D50B" w14:textId="77777777" w:rsidR="006C0772" w:rsidRPr="0046235A" w:rsidRDefault="006C0772" w:rsidP="00C465F8">
            <w:pPr>
              <w:pStyle w:val="TableEntry"/>
            </w:pPr>
            <w:r w:rsidRPr="0046235A">
              <w:t>Sustained Bradycardia</w:t>
            </w:r>
          </w:p>
        </w:tc>
        <w:tc>
          <w:tcPr>
            <w:tcW w:w="6087" w:type="dxa"/>
            <w:shd w:val="clear" w:color="auto" w:fill="auto"/>
          </w:tcPr>
          <w:p w14:paraId="2463F704" w14:textId="77777777" w:rsidR="006C0772" w:rsidRPr="0046235A" w:rsidRDefault="006C0772" w:rsidP="00C465F8">
            <w:pPr>
              <w:pStyle w:val="TableEntry"/>
            </w:pPr>
            <w:r w:rsidRPr="0046235A">
              <w:t>MDC_EVT_ECG_BRADY_</w:t>
            </w:r>
            <w:proofErr w:type="gramStart"/>
            <w:r w:rsidRPr="0046235A">
              <w:t>SUST  (</w:t>
            </w:r>
            <w:proofErr w:type="gramEnd"/>
            <w:r w:rsidRPr="0046235A">
              <w:t>3::3088)</w:t>
            </w:r>
          </w:p>
        </w:tc>
      </w:tr>
      <w:tr w:rsidR="006C0772" w:rsidRPr="0046235A" w14:paraId="450DFCA2" w14:textId="77777777" w:rsidTr="00C465F8">
        <w:tc>
          <w:tcPr>
            <w:tcW w:w="3228" w:type="dxa"/>
            <w:shd w:val="clear" w:color="auto" w:fill="auto"/>
          </w:tcPr>
          <w:p w14:paraId="14528289" w14:textId="77777777" w:rsidR="006C0772" w:rsidRPr="0046235A" w:rsidRDefault="006C0772" w:rsidP="00C465F8">
            <w:pPr>
              <w:pStyle w:val="TableEntry"/>
            </w:pPr>
            <w:r w:rsidRPr="0046235A">
              <w:t>Tachycardia</w:t>
            </w:r>
          </w:p>
        </w:tc>
        <w:tc>
          <w:tcPr>
            <w:tcW w:w="6087" w:type="dxa"/>
            <w:shd w:val="clear" w:color="auto" w:fill="auto"/>
          </w:tcPr>
          <w:p w14:paraId="3C668BCD" w14:textId="77777777" w:rsidR="006C0772" w:rsidRPr="0046235A" w:rsidRDefault="006C0772" w:rsidP="00C465F8">
            <w:pPr>
              <w:pStyle w:val="TableEntry"/>
            </w:pPr>
            <w:r w:rsidRPr="0046235A">
              <w:t>MDC_EVT_ECG_</w:t>
            </w:r>
            <w:proofErr w:type="gramStart"/>
            <w:r w:rsidRPr="0046235A">
              <w:t>TACHY  (</w:t>
            </w:r>
            <w:proofErr w:type="gramEnd"/>
            <w:r w:rsidRPr="0046235A">
              <w:t>3::3120)</w:t>
            </w:r>
          </w:p>
        </w:tc>
      </w:tr>
      <w:tr w:rsidR="006C0772" w:rsidRPr="0046235A" w14:paraId="23A39A33" w14:textId="77777777" w:rsidTr="00C465F8">
        <w:tc>
          <w:tcPr>
            <w:tcW w:w="3228" w:type="dxa"/>
            <w:shd w:val="clear" w:color="auto" w:fill="auto"/>
          </w:tcPr>
          <w:p w14:paraId="44A19F6E" w14:textId="77777777" w:rsidR="006C0772" w:rsidRPr="0046235A" w:rsidRDefault="006C0772" w:rsidP="00C465F8">
            <w:pPr>
              <w:pStyle w:val="TableEntry"/>
            </w:pPr>
            <w:r w:rsidRPr="0046235A">
              <w:t>Arrhythmia</w:t>
            </w:r>
          </w:p>
        </w:tc>
        <w:tc>
          <w:tcPr>
            <w:tcW w:w="6087" w:type="dxa"/>
            <w:shd w:val="clear" w:color="auto" w:fill="auto"/>
          </w:tcPr>
          <w:p w14:paraId="076E0ADE" w14:textId="77777777" w:rsidR="006C0772" w:rsidRPr="0046235A" w:rsidRDefault="006C0772" w:rsidP="00C465F8">
            <w:pPr>
              <w:pStyle w:val="TableEntry"/>
            </w:pPr>
            <w:r w:rsidRPr="0046235A">
              <w:t>MDC_EVT_ECG_</w:t>
            </w:r>
            <w:proofErr w:type="gramStart"/>
            <w:r w:rsidRPr="0046235A">
              <w:t>ARRHY  (</w:t>
            </w:r>
            <w:proofErr w:type="gramEnd"/>
            <w:r w:rsidRPr="0046235A">
              <w:t>3::3266)</w:t>
            </w:r>
          </w:p>
        </w:tc>
      </w:tr>
      <w:tr w:rsidR="006C0772" w:rsidRPr="0046235A" w14:paraId="263899E4" w14:textId="77777777" w:rsidTr="00C465F8">
        <w:tc>
          <w:tcPr>
            <w:tcW w:w="9315" w:type="dxa"/>
            <w:gridSpan w:val="2"/>
            <w:shd w:val="clear" w:color="auto" w:fill="auto"/>
          </w:tcPr>
          <w:p w14:paraId="565F6F2B" w14:textId="77777777" w:rsidR="006C0772" w:rsidRPr="0046235A" w:rsidRDefault="006C0772" w:rsidP="00C465F8">
            <w:pPr>
              <w:pStyle w:val="TableEntry"/>
              <w:rPr>
                <w:i/>
              </w:rPr>
            </w:pPr>
            <w:r w:rsidRPr="0046235A">
              <w:rPr>
                <w:i/>
              </w:rPr>
              <w:t>Technical Events</w:t>
            </w:r>
          </w:p>
        </w:tc>
      </w:tr>
      <w:tr w:rsidR="006C0772" w:rsidRPr="0046235A" w14:paraId="2B27678A" w14:textId="77777777" w:rsidTr="00C465F8">
        <w:tc>
          <w:tcPr>
            <w:tcW w:w="3228" w:type="dxa"/>
            <w:shd w:val="clear" w:color="auto" w:fill="auto"/>
          </w:tcPr>
          <w:p w14:paraId="64748E6D" w14:textId="77777777" w:rsidR="006C0772" w:rsidRPr="0046235A" w:rsidRDefault="006C0772" w:rsidP="00C465F8">
            <w:pPr>
              <w:pStyle w:val="TableEntry"/>
            </w:pPr>
            <w:r w:rsidRPr="0046235A">
              <w:t>Battery failed</w:t>
            </w:r>
          </w:p>
        </w:tc>
        <w:tc>
          <w:tcPr>
            <w:tcW w:w="6087" w:type="dxa"/>
            <w:shd w:val="clear" w:color="auto" w:fill="auto"/>
          </w:tcPr>
          <w:p w14:paraId="6688DA31" w14:textId="77777777" w:rsidR="006C0772" w:rsidRPr="0046235A" w:rsidRDefault="006C0772" w:rsidP="00C465F8">
            <w:pPr>
              <w:pStyle w:val="TableEntry"/>
            </w:pPr>
            <w:r w:rsidRPr="0046235A">
              <w:t>MDC_EVT_BATT_</w:t>
            </w:r>
            <w:proofErr w:type="gramStart"/>
            <w:r w:rsidRPr="0046235A">
              <w:t>FAIL  (</w:t>
            </w:r>
            <w:proofErr w:type="gramEnd"/>
            <w:r w:rsidRPr="0046235A">
              <w:t>3::192)</w:t>
            </w:r>
          </w:p>
        </w:tc>
      </w:tr>
      <w:tr w:rsidR="006C0772" w:rsidRPr="0046235A" w14:paraId="6F769858" w14:textId="77777777" w:rsidTr="00C465F8">
        <w:tc>
          <w:tcPr>
            <w:tcW w:w="3228" w:type="dxa"/>
            <w:shd w:val="clear" w:color="auto" w:fill="auto"/>
          </w:tcPr>
          <w:p w14:paraId="21BBD587" w14:textId="77777777" w:rsidR="006C0772" w:rsidRPr="0046235A" w:rsidRDefault="006C0772" w:rsidP="00C465F8">
            <w:pPr>
              <w:pStyle w:val="TableEntry"/>
            </w:pPr>
            <w:r w:rsidRPr="0046235A">
              <w:t>Low Battery</w:t>
            </w:r>
          </w:p>
        </w:tc>
        <w:tc>
          <w:tcPr>
            <w:tcW w:w="6087" w:type="dxa"/>
            <w:shd w:val="clear" w:color="auto" w:fill="auto"/>
          </w:tcPr>
          <w:p w14:paraId="3DFB5EF4" w14:textId="77777777" w:rsidR="006C0772" w:rsidRPr="0046235A" w:rsidRDefault="006C0772" w:rsidP="00C465F8">
            <w:pPr>
              <w:pStyle w:val="TableEntry"/>
            </w:pPr>
            <w:r w:rsidRPr="0046235A">
              <w:t>MDC_EVT_BATT_</w:t>
            </w:r>
            <w:proofErr w:type="gramStart"/>
            <w:r w:rsidRPr="0046235A">
              <w:t>LO  (</w:t>
            </w:r>
            <w:proofErr w:type="gramEnd"/>
            <w:r w:rsidRPr="0046235A">
              <w:t>3::194)</w:t>
            </w:r>
          </w:p>
        </w:tc>
      </w:tr>
      <w:tr w:rsidR="006C0772" w:rsidRPr="0046235A" w14:paraId="580EEB2A" w14:textId="77777777" w:rsidTr="00C465F8">
        <w:tc>
          <w:tcPr>
            <w:tcW w:w="3228" w:type="dxa"/>
            <w:shd w:val="clear" w:color="auto" w:fill="auto"/>
          </w:tcPr>
          <w:p w14:paraId="33BF62C7" w14:textId="77777777" w:rsidR="006C0772" w:rsidRPr="0046235A" w:rsidRDefault="006C0772" w:rsidP="00C465F8">
            <w:pPr>
              <w:pStyle w:val="TableEntry"/>
            </w:pPr>
            <w:r w:rsidRPr="0046235A">
              <w:t>Battery Malfunction</w:t>
            </w:r>
          </w:p>
        </w:tc>
        <w:tc>
          <w:tcPr>
            <w:tcW w:w="6087" w:type="dxa"/>
            <w:shd w:val="clear" w:color="auto" w:fill="auto"/>
          </w:tcPr>
          <w:p w14:paraId="503D3B0B" w14:textId="77777777" w:rsidR="006C0772" w:rsidRPr="0046235A" w:rsidRDefault="006C0772" w:rsidP="00C465F8">
            <w:pPr>
              <w:pStyle w:val="TableEntry"/>
            </w:pPr>
            <w:r w:rsidRPr="0046235A">
              <w:t>MDC_EVT_BATT_</w:t>
            </w:r>
            <w:proofErr w:type="gramStart"/>
            <w:r w:rsidRPr="0046235A">
              <w:t>MALF  (</w:t>
            </w:r>
            <w:proofErr w:type="gramEnd"/>
            <w:r w:rsidRPr="0046235A">
              <w:t>3::196)</w:t>
            </w:r>
          </w:p>
        </w:tc>
      </w:tr>
      <w:tr w:rsidR="006C0772" w:rsidRPr="0046235A" w14:paraId="79D5BBD7" w14:textId="77777777" w:rsidTr="00C465F8">
        <w:tc>
          <w:tcPr>
            <w:tcW w:w="3228" w:type="dxa"/>
            <w:shd w:val="clear" w:color="auto" w:fill="auto"/>
          </w:tcPr>
          <w:p w14:paraId="4F607FC0" w14:textId="77777777" w:rsidR="006C0772" w:rsidRPr="0046235A" w:rsidRDefault="006C0772" w:rsidP="00C465F8">
            <w:pPr>
              <w:pStyle w:val="TableEntry"/>
            </w:pPr>
            <w:r w:rsidRPr="0046235A">
              <w:t>Pressure cuff leak</w:t>
            </w:r>
          </w:p>
        </w:tc>
        <w:tc>
          <w:tcPr>
            <w:tcW w:w="6087" w:type="dxa"/>
            <w:shd w:val="clear" w:color="auto" w:fill="auto"/>
          </w:tcPr>
          <w:p w14:paraId="4411CC41" w14:textId="77777777" w:rsidR="006C0772" w:rsidRPr="0046235A" w:rsidRDefault="006C0772" w:rsidP="00C465F8">
            <w:pPr>
              <w:pStyle w:val="TableEntry"/>
            </w:pPr>
            <w:r w:rsidRPr="0046235A">
              <w:t>MDC_EVT_CUFF_</w:t>
            </w:r>
            <w:proofErr w:type="gramStart"/>
            <w:r w:rsidRPr="0046235A">
              <w:t>LEAK  (</w:t>
            </w:r>
            <w:proofErr w:type="gramEnd"/>
            <w:r w:rsidRPr="0046235A">
              <w:t>3::228)</w:t>
            </w:r>
          </w:p>
        </w:tc>
      </w:tr>
      <w:tr w:rsidR="006C0772" w:rsidRPr="00370F6E" w14:paraId="75913350" w14:textId="77777777" w:rsidTr="00C465F8">
        <w:tc>
          <w:tcPr>
            <w:tcW w:w="3228" w:type="dxa"/>
            <w:shd w:val="clear" w:color="auto" w:fill="auto"/>
          </w:tcPr>
          <w:p w14:paraId="17942C55" w14:textId="77777777" w:rsidR="006C0772" w:rsidRPr="0046235A" w:rsidRDefault="006C0772" w:rsidP="00C465F8">
            <w:pPr>
              <w:pStyle w:val="TableEntry"/>
            </w:pPr>
            <w:r w:rsidRPr="0046235A">
              <w:t>Pressure cuff position error</w:t>
            </w:r>
          </w:p>
        </w:tc>
        <w:tc>
          <w:tcPr>
            <w:tcW w:w="6087" w:type="dxa"/>
            <w:shd w:val="clear" w:color="auto" w:fill="auto"/>
          </w:tcPr>
          <w:p w14:paraId="2A756ADC" w14:textId="77777777" w:rsidR="006C0772" w:rsidRPr="00E7459B" w:rsidRDefault="006C0772" w:rsidP="00C465F8">
            <w:pPr>
              <w:pStyle w:val="TableEntry"/>
              <w:rPr>
                <w:lang w:val="de-DE"/>
              </w:rPr>
            </w:pPr>
            <w:r w:rsidRPr="00E7459B">
              <w:rPr>
                <w:lang w:val="de-DE"/>
              </w:rPr>
              <w:t>MDC_EVT_CUFF_POSN_ERR  (3::430)</w:t>
            </w:r>
          </w:p>
        </w:tc>
      </w:tr>
      <w:tr w:rsidR="006C0772" w:rsidRPr="0046235A" w14:paraId="451C6E7B" w14:textId="77777777" w:rsidTr="00C465F8">
        <w:tc>
          <w:tcPr>
            <w:tcW w:w="3228" w:type="dxa"/>
            <w:shd w:val="clear" w:color="auto" w:fill="auto"/>
          </w:tcPr>
          <w:p w14:paraId="5E6A8982" w14:textId="77777777" w:rsidR="006C0772" w:rsidRPr="0046235A" w:rsidRDefault="006C0772" w:rsidP="00C465F8">
            <w:pPr>
              <w:pStyle w:val="TableEntry"/>
            </w:pPr>
            <w:r w:rsidRPr="0046235A">
              <w:t>Pump in Free Flow</w:t>
            </w:r>
          </w:p>
        </w:tc>
        <w:tc>
          <w:tcPr>
            <w:tcW w:w="6087" w:type="dxa"/>
            <w:shd w:val="clear" w:color="auto" w:fill="auto"/>
          </w:tcPr>
          <w:p w14:paraId="382A2D66" w14:textId="77777777" w:rsidR="006C0772" w:rsidRPr="0046235A" w:rsidRDefault="006C0772" w:rsidP="00C465F8">
            <w:pPr>
              <w:pStyle w:val="TableEntry"/>
            </w:pPr>
            <w:r w:rsidRPr="0046235A">
              <w:t>MDC_EVT_PUMP_FLOW_</w:t>
            </w:r>
            <w:proofErr w:type="gramStart"/>
            <w:r w:rsidRPr="0046235A">
              <w:t>FREE  (</w:t>
            </w:r>
            <w:proofErr w:type="gramEnd"/>
            <w:r w:rsidRPr="0046235A">
              <w:t>3::598)</w:t>
            </w:r>
          </w:p>
        </w:tc>
      </w:tr>
      <w:tr w:rsidR="006C0772" w:rsidRPr="0046235A" w14:paraId="6E48DA3E" w14:textId="77777777" w:rsidTr="00C465F8">
        <w:tc>
          <w:tcPr>
            <w:tcW w:w="9315" w:type="dxa"/>
            <w:gridSpan w:val="2"/>
            <w:shd w:val="clear" w:color="auto" w:fill="auto"/>
          </w:tcPr>
          <w:p w14:paraId="6EC74903" w14:textId="77777777" w:rsidR="006C0772" w:rsidRPr="0046235A" w:rsidRDefault="006C0772" w:rsidP="00C465F8">
            <w:pPr>
              <w:pStyle w:val="TableEntry"/>
              <w:rPr>
                <w:i/>
              </w:rPr>
            </w:pPr>
            <w:r w:rsidRPr="0046235A">
              <w:rPr>
                <w:i/>
              </w:rPr>
              <w:t>General Status Events</w:t>
            </w:r>
          </w:p>
        </w:tc>
      </w:tr>
      <w:tr w:rsidR="006C0772" w:rsidRPr="0046235A" w14:paraId="5B6BBF7B" w14:textId="77777777" w:rsidTr="00C465F8">
        <w:tc>
          <w:tcPr>
            <w:tcW w:w="3228" w:type="dxa"/>
            <w:shd w:val="clear" w:color="auto" w:fill="auto"/>
          </w:tcPr>
          <w:p w14:paraId="7BE97AED" w14:textId="77777777" w:rsidR="006C0772" w:rsidRPr="0046235A" w:rsidRDefault="006C0772" w:rsidP="00C465F8">
            <w:pPr>
              <w:pStyle w:val="TableEntry"/>
            </w:pPr>
            <w:r w:rsidRPr="0046235A">
              <w:t>Alarming Turned Off</w:t>
            </w:r>
          </w:p>
        </w:tc>
        <w:tc>
          <w:tcPr>
            <w:tcW w:w="6087" w:type="dxa"/>
            <w:shd w:val="clear" w:color="auto" w:fill="auto"/>
          </w:tcPr>
          <w:p w14:paraId="471DC06C" w14:textId="77777777" w:rsidR="006C0772" w:rsidRPr="0046235A" w:rsidRDefault="006C0772" w:rsidP="00C465F8">
            <w:pPr>
              <w:pStyle w:val="TableEntry"/>
            </w:pPr>
            <w:r w:rsidRPr="0046235A">
              <w:t>MDC_EVT_STAT_AL_</w:t>
            </w:r>
            <w:proofErr w:type="gramStart"/>
            <w:r w:rsidRPr="0046235A">
              <w:t>OFF  (</w:t>
            </w:r>
            <w:proofErr w:type="gramEnd"/>
            <w:r w:rsidRPr="0046235A">
              <w:t>3::6144)</w:t>
            </w:r>
          </w:p>
        </w:tc>
      </w:tr>
      <w:tr w:rsidR="006C0772" w:rsidRPr="0046235A" w14:paraId="4CDFE704" w14:textId="77777777" w:rsidTr="00C465F8">
        <w:tc>
          <w:tcPr>
            <w:tcW w:w="3228" w:type="dxa"/>
            <w:shd w:val="clear" w:color="auto" w:fill="auto"/>
          </w:tcPr>
          <w:p w14:paraId="4F9DC021" w14:textId="77777777" w:rsidR="006C0772" w:rsidRPr="0046235A" w:rsidRDefault="006C0772" w:rsidP="00C465F8">
            <w:pPr>
              <w:pStyle w:val="TableEntry"/>
            </w:pPr>
            <w:r w:rsidRPr="0046235A">
              <w:t>Alarming Turned On</w:t>
            </w:r>
          </w:p>
        </w:tc>
        <w:tc>
          <w:tcPr>
            <w:tcW w:w="6087" w:type="dxa"/>
            <w:shd w:val="clear" w:color="auto" w:fill="auto"/>
          </w:tcPr>
          <w:p w14:paraId="71E081C9" w14:textId="77777777" w:rsidR="006C0772" w:rsidRPr="0046235A" w:rsidRDefault="006C0772" w:rsidP="00C465F8">
            <w:pPr>
              <w:pStyle w:val="TableEntry"/>
            </w:pPr>
            <w:r w:rsidRPr="0046235A">
              <w:t>MDC_EVT_STAT_AL_</w:t>
            </w:r>
            <w:proofErr w:type="gramStart"/>
            <w:r w:rsidRPr="0046235A">
              <w:t>ON  (</w:t>
            </w:r>
            <w:proofErr w:type="gramEnd"/>
            <w:r w:rsidRPr="0046235A">
              <w:t>3::6146)</w:t>
            </w:r>
          </w:p>
        </w:tc>
      </w:tr>
      <w:tr w:rsidR="006C0772" w:rsidRPr="0046235A" w14:paraId="3D380755" w14:textId="77777777" w:rsidTr="00C465F8">
        <w:tc>
          <w:tcPr>
            <w:tcW w:w="3228" w:type="dxa"/>
            <w:shd w:val="clear" w:color="auto" w:fill="auto"/>
          </w:tcPr>
          <w:p w14:paraId="44AE6CFA" w14:textId="77777777" w:rsidR="006C0772" w:rsidRPr="0046235A" w:rsidRDefault="006C0772" w:rsidP="00C465F8">
            <w:pPr>
              <w:pStyle w:val="TableEntry"/>
            </w:pPr>
            <w:r w:rsidRPr="0046235A">
              <w:t>Battery Charging</w:t>
            </w:r>
          </w:p>
        </w:tc>
        <w:tc>
          <w:tcPr>
            <w:tcW w:w="6087" w:type="dxa"/>
            <w:shd w:val="clear" w:color="auto" w:fill="auto"/>
          </w:tcPr>
          <w:p w14:paraId="72979B91" w14:textId="77777777" w:rsidR="006C0772" w:rsidRPr="0046235A" w:rsidRDefault="006C0772" w:rsidP="00C465F8">
            <w:pPr>
              <w:pStyle w:val="TableEntry"/>
            </w:pPr>
            <w:r w:rsidRPr="0046235A">
              <w:t>MDC_EVT_STAT_BATT_</w:t>
            </w:r>
            <w:proofErr w:type="gramStart"/>
            <w:r w:rsidRPr="0046235A">
              <w:t>CHARGING  (</w:t>
            </w:r>
            <w:proofErr w:type="gramEnd"/>
            <w:r w:rsidRPr="0046235A">
              <w:t>3::6150)</w:t>
            </w:r>
          </w:p>
        </w:tc>
      </w:tr>
      <w:tr w:rsidR="006C0772" w:rsidRPr="0046235A" w14:paraId="7E93F7FD" w14:textId="77777777" w:rsidTr="00C465F8">
        <w:tc>
          <w:tcPr>
            <w:tcW w:w="3228" w:type="dxa"/>
            <w:shd w:val="clear" w:color="auto" w:fill="auto"/>
          </w:tcPr>
          <w:p w14:paraId="297E12E2" w14:textId="77777777" w:rsidR="006C0772" w:rsidRPr="0046235A" w:rsidRDefault="006C0772" w:rsidP="00C465F8">
            <w:pPr>
              <w:pStyle w:val="TableEntry"/>
            </w:pPr>
            <w:r w:rsidRPr="0046235A">
              <w:t>Standby Mode</w:t>
            </w:r>
          </w:p>
        </w:tc>
        <w:tc>
          <w:tcPr>
            <w:tcW w:w="6087" w:type="dxa"/>
            <w:shd w:val="clear" w:color="auto" w:fill="auto"/>
          </w:tcPr>
          <w:p w14:paraId="64A73B1F" w14:textId="77777777" w:rsidR="006C0772" w:rsidRPr="0046235A" w:rsidRDefault="006C0772" w:rsidP="00C465F8">
            <w:pPr>
              <w:pStyle w:val="TableEntry"/>
            </w:pPr>
            <w:r w:rsidRPr="0046235A">
              <w:t>MDC_EVT_STAT_STANDBY_</w:t>
            </w:r>
            <w:proofErr w:type="gramStart"/>
            <w:r w:rsidRPr="0046235A">
              <w:t>MODE  (</w:t>
            </w:r>
            <w:proofErr w:type="gramEnd"/>
            <w:r w:rsidRPr="0046235A">
              <w:t>3::6166)</w:t>
            </w:r>
          </w:p>
        </w:tc>
      </w:tr>
      <w:tr w:rsidR="006C0772" w:rsidRPr="0046235A" w14:paraId="0BE24C9E" w14:textId="77777777" w:rsidTr="00C465F8">
        <w:tc>
          <w:tcPr>
            <w:tcW w:w="3228" w:type="dxa"/>
            <w:shd w:val="clear" w:color="auto" w:fill="auto"/>
          </w:tcPr>
          <w:p w14:paraId="0D9D9C0D" w14:textId="77777777" w:rsidR="006C0772" w:rsidRPr="0046235A" w:rsidRDefault="006C0772" w:rsidP="00C465F8">
            <w:pPr>
              <w:pStyle w:val="TableEntry"/>
            </w:pPr>
            <w:r w:rsidRPr="0046235A">
              <w:t>Alarm Silence</w:t>
            </w:r>
          </w:p>
        </w:tc>
        <w:tc>
          <w:tcPr>
            <w:tcW w:w="6087" w:type="dxa"/>
            <w:shd w:val="clear" w:color="auto" w:fill="auto"/>
          </w:tcPr>
          <w:p w14:paraId="72784B01" w14:textId="77777777" w:rsidR="006C0772" w:rsidRPr="0046235A" w:rsidRDefault="006C0772" w:rsidP="00C465F8">
            <w:pPr>
              <w:pStyle w:val="TableEntry"/>
            </w:pPr>
            <w:r w:rsidRPr="0046235A">
              <w:t>MDC_EVT_STAT_AL_</w:t>
            </w:r>
            <w:proofErr w:type="gramStart"/>
            <w:r w:rsidRPr="0046235A">
              <w:t>SILENCE  (</w:t>
            </w:r>
            <w:proofErr w:type="gramEnd"/>
            <w:r w:rsidRPr="0046235A">
              <w:t>3::6214)</w:t>
            </w:r>
          </w:p>
        </w:tc>
      </w:tr>
      <w:tr w:rsidR="006C0772" w:rsidRPr="0046235A" w14:paraId="05BDFFB2" w14:textId="77777777" w:rsidTr="00C465F8">
        <w:tc>
          <w:tcPr>
            <w:tcW w:w="3228" w:type="dxa"/>
            <w:shd w:val="clear" w:color="auto" w:fill="auto"/>
          </w:tcPr>
          <w:p w14:paraId="03A20891" w14:textId="77777777" w:rsidR="006C0772" w:rsidRPr="0046235A" w:rsidRDefault="006C0772" w:rsidP="00C465F8">
            <w:pPr>
              <w:pStyle w:val="TableEntry"/>
            </w:pPr>
            <w:r w:rsidRPr="0046235A">
              <w:t>Door Open</w:t>
            </w:r>
          </w:p>
        </w:tc>
        <w:tc>
          <w:tcPr>
            <w:tcW w:w="6087" w:type="dxa"/>
            <w:shd w:val="clear" w:color="auto" w:fill="auto"/>
          </w:tcPr>
          <w:p w14:paraId="7A2F5ADE" w14:textId="77777777" w:rsidR="006C0772" w:rsidRPr="0046235A" w:rsidRDefault="006C0772" w:rsidP="00C465F8">
            <w:pPr>
              <w:pStyle w:val="TableEntry"/>
            </w:pPr>
            <w:r w:rsidRPr="0046235A">
              <w:t>MDC_EVT_STAT_DOOR_</w:t>
            </w:r>
            <w:proofErr w:type="gramStart"/>
            <w:r w:rsidRPr="0046235A">
              <w:t>OPEN  (</w:t>
            </w:r>
            <w:proofErr w:type="gramEnd"/>
            <w:r w:rsidRPr="0046235A">
              <w:t>3::6220)</w:t>
            </w:r>
          </w:p>
        </w:tc>
      </w:tr>
      <w:tr w:rsidR="006C0772" w:rsidRPr="0046235A" w14:paraId="7CDEBFAC" w14:textId="77777777" w:rsidTr="00C465F8">
        <w:tc>
          <w:tcPr>
            <w:tcW w:w="3228" w:type="dxa"/>
            <w:shd w:val="clear" w:color="auto" w:fill="auto"/>
          </w:tcPr>
          <w:p w14:paraId="65070BAE" w14:textId="77777777" w:rsidR="006C0772" w:rsidRPr="0046235A" w:rsidRDefault="006C0772" w:rsidP="00C465F8">
            <w:pPr>
              <w:pStyle w:val="TableEntry"/>
            </w:pPr>
            <w:r w:rsidRPr="0046235A">
              <w:t>Door Closed</w:t>
            </w:r>
          </w:p>
        </w:tc>
        <w:tc>
          <w:tcPr>
            <w:tcW w:w="6087" w:type="dxa"/>
            <w:shd w:val="clear" w:color="auto" w:fill="auto"/>
          </w:tcPr>
          <w:p w14:paraId="5A57FF01" w14:textId="77777777" w:rsidR="006C0772" w:rsidRPr="0046235A" w:rsidRDefault="006C0772" w:rsidP="00C465F8">
            <w:pPr>
              <w:pStyle w:val="TableEntry"/>
            </w:pPr>
            <w:r w:rsidRPr="0046235A">
              <w:t>MDC_EVT_STAT_DOOR_</w:t>
            </w:r>
            <w:proofErr w:type="gramStart"/>
            <w:r w:rsidRPr="0046235A">
              <w:t>CLOS  (</w:t>
            </w:r>
            <w:proofErr w:type="gramEnd"/>
            <w:r w:rsidRPr="0046235A">
              <w:t>3::6244)</w:t>
            </w:r>
          </w:p>
        </w:tc>
      </w:tr>
      <w:tr w:rsidR="006C0772" w:rsidRPr="0046235A" w14:paraId="3771434E" w14:textId="77777777" w:rsidTr="00C465F8">
        <w:tc>
          <w:tcPr>
            <w:tcW w:w="9315" w:type="dxa"/>
            <w:gridSpan w:val="2"/>
            <w:shd w:val="clear" w:color="auto" w:fill="auto"/>
          </w:tcPr>
          <w:p w14:paraId="086C226C" w14:textId="77777777" w:rsidR="006C0772" w:rsidRPr="0046235A" w:rsidRDefault="006C0772" w:rsidP="00C465F8">
            <w:pPr>
              <w:pStyle w:val="TableEntry"/>
              <w:rPr>
                <w:i/>
              </w:rPr>
            </w:pPr>
            <w:r w:rsidRPr="0046235A">
              <w:rPr>
                <w:i/>
              </w:rPr>
              <w:t>Advisory Events</w:t>
            </w:r>
          </w:p>
        </w:tc>
      </w:tr>
      <w:tr w:rsidR="006C0772" w:rsidRPr="0046235A" w14:paraId="170F2D00" w14:textId="77777777" w:rsidTr="00C465F8">
        <w:tc>
          <w:tcPr>
            <w:tcW w:w="3228" w:type="dxa"/>
            <w:shd w:val="clear" w:color="auto" w:fill="auto"/>
          </w:tcPr>
          <w:p w14:paraId="0F2FD869" w14:textId="77777777" w:rsidR="006C0772" w:rsidRPr="0046235A" w:rsidRDefault="006C0772" w:rsidP="00C465F8">
            <w:pPr>
              <w:pStyle w:val="TableEntry"/>
            </w:pPr>
            <w:r w:rsidRPr="0046235A">
              <w:t>Check Device</w:t>
            </w:r>
          </w:p>
        </w:tc>
        <w:tc>
          <w:tcPr>
            <w:tcW w:w="6087" w:type="dxa"/>
            <w:shd w:val="clear" w:color="auto" w:fill="auto"/>
          </w:tcPr>
          <w:p w14:paraId="398DFC27" w14:textId="77777777" w:rsidR="006C0772" w:rsidRPr="0046235A" w:rsidRDefault="006C0772" w:rsidP="00C465F8">
            <w:pPr>
              <w:pStyle w:val="TableEntry"/>
            </w:pPr>
            <w:r w:rsidRPr="0046235A">
              <w:t>MDC_EVT_ADVIS_</w:t>
            </w:r>
            <w:proofErr w:type="gramStart"/>
            <w:r w:rsidRPr="0046235A">
              <w:t>CHK  (</w:t>
            </w:r>
            <w:proofErr w:type="gramEnd"/>
            <w:r w:rsidRPr="0046235A">
              <w:t>3::6658)</w:t>
            </w:r>
          </w:p>
        </w:tc>
      </w:tr>
      <w:tr w:rsidR="006C0772" w:rsidRPr="0046235A" w14:paraId="78E5E39C" w14:textId="77777777" w:rsidTr="00C465F8">
        <w:tc>
          <w:tcPr>
            <w:tcW w:w="3228" w:type="dxa"/>
            <w:shd w:val="clear" w:color="auto" w:fill="auto"/>
          </w:tcPr>
          <w:p w14:paraId="3C3E21C2" w14:textId="77777777" w:rsidR="006C0772" w:rsidRPr="0046235A" w:rsidRDefault="006C0772" w:rsidP="00C465F8">
            <w:pPr>
              <w:pStyle w:val="TableEntry"/>
            </w:pPr>
            <w:r w:rsidRPr="0046235A">
              <w:t>Check Settings</w:t>
            </w:r>
          </w:p>
        </w:tc>
        <w:tc>
          <w:tcPr>
            <w:tcW w:w="6087" w:type="dxa"/>
            <w:shd w:val="clear" w:color="auto" w:fill="auto"/>
          </w:tcPr>
          <w:p w14:paraId="36A1D144" w14:textId="77777777" w:rsidR="006C0772" w:rsidRPr="0046235A" w:rsidRDefault="006C0772" w:rsidP="00C465F8">
            <w:pPr>
              <w:pStyle w:val="TableEntry"/>
            </w:pPr>
            <w:r w:rsidRPr="0046235A">
              <w:t>MDC_EVT_ADVIS_SETTINGS_CHK (3::6668)</w:t>
            </w:r>
          </w:p>
        </w:tc>
      </w:tr>
      <w:tr w:rsidR="006C0772" w:rsidRPr="0046235A" w14:paraId="7A555360" w14:textId="77777777" w:rsidTr="00C465F8">
        <w:tc>
          <w:tcPr>
            <w:tcW w:w="3228" w:type="dxa"/>
            <w:shd w:val="clear" w:color="auto" w:fill="auto"/>
          </w:tcPr>
          <w:p w14:paraId="2659C392" w14:textId="77777777" w:rsidR="006C0772" w:rsidRPr="0046235A" w:rsidRDefault="006C0772" w:rsidP="00C465F8">
            <w:pPr>
              <w:pStyle w:val="TableEntry"/>
            </w:pPr>
            <w:r w:rsidRPr="0046235A">
              <w:t>Replace Battery</w:t>
            </w:r>
          </w:p>
        </w:tc>
        <w:tc>
          <w:tcPr>
            <w:tcW w:w="6087" w:type="dxa"/>
            <w:shd w:val="clear" w:color="auto" w:fill="auto"/>
          </w:tcPr>
          <w:p w14:paraId="5CB08118" w14:textId="77777777" w:rsidR="006C0772" w:rsidRPr="0046235A" w:rsidRDefault="006C0772" w:rsidP="00C465F8">
            <w:pPr>
              <w:pStyle w:val="TableEntry"/>
            </w:pPr>
            <w:r w:rsidRPr="0046235A">
              <w:t>MDC_EVT_ADVIS_BATT_</w:t>
            </w:r>
            <w:proofErr w:type="gramStart"/>
            <w:r w:rsidRPr="0046235A">
              <w:t>REPLACE  (</w:t>
            </w:r>
            <w:proofErr w:type="gramEnd"/>
            <w:r w:rsidRPr="0046235A">
              <w:t>3::6678)</w:t>
            </w:r>
          </w:p>
        </w:tc>
      </w:tr>
      <w:tr w:rsidR="006C0772" w:rsidRPr="0046235A" w14:paraId="4F135B9B" w14:textId="77777777" w:rsidTr="00C465F8">
        <w:tc>
          <w:tcPr>
            <w:tcW w:w="3228" w:type="dxa"/>
            <w:shd w:val="clear" w:color="auto" w:fill="auto"/>
          </w:tcPr>
          <w:p w14:paraId="366C8C07" w14:textId="77777777" w:rsidR="006C0772" w:rsidRPr="0046235A" w:rsidRDefault="006C0772" w:rsidP="00C465F8">
            <w:pPr>
              <w:pStyle w:val="TableEntry"/>
            </w:pPr>
            <w:r w:rsidRPr="0046235A">
              <w:t>Replace Syringe Warning</w:t>
            </w:r>
          </w:p>
        </w:tc>
        <w:tc>
          <w:tcPr>
            <w:tcW w:w="6087" w:type="dxa"/>
            <w:shd w:val="clear" w:color="auto" w:fill="auto"/>
          </w:tcPr>
          <w:p w14:paraId="7D44AFA6" w14:textId="77777777" w:rsidR="006C0772" w:rsidRPr="0046235A" w:rsidRDefault="006C0772" w:rsidP="00C465F8">
            <w:pPr>
              <w:pStyle w:val="TableEntry"/>
            </w:pPr>
            <w:r w:rsidRPr="0046235A">
              <w:t>MDC_EVT_ADVIS_PUMP_SYRINGE_REPLACE_WARN (3::6712)</w:t>
            </w:r>
          </w:p>
        </w:tc>
      </w:tr>
      <w:tr w:rsidR="006C0772" w:rsidRPr="0046235A" w14:paraId="43DA1C75" w14:textId="77777777" w:rsidTr="00C465F8">
        <w:tc>
          <w:tcPr>
            <w:tcW w:w="3228" w:type="dxa"/>
            <w:shd w:val="clear" w:color="auto" w:fill="auto"/>
          </w:tcPr>
          <w:p w14:paraId="34AE1D28" w14:textId="77777777" w:rsidR="006C0772" w:rsidRPr="0046235A" w:rsidRDefault="006C0772" w:rsidP="00C465F8">
            <w:pPr>
              <w:pStyle w:val="TableEntry"/>
            </w:pPr>
            <w:r w:rsidRPr="0046235A">
              <w:t>Check Ventilator Air Supply</w:t>
            </w:r>
          </w:p>
        </w:tc>
        <w:tc>
          <w:tcPr>
            <w:tcW w:w="6087" w:type="dxa"/>
            <w:shd w:val="clear" w:color="auto" w:fill="auto"/>
          </w:tcPr>
          <w:p w14:paraId="16A144D3" w14:textId="77777777" w:rsidR="006C0772" w:rsidRPr="0046235A" w:rsidRDefault="006C0772" w:rsidP="00C465F8">
            <w:pPr>
              <w:pStyle w:val="TableEntry"/>
            </w:pPr>
            <w:r w:rsidRPr="0046235A">
              <w:t>MDC_EVT_ADVIS_VENT_AIR_SUPP_</w:t>
            </w:r>
            <w:proofErr w:type="gramStart"/>
            <w:r w:rsidRPr="0046235A">
              <w:t>CHK  (</w:t>
            </w:r>
            <w:proofErr w:type="gramEnd"/>
            <w:r w:rsidRPr="0046235A">
              <w:t>3::6728)</w:t>
            </w:r>
          </w:p>
        </w:tc>
      </w:tr>
    </w:tbl>
    <w:p w14:paraId="21828B20" w14:textId="77777777" w:rsidR="006C0772" w:rsidRPr="00251423" w:rsidRDefault="006C0772" w:rsidP="006C0772">
      <w:pPr>
        <w:pStyle w:val="Note"/>
      </w:pPr>
      <w:r w:rsidRPr="00251423">
        <w:t>Note: Private event codes may be used to define non-standardized events that are not contained in the table above or in the base ISO/IEEE 11073-10101 standard. Any use of private event codes should be clearly described in the device’s documentation.</w:t>
      </w:r>
    </w:p>
    <w:p w14:paraId="281FFD34" w14:textId="77777777" w:rsidR="006C0772" w:rsidRPr="0046235A" w:rsidRDefault="006C0772" w:rsidP="006C0772">
      <w:pPr>
        <w:pStyle w:val="Note"/>
      </w:pPr>
    </w:p>
    <w:p w14:paraId="6E417EAB" w14:textId="77777777" w:rsidR="006C0772" w:rsidRPr="0046235A" w:rsidRDefault="006C0772" w:rsidP="006C0772">
      <w:pPr>
        <w:pStyle w:val="Heading2"/>
        <w:rPr>
          <w:noProof w:val="0"/>
        </w:rPr>
      </w:pPr>
      <w:bookmarkStart w:id="393" w:name="_Toc25151917"/>
      <w:bookmarkStart w:id="394" w:name="_Toc44667362"/>
      <w:r w:rsidRPr="0046235A">
        <w:rPr>
          <w:noProof w:val="0"/>
        </w:rPr>
        <w:lastRenderedPageBreak/>
        <w:t>Body site semantics</w:t>
      </w:r>
      <w:bookmarkEnd w:id="393"/>
      <w:bookmarkEnd w:id="394"/>
    </w:p>
    <w:p w14:paraId="61A54A99" w14:textId="77777777" w:rsidR="006C0772" w:rsidRDefault="006C0772" w:rsidP="006C0772">
      <w:pPr>
        <w:pStyle w:val="BodyText"/>
      </w:pPr>
      <w:r w:rsidRPr="0046235A">
        <w:t>One or more body sites may be associated with a given device parameter. For example, a temperature may have the same term codes, but are differentiated by the location of the where the temperature is taken. Other parameters (especially EEG and BIS measurements) are derived from signals from multiple sites. The ISO/IEEE 11073 Metric object includes an attribute listing body sites, either from the base 11073-10101 terminology or from other vocabularies. The following table provides some examples of body sites that may be associated with a device parameter:</w:t>
      </w:r>
    </w:p>
    <w:p w14:paraId="1D2BBFC1" w14:textId="16945842" w:rsidR="006C0772" w:rsidRPr="0046235A" w:rsidRDefault="006C0772" w:rsidP="006C0772">
      <w:pPr>
        <w:pStyle w:val="TableTitle"/>
      </w:pPr>
      <w:r>
        <w:t xml:space="preserve">Table </w:t>
      </w:r>
      <w:r w:rsidR="0051052A">
        <w:t>8.4</w:t>
      </w:r>
      <w:r>
        <w:t>-1: Body Site Terms</w:t>
      </w:r>
    </w:p>
    <w:tbl>
      <w:tblPr>
        <w:tblW w:w="0" w:type="auto"/>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8"/>
        <w:gridCol w:w="4487"/>
      </w:tblGrid>
      <w:tr w:rsidR="006C0772" w:rsidRPr="0046235A" w14:paraId="5ABC9216" w14:textId="77777777" w:rsidTr="00C465F8">
        <w:tc>
          <w:tcPr>
            <w:tcW w:w="8315" w:type="dxa"/>
            <w:gridSpan w:val="2"/>
            <w:shd w:val="clear" w:color="auto" w:fill="D9D9D9"/>
          </w:tcPr>
          <w:p w14:paraId="3267FF5E" w14:textId="77777777" w:rsidR="006C0772" w:rsidRPr="0046235A" w:rsidRDefault="006C0772" w:rsidP="00C465F8">
            <w:pPr>
              <w:pStyle w:val="TableEntryHeader"/>
            </w:pPr>
            <w:r w:rsidRPr="0046235A">
              <w:t>Body Site Terms</w:t>
            </w:r>
          </w:p>
        </w:tc>
      </w:tr>
      <w:tr w:rsidR="006C0772" w:rsidRPr="0046235A" w14:paraId="49A5001C" w14:textId="77777777" w:rsidTr="00C465F8">
        <w:tc>
          <w:tcPr>
            <w:tcW w:w="3828" w:type="dxa"/>
            <w:shd w:val="clear" w:color="auto" w:fill="D9D9D9"/>
          </w:tcPr>
          <w:p w14:paraId="0F3D4723" w14:textId="77777777" w:rsidR="006C0772" w:rsidRPr="0046235A" w:rsidRDefault="006C0772" w:rsidP="00C465F8">
            <w:pPr>
              <w:pStyle w:val="TableEntryHeader"/>
            </w:pPr>
            <w:r w:rsidRPr="0046235A">
              <w:t>Description</w:t>
            </w:r>
            <w:r w:rsidRPr="0046235A">
              <w:rPr>
                <w:rStyle w:val="FootnoteReference"/>
                <w:b w:val="0"/>
              </w:rPr>
              <w:footnoteReference w:id="6"/>
            </w:r>
          </w:p>
        </w:tc>
        <w:tc>
          <w:tcPr>
            <w:tcW w:w="4487" w:type="dxa"/>
            <w:shd w:val="clear" w:color="auto" w:fill="D9D9D9"/>
          </w:tcPr>
          <w:p w14:paraId="3CDEC7D5" w14:textId="77777777" w:rsidR="006C0772" w:rsidRPr="0046235A" w:rsidRDefault="006C0772" w:rsidP="00C465F8">
            <w:pPr>
              <w:pStyle w:val="TableEntryHeader"/>
            </w:pPr>
            <w:r w:rsidRPr="0046235A">
              <w:t>Term Code</w:t>
            </w:r>
          </w:p>
        </w:tc>
      </w:tr>
      <w:tr w:rsidR="006C0772" w:rsidRPr="0046235A" w14:paraId="7422F119" w14:textId="77777777" w:rsidTr="00C465F8">
        <w:tc>
          <w:tcPr>
            <w:tcW w:w="3828" w:type="dxa"/>
            <w:shd w:val="clear" w:color="auto" w:fill="auto"/>
          </w:tcPr>
          <w:p w14:paraId="5A0201D2" w14:textId="77777777" w:rsidR="006C0772" w:rsidRPr="0046235A" w:rsidRDefault="006C0772" w:rsidP="00C465F8">
            <w:pPr>
              <w:pStyle w:val="TableEntry"/>
            </w:pPr>
            <w:r w:rsidRPr="0046235A">
              <w:t>Left ear (theta 120, phi 180)</w:t>
            </w:r>
          </w:p>
        </w:tc>
        <w:tc>
          <w:tcPr>
            <w:tcW w:w="4487" w:type="dxa"/>
            <w:shd w:val="clear" w:color="auto" w:fill="auto"/>
          </w:tcPr>
          <w:p w14:paraId="1A0CB25A" w14:textId="77777777" w:rsidR="006C0772" w:rsidRPr="0046235A" w:rsidRDefault="006C0772" w:rsidP="00C465F8">
            <w:pPr>
              <w:pStyle w:val="TableEntry"/>
            </w:pPr>
            <w:r w:rsidRPr="0046235A">
              <w:t>MDC_HEAD_EAR_</w:t>
            </w:r>
            <w:proofErr w:type="gramStart"/>
            <w:r w:rsidRPr="0046235A">
              <w:t>L  (</w:t>
            </w:r>
            <w:proofErr w:type="gramEnd"/>
            <w:r w:rsidRPr="0046235A">
              <w:t>7::1289)</w:t>
            </w:r>
          </w:p>
        </w:tc>
      </w:tr>
      <w:tr w:rsidR="006C0772" w:rsidRPr="0046235A" w14:paraId="28C9BC95" w14:textId="77777777" w:rsidTr="00C465F8">
        <w:tc>
          <w:tcPr>
            <w:tcW w:w="3828" w:type="dxa"/>
            <w:shd w:val="clear" w:color="auto" w:fill="auto"/>
          </w:tcPr>
          <w:p w14:paraId="7B883414" w14:textId="77777777" w:rsidR="006C0772" w:rsidRPr="0046235A" w:rsidRDefault="006C0772" w:rsidP="00C465F8">
            <w:pPr>
              <w:pStyle w:val="TableEntry"/>
            </w:pPr>
            <w:r w:rsidRPr="0046235A">
              <w:t>Right ear (theta 120, phi 0)</w:t>
            </w:r>
          </w:p>
        </w:tc>
        <w:tc>
          <w:tcPr>
            <w:tcW w:w="4487" w:type="dxa"/>
            <w:shd w:val="clear" w:color="auto" w:fill="auto"/>
          </w:tcPr>
          <w:p w14:paraId="3342E7F7" w14:textId="77777777" w:rsidR="006C0772" w:rsidRPr="0046235A" w:rsidRDefault="006C0772" w:rsidP="00C465F8">
            <w:pPr>
              <w:pStyle w:val="TableEntry"/>
            </w:pPr>
            <w:r w:rsidRPr="0046235A">
              <w:t>MDC_HEAD_EAR_</w:t>
            </w:r>
            <w:proofErr w:type="gramStart"/>
            <w:r w:rsidRPr="0046235A">
              <w:t>R  (</w:t>
            </w:r>
            <w:proofErr w:type="gramEnd"/>
            <w:r w:rsidRPr="0046235A">
              <w:t>7::1290)</w:t>
            </w:r>
          </w:p>
        </w:tc>
      </w:tr>
      <w:tr w:rsidR="006C0772" w:rsidRPr="0046235A" w14:paraId="5F741602" w14:textId="77777777" w:rsidTr="00C465F8">
        <w:tc>
          <w:tcPr>
            <w:tcW w:w="3828" w:type="dxa"/>
            <w:shd w:val="clear" w:color="auto" w:fill="auto"/>
          </w:tcPr>
          <w:p w14:paraId="5E546F67" w14:textId="77777777" w:rsidR="006C0772" w:rsidRPr="0046235A" w:rsidRDefault="006C0772" w:rsidP="00C465F8">
            <w:pPr>
              <w:pStyle w:val="TableEntry"/>
            </w:pPr>
            <w:r w:rsidRPr="0046235A">
              <w:t>Electrode 1 cm above the right eye on the eyebrow, in the middle between the center point of the eye and the lateral canthus.</w:t>
            </w:r>
          </w:p>
        </w:tc>
        <w:tc>
          <w:tcPr>
            <w:tcW w:w="4487" w:type="dxa"/>
            <w:shd w:val="clear" w:color="auto" w:fill="auto"/>
          </w:tcPr>
          <w:p w14:paraId="6842A300" w14:textId="77777777" w:rsidR="006C0772" w:rsidRPr="0046235A" w:rsidRDefault="006C0772" w:rsidP="00C465F8">
            <w:pPr>
              <w:pStyle w:val="TableEntry"/>
            </w:pPr>
            <w:r w:rsidRPr="0046235A">
              <w:t>MDC_EYE_CANTH_LAT_ABOVE_</w:t>
            </w:r>
            <w:proofErr w:type="gramStart"/>
            <w:r w:rsidRPr="0046235A">
              <w:t>R  (</w:t>
            </w:r>
            <w:proofErr w:type="gramEnd"/>
            <w:r w:rsidRPr="0046235A">
              <w:t>7::1362)</w:t>
            </w:r>
          </w:p>
        </w:tc>
      </w:tr>
      <w:tr w:rsidR="006C0772" w:rsidRPr="0046235A" w14:paraId="396025CA" w14:textId="77777777" w:rsidTr="00C465F8">
        <w:tc>
          <w:tcPr>
            <w:tcW w:w="3828" w:type="dxa"/>
            <w:shd w:val="clear" w:color="auto" w:fill="auto"/>
          </w:tcPr>
          <w:p w14:paraId="037D30DC" w14:textId="77777777" w:rsidR="006C0772" w:rsidRPr="0046235A" w:rsidRDefault="006C0772" w:rsidP="00C465F8">
            <w:pPr>
              <w:pStyle w:val="TableEntry"/>
            </w:pPr>
            <w:r w:rsidRPr="0046235A">
              <w:t>Subarachnoid, Left [T-X1502-LFT] (for neurological measurements and drainage)</w:t>
            </w:r>
          </w:p>
        </w:tc>
        <w:tc>
          <w:tcPr>
            <w:tcW w:w="4487" w:type="dxa"/>
            <w:shd w:val="clear" w:color="auto" w:fill="auto"/>
          </w:tcPr>
          <w:p w14:paraId="74C80B23" w14:textId="77777777" w:rsidR="006C0772" w:rsidRPr="0046235A" w:rsidRDefault="006C0772" w:rsidP="00C465F8">
            <w:pPr>
              <w:pStyle w:val="TableEntry"/>
            </w:pPr>
            <w:r w:rsidRPr="0046235A">
              <w:t>MDC_BRAIN_</w:t>
            </w:r>
            <w:proofErr w:type="gramStart"/>
            <w:r w:rsidRPr="0046235A">
              <w:t>SUBARACHNOIDAL  (</w:t>
            </w:r>
            <w:proofErr w:type="gramEnd"/>
            <w:r w:rsidRPr="0046235A">
              <w:t>7::1412)</w:t>
            </w:r>
          </w:p>
        </w:tc>
      </w:tr>
      <w:tr w:rsidR="006C0772" w:rsidRPr="0046235A" w14:paraId="7A6891C9" w14:textId="77777777" w:rsidTr="00C465F8">
        <w:tc>
          <w:tcPr>
            <w:tcW w:w="3828" w:type="dxa"/>
            <w:shd w:val="clear" w:color="auto" w:fill="auto"/>
          </w:tcPr>
          <w:p w14:paraId="38969BC3" w14:textId="77777777" w:rsidR="006C0772" w:rsidRPr="0046235A" w:rsidRDefault="006C0772" w:rsidP="00C465F8">
            <w:pPr>
              <w:pStyle w:val="TableEntry"/>
            </w:pPr>
            <w:r w:rsidRPr="0046235A">
              <w:t>Left Atrium [T-32300]</w:t>
            </w:r>
          </w:p>
        </w:tc>
        <w:tc>
          <w:tcPr>
            <w:tcW w:w="4487" w:type="dxa"/>
            <w:shd w:val="clear" w:color="auto" w:fill="auto"/>
          </w:tcPr>
          <w:p w14:paraId="04E25877" w14:textId="77777777" w:rsidR="006C0772" w:rsidRPr="0046235A" w:rsidRDefault="006C0772" w:rsidP="00C465F8">
            <w:pPr>
              <w:pStyle w:val="TableEntry"/>
            </w:pPr>
            <w:r w:rsidRPr="0046235A">
              <w:t>MDC_HEART_ATR_</w:t>
            </w:r>
            <w:proofErr w:type="gramStart"/>
            <w:r w:rsidRPr="0046235A">
              <w:t>L  (</w:t>
            </w:r>
            <w:proofErr w:type="gramEnd"/>
            <w:r w:rsidRPr="0046235A">
              <w:t>7::1429)</w:t>
            </w:r>
          </w:p>
        </w:tc>
      </w:tr>
      <w:tr w:rsidR="006C0772" w:rsidRPr="0046235A" w14:paraId="5FF1551B" w14:textId="77777777" w:rsidTr="00C465F8">
        <w:tc>
          <w:tcPr>
            <w:tcW w:w="3828" w:type="dxa"/>
            <w:shd w:val="clear" w:color="auto" w:fill="auto"/>
          </w:tcPr>
          <w:p w14:paraId="18ADD3F1" w14:textId="77777777" w:rsidR="006C0772" w:rsidRPr="0046235A" w:rsidRDefault="006C0772" w:rsidP="00C465F8">
            <w:pPr>
              <w:pStyle w:val="TableEntry"/>
            </w:pPr>
            <w:r w:rsidRPr="0046235A">
              <w:t>Right Ventricle [T-32500]</w:t>
            </w:r>
          </w:p>
        </w:tc>
        <w:tc>
          <w:tcPr>
            <w:tcW w:w="4487" w:type="dxa"/>
            <w:shd w:val="clear" w:color="auto" w:fill="auto"/>
          </w:tcPr>
          <w:p w14:paraId="5FA88B35" w14:textId="77777777" w:rsidR="006C0772" w:rsidRPr="0046235A" w:rsidRDefault="006C0772" w:rsidP="00C465F8">
            <w:pPr>
              <w:pStyle w:val="TableEntry"/>
            </w:pPr>
            <w:r w:rsidRPr="0046235A">
              <w:t>MDC_HEART_VENT_</w:t>
            </w:r>
            <w:proofErr w:type="gramStart"/>
            <w:r w:rsidRPr="0046235A">
              <w:t>R  (</w:t>
            </w:r>
            <w:proofErr w:type="gramEnd"/>
            <w:r w:rsidRPr="0046235A">
              <w:t>7::1442)</w:t>
            </w:r>
          </w:p>
        </w:tc>
      </w:tr>
      <w:tr w:rsidR="006C0772" w:rsidRPr="0046235A" w14:paraId="4E607BE0" w14:textId="77777777" w:rsidTr="00C465F8">
        <w:tc>
          <w:tcPr>
            <w:tcW w:w="3828" w:type="dxa"/>
            <w:shd w:val="clear" w:color="auto" w:fill="auto"/>
          </w:tcPr>
          <w:p w14:paraId="485AD961" w14:textId="77777777" w:rsidR="006C0772" w:rsidRPr="0046235A" w:rsidRDefault="006C0772" w:rsidP="00C465F8">
            <w:pPr>
              <w:pStyle w:val="TableEntry"/>
            </w:pPr>
            <w:r w:rsidRPr="0046235A">
              <w:t>Umbilical Artery [T-88810]</w:t>
            </w:r>
          </w:p>
        </w:tc>
        <w:tc>
          <w:tcPr>
            <w:tcW w:w="4487" w:type="dxa"/>
            <w:shd w:val="clear" w:color="auto" w:fill="auto"/>
          </w:tcPr>
          <w:p w14:paraId="60523FA5" w14:textId="77777777" w:rsidR="006C0772" w:rsidRPr="0046235A" w:rsidRDefault="006C0772" w:rsidP="00C465F8">
            <w:pPr>
              <w:pStyle w:val="TableEntry"/>
            </w:pPr>
            <w:r w:rsidRPr="0046235A">
              <w:t>MDC_ART_</w:t>
            </w:r>
            <w:proofErr w:type="gramStart"/>
            <w:r w:rsidRPr="0046235A">
              <w:t>UMBILICAL  (</w:t>
            </w:r>
            <w:proofErr w:type="gramEnd"/>
            <w:r w:rsidRPr="0046235A">
              <w:t>7::1480)</w:t>
            </w:r>
          </w:p>
        </w:tc>
      </w:tr>
      <w:tr w:rsidR="006C0772" w:rsidRPr="0046235A" w14:paraId="61F91B4B" w14:textId="77777777" w:rsidTr="00C465F8">
        <w:tc>
          <w:tcPr>
            <w:tcW w:w="3828" w:type="dxa"/>
            <w:shd w:val="clear" w:color="auto" w:fill="auto"/>
          </w:tcPr>
          <w:p w14:paraId="667D1F88" w14:textId="77777777" w:rsidR="006C0772" w:rsidRPr="0046235A" w:rsidRDefault="006C0772" w:rsidP="00C465F8">
            <w:pPr>
              <w:pStyle w:val="TableEntry"/>
            </w:pPr>
            <w:r w:rsidRPr="0046235A">
              <w:t>Lower extremity, Great toe [T-Y9810]</w:t>
            </w:r>
          </w:p>
        </w:tc>
        <w:tc>
          <w:tcPr>
            <w:tcW w:w="4487" w:type="dxa"/>
            <w:shd w:val="clear" w:color="auto" w:fill="auto"/>
          </w:tcPr>
          <w:p w14:paraId="692F9878" w14:textId="77777777" w:rsidR="006C0772" w:rsidRPr="0046235A" w:rsidRDefault="006C0772" w:rsidP="00C465F8">
            <w:pPr>
              <w:pStyle w:val="TableEntry"/>
            </w:pPr>
            <w:r w:rsidRPr="0046235A">
              <w:t>MDC_LOEXT_TOE_GREAT (7::1620)</w:t>
            </w:r>
          </w:p>
        </w:tc>
      </w:tr>
      <w:tr w:rsidR="006C0772" w:rsidRPr="0046235A" w14:paraId="7B2C2C47" w14:textId="77777777" w:rsidTr="00C465F8">
        <w:tc>
          <w:tcPr>
            <w:tcW w:w="3828" w:type="dxa"/>
            <w:shd w:val="clear" w:color="auto" w:fill="auto"/>
          </w:tcPr>
          <w:p w14:paraId="2C98F513" w14:textId="77777777" w:rsidR="006C0772" w:rsidRPr="0046235A" w:rsidRDefault="006C0772" w:rsidP="00C465F8">
            <w:pPr>
              <w:pStyle w:val="TableEntry"/>
            </w:pPr>
            <w:r w:rsidRPr="0046235A">
              <w:t>Upper extremity, Ring finger, NOS [T-Y8840]</w:t>
            </w:r>
          </w:p>
        </w:tc>
        <w:tc>
          <w:tcPr>
            <w:tcW w:w="4487" w:type="dxa"/>
            <w:shd w:val="clear" w:color="auto" w:fill="auto"/>
          </w:tcPr>
          <w:p w14:paraId="02FE91CE" w14:textId="77777777" w:rsidR="006C0772" w:rsidRPr="0046235A" w:rsidRDefault="006C0772" w:rsidP="00C465F8">
            <w:pPr>
              <w:pStyle w:val="TableEntry"/>
            </w:pPr>
            <w:r w:rsidRPr="0046235A">
              <w:t>MDC_UPEXT_FINGER_</w:t>
            </w:r>
            <w:proofErr w:type="gramStart"/>
            <w:r w:rsidRPr="0046235A">
              <w:t>RING  (</w:t>
            </w:r>
            <w:proofErr w:type="gramEnd"/>
            <w:r w:rsidRPr="0046235A">
              <w:t>7::1764)</w:t>
            </w:r>
          </w:p>
        </w:tc>
      </w:tr>
      <w:tr w:rsidR="006C0772" w:rsidRPr="0046235A" w14:paraId="7C2EBCD3" w14:textId="77777777" w:rsidTr="00C465F8">
        <w:tc>
          <w:tcPr>
            <w:tcW w:w="3828" w:type="dxa"/>
            <w:shd w:val="clear" w:color="auto" w:fill="auto"/>
          </w:tcPr>
          <w:p w14:paraId="68AB9295" w14:textId="77777777" w:rsidR="006C0772" w:rsidRPr="0046235A" w:rsidRDefault="006C0772" w:rsidP="00C465F8">
            <w:pPr>
              <w:pStyle w:val="TableEntry"/>
            </w:pPr>
            <w:r w:rsidRPr="0046235A">
              <w:t xml:space="preserve">Vena </w:t>
            </w:r>
            <w:proofErr w:type="spellStart"/>
            <w:r w:rsidRPr="0046235A">
              <w:t>umbilicalis</w:t>
            </w:r>
            <w:proofErr w:type="spellEnd"/>
            <w:r w:rsidRPr="0046235A">
              <w:t xml:space="preserve"> [T-49062] (child) (e.g., for fluid therapy)</w:t>
            </w:r>
          </w:p>
        </w:tc>
        <w:tc>
          <w:tcPr>
            <w:tcW w:w="4487" w:type="dxa"/>
            <w:shd w:val="clear" w:color="auto" w:fill="auto"/>
          </w:tcPr>
          <w:p w14:paraId="1923598A" w14:textId="77777777" w:rsidR="006C0772" w:rsidRPr="0046235A" w:rsidRDefault="006C0772" w:rsidP="00C465F8">
            <w:pPr>
              <w:pStyle w:val="TableEntry"/>
            </w:pPr>
            <w:r w:rsidRPr="0046235A">
              <w:t>MDC_VEIN_UMBILICAL_</w:t>
            </w:r>
            <w:proofErr w:type="gramStart"/>
            <w:r w:rsidRPr="0046235A">
              <w:t>CHILD  (</w:t>
            </w:r>
            <w:proofErr w:type="gramEnd"/>
            <w:r w:rsidRPr="0046235A">
              <w:t>7::1808)</w:t>
            </w:r>
          </w:p>
        </w:tc>
      </w:tr>
    </w:tbl>
    <w:p w14:paraId="280EE59D" w14:textId="77777777" w:rsidR="006C0772" w:rsidRPr="0046235A" w:rsidRDefault="006C0772" w:rsidP="006C0772">
      <w:pPr>
        <w:pStyle w:val="BodyText"/>
      </w:pPr>
    </w:p>
    <w:p w14:paraId="5E8B6E5B" w14:textId="77777777" w:rsidR="006C0772" w:rsidRPr="0046235A" w:rsidRDefault="006C0772" w:rsidP="006C0772">
      <w:pPr>
        <w:pStyle w:val="Heading2"/>
        <w:rPr>
          <w:noProof w:val="0"/>
        </w:rPr>
      </w:pPr>
      <w:bookmarkStart w:id="395" w:name="_Ref312859159"/>
      <w:bookmarkStart w:id="396" w:name="_Ref312859169"/>
      <w:bookmarkStart w:id="397" w:name="_Toc25151918"/>
      <w:bookmarkStart w:id="398" w:name="_Toc44667363"/>
      <w:r w:rsidRPr="0046235A">
        <w:rPr>
          <w:noProof w:val="0"/>
        </w:rPr>
        <w:t>Basic data type specifications</w:t>
      </w:r>
      <w:bookmarkEnd w:id="395"/>
      <w:bookmarkEnd w:id="396"/>
      <w:bookmarkEnd w:id="397"/>
      <w:bookmarkEnd w:id="398"/>
    </w:p>
    <w:p w14:paraId="26158D59" w14:textId="77777777" w:rsidR="006C0772" w:rsidRPr="0046235A" w:rsidRDefault="006C0772" w:rsidP="006C0772">
      <w:pPr>
        <w:pStyle w:val="BodyText"/>
      </w:pPr>
      <w:r w:rsidRPr="0046235A">
        <w:t>All communicated information must conform to common abstract data type specifications. The ISO/IEEE 11073-10201 standard defines data types for each object attribute using ASN.1 specification. The following listing identifies the data types used in this Technical Framework. When appropriate, the definition includes the analogous C/C++ constructs:</w:t>
      </w:r>
    </w:p>
    <w:p w14:paraId="23DC6594" w14:textId="77777777" w:rsidR="006C0772" w:rsidRPr="0046235A" w:rsidRDefault="006C0772" w:rsidP="006C0772">
      <w:pPr>
        <w:pStyle w:val="BodyText"/>
        <w:ind w:left="2880" w:hanging="2160"/>
      </w:pPr>
      <w:proofErr w:type="spellStart"/>
      <w:r w:rsidRPr="0046235A">
        <w:rPr>
          <w:b/>
        </w:rPr>
        <w:t>AbsoluteTime</w:t>
      </w:r>
      <w:proofErr w:type="spellEnd"/>
      <w:r w:rsidRPr="0046235A">
        <w:tab/>
        <w:t>Date / Time specification as follows (BCD digits):</w:t>
      </w:r>
    </w:p>
    <w:p w14:paraId="593194DD" w14:textId="77777777" w:rsidR="006C0772" w:rsidRPr="0046235A" w:rsidRDefault="006C0772" w:rsidP="006C0772">
      <w:pPr>
        <w:pStyle w:val="BodyText"/>
        <w:spacing w:before="0"/>
        <w:ind w:left="5760" w:hanging="2160"/>
        <w:rPr>
          <w:rFonts w:ascii="Courier New" w:hAnsi="Courier New" w:cs="Courier New"/>
          <w:sz w:val="20"/>
        </w:rPr>
      </w:pPr>
      <w:r w:rsidRPr="0046235A">
        <w:rPr>
          <w:rFonts w:ascii="Courier New" w:hAnsi="Courier New" w:cs="Courier New"/>
          <w:sz w:val="20"/>
        </w:rPr>
        <w:t xml:space="preserve">struct </w:t>
      </w:r>
      <w:proofErr w:type="spellStart"/>
      <w:r w:rsidRPr="0046235A">
        <w:rPr>
          <w:rFonts w:ascii="Courier New" w:hAnsi="Courier New" w:cs="Courier New"/>
          <w:sz w:val="20"/>
        </w:rPr>
        <w:t>AbsoluteTime</w:t>
      </w:r>
      <w:proofErr w:type="spellEnd"/>
      <w:r w:rsidRPr="0046235A">
        <w:rPr>
          <w:rFonts w:ascii="Courier New" w:hAnsi="Courier New" w:cs="Courier New"/>
          <w:sz w:val="20"/>
        </w:rPr>
        <w:t xml:space="preserve"> {</w:t>
      </w:r>
    </w:p>
    <w:p w14:paraId="5E28C1AB" w14:textId="77777777" w:rsidR="006C0772" w:rsidRPr="0046235A" w:rsidRDefault="006C0772" w:rsidP="006C0772">
      <w:pPr>
        <w:pStyle w:val="BodyText"/>
        <w:spacing w:before="0"/>
        <w:ind w:left="5760" w:hanging="2160"/>
        <w:rPr>
          <w:rFonts w:ascii="Courier New" w:hAnsi="Courier New" w:cs="Courier New"/>
          <w:sz w:val="20"/>
        </w:rPr>
      </w:pPr>
      <w:r w:rsidRPr="0046235A">
        <w:rPr>
          <w:rFonts w:ascii="Courier New" w:hAnsi="Courier New" w:cs="Courier New"/>
          <w:sz w:val="20"/>
        </w:rPr>
        <w:t xml:space="preserve">   UInt8 </w:t>
      </w:r>
      <w:proofErr w:type="gramStart"/>
      <w:r w:rsidRPr="0046235A">
        <w:rPr>
          <w:rFonts w:ascii="Courier New" w:hAnsi="Courier New" w:cs="Courier New"/>
          <w:sz w:val="20"/>
        </w:rPr>
        <w:t>century;</w:t>
      </w:r>
      <w:proofErr w:type="gramEnd"/>
    </w:p>
    <w:p w14:paraId="5C9A9FBA" w14:textId="77777777" w:rsidR="006C0772" w:rsidRPr="0046235A" w:rsidRDefault="006C0772" w:rsidP="006C0772">
      <w:pPr>
        <w:pStyle w:val="BodyText"/>
        <w:spacing w:before="0"/>
        <w:ind w:left="5760" w:hanging="2160"/>
        <w:rPr>
          <w:rFonts w:ascii="Courier New" w:hAnsi="Courier New" w:cs="Courier New"/>
          <w:sz w:val="20"/>
        </w:rPr>
      </w:pPr>
      <w:r w:rsidRPr="0046235A">
        <w:rPr>
          <w:rFonts w:ascii="Courier New" w:hAnsi="Courier New" w:cs="Courier New"/>
          <w:sz w:val="20"/>
        </w:rPr>
        <w:t xml:space="preserve">   UInt8 </w:t>
      </w:r>
      <w:proofErr w:type="gramStart"/>
      <w:r w:rsidRPr="0046235A">
        <w:rPr>
          <w:rFonts w:ascii="Courier New" w:hAnsi="Courier New" w:cs="Courier New"/>
          <w:sz w:val="20"/>
        </w:rPr>
        <w:t>year;</w:t>
      </w:r>
      <w:proofErr w:type="gramEnd"/>
    </w:p>
    <w:p w14:paraId="32EE7DE9" w14:textId="77777777" w:rsidR="006C0772" w:rsidRPr="0046235A" w:rsidRDefault="006C0772" w:rsidP="006C0772">
      <w:pPr>
        <w:pStyle w:val="BodyText"/>
        <w:spacing w:before="0"/>
        <w:ind w:left="5760" w:hanging="2160"/>
        <w:rPr>
          <w:rFonts w:ascii="Courier New" w:hAnsi="Courier New" w:cs="Courier New"/>
          <w:sz w:val="20"/>
        </w:rPr>
      </w:pPr>
      <w:r w:rsidRPr="0046235A">
        <w:rPr>
          <w:rFonts w:ascii="Courier New" w:hAnsi="Courier New" w:cs="Courier New"/>
          <w:sz w:val="20"/>
        </w:rPr>
        <w:t xml:space="preserve">   UInt8 </w:t>
      </w:r>
      <w:proofErr w:type="gramStart"/>
      <w:r w:rsidRPr="0046235A">
        <w:rPr>
          <w:rFonts w:ascii="Courier New" w:hAnsi="Courier New" w:cs="Courier New"/>
          <w:sz w:val="20"/>
        </w:rPr>
        <w:t>month;</w:t>
      </w:r>
      <w:proofErr w:type="gramEnd"/>
    </w:p>
    <w:p w14:paraId="0261173C" w14:textId="77777777" w:rsidR="006C0772" w:rsidRPr="0046235A" w:rsidRDefault="006C0772" w:rsidP="006C0772">
      <w:pPr>
        <w:pStyle w:val="BodyText"/>
        <w:spacing w:before="0"/>
        <w:ind w:left="5760" w:hanging="2160"/>
        <w:rPr>
          <w:rFonts w:ascii="Courier New" w:hAnsi="Courier New" w:cs="Courier New"/>
          <w:sz w:val="20"/>
        </w:rPr>
      </w:pPr>
      <w:r w:rsidRPr="0046235A">
        <w:rPr>
          <w:rFonts w:ascii="Courier New" w:hAnsi="Courier New" w:cs="Courier New"/>
          <w:sz w:val="20"/>
        </w:rPr>
        <w:t xml:space="preserve">   UInt8 </w:t>
      </w:r>
      <w:proofErr w:type="gramStart"/>
      <w:r w:rsidRPr="0046235A">
        <w:rPr>
          <w:rFonts w:ascii="Courier New" w:hAnsi="Courier New" w:cs="Courier New"/>
          <w:sz w:val="20"/>
        </w:rPr>
        <w:t>day;</w:t>
      </w:r>
      <w:proofErr w:type="gramEnd"/>
    </w:p>
    <w:p w14:paraId="61C50620" w14:textId="77777777" w:rsidR="006C0772" w:rsidRPr="0046235A" w:rsidRDefault="006C0772" w:rsidP="006C0772">
      <w:pPr>
        <w:pStyle w:val="BodyText"/>
        <w:spacing w:before="0"/>
        <w:ind w:left="5760" w:hanging="2160"/>
        <w:rPr>
          <w:rFonts w:ascii="Courier New" w:hAnsi="Courier New" w:cs="Courier New"/>
          <w:sz w:val="20"/>
        </w:rPr>
      </w:pPr>
      <w:r w:rsidRPr="0046235A">
        <w:rPr>
          <w:rFonts w:ascii="Courier New" w:hAnsi="Courier New" w:cs="Courier New"/>
          <w:sz w:val="20"/>
        </w:rPr>
        <w:lastRenderedPageBreak/>
        <w:t xml:space="preserve">   UInt8 </w:t>
      </w:r>
      <w:proofErr w:type="gramStart"/>
      <w:r w:rsidRPr="0046235A">
        <w:rPr>
          <w:rFonts w:ascii="Courier New" w:hAnsi="Courier New" w:cs="Courier New"/>
          <w:sz w:val="20"/>
        </w:rPr>
        <w:t>hour;</w:t>
      </w:r>
      <w:proofErr w:type="gramEnd"/>
    </w:p>
    <w:p w14:paraId="5E88F5B5" w14:textId="77777777" w:rsidR="006C0772" w:rsidRPr="0046235A" w:rsidRDefault="006C0772" w:rsidP="006C0772">
      <w:pPr>
        <w:pStyle w:val="BodyText"/>
        <w:spacing w:before="0"/>
        <w:ind w:left="5760" w:hanging="2160"/>
        <w:rPr>
          <w:rFonts w:ascii="Courier New" w:hAnsi="Courier New" w:cs="Courier New"/>
          <w:sz w:val="20"/>
        </w:rPr>
      </w:pPr>
      <w:r w:rsidRPr="0046235A">
        <w:rPr>
          <w:rFonts w:ascii="Courier New" w:hAnsi="Courier New" w:cs="Courier New"/>
          <w:sz w:val="20"/>
        </w:rPr>
        <w:t xml:space="preserve">   UInt8 </w:t>
      </w:r>
      <w:proofErr w:type="gramStart"/>
      <w:r w:rsidRPr="0046235A">
        <w:rPr>
          <w:rFonts w:ascii="Courier New" w:hAnsi="Courier New" w:cs="Courier New"/>
          <w:sz w:val="20"/>
        </w:rPr>
        <w:t>minute;</w:t>
      </w:r>
      <w:proofErr w:type="gramEnd"/>
    </w:p>
    <w:p w14:paraId="474709CE" w14:textId="77777777" w:rsidR="006C0772" w:rsidRPr="0046235A" w:rsidRDefault="006C0772" w:rsidP="006C0772">
      <w:pPr>
        <w:pStyle w:val="BodyText"/>
        <w:spacing w:before="0"/>
        <w:ind w:left="5760" w:hanging="2160"/>
        <w:rPr>
          <w:rFonts w:ascii="Courier New" w:hAnsi="Courier New" w:cs="Courier New"/>
          <w:sz w:val="20"/>
        </w:rPr>
      </w:pPr>
      <w:r w:rsidRPr="0046235A">
        <w:rPr>
          <w:rFonts w:ascii="Courier New" w:hAnsi="Courier New" w:cs="Courier New"/>
          <w:sz w:val="20"/>
        </w:rPr>
        <w:t xml:space="preserve">   UInt8 </w:t>
      </w:r>
      <w:proofErr w:type="gramStart"/>
      <w:r w:rsidRPr="0046235A">
        <w:rPr>
          <w:rFonts w:ascii="Courier New" w:hAnsi="Courier New" w:cs="Courier New"/>
          <w:sz w:val="20"/>
        </w:rPr>
        <w:t>second;</w:t>
      </w:r>
      <w:proofErr w:type="gramEnd"/>
    </w:p>
    <w:p w14:paraId="0B4FF0A4" w14:textId="77777777" w:rsidR="006C0772" w:rsidRPr="0046235A" w:rsidRDefault="006C0772" w:rsidP="006C0772">
      <w:pPr>
        <w:pStyle w:val="BodyText"/>
        <w:spacing w:before="0"/>
        <w:ind w:left="5760" w:hanging="2160"/>
        <w:rPr>
          <w:rFonts w:ascii="Courier New" w:hAnsi="Courier New" w:cs="Courier New"/>
          <w:sz w:val="20"/>
        </w:rPr>
      </w:pPr>
      <w:r w:rsidRPr="0046235A">
        <w:rPr>
          <w:rFonts w:ascii="Courier New" w:hAnsi="Courier New" w:cs="Courier New"/>
          <w:sz w:val="20"/>
        </w:rPr>
        <w:t xml:space="preserve">   UInt8 sec-</w:t>
      </w:r>
      <w:proofErr w:type="gramStart"/>
      <w:r w:rsidRPr="0046235A">
        <w:rPr>
          <w:rFonts w:ascii="Courier New" w:hAnsi="Courier New" w:cs="Courier New"/>
          <w:sz w:val="20"/>
        </w:rPr>
        <w:t>fractions;</w:t>
      </w:r>
      <w:proofErr w:type="gramEnd"/>
    </w:p>
    <w:p w14:paraId="14CF7E06" w14:textId="77777777" w:rsidR="006C0772" w:rsidRPr="0046235A" w:rsidRDefault="006C0772" w:rsidP="006C0772">
      <w:pPr>
        <w:pStyle w:val="BodyText"/>
        <w:spacing w:before="0"/>
        <w:ind w:left="5760" w:hanging="2160"/>
        <w:rPr>
          <w:rFonts w:ascii="Courier New" w:hAnsi="Courier New" w:cs="Courier New"/>
          <w:sz w:val="20"/>
        </w:rPr>
      </w:pPr>
      <w:r w:rsidRPr="0046235A">
        <w:rPr>
          <w:rFonts w:ascii="Courier New" w:hAnsi="Courier New" w:cs="Courier New"/>
          <w:sz w:val="20"/>
        </w:rPr>
        <w:t>}</w:t>
      </w:r>
    </w:p>
    <w:p w14:paraId="772279BA" w14:textId="77777777" w:rsidR="006C0772" w:rsidRPr="0046235A" w:rsidRDefault="006C0772" w:rsidP="006C0772">
      <w:pPr>
        <w:pStyle w:val="BodyText"/>
        <w:keepNext/>
        <w:keepLines/>
        <w:ind w:left="2880" w:hanging="2160"/>
      </w:pPr>
      <w:proofErr w:type="spellStart"/>
      <w:r w:rsidRPr="0046235A">
        <w:rPr>
          <w:b/>
        </w:rPr>
        <w:t>BatMeasure</w:t>
      </w:r>
      <w:proofErr w:type="spellEnd"/>
      <w:r w:rsidRPr="0046235A">
        <w:rPr>
          <w:b/>
        </w:rPr>
        <w:tab/>
      </w:r>
      <w:r w:rsidRPr="0046235A">
        <w:t>Battery-related measurement:</w:t>
      </w:r>
    </w:p>
    <w:p w14:paraId="00A4D4B4" w14:textId="77777777" w:rsidR="006C0772" w:rsidRPr="0046235A" w:rsidRDefault="006C0772" w:rsidP="006C0772">
      <w:pPr>
        <w:pStyle w:val="BodyText"/>
        <w:keepNext/>
        <w:keepLines/>
        <w:spacing w:before="0"/>
        <w:ind w:left="5760" w:hanging="2160"/>
        <w:rPr>
          <w:rFonts w:ascii="Courier New" w:hAnsi="Courier New" w:cs="Courier New"/>
          <w:sz w:val="20"/>
        </w:rPr>
      </w:pPr>
      <w:r w:rsidRPr="0046235A">
        <w:rPr>
          <w:rFonts w:ascii="Courier New" w:hAnsi="Courier New" w:cs="Courier New"/>
          <w:sz w:val="20"/>
        </w:rPr>
        <w:t xml:space="preserve">struct </w:t>
      </w:r>
      <w:proofErr w:type="spellStart"/>
      <w:r w:rsidRPr="0046235A">
        <w:rPr>
          <w:rFonts w:ascii="Courier New" w:hAnsi="Courier New" w:cs="Courier New"/>
          <w:sz w:val="20"/>
        </w:rPr>
        <w:t>BatMeasure</w:t>
      </w:r>
      <w:proofErr w:type="spellEnd"/>
      <w:r w:rsidRPr="0046235A">
        <w:rPr>
          <w:rFonts w:ascii="Courier New" w:hAnsi="Courier New" w:cs="Courier New"/>
          <w:sz w:val="20"/>
        </w:rPr>
        <w:t xml:space="preserve"> {</w:t>
      </w:r>
    </w:p>
    <w:p w14:paraId="4E80A1E1" w14:textId="77777777" w:rsidR="006C0772" w:rsidRPr="0046235A" w:rsidRDefault="006C0772" w:rsidP="006C0772">
      <w:pPr>
        <w:pStyle w:val="BodyText"/>
        <w:keepNext/>
        <w:keepLines/>
        <w:spacing w:before="0"/>
        <w:ind w:left="5760" w:hanging="2160"/>
        <w:rPr>
          <w:rFonts w:ascii="Courier New" w:hAnsi="Courier New" w:cs="Courier New"/>
          <w:sz w:val="20"/>
        </w:rPr>
      </w:pPr>
      <w:r w:rsidRPr="0046235A">
        <w:rPr>
          <w:rFonts w:ascii="Courier New" w:hAnsi="Courier New" w:cs="Courier New"/>
          <w:sz w:val="20"/>
        </w:rPr>
        <w:t xml:space="preserve">   FLOAT-Type   </w:t>
      </w:r>
      <w:proofErr w:type="gramStart"/>
      <w:r w:rsidRPr="0046235A">
        <w:rPr>
          <w:rFonts w:ascii="Courier New" w:hAnsi="Courier New" w:cs="Courier New"/>
          <w:sz w:val="20"/>
        </w:rPr>
        <w:t>value;</w:t>
      </w:r>
      <w:proofErr w:type="gramEnd"/>
    </w:p>
    <w:p w14:paraId="37CF2030" w14:textId="77777777" w:rsidR="006C0772" w:rsidRPr="0046235A" w:rsidRDefault="006C0772" w:rsidP="006C0772">
      <w:pPr>
        <w:pStyle w:val="BodyText"/>
        <w:keepNext/>
        <w:keepLines/>
        <w:spacing w:before="0"/>
        <w:ind w:left="5760" w:hanging="2160"/>
        <w:rPr>
          <w:rFonts w:ascii="Courier New" w:hAnsi="Courier New" w:cs="Courier New"/>
          <w:sz w:val="20"/>
        </w:rPr>
      </w:pPr>
      <w:r w:rsidRPr="0046235A">
        <w:rPr>
          <w:rFonts w:ascii="Courier New" w:hAnsi="Courier New" w:cs="Courier New"/>
          <w:sz w:val="20"/>
        </w:rPr>
        <w:t xml:space="preserve">   OID-Type     </w:t>
      </w:r>
      <w:proofErr w:type="gramStart"/>
      <w:r w:rsidRPr="0046235A">
        <w:rPr>
          <w:rFonts w:ascii="Courier New" w:hAnsi="Courier New" w:cs="Courier New"/>
          <w:sz w:val="20"/>
        </w:rPr>
        <w:t>units;</w:t>
      </w:r>
      <w:proofErr w:type="gramEnd"/>
    </w:p>
    <w:p w14:paraId="2012A283" w14:textId="77777777" w:rsidR="006C0772" w:rsidRPr="0046235A" w:rsidRDefault="006C0772" w:rsidP="006C0772">
      <w:pPr>
        <w:pStyle w:val="BodyText"/>
        <w:spacing w:before="0"/>
        <w:ind w:left="5760" w:hanging="2160"/>
        <w:rPr>
          <w:rFonts w:ascii="Courier New" w:hAnsi="Courier New" w:cs="Courier New"/>
          <w:sz w:val="20"/>
        </w:rPr>
      </w:pPr>
      <w:r w:rsidRPr="0046235A">
        <w:rPr>
          <w:rFonts w:ascii="Courier New" w:hAnsi="Courier New" w:cs="Courier New"/>
          <w:sz w:val="20"/>
        </w:rPr>
        <w:t>}</w:t>
      </w:r>
    </w:p>
    <w:p w14:paraId="05F1439A" w14:textId="77777777" w:rsidR="006C0772" w:rsidRPr="0046235A" w:rsidRDefault="006C0772" w:rsidP="006C0772">
      <w:pPr>
        <w:pStyle w:val="BodyText"/>
        <w:ind w:left="2880" w:hanging="2160"/>
      </w:pPr>
      <w:r w:rsidRPr="0046235A">
        <w:rPr>
          <w:b/>
        </w:rPr>
        <w:t>FLOAT-Type</w:t>
      </w:r>
      <w:r w:rsidRPr="0046235A">
        <w:rPr>
          <w:b/>
        </w:rPr>
        <w:tab/>
      </w:r>
      <w:r w:rsidRPr="0046235A">
        <w:t>Basic numerical representation floating point representation, made up of a 24-bit signed magnitude and an 8-bit signed exponent, where:</w:t>
      </w:r>
    </w:p>
    <w:p w14:paraId="13BB0D6A" w14:textId="77777777" w:rsidR="006C0772" w:rsidRPr="0046235A" w:rsidRDefault="006C0772" w:rsidP="006C0772">
      <w:pPr>
        <w:pStyle w:val="BodyText"/>
        <w:ind w:left="2880" w:hanging="2160"/>
      </w:pPr>
      <w:r w:rsidRPr="0046235A">
        <w:tab/>
      </w:r>
      <w:r w:rsidRPr="0046235A">
        <w:tab/>
        <w:t>value = (magnitude) * (10^exponent)</w:t>
      </w:r>
    </w:p>
    <w:p w14:paraId="09FE6444" w14:textId="77777777" w:rsidR="006C0772" w:rsidRPr="0046235A" w:rsidRDefault="006C0772" w:rsidP="006C0772">
      <w:pPr>
        <w:pStyle w:val="BodyText"/>
        <w:ind w:left="2880" w:hanging="2160"/>
      </w:pPr>
      <w:r w:rsidRPr="0046235A">
        <w:tab/>
        <w:t>Special values are provided as follows:</w:t>
      </w:r>
    </w:p>
    <w:p w14:paraId="7F59467D" w14:textId="77777777" w:rsidR="006C0772" w:rsidRPr="0046235A" w:rsidRDefault="006C0772" w:rsidP="006C0772">
      <w:pPr>
        <w:pStyle w:val="BodyText"/>
        <w:spacing w:before="0"/>
        <w:ind w:left="2880" w:hanging="2160"/>
      </w:pPr>
      <w:r w:rsidRPr="0046235A">
        <w:tab/>
      </w:r>
      <w:r w:rsidRPr="0046235A">
        <w:tab/>
        <w:t>Not a Number (</w:t>
      </w:r>
      <w:proofErr w:type="spellStart"/>
      <w:r w:rsidRPr="0046235A">
        <w:t>NaN</w:t>
      </w:r>
      <w:proofErr w:type="spellEnd"/>
      <w:r w:rsidRPr="0046235A">
        <w:t>)</w:t>
      </w:r>
      <w:r w:rsidRPr="0046235A">
        <w:tab/>
      </w:r>
      <w:r w:rsidRPr="0046235A">
        <w:tab/>
      </w:r>
      <w:r w:rsidRPr="0046235A">
        <w:tab/>
        <w:t>+(2^23-1)</w:t>
      </w:r>
    </w:p>
    <w:p w14:paraId="1EF215AF" w14:textId="77777777" w:rsidR="006C0772" w:rsidRPr="0046235A" w:rsidRDefault="006C0772" w:rsidP="006C0772">
      <w:pPr>
        <w:pStyle w:val="BodyText"/>
        <w:spacing w:before="0"/>
        <w:ind w:left="2880" w:hanging="2160"/>
      </w:pPr>
      <w:r w:rsidRPr="0046235A">
        <w:tab/>
      </w:r>
      <w:r w:rsidRPr="0046235A">
        <w:tab/>
        <w:t>Not at this Resolution (</w:t>
      </w:r>
      <w:proofErr w:type="spellStart"/>
      <w:r w:rsidRPr="0046235A">
        <w:t>NRes</w:t>
      </w:r>
      <w:proofErr w:type="spellEnd"/>
      <w:r w:rsidRPr="0046235A">
        <w:t>)</w:t>
      </w:r>
      <w:r w:rsidRPr="0046235A">
        <w:tab/>
      </w:r>
      <w:r w:rsidRPr="0046235A">
        <w:tab/>
        <w:t>-(2^23)</w:t>
      </w:r>
    </w:p>
    <w:p w14:paraId="4836A02F" w14:textId="77777777" w:rsidR="006C0772" w:rsidRPr="0046235A" w:rsidRDefault="006C0772" w:rsidP="006C0772">
      <w:pPr>
        <w:pStyle w:val="BodyText"/>
        <w:spacing w:before="0"/>
        <w:ind w:left="2880" w:hanging="2160"/>
      </w:pPr>
      <w:r w:rsidRPr="0046235A">
        <w:tab/>
      </w:r>
      <w:r w:rsidRPr="0046235A">
        <w:tab/>
        <w:t>+INFINITY</w:t>
      </w:r>
      <w:r w:rsidRPr="0046235A">
        <w:tab/>
      </w:r>
      <w:r w:rsidRPr="0046235A">
        <w:tab/>
      </w:r>
      <w:r w:rsidRPr="0046235A">
        <w:tab/>
      </w:r>
      <w:r w:rsidRPr="0046235A">
        <w:tab/>
        <w:t>+(2^23-2)</w:t>
      </w:r>
    </w:p>
    <w:p w14:paraId="72ABFB18" w14:textId="77777777" w:rsidR="006C0772" w:rsidRPr="0046235A" w:rsidRDefault="006C0772" w:rsidP="006C0772">
      <w:pPr>
        <w:pStyle w:val="BodyText"/>
        <w:spacing w:before="0"/>
        <w:ind w:left="2880" w:hanging="2160"/>
      </w:pPr>
      <w:r w:rsidRPr="0046235A">
        <w:tab/>
      </w:r>
      <w:r w:rsidRPr="0046235A">
        <w:tab/>
        <w:t>-INFINITY</w:t>
      </w:r>
      <w:r w:rsidRPr="0046235A">
        <w:tab/>
      </w:r>
      <w:r w:rsidRPr="0046235A">
        <w:tab/>
      </w:r>
      <w:r w:rsidRPr="0046235A">
        <w:tab/>
      </w:r>
      <w:r w:rsidRPr="0046235A">
        <w:tab/>
        <w:t>-(2^23-2)</w:t>
      </w:r>
    </w:p>
    <w:p w14:paraId="4ACCC79F" w14:textId="77777777" w:rsidR="006C0772" w:rsidRPr="0046235A" w:rsidRDefault="006C0772" w:rsidP="006C0772">
      <w:pPr>
        <w:pStyle w:val="BodyText"/>
        <w:ind w:left="2880" w:hanging="2160"/>
        <w:rPr>
          <w:b/>
        </w:rPr>
      </w:pPr>
      <w:r w:rsidRPr="0046235A">
        <w:rPr>
          <w:b/>
        </w:rPr>
        <w:t>Int16</w:t>
      </w:r>
      <w:r w:rsidRPr="0046235A">
        <w:rPr>
          <w:b/>
        </w:rPr>
        <w:tab/>
      </w:r>
      <w:r w:rsidRPr="0046235A">
        <w:t>16-bit signed integer (</w:t>
      </w:r>
      <w:r w:rsidRPr="0046235A">
        <w:rPr>
          <w:i/>
        </w:rPr>
        <w:t>short int</w:t>
      </w:r>
      <w:r w:rsidRPr="0046235A">
        <w:t>)</w:t>
      </w:r>
    </w:p>
    <w:p w14:paraId="2D12FB00" w14:textId="77777777" w:rsidR="006C0772" w:rsidRPr="0046235A" w:rsidRDefault="006C0772" w:rsidP="006C0772">
      <w:pPr>
        <w:pStyle w:val="BodyText"/>
        <w:ind w:left="2880" w:hanging="2160"/>
      </w:pPr>
      <w:r w:rsidRPr="0046235A">
        <w:rPr>
          <w:b/>
        </w:rPr>
        <w:t>Locale</w:t>
      </w:r>
      <w:r w:rsidRPr="0046235A">
        <w:rPr>
          <w:b/>
        </w:rPr>
        <w:tab/>
      </w:r>
      <w:r w:rsidRPr="0046235A">
        <w:t>Specification of localization information for the device, including language and max string lengths</w:t>
      </w:r>
      <w:r w:rsidRPr="0046235A">
        <w:rPr>
          <w:rStyle w:val="FootnoteReference"/>
        </w:rPr>
        <w:footnoteReference w:id="7"/>
      </w:r>
      <w:r w:rsidRPr="0046235A">
        <w:t>:</w:t>
      </w:r>
    </w:p>
    <w:p w14:paraId="4C33F97A" w14:textId="77777777" w:rsidR="006C0772" w:rsidRPr="0046235A" w:rsidRDefault="006C0772" w:rsidP="006C0772">
      <w:pPr>
        <w:pStyle w:val="BodyText"/>
        <w:keepNext/>
        <w:keepLines/>
        <w:spacing w:before="0"/>
        <w:ind w:left="5520" w:hanging="2160"/>
        <w:rPr>
          <w:rFonts w:ascii="Courier New" w:hAnsi="Courier New" w:cs="Courier New"/>
          <w:sz w:val="20"/>
        </w:rPr>
      </w:pPr>
      <w:r w:rsidRPr="0046235A">
        <w:rPr>
          <w:rFonts w:ascii="Courier New" w:hAnsi="Courier New" w:cs="Courier New"/>
          <w:sz w:val="20"/>
        </w:rPr>
        <w:t>struct Locale {</w:t>
      </w:r>
    </w:p>
    <w:p w14:paraId="00F6AC4B" w14:textId="77777777" w:rsidR="006C0772" w:rsidRPr="0046235A" w:rsidRDefault="006C0772" w:rsidP="006C0772">
      <w:pPr>
        <w:pStyle w:val="BodyText"/>
        <w:keepNext/>
        <w:keepLines/>
        <w:spacing w:before="0"/>
        <w:ind w:left="5520" w:hanging="2160"/>
        <w:rPr>
          <w:rFonts w:ascii="Courier New" w:hAnsi="Courier New" w:cs="Courier New"/>
          <w:sz w:val="20"/>
        </w:rPr>
      </w:pPr>
      <w:r w:rsidRPr="0046235A">
        <w:rPr>
          <w:rFonts w:ascii="Courier New" w:hAnsi="Courier New" w:cs="Courier New"/>
          <w:sz w:val="20"/>
        </w:rPr>
        <w:t xml:space="preserve">   UInt32   </w:t>
      </w:r>
      <w:proofErr w:type="gramStart"/>
      <w:r w:rsidRPr="0046235A">
        <w:rPr>
          <w:rFonts w:ascii="Courier New" w:hAnsi="Courier New" w:cs="Courier New"/>
          <w:sz w:val="20"/>
        </w:rPr>
        <w:t>language;  /</w:t>
      </w:r>
      <w:proofErr w:type="gramEnd"/>
      <w:r w:rsidRPr="0046235A">
        <w:rPr>
          <w:rFonts w:ascii="Courier New" w:hAnsi="Courier New" w:cs="Courier New"/>
          <w:sz w:val="20"/>
        </w:rPr>
        <w:t>/ From ISO 639-1 / 629-2</w:t>
      </w:r>
    </w:p>
    <w:p w14:paraId="123C6D19" w14:textId="77777777" w:rsidR="006C0772" w:rsidRPr="0046235A" w:rsidRDefault="006C0772" w:rsidP="006C0772">
      <w:pPr>
        <w:pStyle w:val="BodyText"/>
        <w:keepNext/>
        <w:keepLines/>
        <w:spacing w:before="0"/>
        <w:ind w:left="5520" w:hanging="2160"/>
        <w:rPr>
          <w:rFonts w:ascii="Courier New" w:hAnsi="Courier New" w:cs="Courier New"/>
          <w:sz w:val="20"/>
        </w:rPr>
      </w:pPr>
      <w:r w:rsidRPr="0046235A">
        <w:rPr>
          <w:rFonts w:ascii="Courier New" w:hAnsi="Courier New" w:cs="Courier New"/>
          <w:sz w:val="20"/>
        </w:rPr>
        <w:t xml:space="preserve">   UInt32   </w:t>
      </w:r>
      <w:proofErr w:type="gramStart"/>
      <w:r w:rsidRPr="0046235A">
        <w:rPr>
          <w:rFonts w:ascii="Courier New" w:hAnsi="Courier New" w:cs="Courier New"/>
          <w:sz w:val="20"/>
        </w:rPr>
        <w:t xml:space="preserve">country;   </w:t>
      </w:r>
      <w:proofErr w:type="gramEnd"/>
      <w:r w:rsidRPr="0046235A">
        <w:rPr>
          <w:rFonts w:ascii="Courier New" w:hAnsi="Courier New" w:cs="Courier New"/>
          <w:sz w:val="20"/>
        </w:rPr>
        <w:t>// From ISO 3166-1, -2, -3</w:t>
      </w:r>
    </w:p>
    <w:p w14:paraId="3332263C" w14:textId="77777777" w:rsidR="006C0772" w:rsidRPr="0046235A" w:rsidRDefault="006C0772" w:rsidP="006C0772">
      <w:pPr>
        <w:pStyle w:val="BodyText"/>
        <w:keepNext/>
        <w:keepLines/>
        <w:spacing w:before="0"/>
        <w:ind w:left="5520" w:hanging="2160"/>
        <w:rPr>
          <w:rFonts w:ascii="Courier New" w:hAnsi="Courier New" w:cs="Courier New"/>
          <w:sz w:val="20"/>
        </w:rPr>
      </w:pPr>
      <w:r w:rsidRPr="0046235A">
        <w:rPr>
          <w:rFonts w:ascii="Courier New" w:hAnsi="Courier New" w:cs="Courier New"/>
          <w:sz w:val="20"/>
        </w:rPr>
        <w:t xml:space="preserve">   UInt16   char-</w:t>
      </w:r>
      <w:proofErr w:type="gramStart"/>
      <w:r w:rsidRPr="0046235A">
        <w:rPr>
          <w:rFonts w:ascii="Courier New" w:hAnsi="Courier New" w:cs="Courier New"/>
          <w:sz w:val="20"/>
        </w:rPr>
        <w:t>set;  /</w:t>
      </w:r>
      <w:proofErr w:type="gramEnd"/>
      <w:r w:rsidRPr="0046235A">
        <w:rPr>
          <w:rFonts w:ascii="Courier New" w:hAnsi="Courier New" w:cs="Courier New"/>
          <w:sz w:val="20"/>
        </w:rPr>
        <w:t xml:space="preserve">/ IANA </w:t>
      </w:r>
      <w:proofErr w:type="spellStart"/>
      <w:r w:rsidRPr="0046235A">
        <w:rPr>
          <w:rFonts w:ascii="Courier New" w:hAnsi="Courier New" w:cs="Courier New"/>
          <w:sz w:val="20"/>
        </w:rPr>
        <w:t>MIBenum</w:t>
      </w:r>
      <w:proofErr w:type="spellEnd"/>
      <w:r w:rsidRPr="0046235A">
        <w:rPr>
          <w:rFonts w:ascii="Courier New" w:hAnsi="Courier New" w:cs="Courier New"/>
          <w:sz w:val="20"/>
        </w:rPr>
        <w:t xml:space="preserve"> values</w:t>
      </w:r>
    </w:p>
    <w:p w14:paraId="25F19C16" w14:textId="77777777" w:rsidR="006C0772" w:rsidRPr="0046235A" w:rsidRDefault="006C0772" w:rsidP="006C0772">
      <w:pPr>
        <w:pStyle w:val="BodyText"/>
        <w:keepNext/>
        <w:keepLines/>
        <w:spacing w:before="0"/>
        <w:ind w:left="5520" w:hanging="2160"/>
        <w:rPr>
          <w:rFonts w:ascii="Courier New" w:hAnsi="Courier New" w:cs="Courier New"/>
          <w:sz w:val="20"/>
        </w:rPr>
      </w:pPr>
      <w:r w:rsidRPr="0046235A">
        <w:rPr>
          <w:rFonts w:ascii="Courier New" w:hAnsi="Courier New" w:cs="Courier New"/>
          <w:sz w:val="20"/>
        </w:rPr>
        <w:t xml:space="preserve">   </w:t>
      </w:r>
      <w:proofErr w:type="spellStart"/>
      <w:r w:rsidRPr="0046235A">
        <w:rPr>
          <w:rFonts w:ascii="Courier New" w:hAnsi="Courier New" w:cs="Courier New"/>
          <w:sz w:val="20"/>
        </w:rPr>
        <w:t>StringSpec</w:t>
      </w:r>
      <w:proofErr w:type="spellEnd"/>
      <w:r w:rsidRPr="0046235A">
        <w:rPr>
          <w:rFonts w:ascii="Courier New" w:hAnsi="Courier New" w:cs="Courier New"/>
          <w:sz w:val="20"/>
        </w:rPr>
        <w:t xml:space="preserve"> str-spec;// Max length + null term.</w:t>
      </w:r>
    </w:p>
    <w:p w14:paraId="40FDB060" w14:textId="77777777" w:rsidR="006C0772" w:rsidRPr="0046235A" w:rsidRDefault="006C0772" w:rsidP="006C0772">
      <w:pPr>
        <w:pStyle w:val="BodyText"/>
        <w:keepNext/>
        <w:keepLines/>
        <w:spacing w:before="0"/>
        <w:ind w:left="5520" w:hanging="2160"/>
        <w:rPr>
          <w:rFonts w:ascii="Courier New" w:hAnsi="Courier New" w:cs="Courier New"/>
          <w:sz w:val="20"/>
        </w:rPr>
      </w:pPr>
      <w:r w:rsidRPr="0046235A">
        <w:rPr>
          <w:rFonts w:ascii="Courier New" w:hAnsi="Courier New" w:cs="Courier New"/>
          <w:sz w:val="20"/>
        </w:rPr>
        <w:t>}</w:t>
      </w:r>
    </w:p>
    <w:p w14:paraId="5F6433CB" w14:textId="77777777" w:rsidR="006C0772" w:rsidRPr="0046235A" w:rsidRDefault="006C0772" w:rsidP="006C0772">
      <w:pPr>
        <w:pStyle w:val="BodyText"/>
        <w:ind w:left="2880" w:hanging="2160"/>
        <w:rPr>
          <w:b/>
        </w:rPr>
      </w:pPr>
      <w:r w:rsidRPr="0046235A">
        <w:rPr>
          <w:b/>
        </w:rPr>
        <w:t>OID-Type</w:t>
      </w:r>
      <w:r w:rsidRPr="0046235A">
        <w:rPr>
          <w:b/>
        </w:rPr>
        <w:tab/>
      </w:r>
      <w:r w:rsidRPr="0046235A">
        <w:t>16-bit term code (context-sensitive portion)</w:t>
      </w:r>
    </w:p>
    <w:p w14:paraId="2223DDE5" w14:textId="77777777" w:rsidR="006C0772" w:rsidRPr="0046235A" w:rsidRDefault="006C0772" w:rsidP="006C0772">
      <w:pPr>
        <w:pStyle w:val="BodyText"/>
        <w:ind w:left="2880" w:hanging="2160"/>
      </w:pPr>
      <w:proofErr w:type="spellStart"/>
      <w:r w:rsidRPr="0046235A">
        <w:rPr>
          <w:b/>
        </w:rPr>
        <w:t>ProdSpecEntry</w:t>
      </w:r>
      <w:proofErr w:type="spellEnd"/>
      <w:r w:rsidRPr="0046235A">
        <w:rPr>
          <w:b/>
        </w:rPr>
        <w:tab/>
      </w:r>
      <w:r w:rsidRPr="0046235A">
        <w:t>A specification of a production serial number or other configuration identifier:</w:t>
      </w:r>
    </w:p>
    <w:p w14:paraId="55046A4A" w14:textId="77777777" w:rsidR="006C0772" w:rsidRPr="0046235A" w:rsidRDefault="006C0772" w:rsidP="006C0772">
      <w:pPr>
        <w:pStyle w:val="BodyText"/>
        <w:keepNext/>
        <w:keepLines/>
        <w:spacing w:before="0"/>
        <w:ind w:left="5520" w:hanging="2160"/>
        <w:rPr>
          <w:rFonts w:ascii="Courier New" w:hAnsi="Courier New" w:cs="Courier New"/>
          <w:sz w:val="20"/>
        </w:rPr>
      </w:pPr>
      <w:r w:rsidRPr="0046235A">
        <w:rPr>
          <w:rFonts w:ascii="Courier New" w:hAnsi="Courier New" w:cs="Courier New"/>
          <w:sz w:val="20"/>
        </w:rPr>
        <w:t xml:space="preserve">struct </w:t>
      </w:r>
      <w:proofErr w:type="spellStart"/>
      <w:r w:rsidRPr="0046235A">
        <w:rPr>
          <w:rFonts w:ascii="Courier New" w:hAnsi="Courier New" w:cs="Courier New"/>
          <w:sz w:val="20"/>
        </w:rPr>
        <w:t>ProdSpecEntry</w:t>
      </w:r>
      <w:proofErr w:type="spellEnd"/>
      <w:r w:rsidRPr="0046235A">
        <w:rPr>
          <w:rFonts w:ascii="Courier New" w:hAnsi="Courier New" w:cs="Courier New"/>
          <w:sz w:val="20"/>
        </w:rPr>
        <w:t xml:space="preserve"> {</w:t>
      </w:r>
    </w:p>
    <w:p w14:paraId="256E7964" w14:textId="77777777" w:rsidR="006C0772" w:rsidRPr="0046235A" w:rsidRDefault="006C0772" w:rsidP="006C0772">
      <w:pPr>
        <w:pStyle w:val="BodyText"/>
        <w:keepNext/>
        <w:keepLines/>
        <w:spacing w:before="0"/>
        <w:ind w:left="5520" w:hanging="2160"/>
        <w:rPr>
          <w:rFonts w:ascii="Courier New" w:hAnsi="Courier New" w:cs="Courier New"/>
          <w:sz w:val="20"/>
        </w:rPr>
      </w:pPr>
      <w:r w:rsidRPr="0046235A">
        <w:rPr>
          <w:rFonts w:ascii="Courier New" w:hAnsi="Courier New" w:cs="Courier New"/>
          <w:sz w:val="20"/>
        </w:rPr>
        <w:t xml:space="preserve">   TEXT</w:t>
      </w:r>
      <w:r w:rsidRPr="0046235A">
        <w:rPr>
          <w:rStyle w:val="FootnoteReference"/>
          <w:rFonts w:ascii="Courier New" w:hAnsi="Courier New" w:cs="Courier New"/>
          <w:sz w:val="20"/>
        </w:rPr>
        <w:footnoteReference w:id="8"/>
      </w:r>
      <w:r w:rsidRPr="0046235A">
        <w:rPr>
          <w:rFonts w:ascii="Courier New" w:hAnsi="Courier New" w:cs="Courier New"/>
          <w:sz w:val="20"/>
        </w:rPr>
        <w:t xml:space="preserve">  </w:t>
      </w:r>
      <w:proofErr w:type="spellStart"/>
      <w:r w:rsidRPr="0046235A">
        <w:rPr>
          <w:rFonts w:ascii="Courier New" w:hAnsi="Courier New" w:cs="Courier New"/>
          <w:sz w:val="20"/>
        </w:rPr>
        <w:t>spec_</w:t>
      </w:r>
      <w:proofErr w:type="gramStart"/>
      <w:r w:rsidRPr="0046235A">
        <w:rPr>
          <w:rFonts w:ascii="Courier New" w:hAnsi="Courier New" w:cs="Courier New"/>
          <w:sz w:val="20"/>
        </w:rPr>
        <w:t>type</w:t>
      </w:r>
      <w:proofErr w:type="spellEnd"/>
      <w:r w:rsidRPr="0046235A">
        <w:rPr>
          <w:rFonts w:ascii="Courier New" w:hAnsi="Courier New" w:cs="Courier New"/>
          <w:sz w:val="20"/>
        </w:rPr>
        <w:t>;</w:t>
      </w:r>
      <w:proofErr w:type="gramEnd"/>
    </w:p>
    <w:p w14:paraId="1A33C95F" w14:textId="77777777" w:rsidR="006C0772" w:rsidRPr="0046235A" w:rsidRDefault="006C0772" w:rsidP="006C0772">
      <w:pPr>
        <w:pStyle w:val="BodyText"/>
        <w:keepNext/>
        <w:keepLines/>
        <w:spacing w:before="0"/>
        <w:ind w:left="5520" w:hanging="2160"/>
        <w:rPr>
          <w:rFonts w:ascii="Courier New" w:hAnsi="Courier New" w:cs="Courier New"/>
          <w:sz w:val="20"/>
        </w:rPr>
      </w:pPr>
      <w:r w:rsidRPr="0046235A">
        <w:rPr>
          <w:rFonts w:ascii="Courier New" w:hAnsi="Courier New" w:cs="Courier New"/>
          <w:sz w:val="20"/>
        </w:rPr>
        <w:t xml:space="preserve">   UInt16 </w:t>
      </w:r>
      <w:proofErr w:type="spellStart"/>
      <w:r w:rsidRPr="0046235A">
        <w:rPr>
          <w:rFonts w:ascii="Courier New" w:hAnsi="Courier New" w:cs="Courier New"/>
          <w:sz w:val="20"/>
        </w:rPr>
        <w:t>component_</w:t>
      </w:r>
      <w:proofErr w:type="gramStart"/>
      <w:r w:rsidRPr="0046235A">
        <w:rPr>
          <w:rFonts w:ascii="Courier New" w:hAnsi="Courier New" w:cs="Courier New"/>
          <w:sz w:val="20"/>
        </w:rPr>
        <w:t>id</w:t>
      </w:r>
      <w:proofErr w:type="spellEnd"/>
      <w:r w:rsidRPr="0046235A">
        <w:rPr>
          <w:rFonts w:ascii="Courier New" w:hAnsi="Courier New" w:cs="Courier New"/>
          <w:sz w:val="20"/>
        </w:rPr>
        <w:t>;  /</w:t>
      </w:r>
      <w:proofErr w:type="gramEnd"/>
      <w:r w:rsidRPr="0046235A">
        <w:rPr>
          <w:rFonts w:ascii="Courier New" w:hAnsi="Courier New" w:cs="Courier New"/>
          <w:sz w:val="20"/>
        </w:rPr>
        <w:t xml:space="preserve">/ </w:t>
      </w:r>
      <w:proofErr w:type="spellStart"/>
      <w:r w:rsidRPr="0046235A">
        <w:rPr>
          <w:rFonts w:ascii="Courier New" w:hAnsi="Courier New" w:cs="Courier New"/>
          <w:sz w:val="20"/>
        </w:rPr>
        <w:t>Mfgr’s</w:t>
      </w:r>
      <w:proofErr w:type="spellEnd"/>
      <w:r w:rsidRPr="0046235A">
        <w:rPr>
          <w:rFonts w:ascii="Courier New" w:hAnsi="Courier New" w:cs="Courier New"/>
          <w:sz w:val="20"/>
        </w:rPr>
        <w:t xml:space="preserve"> ID</w:t>
      </w:r>
    </w:p>
    <w:p w14:paraId="4FC10565" w14:textId="77777777" w:rsidR="006C0772" w:rsidRPr="0046235A" w:rsidRDefault="006C0772" w:rsidP="006C0772">
      <w:pPr>
        <w:pStyle w:val="BodyText"/>
        <w:keepNext/>
        <w:keepLines/>
        <w:spacing w:before="0"/>
        <w:ind w:left="5520" w:hanging="2160"/>
        <w:rPr>
          <w:rFonts w:ascii="Courier New" w:hAnsi="Courier New" w:cs="Courier New"/>
          <w:sz w:val="20"/>
        </w:rPr>
      </w:pPr>
      <w:r w:rsidRPr="0046235A">
        <w:rPr>
          <w:rFonts w:ascii="Courier New" w:hAnsi="Courier New" w:cs="Courier New"/>
          <w:sz w:val="20"/>
        </w:rPr>
        <w:t xml:space="preserve">   TEXT   prod-</w:t>
      </w:r>
      <w:proofErr w:type="gramStart"/>
      <w:r w:rsidRPr="0046235A">
        <w:rPr>
          <w:rFonts w:ascii="Courier New" w:hAnsi="Courier New" w:cs="Courier New"/>
          <w:sz w:val="20"/>
        </w:rPr>
        <w:t>spec;</w:t>
      </w:r>
      <w:proofErr w:type="gramEnd"/>
    </w:p>
    <w:p w14:paraId="3AF8E343" w14:textId="77777777" w:rsidR="006C0772" w:rsidRPr="0046235A" w:rsidRDefault="006C0772" w:rsidP="006C0772">
      <w:pPr>
        <w:pStyle w:val="BodyText"/>
        <w:keepNext/>
        <w:keepLines/>
        <w:spacing w:before="0"/>
        <w:ind w:left="5520" w:hanging="2160"/>
        <w:rPr>
          <w:rFonts w:ascii="Courier New" w:hAnsi="Courier New" w:cs="Courier New"/>
          <w:sz w:val="20"/>
        </w:rPr>
      </w:pPr>
      <w:r w:rsidRPr="0046235A">
        <w:rPr>
          <w:rFonts w:ascii="Courier New" w:hAnsi="Courier New" w:cs="Courier New"/>
          <w:sz w:val="20"/>
        </w:rPr>
        <w:t>}</w:t>
      </w:r>
    </w:p>
    <w:p w14:paraId="79334692" w14:textId="77777777" w:rsidR="006C0772" w:rsidRPr="0046235A" w:rsidRDefault="006C0772" w:rsidP="006C0772">
      <w:pPr>
        <w:pStyle w:val="BodyText"/>
        <w:ind w:left="2880" w:hanging="2160"/>
        <w:rPr>
          <w:b/>
        </w:rPr>
      </w:pPr>
      <w:r w:rsidRPr="0046235A">
        <w:rPr>
          <w:b/>
        </w:rPr>
        <w:t>TEXT</w:t>
      </w:r>
      <w:r w:rsidRPr="0046235A">
        <w:rPr>
          <w:b/>
        </w:rPr>
        <w:tab/>
      </w:r>
      <w:r w:rsidRPr="0046235A">
        <w:t>A printable text string (</w:t>
      </w:r>
      <w:r w:rsidRPr="0046235A">
        <w:rPr>
          <w:i/>
        </w:rPr>
        <w:t>char []</w:t>
      </w:r>
      <w:r w:rsidRPr="0046235A">
        <w:t>); either counted or null terminated.</w:t>
      </w:r>
    </w:p>
    <w:p w14:paraId="3F2748F3" w14:textId="77777777" w:rsidR="006C0772" w:rsidRPr="0046235A" w:rsidRDefault="006C0772" w:rsidP="006C0772">
      <w:pPr>
        <w:pStyle w:val="BodyText"/>
        <w:ind w:left="2880" w:hanging="2160"/>
      </w:pPr>
      <w:r w:rsidRPr="0046235A">
        <w:rPr>
          <w:b/>
        </w:rPr>
        <w:lastRenderedPageBreak/>
        <w:t>TYPE</w:t>
      </w:r>
      <w:r w:rsidRPr="0046235A">
        <w:rPr>
          <w:b/>
        </w:rPr>
        <w:tab/>
      </w:r>
      <w:r w:rsidRPr="0046235A">
        <w:t>32-bit context-free term code:</w:t>
      </w:r>
    </w:p>
    <w:p w14:paraId="61265A22" w14:textId="77777777" w:rsidR="006C0772" w:rsidRPr="0046235A" w:rsidRDefault="006C0772" w:rsidP="006C0772">
      <w:pPr>
        <w:pStyle w:val="BodyText"/>
        <w:keepNext/>
        <w:keepLines/>
        <w:spacing w:before="0"/>
        <w:ind w:left="5520" w:hanging="2160"/>
        <w:rPr>
          <w:rFonts w:ascii="Courier New" w:hAnsi="Courier New" w:cs="Courier New"/>
          <w:sz w:val="20"/>
        </w:rPr>
      </w:pPr>
      <w:r w:rsidRPr="0046235A">
        <w:rPr>
          <w:rFonts w:ascii="Courier New" w:hAnsi="Courier New" w:cs="Courier New"/>
          <w:sz w:val="20"/>
        </w:rPr>
        <w:t>struct TYPE {</w:t>
      </w:r>
    </w:p>
    <w:p w14:paraId="175CAB9C" w14:textId="77777777" w:rsidR="006C0772" w:rsidRPr="0046235A" w:rsidRDefault="006C0772" w:rsidP="006C0772">
      <w:pPr>
        <w:pStyle w:val="BodyText"/>
        <w:keepNext/>
        <w:keepLines/>
        <w:tabs>
          <w:tab w:val="left" w:pos="3840"/>
        </w:tabs>
        <w:spacing w:before="0"/>
        <w:ind w:left="5520" w:hanging="2160"/>
        <w:rPr>
          <w:rFonts w:ascii="Courier New" w:hAnsi="Courier New" w:cs="Courier New"/>
          <w:sz w:val="20"/>
        </w:rPr>
      </w:pPr>
      <w:r w:rsidRPr="0046235A">
        <w:rPr>
          <w:rFonts w:ascii="Courier New" w:hAnsi="Courier New" w:cs="Courier New"/>
          <w:sz w:val="20"/>
        </w:rPr>
        <w:tab/>
        <w:t>UInt</w:t>
      </w:r>
      <w:proofErr w:type="gramStart"/>
      <w:r w:rsidRPr="0046235A">
        <w:rPr>
          <w:rFonts w:ascii="Courier New" w:hAnsi="Courier New" w:cs="Courier New"/>
          <w:sz w:val="20"/>
        </w:rPr>
        <w:t>16  Partition</w:t>
      </w:r>
      <w:proofErr w:type="gramEnd"/>
      <w:r w:rsidRPr="0046235A">
        <w:rPr>
          <w:rFonts w:ascii="Courier New" w:hAnsi="Courier New" w:cs="Courier New"/>
          <w:sz w:val="20"/>
        </w:rPr>
        <w:t>;</w:t>
      </w:r>
    </w:p>
    <w:p w14:paraId="593050AB" w14:textId="77777777" w:rsidR="006C0772" w:rsidRPr="0046235A" w:rsidRDefault="006C0772" w:rsidP="006C0772">
      <w:pPr>
        <w:pStyle w:val="BodyText"/>
        <w:keepNext/>
        <w:keepLines/>
        <w:tabs>
          <w:tab w:val="left" w:pos="3840"/>
        </w:tabs>
        <w:spacing w:before="0"/>
        <w:ind w:left="5520" w:hanging="2160"/>
        <w:rPr>
          <w:rFonts w:ascii="Courier New" w:hAnsi="Courier New" w:cs="Courier New"/>
          <w:sz w:val="20"/>
        </w:rPr>
      </w:pPr>
      <w:r w:rsidRPr="0046235A">
        <w:rPr>
          <w:rFonts w:ascii="Courier New" w:hAnsi="Courier New" w:cs="Courier New"/>
          <w:sz w:val="20"/>
        </w:rPr>
        <w:tab/>
        <w:t>UInt</w:t>
      </w:r>
      <w:proofErr w:type="gramStart"/>
      <w:r w:rsidRPr="0046235A">
        <w:rPr>
          <w:rFonts w:ascii="Courier New" w:hAnsi="Courier New" w:cs="Courier New"/>
          <w:sz w:val="20"/>
        </w:rPr>
        <w:t>16  Code</w:t>
      </w:r>
      <w:proofErr w:type="gramEnd"/>
      <w:r w:rsidRPr="0046235A">
        <w:rPr>
          <w:rFonts w:ascii="Courier New" w:hAnsi="Courier New" w:cs="Courier New"/>
          <w:sz w:val="20"/>
        </w:rPr>
        <w:t>;</w:t>
      </w:r>
    </w:p>
    <w:p w14:paraId="2D939786" w14:textId="77777777" w:rsidR="006C0772" w:rsidRPr="0046235A" w:rsidRDefault="006C0772" w:rsidP="006C0772">
      <w:pPr>
        <w:pStyle w:val="BodyText"/>
        <w:keepNext/>
        <w:keepLines/>
        <w:spacing w:before="0"/>
        <w:ind w:left="5520" w:hanging="2160"/>
        <w:rPr>
          <w:rFonts w:ascii="Courier New" w:hAnsi="Courier New" w:cs="Courier New"/>
          <w:sz w:val="20"/>
        </w:rPr>
      </w:pPr>
      <w:r w:rsidRPr="0046235A">
        <w:rPr>
          <w:rFonts w:ascii="Courier New" w:hAnsi="Courier New" w:cs="Courier New"/>
          <w:sz w:val="20"/>
        </w:rPr>
        <w:t>}</w:t>
      </w:r>
    </w:p>
    <w:p w14:paraId="1228BCA2" w14:textId="77777777" w:rsidR="006C0772" w:rsidRPr="0046235A" w:rsidRDefault="006C0772" w:rsidP="006C0772">
      <w:pPr>
        <w:pStyle w:val="BodyText"/>
        <w:ind w:left="2880" w:hanging="2160"/>
      </w:pPr>
      <w:r w:rsidRPr="0046235A">
        <w:rPr>
          <w:b/>
        </w:rPr>
        <w:t>UInt8</w:t>
      </w:r>
      <w:r w:rsidRPr="0046235A">
        <w:rPr>
          <w:b/>
        </w:rPr>
        <w:tab/>
      </w:r>
      <w:r w:rsidRPr="0046235A">
        <w:t>8-bit unsigned integer (</w:t>
      </w:r>
      <w:r w:rsidRPr="0046235A">
        <w:rPr>
          <w:i/>
        </w:rPr>
        <w:t>unsigned char</w:t>
      </w:r>
      <w:r w:rsidRPr="0046235A">
        <w:t>)</w:t>
      </w:r>
    </w:p>
    <w:p w14:paraId="3FD95B3C" w14:textId="77777777" w:rsidR="006C0772" w:rsidRPr="0046235A" w:rsidRDefault="006C0772" w:rsidP="006C0772">
      <w:pPr>
        <w:pStyle w:val="BodyText"/>
        <w:ind w:left="2880" w:hanging="2160"/>
        <w:rPr>
          <w:b/>
        </w:rPr>
      </w:pPr>
      <w:r w:rsidRPr="0046235A">
        <w:rPr>
          <w:b/>
        </w:rPr>
        <w:t>UInt16</w:t>
      </w:r>
      <w:r w:rsidRPr="0046235A">
        <w:rPr>
          <w:b/>
        </w:rPr>
        <w:tab/>
      </w:r>
      <w:r w:rsidRPr="0046235A">
        <w:t>16-bit unsigned integer (</w:t>
      </w:r>
      <w:r w:rsidRPr="0046235A">
        <w:rPr>
          <w:i/>
        </w:rPr>
        <w:t>unsigned short int</w:t>
      </w:r>
      <w:r w:rsidRPr="0046235A">
        <w:t>)</w:t>
      </w:r>
    </w:p>
    <w:p w14:paraId="6C80A548" w14:textId="77777777" w:rsidR="006C0772" w:rsidRPr="0046235A" w:rsidRDefault="006C0772" w:rsidP="006C0772">
      <w:pPr>
        <w:pStyle w:val="BodyText"/>
        <w:ind w:left="2880" w:hanging="2160"/>
        <w:rPr>
          <w:b/>
        </w:rPr>
      </w:pPr>
      <w:r w:rsidRPr="0046235A">
        <w:rPr>
          <w:b/>
        </w:rPr>
        <w:t>UInt32</w:t>
      </w:r>
      <w:r w:rsidRPr="0046235A">
        <w:rPr>
          <w:b/>
        </w:rPr>
        <w:tab/>
      </w:r>
      <w:r w:rsidRPr="0046235A">
        <w:t>32-bit unsigned integer (</w:t>
      </w:r>
      <w:r w:rsidRPr="0046235A">
        <w:rPr>
          <w:i/>
        </w:rPr>
        <w:t>unsigned long int</w:t>
      </w:r>
      <w:r w:rsidRPr="0046235A">
        <w:t>)</w:t>
      </w:r>
    </w:p>
    <w:p w14:paraId="6B46D2C6" w14:textId="77777777" w:rsidR="00175752" w:rsidRDefault="00175752" w:rsidP="006C0772">
      <w:pPr>
        <w:pStyle w:val="BodyText"/>
        <w:sectPr w:rsidR="00175752" w:rsidSect="00175752">
          <w:pgSz w:w="12240" w:h="15840" w:code="1"/>
          <w:pgMar w:top="1440" w:right="1080" w:bottom="1440" w:left="1800" w:header="720" w:footer="720" w:gutter="0"/>
          <w:lnNumType w:countBy="5" w:restart="continuous"/>
          <w:cols w:space="720"/>
          <w:docGrid w:linePitch="326"/>
        </w:sectPr>
      </w:pPr>
    </w:p>
    <w:p w14:paraId="1B1DC87A" w14:textId="4291B7D9" w:rsidR="006C0772" w:rsidRDefault="006C0772" w:rsidP="006C0772">
      <w:pPr>
        <w:pStyle w:val="BodyText"/>
      </w:pPr>
    </w:p>
    <w:p w14:paraId="3335BCB9" w14:textId="77777777" w:rsidR="00821C2F" w:rsidRPr="0046235A" w:rsidRDefault="00821C2F" w:rsidP="00821C2F">
      <w:pPr>
        <w:pStyle w:val="Heading2"/>
        <w:rPr>
          <w:noProof w:val="0"/>
        </w:rPr>
      </w:pPr>
      <w:bookmarkStart w:id="399" w:name="_Toc25151919"/>
      <w:bookmarkStart w:id="400" w:name="_Toc44667364"/>
      <w:r w:rsidRPr="0046235A">
        <w:rPr>
          <w:noProof w:val="0"/>
        </w:rPr>
        <w:t>MDS semantics</w:t>
      </w:r>
      <w:bookmarkEnd w:id="399"/>
      <w:bookmarkEnd w:id="400"/>
    </w:p>
    <w:p w14:paraId="2F95D6F5" w14:textId="77777777" w:rsidR="00821C2F" w:rsidRDefault="00821C2F" w:rsidP="00821C2F">
      <w:pPr>
        <w:pStyle w:val="BodyText"/>
      </w:pPr>
      <w:r w:rsidRPr="0046235A">
        <w:t>Parameters for each device specialization are contained within an MDS containment hierarchy. The following table describes some of those attributes defined by an MDS which may be applicable for any of the devices specified below:</w:t>
      </w:r>
    </w:p>
    <w:p w14:paraId="22642F00" w14:textId="16B607E6" w:rsidR="00821C2F" w:rsidRPr="0046235A" w:rsidRDefault="00821C2F" w:rsidP="00821C2F">
      <w:pPr>
        <w:pStyle w:val="TableTitle"/>
      </w:pPr>
      <w:r>
        <w:t xml:space="preserve">Table </w:t>
      </w:r>
      <w:r w:rsidR="0051052A">
        <w:t>8.6</w:t>
      </w:r>
      <w:r>
        <w:t xml:space="preserve">-1: </w:t>
      </w:r>
      <w:r w:rsidRPr="0046235A">
        <w:t>Medical Device System (MDS)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2319"/>
        <w:gridCol w:w="3933"/>
        <w:gridCol w:w="1993"/>
        <w:gridCol w:w="3205"/>
      </w:tblGrid>
      <w:tr w:rsidR="00821C2F" w:rsidRPr="0046235A" w14:paraId="5D0E20EF" w14:textId="77777777" w:rsidTr="00C465F8">
        <w:trPr>
          <w:tblHeader/>
        </w:trPr>
        <w:tc>
          <w:tcPr>
            <w:tcW w:w="13176" w:type="dxa"/>
            <w:gridSpan w:val="5"/>
            <w:shd w:val="clear" w:color="auto" w:fill="D9D9D9"/>
          </w:tcPr>
          <w:p w14:paraId="786BDD1A" w14:textId="77777777" w:rsidR="00821C2F" w:rsidRPr="0046235A" w:rsidRDefault="00821C2F" w:rsidP="00C465F8">
            <w:pPr>
              <w:pStyle w:val="TableEntryHeader"/>
            </w:pPr>
            <w:r w:rsidRPr="0046235A">
              <w:t>Medical Device System (MDS) Attributes</w:t>
            </w:r>
          </w:p>
        </w:tc>
      </w:tr>
      <w:tr w:rsidR="00821C2F" w:rsidRPr="0046235A" w14:paraId="0EF616A1" w14:textId="77777777" w:rsidTr="00C465F8">
        <w:trPr>
          <w:tblHeader/>
        </w:trPr>
        <w:tc>
          <w:tcPr>
            <w:tcW w:w="1517" w:type="dxa"/>
            <w:shd w:val="clear" w:color="auto" w:fill="D9D9D9"/>
          </w:tcPr>
          <w:p w14:paraId="02125FA6" w14:textId="77777777" w:rsidR="00821C2F" w:rsidRPr="0046235A" w:rsidRDefault="00821C2F" w:rsidP="00C465F8">
            <w:pPr>
              <w:pStyle w:val="TableEntryHeader"/>
            </w:pPr>
            <w:r w:rsidRPr="0046235A">
              <w:t>Attribute</w:t>
            </w:r>
          </w:p>
        </w:tc>
        <w:tc>
          <w:tcPr>
            <w:tcW w:w="2392" w:type="dxa"/>
            <w:shd w:val="clear" w:color="auto" w:fill="D9D9D9"/>
          </w:tcPr>
          <w:p w14:paraId="15EC0939" w14:textId="77777777" w:rsidR="00821C2F" w:rsidRPr="0046235A" w:rsidRDefault="00821C2F" w:rsidP="00C465F8">
            <w:pPr>
              <w:pStyle w:val="TableEntryHeader"/>
            </w:pPr>
            <w:r w:rsidRPr="0046235A">
              <w:t>Description</w:t>
            </w:r>
          </w:p>
        </w:tc>
        <w:tc>
          <w:tcPr>
            <w:tcW w:w="3997" w:type="dxa"/>
            <w:shd w:val="clear" w:color="auto" w:fill="D9D9D9"/>
          </w:tcPr>
          <w:p w14:paraId="1B2A7FBE" w14:textId="77777777" w:rsidR="00821C2F" w:rsidRPr="0046235A" w:rsidRDefault="00821C2F" w:rsidP="00C465F8">
            <w:pPr>
              <w:pStyle w:val="TableEntryHeader"/>
            </w:pPr>
            <w:r w:rsidRPr="0046235A">
              <w:t>Term Code</w:t>
            </w:r>
          </w:p>
        </w:tc>
        <w:tc>
          <w:tcPr>
            <w:tcW w:w="2039" w:type="dxa"/>
            <w:shd w:val="clear" w:color="auto" w:fill="D9D9D9"/>
          </w:tcPr>
          <w:p w14:paraId="487350B3" w14:textId="77777777" w:rsidR="00821C2F" w:rsidRPr="0046235A" w:rsidRDefault="00821C2F" w:rsidP="00C465F8">
            <w:pPr>
              <w:pStyle w:val="TableEntryHeader"/>
            </w:pPr>
            <w:r w:rsidRPr="0046235A">
              <w:t>Data Type</w:t>
            </w:r>
            <w:r w:rsidRPr="0046235A">
              <w:rPr>
                <w:rStyle w:val="FootnoteReference"/>
                <w:b w:val="0"/>
              </w:rPr>
              <w:footnoteReference w:id="9"/>
            </w:r>
          </w:p>
        </w:tc>
        <w:tc>
          <w:tcPr>
            <w:tcW w:w="3231" w:type="dxa"/>
            <w:shd w:val="clear" w:color="auto" w:fill="D9D9D9"/>
          </w:tcPr>
          <w:p w14:paraId="0AEBB11B" w14:textId="77777777" w:rsidR="00821C2F" w:rsidRPr="0046235A" w:rsidRDefault="00821C2F" w:rsidP="00C465F8">
            <w:pPr>
              <w:pStyle w:val="TableEntryHeader"/>
            </w:pPr>
            <w:r w:rsidRPr="0046235A">
              <w:t>Values</w:t>
            </w:r>
          </w:p>
        </w:tc>
      </w:tr>
      <w:tr w:rsidR="00821C2F" w:rsidRPr="0046235A" w14:paraId="72F220B0" w14:textId="77777777" w:rsidTr="00C465F8">
        <w:tc>
          <w:tcPr>
            <w:tcW w:w="1517" w:type="dxa"/>
            <w:shd w:val="clear" w:color="auto" w:fill="auto"/>
          </w:tcPr>
          <w:p w14:paraId="11CECC59" w14:textId="77777777" w:rsidR="00821C2F" w:rsidRPr="0046235A" w:rsidRDefault="00821C2F" w:rsidP="00C465F8">
            <w:pPr>
              <w:pStyle w:val="TableEntry"/>
            </w:pPr>
            <w:r w:rsidRPr="0046235A">
              <w:t>System-Type</w:t>
            </w:r>
          </w:p>
        </w:tc>
        <w:tc>
          <w:tcPr>
            <w:tcW w:w="2392" w:type="dxa"/>
            <w:shd w:val="clear" w:color="auto" w:fill="auto"/>
          </w:tcPr>
          <w:p w14:paraId="45822C1A" w14:textId="77777777" w:rsidR="00821C2F" w:rsidRPr="0046235A" w:rsidRDefault="00821C2F" w:rsidP="00C465F8">
            <w:pPr>
              <w:pStyle w:val="TableEntry"/>
            </w:pPr>
            <w:r w:rsidRPr="0046235A">
              <w:t>General category of the device (e.g., infusion pump)</w:t>
            </w:r>
          </w:p>
        </w:tc>
        <w:tc>
          <w:tcPr>
            <w:tcW w:w="3997" w:type="dxa"/>
            <w:shd w:val="clear" w:color="auto" w:fill="auto"/>
          </w:tcPr>
          <w:p w14:paraId="2DE2BD02" w14:textId="77777777" w:rsidR="00821C2F" w:rsidRPr="0046235A" w:rsidRDefault="00821C2F" w:rsidP="00C465F8">
            <w:pPr>
              <w:pStyle w:val="TableEntry"/>
            </w:pPr>
            <w:r w:rsidRPr="0046235A">
              <w:t>MDC_ATTR_SYS_</w:t>
            </w:r>
            <w:proofErr w:type="gramStart"/>
            <w:r w:rsidRPr="0046235A">
              <w:t>TYPE  (</w:t>
            </w:r>
            <w:proofErr w:type="gramEnd"/>
            <w:r w:rsidRPr="0046235A">
              <w:t>1::2438)</w:t>
            </w:r>
          </w:p>
        </w:tc>
        <w:tc>
          <w:tcPr>
            <w:tcW w:w="2039" w:type="dxa"/>
            <w:shd w:val="clear" w:color="auto" w:fill="auto"/>
          </w:tcPr>
          <w:p w14:paraId="6E79CE37" w14:textId="77777777" w:rsidR="00821C2F" w:rsidRPr="0046235A" w:rsidRDefault="00821C2F" w:rsidP="00C465F8">
            <w:pPr>
              <w:pStyle w:val="TableEntry"/>
            </w:pPr>
            <w:r w:rsidRPr="0046235A">
              <w:t>TYPE</w:t>
            </w:r>
          </w:p>
        </w:tc>
        <w:tc>
          <w:tcPr>
            <w:tcW w:w="3231" w:type="dxa"/>
            <w:shd w:val="clear" w:color="auto" w:fill="auto"/>
          </w:tcPr>
          <w:p w14:paraId="51E901AD" w14:textId="77777777" w:rsidR="00821C2F" w:rsidRPr="0046235A" w:rsidRDefault="00821C2F" w:rsidP="00C465F8">
            <w:pPr>
              <w:pStyle w:val="TableEntry"/>
            </w:pPr>
            <w:r w:rsidRPr="0046235A">
              <w:t>For example, MDC_DEV_PUMP_INFUS_MDS (1::4449)</w:t>
            </w:r>
          </w:p>
        </w:tc>
      </w:tr>
      <w:tr w:rsidR="00821C2F" w:rsidRPr="0046235A" w14:paraId="3EEB2CFE" w14:textId="77777777" w:rsidTr="00C465F8">
        <w:tc>
          <w:tcPr>
            <w:tcW w:w="1517" w:type="dxa"/>
            <w:shd w:val="clear" w:color="auto" w:fill="auto"/>
          </w:tcPr>
          <w:p w14:paraId="4DDCEDC8" w14:textId="77777777" w:rsidR="00821C2F" w:rsidRPr="0046235A" w:rsidRDefault="00821C2F" w:rsidP="00C465F8">
            <w:pPr>
              <w:pStyle w:val="TableEntry"/>
            </w:pPr>
            <w:proofErr w:type="spellStart"/>
            <w:r w:rsidRPr="0046235A">
              <w:t>Mds</w:t>
            </w:r>
            <w:proofErr w:type="spellEnd"/>
            <w:r w:rsidRPr="0046235A">
              <w:t>-Status</w:t>
            </w:r>
          </w:p>
        </w:tc>
        <w:tc>
          <w:tcPr>
            <w:tcW w:w="2392" w:type="dxa"/>
            <w:shd w:val="clear" w:color="auto" w:fill="auto"/>
          </w:tcPr>
          <w:p w14:paraId="2F9AF696" w14:textId="77777777" w:rsidR="00821C2F" w:rsidRPr="0046235A" w:rsidRDefault="00821C2F" w:rsidP="00C465F8">
            <w:pPr>
              <w:pStyle w:val="TableEntry"/>
            </w:pPr>
            <w:r w:rsidRPr="0046235A">
              <w:t>Device’s connection state (based on FSM)</w:t>
            </w:r>
          </w:p>
        </w:tc>
        <w:tc>
          <w:tcPr>
            <w:tcW w:w="3997" w:type="dxa"/>
            <w:shd w:val="clear" w:color="auto" w:fill="auto"/>
          </w:tcPr>
          <w:p w14:paraId="66F2A5AB" w14:textId="77777777" w:rsidR="00821C2F" w:rsidRPr="0046235A" w:rsidRDefault="00821C2F" w:rsidP="00C465F8">
            <w:pPr>
              <w:pStyle w:val="TableEntry"/>
            </w:pPr>
            <w:r w:rsidRPr="0046235A">
              <w:t>MDC_ATTR_VMS_MDS_</w:t>
            </w:r>
            <w:proofErr w:type="gramStart"/>
            <w:r w:rsidRPr="0046235A">
              <w:t>STAT  (</w:t>
            </w:r>
            <w:proofErr w:type="gramEnd"/>
            <w:r w:rsidRPr="0046235A">
              <w:t>1::2471)</w:t>
            </w:r>
          </w:p>
        </w:tc>
        <w:tc>
          <w:tcPr>
            <w:tcW w:w="2039" w:type="dxa"/>
            <w:shd w:val="clear" w:color="auto" w:fill="auto"/>
          </w:tcPr>
          <w:p w14:paraId="05CA6E69" w14:textId="77777777" w:rsidR="00821C2F" w:rsidRPr="0046235A" w:rsidRDefault="00821C2F" w:rsidP="00C465F8">
            <w:pPr>
              <w:pStyle w:val="TableEntry"/>
            </w:pPr>
            <w:r w:rsidRPr="0046235A">
              <w:t>TEXT</w:t>
            </w:r>
            <w:r w:rsidRPr="00B40C93">
              <w:rPr>
                <w:rStyle w:val="FootnoteReference"/>
              </w:rPr>
              <w:footnoteReference w:id="10"/>
            </w:r>
          </w:p>
        </w:tc>
        <w:tc>
          <w:tcPr>
            <w:tcW w:w="3231" w:type="dxa"/>
            <w:shd w:val="clear" w:color="auto" w:fill="auto"/>
          </w:tcPr>
          <w:p w14:paraId="41FA6B17" w14:textId="77777777" w:rsidR="00821C2F" w:rsidRPr="0046235A" w:rsidRDefault="00821C2F" w:rsidP="00C465F8">
            <w:pPr>
              <w:pStyle w:val="TableEntry"/>
            </w:pPr>
            <w:r w:rsidRPr="0046235A">
              <w:t>“disconnected”, “associated”, “configuring”, “configured”, “operating”, “re-configuring”, “disassociating”, “terminating”</w:t>
            </w:r>
          </w:p>
        </w:tc>
      </w:tr>
      <w:tr w:rsidR="00821C2F" w:rsidRPr="0046235A" w14:paraId="3A0D1C67" w14:textId="77777777" w:rsidTr="00C465F8">
        <w:tc>
          <w:tcPr>
            <w:tcW w:w="1517" w:type="dxa"/>
            <w:shd w:val="clear" w:color="auto" w:fill="auto"/>
          </w:tcPr>
          <w:p w14:paraId="5F29EBBB" w14:textId="77777777" w:rsidR="00821C2F" w:rsidRPr="0046235A" w:rsidRDefault="00821C2F" w:rsidP="00C465F8">
            <w:pPr>
              <w:pStyle w:val="TableEntry"/>
            </w:pPr>
            <w:r w:rsidRPr="0046235A">
              <w:t>System-Model</w:t>
            </w:r>
          </w:p>
        </w:tc>
        <w:tc>
          <w:tcPr>
            <w:tcW w:w="2392" w:type="dxa"/>
            <w:shd w:val="clear" w:color="auto" w:fill="auto"/>
          </w:tcPr>
          <w:p w14:paraId="66454E81" w14:textId="77777777" w:rsidR="00821C2F" w:rsidRPr="0046235A" w:rsidRDefault="00821C2F" w:rsidP="00C465F8">
            <w:pPr>
              <w:pStyle w:val="TableEntry"/>
            </w:pPr>
            <w:r w:rsidRPr="0046235A">
              <w:t>Manufacturer &amp; Model label strings</w:t>
            </w:r>
          </w:p>
        </w:tc>
        <w:tc>
          <w:tcPr>
            <w:tcW w:w="3997" w:type="dxa"/>
            <w:shd w:val="clear" w:color="auto" w:fill="auto"/>
          </w:tcPr>
          <w:p w14:paraId="0BE1A872" w14:textId="77777777" w:rsidR="00821C2F" w:rsidRPr="0046235A" w:rsidRDefault="00821C2F" w:rsidP="00C465F8">
            <w:pPr>
              <w:pStyle w:val="TableEntry"/>
            </w:pPr>
            <w:r w:rsidRPr="0046235A">
              <w:t>MDC_ATTR_ID_</w:t>
            </w:r>
            <w:proofErr w:type="gramStart"/>
            <w:r w:rsidRPr="0046235A">
              <w:t>MODEL  (</w:t>
            </w:r>
            <w:proofErr w:type="gramEnd"/>
            <w:r w:rsidRPr="0046235A">
              <w:t>1::2344)</w:t>
            </w:r>
          </w:p>
        </w:tc>
        <w:tc>
          <w:tcPr>
            <w:tcW w:w="2039" w:type="dxa"/>
            <w:shd w:val="clear" w:color="auto" w:fill="auto"/>
          </w:tcPr>
          <w:p w14:paraId="6B07E15F" w14:textId="77777777" w:rsidR="00821C2F" w:rsidRPr="0046235A" w:rsidRDefault="00821C2F" w:rsidP="00C465F8">
            <w:pPr>
              <w:pStyle w:val="TableEntry"/>
            </w:pPr>
            <w:proofErr w:type="spellStart"/>
            <w:r w:rsidRPr="0046235A">
              <w:t>SystemModel</w:t>
            </w:r>
            <w:proofErr w:type="spellEnd"/>
          </w:p>
        </w:tc>
        <w:tc>
          <w:tcPr>
            <w:tcW w:w="3231" w:type="dxa"/>
            <w:shd w:val="clear" w:color="auto" w:fill="auto"/>
          </w:tcPr>
          <w:p w14:paraId="285DF00D" w14:textId="77777777" w:rsidR="00821C2F" w:rsidRPr="0046235A" w:rsidRDefault="00821C2F" w:rsidP="00C465F8">
            <w:pPr>
              <w:pStyle w:val="TableEntry"/>
            </w:pPr>
            <w:r w:rsidRPr="0046235A">
              <w:t>manufacturer</w:t>
            </w:r>
            <w:proofErr w:type="gramStart"/>
            <w:r w:rsidRPr="0046235A">
              <w:t>=”Philips</w:t>
            </w:r>
            <w:proofErr w:type="gramEnd"/>
            <w:r w:rsidRPr="0046235A">
              <w:t>”</w:t>
            </w:r>
          </w:p>
          <w:p w14:paraId="36CEE3FC" w14:textId="77777777" w:rsidR="00821C2F" w:rsidRPr="0046235A" w:rsidRDefault="00821C2F" w:rsidP="00C465F8">
            <w:pPr>
              <w:pStyle w:val="TableEntry"/>
            </w:pPr>
            <w:r w:rsidRPr="0046235A">
              <w:t>model</w:t>
            </w:r>
            <w:proofErr w:type="gramStart"/>
            <w:r w:rsidRPr="0046235A">
              <w:t>=”</w:t>
            </w:r>
            <w:proofErr w:type="spellStart"/>
            <w:r w:rsidRPr="0046235A">
              <w:t>IntelliVue</w:t>
            </w:r>
            <w:proofErr w:type="spellEnd"/>
            <w:proofErr w:type="gramEnd"/>
            <w:r w:rsidRPr="0046235A">
              <w:t xml:space="preserve">  MP70”</w:t>
            </w:r>
          </w:p>
        </w:tc>
      </w:tr>
      <w:tr w:rsidR="00821C2F" w:rsidRPr="0046235A" w14:paraId="64C5DD71" w14:textId="77777777" w:rsidTr="00C465F8">
        <w:tc>
          <w:tcPr>
            <w:tcW w:w="1517" w:type="dxa"/>
            <w:shd w:val="clear" w:color="auto" w:fill="auto"/>
          </w:tcPr>
          <w:p w14:paraId="24077DCD" w14:textId="77777777" w:rsidR="00821C2F" w:rsidRPr="0046235A" w:rsidRDefault="00821C2F" w:rsidP="00C465F8">
            <w:pPr>
              <w:pStyle w:val="TableEntry"/>
            </w:pPr>
            <w:r w:rsidRPr="0046235A">
              <w:t>System-Id</w:t>
            </w:r>
          </w:p>
        </w:tc>
        <w:tc>
          <w:tcPr>
            <w:tcW w:w="2392" w:type="dxa"/>
            <w:shd w:val="clear" w:color="auto" w:fill="auto"/>
          </w:tcPr>
          <w:p w14:paraId="4E71E7E8" w14:textId="77777777" w:rsidR="00821C2F" w:rsidRPr="0046235A" w:rsidRDefault="00821C2F" w:rsidP="00C465F8">
            <w:pPr>
              <w:pStyle w:val="TableEntry"/>
            </w:pPr>
            <w:r w:rsidRPr="0046235A">
              <w:t>Device unique identifier – typically EUI-64; top 24 bits = unique company ID; lower 40 bits = serialization code; related to MAC addresses.</w:t>
            </w:r>
          </w:p>
        </w:tc>
        <w:tc>
          <w:tcPr>
            <w:tcW w:w="3997" w:type="dxa"/>
            <w:shd w:val="clear" w:color="auto" w:fill="auto"/>
          </w:tcPr>
          <w:p w14:paraId="02DA7F3C" w14:textId="77777777" w:rsidR="00821C2F" w:rsidRPr="0046235A" w:rsidRDefault="00821C2F" w:rsidP="00C465F8">
            <w:pPr>
              <w:pStyle w:val="TableEntry"/>
            </w:pPr>
            <w:r w:rsidRPr="0046235A">
              <w:t>MDC_ATTR_SYS_</w:t>
            </w:r>
            <w:proofErr w:type="gramStart"/>
            <w:r w:rsidRPr="0046235A">
              <w:t>ID  (</w:t>
            </w:r>
            <w:proofErr w:type="gramEnd"/>
            <w:r w:rsidRPr="0046235A">
              <w:t>1::2436)</w:t>
            </w:r>
          </w:p>
        </w:tc>
        <w:tc>
          <w:tcPr>
            <w:tcW w:w="2039" w:type="dxa"/>
            <w:shd w:val="clear" w:color="auto" w:fill="auto"/>
          </w:tcPr>
          <w:p w14:paraId="134FCD02" w14:textId="77777777" w:rsidR="00821C2F" w:rsidRPr="0046235A" w:rsidRDefault="00821C2F" w:rsidP="00C465F8">
            <w:pPr>
              <w:pStyle w:val="TableEntry"/>
            </w:pPr>
            <w:r w:rsidRPr="0046235A">
              <w:t>TEXT</w:t>
            </w:r>
          </w:p>
        </w:tc>
        <w:tc>
          <w:tcPr>
            <w:tcW w:w="3231" w:type="dxa"/>
            <w:shd w:val="clear" w:color="auto" w:fill="auto"/>
          </w:tcPr>
          <w:p w14:paraId="77787FA5" w14:textId="77777777" w:rsidR="00821C2F" w:rsidRPr="0046235A" w:rsidRDefault="00821C2F" w:rsidP="00C465F8">
            <w:pPr>
              <w:pStyle w:val="TableEntry"/>
            </w:pPr>
            <w:r w:rsidRPr="0046235A">
              <w:t>For example, “00-00-00-00-00-00-00-00”, where each “00” represents a hexadecimal representation of a byte.</w:t>
            </w:r>
          </w:p>
        </w:tc>
      </w:tr>
      <w:tr w:rsidR="00821C2F" w:rsidRPr="0046235A" w14:paraId="4A0C5E46" w14:textId="77777777" w:rsidTr="00C465F8">
        <w:tc>
          <w:tcPr>
            <w:tcW w:w="1517" w:type="dxa"/>
            <w:shd w:val="clear" w:color="auto" w:fill="auto"/>
          </w:tcPr>
          <w:p w14:paraId="15CD25AC" w14:textId="77777777" w:rsidR="00821C2F" w:rsidRPr="0046235A" w:rsidRDefault="00821C2F" w:rsidP="00C465F8">
            <w:pPr>
              <w:pStyle w:val="TableEntry"/>
            </w:pPr>
            <w:r w:rsidRPr="0046235A">
              <w:t>Soft-Id</w:t>
            </w:r>
          </w:p>
        </w:tc>
        <w:tc>
          <w:tcPr>
            <w:tcW w:w="2392" w:type="dxa"/>
            <w:shd w:val="clear" w:color="auto" w:fill="auto"/>
          </w:tcPr>
          <w:p w14:paraId="7A2B075B" w14:textId="77777777" w:rsidR="00821C2F" w:rsidRPr="0046235A" w:rsidRDefault="00821C2F" w:rsidP="00C465F8">
            <w:pPr>
              <w:pStyle w:val="TableEntry"/>
            </w:pPr>
            <w:r w:rsidRPr="0046235A">
              <w:t>Locally (non-manufacturer) ID (e.g., hospital inventory number)</w:t>
            </w:r>
          </w:p>
        </w:tc>
        <w:tc>
          <w:tcPr>
            <w:tcW w:w="3997" w:type="dxa"/>
            <w:shd w:val="clear" w:color="auto" w:fill="auto"/>
          </w:tcPr>
          <w:p w14:paraId="5FC62006" w14:textId="77777777" w:rsidR="00821C2F" w:rsidRPr="0046235A" w:rsidRDefault="00821C2F" w:rsidP="00C465F8">
            <w:pPr>
              <w:pStyle w:val="TableEntry"/>
            </w:pPr>
            <w:r w:rsidRPr="0046235A">
              <w:t>MDC_ATTR_ID_</w:t>
            </w:r>
            <w:proofErr w:type="gramStart"/>
            <w:r w:rsidRPr="0046235A">
              <w:t>SOFT  (</w:t>
            </w:r>
            <w:proofErr w:type="gramEnd"/>
            <w:r w:rsidRPr="0046235A">
              <w:t>1::2350)</w:t>
            </w:r>
          </w:p>
        </w:tc>
        <w:tc>
          <w:tcPr>
            <w:tcW w:w="2039" w:type="dxa"/>
            <w:shd w:val="clear" w:color="auto" w:fill="auto"/>
          </w:tcPr>
          <w:p w14:paraId="4EC76AA8" w14:textId="77777777" w:rsidR="00821C2F" w:rsidRPr="0046235A" w:rsidRDefault="00821C2F" w:rsidP="00C465F8">
            <w:pPr>
              <w:pStyle w:val="TableEntry"/>
            </w:pPr>
            <w:r w:rsidRPr="0046235A">
              <w:t>TEXT</w:t>
            </w:r>
          </w:p>
        </w:tc>
        <w:tc>
          <w:tcPr>
            <w:tcW w:w="3231" w:type="dxa"/>
            <w:shd w:val="clear" w:color="auto" w:fill="auto"/>
          </w:tcPr>
          <w:p w14:paraId="53539F20" w14:textId="77777777" w:rsidR="00821C2F" w:rsidRPr="0046235A" w:rsidRDefault="00821C2F" w:rsidP="00C465F8">
            <w:pPr>
              <w:pStyle w:val="TableEntry"/>
            </w:pPr>
            <w:r w:rsidRPr="0046235A">
              <w:t>“TMC Vent 42”</w:t>
            </w:r>
          </w:p>
        </w:tc>
      </w:tr>
      <w:tr w:rsidR="00821C2F" w:rsidRPr="0046235A" w14:paraId="2B635A5E" w14:textId="77777777" w:rsidTr="00C465F8">
        <w:tc>
          <w:tcPr>
            <w:tcW w:w="1517" w:type="dxa"/>
            <w:shd w:val="clear" w:color="auto" w:fill="auto"/>
          </w:tcPr>
          <w:p w14:paraId="5789807D" w14:textId="77777777" w:rsidR="00821C2F" w:rsidRPr="0046235A" w:rsidRDefault="00821C2F" w:rsidP="00C465F8">
            <w:pPr>
              <w:pStyle w:val="TableEntry"/>
            </w:pPr>
            <w:r w:rsidRPr="0046235A">
              <w:lastRenderedPageBreak/>
              <w:t>Production-Specification</w:t>
            </w:r>
          </w:p>
        </w:tc>
        <w:tc>
          <w:tcPr>
            <w:tcW w:w="2392" w:type="dxa"/>
            <w:shd w:val="clear" w:color="auto" w:fill="auto"/>
          </w:tcPr>
          <w:p w14:paraId="51132C2D" w14:textId="77777777" w:rsidR="00821C2F" w:rsidRPr="0046235A" w:rsidRDefault="00821C2F" w:rsidP="00C465F8">
            <w:pPr>
              <w:pStyle w:val="TableEntry"/>
            </w:pPr>
            <w:r w:rsidRPr="0046235A">
              <w:t>List of serial numbers and other items such as GMDN code</w:t>
            </w:r>
          </w:p>
        </w:tc>
        <w:tc>
          <w:tcPr>
            <w:tcW w:w="3997" w:type="dxa"/>
            <w:shd w:val="clear" w:color="auto" w:fill="auto"/>
          </w:tcPr>
          <w:p w14:paraId="6792A259" w14:textId="77777777" w:rsidR="00821C2F" w:rsidRPr="0046235A" w:rsidRDefault="00821C2F" w:rsidP="00C465F8">
            <w:pPr>
              <w:pStyle w:val="TableEntry"/>
            </w:pPr>
            <w:r w:rsidRPr="0046235A">
              <w:t>MDC_ATTR_ID_PROD_</w:t>
            </w:r>
            <w:proofErr w:type="gramStart"/>
            <w:r w:rsidRPr="0046235A">
              <w:t>SPECN  (</w:t>
            </w:r>
            <w:proofErr w:type="gramEnd"/>
            <w:r w:rsidRPr="0046235A">
              <w:t>1::2349)</w:t>
            </w:r>
          </w:p>
        </w:tc>
        <w:tc>
          <w:tcPr>
            <w:tcW w:w="2039" w:type="dxa"/>
            <w:shd w:val="clear" w:color="auto" w:fill="auto"/>
          </w:tcPr>
          <w:p w14:paraId="7F6B0EAA" w14:textId="77777777" w:rsidR="00821C2F" w:rsidRPr="0046235A" w:rsidRDefault="00821C2F" w:rsidP="00C465F8">
            <w:pPr>
              <w:pStyle w:val="TableEntry"/>
            </w:pPr>
            <w:r w:rsidRPr="0046235A">
              <w:t xml:space="preserve">List of </w:t>
            </w:r>
            <w:proofErr w:type="spellStart"/>
            <w:r w:rsidRPr="0046235A">
              <w:t>ProdSpecEntry</w:t>
            </w:r>
            <w:proofErr w:type="spellEnd"/>
          </w:p>
        </w:tc>
        <w:tc>
          <w:tcPr>
            <w:tcW w:w="3231" w:type="dxa"/>
            <w:shd w:val="clear" w:color="auto" w:fill="auto"/>
          </w:tcPr>
          <w:p w14:paraId="491E83E5" w14:textId="77777777" w:rsidR="00821C2F" w:rsidRPr="0046235A" w:rsidRDefault="00821C2F" w:rsidP="00C465F8">
            <w:pPr>
              <w:pStyle w:val="TableEntry"/>
            </w:pPr>
            <w:r w:rsidRPr="0046235A">
              <w:t>serial-number</w:t>
            </w:r>
            <w:proofErr w:type="gramStart"/>
            <w:r w:rsidRPr="0046235A">
              <w:t>=”XYZ</w:t>
            </w:r>
            <w:proofErr w:type="gramEnd"/>
            <w:r w:rsidRPr="0046235A">
              <w:t>12345”</w:t>
            </w:r>
          </w:p>
          <w:p w14:paraId="32B6D703" w14:textId="77777777" w:rsidR="00821C2F" w:rsidRPr="0046235A" w:rsidRDefault="00821C2F" w:rsidP="00C465F8">
            <w:pPr>
              <w:pStyle w:val="TableEntry"/>
            </w:pPr>
            <w:proofErr w:type="spellStart"/>
            <w:r w:rsidRPr="0046235A">
              <w:t>sw</w:t>
            </w:r>
            <w:proofErr w:type="spellEnd"/>
            <w:r w:rsidRPr="0046235A">
              <w:t>-revision=”03.02.01”</w:t>
            </w:r>
          </w:p>
        </w:tc>
      </w:tr>
      <w:tr w:rsidR="00821C2F" w:rsidRPr="0046235A" w14:paraId="4DF3B288" w14:textId="77777777" w:rsidTr="00C465F8">
        <w:tc>
          <w:tcPr>
            <w:tcW w:w="1517" w:type="dxa"/>
            <w:shd w:val="clear" w:color="auto" w:fill="auto"/>
          </w:tcPr>
          <w:p w14:paraId="1D8E9E8B" w14:textId="77777777" w:rsidR="00821C2F" w:rsidRPr="0046235A" w:rsidRDefault="00821C2F" w:rsidP="00C465F8">
            <w:pPr>
              <w:pStyle w:val="TableEntry"/>
            </w:pPr>
            <w:r w:rsidRPr="0046235A">
              <w:t>Bed-Label</w:t>
            </w:r>
          </w:p>
        </w:tc>
        <w:tc>
          <w:tcPr>
            <w:tcW w:w="2392" w:type="dxa"/>
            <w:shd w:val="clear" w:color="auto" w:fill="auto"/>
          </w:tcPr>
          <w:p w14:paraId="0364FE89" w14:textId="77777777" w:rsidR="00821C2F" w:rsidRPr="0046235A" w:rsidRDefault="00821C2F" w:rsidP="00C465F8">
            <w:pPr>
              <w:pStyle w:val="TableEntry"/>
            </w:pPr>
            <w:r w:rsidRPr="0046235A">
              <w:t>String identifying the bed to which the device has been assigned</w:t>
            </w:r>
          </w:p>
        </w:tc>
        <w:tc>
          <w:tcPr>
            <w:tcW w:w="3997" w:type="dxa"/>
            <w:shd w:val="clear" w:color="auto" w:fill="auto"/>
          </w:tcPr>
          <w:p w14:paraId="54857E8C" w14:textId="77777777" w:rsidR="00821C2F" w:rsidRPr="0046235A" w:rsidRDefault="00821C2F" w:rsidP="00C465F8">
            <w:pPr>
              <w:pStyle w:val="TableEntry"/>
            </w:pPr>
            <w:r w:rsidRPr="0046235A">
              <w:t>MDC_ATTR_ID_BED_</w:t>
            </w:r>
            <w:proofErr w:type="gramStart"/>
            <w:r w:rsidRPr="0046235A">
              <w:t>LABEL  (</w:t>
            </w:r>
            <w:proofErr w:type="gramEnd"/>
            <w:r w:rsidRPr="0046235A">
              <w:t>1::2334)</w:t>
            </w:r>
          </w:p>
        </w:tc>
        <w:tc>
          <w:tcPr>
            <w:tcW w:w="2039" w:type="dxa"/>
            <w:shd w:val="clear" w:color="auto" w:fill="auto"/>
          </w:tcPr>
          <w:p w14:paraId="2054A437" w14:textId="77777777" w:rsidR="00821C2F" w:rsidRPr="0046235A" w:rsidRDefault="00821C2F" w:rsidP="00C465F8">
            <w:pPr>
              <w:pStyle w:val="TableEntry"/>
            </w:pPr>
            <w:r w:rsidRPr="0046235A">
              <w:t>TEXT</w:t>
            </w:r>
          </w:p>
        </w:tc>
        <w:tc>
          <w:tcPr>
            <w:tcW w:w="3231" w:type="dxa"/>
            <w:shd w:val="clear" w:color="auto" w:fill="auto"/>
          </w:tcPr>
          <w:p w14:paraId="6A2CA646" w14:textId="77777777" w:rsidR="00821C2F" w:rsidRPr="0046235A" w:rsidRDefault="00821C2F" w:rsidP="00C465F8">
            <w:pPr>
              <w:pStyle w:val="TableEntry"/>
            </w:pPr>
            <w:r w:rsidRPr="0046235A">
              <w:t>For example, “PICU 13”</w:t>
            </w:r>
          </w:p>
        </w:tc>
      </w:tr>
      <w:tr w:rsidR="00821C2F" w:rsidRPr="0046235A" w14:paraId="31181753" w14:textId="77777777" w:rsidTr="00C465F8">
        <w:tc>
          <w:tcPr>
            <w:tcW w:w="1517" w:type="dxa"/>
            <w:shd w:val="clear" w:color="auto" w:fill="auto"/>
          </w:tcPr>
          <w:p w14:paraId="1914E2DA" w14:textId="77777777" w:rsidR="00821C2F" w:rsidRPr="0046235A" w:rsidRDefault="00821C2F" w:rsidP="00C465F8">
            <w:pPr>
              <w:pStyle w:val="TableEntry"/>
            </w:pPr>
            <w:r w:rsidRPr="0046235A">
              <w:t>Date-and-Time</w:t>
            </w:r>
          </w:p>
        </w:tc>
        <w:tc>
          <w:tcPr>
            <w:tcW w:w="2392" w:type="dxa"/>
            <w:shd w:val="clear" w:color="auto" w:fill="auto"/>
          </w:tcPr>
          <w:p w14:paraId="514F77B2" w14:textId="77777777" w:rsidR="00821C2F" w:rsidRPr="0046235A" w:rsidRDefault="00821C2F" w:rsidP="00C465F8">
            <w:pPr>
              <w:pStyle w:val="TableEntry"/>
            </w:pPr>
            <w:r w:rsidRPr="0046235A">
              <w:t>Device’s current date / time setting</w:t>
            </w:r>
          </w:p>
        </w:tc>
        <w:tc>
          <w:tcPr>
            <w:tcW w:w="3997" w:type="dxa"/>
            <w:shd w:val="clear" w:color="auto" w:fill="auto"/>
          </w:tcPr>
          <w:p w14:paraId="70AFD1D6" w14:textId="77777777" w:rsidR="00821C2F" w:rsidRPr="0046235A" w:rsidRDefault="00821C2F" w:rsidP="00C465F8">
            <w:pPr>
              <w:pStyle w:val="TableEntry"/>
            </w:pPr>
            <w:r w:rsidRPr="0046235A">
              <w:t>MDC_ATTR_TIME_</w:t>
            </w:r>
            <w:proofErr w:type="gramStart"/>
            <w:r w:rsidRPr="0046235A">
              <w:t>ABS  (</w:t>
            </w:r>
            <w:proofErr w:type="gramEnd"/>
            <w:r w:rsidRPr="0046235A">
              <w:t>1::2439)</w:t>
            </w:r>
          </w:p>
        </w:tc>
        <w:tc>
          <w:tcPr>
            <w:tcW w:w="2039" w:type="dxa"/>
            <w:shd w:val="clear" w:color="auto" w:fill="auto"/>
          </w:tcPr>
          <w:p w14:paraId="2411E758" w14:textId="77777777" w:rsidR="00821C2F" w:rsidRPr="0046235A" w:rsidRDefault="00821C2F" w:rsidP="00C465F8">
            <w:pPr>
              <w:pStyle w:val="TableEntry"/>
            </w:pPr>
            <w:proofErr w:type="spellStart"/>
            <w:r w:rsidRPr="0046235A">
              <w:t>AbsoluteTime</w:t>
            </w:r>
            <w:proofErr w:type="spellEnd"/>
          </w:p>
        </w:tc>
        <w:tc>
          <w:tcPr>
            <w:tcW w:w="3231" w:type="dxa"/>
            <w:shd w:val="clear" w:color="auto" w:fill="auto"/>
          </w:tcPr>
          <w:p w14:paraId="5DE4E452" w14:textId="77777777" w:rsidR="00821C2F" w:rsidRPr="0046235A" w:rsidRDefault="00821C2F" w:rsidP="00C465F8">
            <w:pPr>
              <w:pStyle w:val="TableEntry"/>
            </w:pPr>
            <w:r w:rsidRPr="0046235A">
              <w:t>20, 06, 08, 14, 23, 43, 12, 34</w:t>
            </w:r>
          </w:p>
        </w:tc>
      </w:tr>
      <w:tr w:rsidR="00821C2F" w:rsidRPr="0046235A" w14:paraId="424B884E" w14:textId="77777777" w:rsidTr="00C465F8">
        <w:tc>
          <w:tcPr>
            <w:tcW w:w="1517" w:type="dxa"/>
            <w:shd w:val="clear" w:color="auto" w:fill="auto"/>
          </w:tcPr>
          <w:p w14:paraId="04439676" w14:textId="77777777" w:rsidR="00821C2F" w:rsidRPr="0046235A" w:rsidRDefault="00821C2F" w:rsidP="00C465F8">
            <w:pPr>
              <w:pStyle w:val="TableEntry"/>
            </w:pPr>
            <w:r w:rsidRPr="0046235A">
              <w:t>Power-Status</w:t>
            </w:r>
            <w:r w:rsidRPr="00B40C93">
              <w:rPr>
                <w:rStyle w:val="FootnoteReference"/>
              </w:rPr>
              <w:footnoteReference w:id="11"/>
            </w:r>
          </w:p>
        </w:tc>
        <w:tc>
          <w:tcPr>
            <w:tcW w:w="2392" w:type="dxa"/>
            <w:shd w:val="clear" w:color="auto" w:fill="auto"/>
          </w:tcPr>
          <w:p w14:paraId="2FEFCF09" w14:textId="77777777" w:rsidR="00821C2F" w:rsidRPr="0046235A" w:rsidRDefault="00821C2F" w:rsidP="00C465F8">
            <w:pPr>
              <w:pStyle w:val="TableEntry"/>
            </w:pPr>
            <w:r w:rsidRPr="0046235A">
              <w:t>A/C or D/C</w:t>
            </w:r>
          </w:p>
        </w:tc>
        <w:tc>
          <w:tcPr>
            <w:tcW w:w="3997" w:type="dxa"/>
            <w:shd w:val="clear" w:color="auto" w:fill="auto"/>
          </w:tcPr>
          <w:p w14:paraId="1DE65F84" w14:textId="77777777" w:rsidR="00821C2F" w:rsidRPr="0046235A" w:rsidRDefault="00821C2F" w:rsidP="00C465F8">
            <w:pPr>
              <w:pStyle w:val="TableEntry"/>
            </w:pPr>
            <w:r w:rsidRPr="0046235A">
              <w:t>MDC_ATTR_POWER_</w:t>
            </w:r>
            <w:proofErr w:type="gramStart"/>
            <w:r w:rsidRPr="0046235A">
              <w:t>STAT  (</w:t>
            </w:r>
            <w:proofErr w:type="gramEnd"/>
            <w:r w:rsidRPr="0046235A">
              <w:t>1::2389)</w:t>
            </w:r>
          </w:p>
        </w:tc>
        <w:tc>
          <w:tcPr>
            <w:tcW w:w="2039" w:type="dxa"/>
            <w:shd w:val="clear" w:color="auto" w:fill="auto"/>
          </w:tcPr>
          <w:p w14:paraId="29EB1D3A" w14:textId="77777777" w:rsidR="00821C2F" w:rsidRPr="0046235A" w:rsidRDefault="00821C2F" w:rsidP="00C465F8">
            <w:pPr>
              <w:pStyle w:val="TableEntry"/>
            </w:pPr>
            <w:r w:rsidRPr="0046235A">
              <w:t>TEXT</w:t>
            </w:r>
            <w:r w:rsidRPr="00B40C93">
              <w:rPr>
                <w:rStyle w:val="FootnoteReference"/>
              </w:rPr>
              <w:footnoteReference w:id="12"/>
            </w:r>
          </w:p>
        </w:tc>
        <w:tc>
          <w:tcPr>
            <w:tcW w:w="3231" w:type="dxa"/>
            <w:shd w:val="clear" w:color="auto" w:fill="auto"/>
          </w:tcPr>
          <w:p w14:paraId="3BCCFE7B" w14:textId="77777777" w:rsidR="00821C2F" w:rsidRPr="0046235A" w:rsidRDefault="00821C2F" w:rsidP="00C465F8">
            <w:pPr>
              <w:pStyle w:val="TableEntry"/>
            </w:pPr>
            <w:r w:rsidRPr="0046235A">
              <w:t>“</w:t>
            </w:r>
            <w:proofErr w:type="spellStart"/>
            <w:r w:rsidRPr="0046235A">
              <w:t>onMains</w:t>
            </w:r>
            <w:proofErr w:type="spellEnd"/>
            <w:r w:rsidRPr="0046235A">
              <w:t>”, “</w:t>
            </w:r>
            <w:proofErr w:type="spellStart"/>
            <w:r w:rsidRPr="0046235A">
              <w:t>onBattery</w:t>
            </w:r>
            <w:proofErr w:type="spellEnd"/>
            <w:r w:rsidRPr="0046235A">
              <w:t>”, “</w:t>
            </w:r>
            <w:proofErr w:type="spellStart"/>
            <w:r w:rsidRPr="0046235A">
              <w:t>chargingFull</w:t>
            </w:r>
            <w:proofErr w:type="spellEnd"/>
            <w:r w:rsidRPr="0046235A">
              <w:t>”, “</w:t>
            </w:r>
            <w:proofErr w:type="spellStart"/>
            <w:r w:rsidRPr="0046235A">
              <w:t>chargingTrickle</w:t>
            </w:r>
            <w:proofErr w:type="spellEnd"/>
            <w:r w:rsidRPr="0046235A">
              <w:t>”, “</w:t>
            </w:r>
            <w:proofErr w:type="spellStart"/>
            <w:r w:rsidRPr="0046235A">
              <w:t>chargingOff</w:t>
            </w:r>
            <w:proofErr w:type="spellEnd"/>
            <w:r w:rsidRPr="0046235A">
              <w:t>”</w:t>
            </w:r>
          </w:p>
        </w:tc>
      </w:tr>
      <w:tr w:rsidR="00821C2F" w:rsidRPr="0046235A" w14:paraId="74E48682" w14:textId="77777777" w:rsidTr="00C465F8">
        <w:tc>
          <w:tcPr>
            <w:tcW w:w="1517" w:type="dxa"/>
            <w:shd w:val="clear" w:color="auto" w:fill="auto"/>
          </w:tcPr>
          <w:p w14:paraId="66B8E715" w14:textId="77777777" w:rsidR="00821C2F" w:rsidRPr="0046235A" w:rsidRDefault="00821C2F" w:rsidP="00C465F8">
            <w:pPr>
              <w:pStyle w:val="TableEntry"/>
            </w:pPr>
            <w:r w:rsidRPr="0046235A">
              <w:t>Battery-Level</w:t>
            </w:r>
          </w:p>
        </w:tc>
        <w:tc>
          <w:tcPr>
            <w:tcW w:w="2392" w:type="dxa"/>
            <w:shd w:val="clear" w:color="auto" w:fill="auto"/>
          </w:tcPr>
          <w:p w14:paraId="5E860D28" w14:textId="77777777" w:rsidR="00821C2F" w:rsidRPr="0046235A" w:rsidRDefault="00821C2F" w:rsidP="00C465F8">
            <w:pPr>
              <w:pStyle w:val="TableEntry"/>
            </w:pPr>
            <w:r w:rsidRPr="0046235A">
              <w:rPr>
                <w:b/>
                <w:i/>
              </w:rPr>
              <w:t>Percentage</w:t>
            </w:r>
            <w:r w:rsidRPr="0046235A">
              <w:t xml:space="preserve"> of battery capacity remaining</w:t>
            </w:r>
          </w:p>
        </w:tc>
        <w:tc>
          <w:tcPr>
            <w:tcW w:w="3997" w:type="dxa"/>
            <w:shd w:val="clear" w:color="auto" w:fill="auto"/>
          </w:tcPr>
          <w:p w14:paraId="57B3B363" w14:textId="77777777" w:rsidR="00821C2F" w:rsidRPr="0046235A" w:rsidRDefault="00821C2F" w:rsidP="00C465F8">
            <w:pPr>
              <w:pStyle w:val="TableEntry"/>
            </w:pPr>
            <w:r w:rsidRPr="0046235A">
              <w:t>MDC_ATTR_VAL_BATT_</w:t>
            </w:r>
            <w:proofErr w:type="gramStart"/>
            <w:r w:rsidRPr="0046235A">
              <w:t>CHARGE  (</w:t>
            </w:r>
            <w:proofErr w:type="gramEnd"/>
            <w:r w:rsidRPr="0046235A">
              <w:t>1::2460)</w:t>
            </w:r>
          </w:p>
        </w:tc>
        <w:tc>
          <w:tcPr>
            <w:tcW w:w="2039" w:type="dxa"/>
            <w:shd w:val="clear" w:color="auto" w:fill="auto"/>
          </w:tcPr>
          <w:p w14:paraId="23F5C079" w14:textId="77777777" w:rsidR="00821C2F" w:rsidRPr="0046235A" w:rsidRDefault="00821C2F" w:rsidP="00C465F8">
            <w:pPr>
              <w:pStyle w:val="TableEntry"/>
            </w:pPr>
            <w:r w:rsidRPr="0046235A">
              <w:t>UInt16</w:t>
            </w:r>
          </w:p>
        </w:tc>
        <w:tc>
          <w:tcPr>
            <w:tcW w:w="3231" w:type="dxa"/>
            <w:shd w:val="clear" w:color="auto" w:fill="auto"/>
          </w:tcPr>
          <w:p w14:paraId="25E59DD4" w14:textId="77777777" w:rsidR="00821C2F" w:rsidRPr="0046235A" w:rsidRDefault="00821C2F" w:rsidP="00C465F8">
            <w:pPr>
              <w:pStyle w:val="TableEntry"/>
            </w:pPr>
            <w:r w:rsidRPr="0046235A">
              <w:t>50 %</w:t>
            </w:r>
          </w:p>
        </w:tc>
      </w:tr>
      <w:tr w:rsidR="00821C2F" w:rsidRPr="0046235A" w14:paraId="2E2B7F79" w14:textId="77777777" w:rsidTr="00C465F8">
        <w:tc>
          <w:tcPr>
            <w:tcW w:w="1517" w:type="dxa"/>
            <w:shd w:val="clear" w:color="auto" w:fill="auto"/>
          </w:tcPr>
          <w:p w14:paraId="7E0927C7" w14:textId="77777777" w:rsidR="00821C2F" w:rsidRPr="0046235A" w:rsidRDefault="00821C2F" w:rsidP="00C465F8">
            <w:pPr>
              <w:pStyle w:val="TableEntry"/>
            </w:pPr>
            <w:r w:rsidRPr="0046235A">
              <w:t>Remaining-Battery-Time</w:t>
            </w:r>
          </w:p>
        </w:tc>
        <w:tc>
          <w:tcPr>
            <w:tcW w:w="2392" w:type="dxa"/>
            <w:shd w:val="clear" w:color="auto" w:fill="auto"/>
          </w:tcPr>
          <w:p w14:paraId="4047F58E" w14:textId="77777777" w:rsidR="00821C2F" w:rsidRPr="0046235A" w:rsidRDefault="00821C2F" w:rsidP="00C465F8">
            <w:pPr>
              <w:pStyle w:val="TableEntry"/>
            </w:pPr>
            <w:r w:rsidRPr="0046235A">
              <w:t>Estimated battery run-time remaining (typically in minutes)</w:t>
            </w:r>
          </w:p>
        </w:tc>
        <w:tc>
          <w:tcPr>
            <w:tcW w:w="3997" w:type="dxa"/>
            <w:shd w:val="clear" w:color="auto" w:fill="auto"/>
          </w:tcPr>
          <w:p w14:paraId="23A41098" w14:textId="77777777" w:rsidR="00821C2F" w:rsidRPr="0046235A" w:rsidRDefault="00821C2F" w:rsidP="00C465F8">
            <w:pPr>
              <w:pStyle w:val="TableEntry"/>
            </w:pPr>
            <w:r w:rsidRPr="0046235A">
              <w:t>MDC_ATTR_VAL_BATT_</w:t>
            </w:r>
            <w:proofErr w:type="gramStart"/>
            <w:r w:rsidRPr="0046235A">
              <w:t>REMAIN  (</w:t>
            </w:r>
            <w:proofErr w:type="gramEnd"/>
            <w:r w:rsidRPr="0046235A">
              <w:t>1::2440)</w:t>
            </w:r>
          </w:p>
        </w:tc>
        <w:tc>
          <w:tcPr>
            <w:tcW w:w="2039" w:type="dxa"/>
            <w:shd w:val="clear" w:color="auto" w:fill="auto"/>
          </w:tcPr>
          <w:p w14:paraId="681D600C" w14:textId="77777777" w:rsidR="00821C2F" w:rsidRPr="0046235A" w:rsidRDefault="00821C2F" w:rsidP="00C465F8">
            <w:pPr>
              <w:pStyle w:val="TableEntry"/>
            </w:pPr>
            <w:proofErr w:type="spellStart"/>
            <w:r w:rsidRPr="0046235A">
              <w:t>BatMeasure</w:t>
            </w:r>
            <w:proofErr w:type="spellEnd"/>
          </w:p>
        </w:tc>
        <w:tc>
          <w:tcPr>
            <w:tcW w:w="3231" w:type="dxa"/>
            <w:shd w:val="clear" w:color="auto" w:fill="auto"/>
          </w:tcPr>
          <w:p w14:paraId="49FA9B7A" w14:textId="77777777" w:rsidR="00821C2F" w:rsidRPr="0046235A" w:rsidRDefault="00821C2F" w:rsidP="00C465F8">
            <w:pPr>
              <w:pStyle w:val="TableEntry"/>
            </w:pPr>
            <w:r w:rsidRPr="0046235A">
              <w:t>120.5 MDC_DIM_MIN (4:2208)</w:t>
            </w:r>
          </w:p>
        </w:tc>
      </w:tr>
      <w:tr w:rsidR="00821C2F" w:rsidRPr="0046235A" w14:paraId="44CAC2C0" w14:textId="77777777" w:rsidTr="00C465F8">
        <w:tc>
          <w:tcPr>
            <w:tcW w:w="1517" w:type="dxa"/>
            <w:shd w:val="clear" w:color="auto" w:fill="auto"/>
          </w:tcPr>
          <w:p w14:paraId="55C60ADD" w14:textId="77777777" w:rsidR="00821C2F" w:rsidRPr="0046235A" w:rsidRDefault="00821C2F" w:rsidP="00C465F8">
            <w:pPr>
              <w:pStyle w:val="TableEntry"/>
            </w:pPr>
            <w:r w:rsidRPr="0046235A">
              <w:t>Altitude</w:t>
            </w:r>
          </w:p>
        </w:tc>
        <w:tc>
          <w:tcPr>
            <w:tcW w:w="2392" w:type="dxa"/>
            <w:shd w:val="clear" w:color="auto" w:fill="auto"/>
          </w:tcPr>
          <w:p w14:paraId="299BAC2F" w14:textId="77777777" w:rsidR="00821C2F" w:rsidRPr="0046235A" w:rsidRDefault="00821C2F" w:rsidP="00C465F8">
            <w:pPr>
              <w:pStyle w:val="TableEntry"/>
            </w:pPr>
            <w:r w:rsidRPr="0046235A">
              <w:t>In meters above / below sea level</w:t>
            </w:r>
          </w:p>
        </w:tc>
        <w:tc>
          <w:tcPr>
            <w:tcW w:w="3997" w:type="dxa"/>
            <w:shd w:val="clear" w:color="auto" w:fill="auto"/>
          </w:tcPr>
          <w:p w14:paraId="54295021" w14:textId="77777777" w:rsidR="00821C2F" w:rsidRPr="0046235A" w:rsidRDefault="00821C2F" w:rsidP="00C465F8">
            <w:pPr>
              <w:pStyle w:val="TableEntry"/>
            </w:pPr>
            <w:r w:rsidRPr="0046235A">
              <w:t>MDC_ATTR_</w:t>
            </w:r>
            <w:proofErr w:type="gramStart"/>
            <w:r w:rsidRPr="0046235A">
              <w:t>ALTITUDE  (</w:t>
            </w:r>
            <w:proofErr w:type="gramEnd"/>
            <w:r w:rsidRPr="0046235A">
              <w:t>1::2316)</w:t>
            </w:r>
          </w:p>
        </w:tc>
        <w:tc>
          <w:tcPr>
            <w:tcW w:w="2039" w:type="dxa"/>
            <w:shd w:val="clear" w:color="auto" w:fill="auto"/>
          </w:tcPr>
          <w:p w14:paraId="4FF3DFA6" w14:textId="77777777" w:rsidR="00821C2F" w:rsidRPr="0046235A" w:rsidRDefault="00821C2F" w:rsidP="00C465F8">
            <w:pPr>
              <w:pStyle w:val="TableEntry"/>
            </w:pPr>
            <w:r w:rsidRPr="0046235A">
              <w:t>Int16</w:t>
            </w:r>
          </w:p>
        </w:tc>
        <w:tc>
          <w:tcPr>
            <w:tcW w:w="3231" w:type="dxa"/>
            <w:shd w:val="clear" w:color="auto" w:fill="auto"/>
          </w:tcPr>
          <w:p w14:paraId="59D7BF17" w14:textId="77777777" w:rsidR="00821C2F" w:rsidRPr="0046235A" w:rsidRDefault="00821C2F" w:rsidP="00C465F8">
            <w:pPr>
              <w:pStyle w:val="TableEntry"/>
            </w:pPr>
            <w:r w:rsidRPr="0046235A">
              <w:t>120</w:t>
            </w:r>
          </w:p>
        </w:tc>
      </w:tr>
      <w:tr w:rsidR="00821C2F" w:rsidRPr="00370F6E" w14:paraId="1768BBD4" w14:textId="77777777" w:rsidTr="00C465F8">
        <w:tc>
          <w:tcPr>
            <w:tcW w:w="1517" w:type="dxa"/>
            <w:shd w:val="clear" w:color="auto" w:fill="auto"/>
          </w:tcPr>
          <w:p w14:paraId="319E2115" w14:textId="77777777" w:rsidR="00821C2F" w:rsidRPr="0046235A" w:rsidRDefault="00821C2F" w:rsidP="00C465F8">
            <w:pPr>
              <w:pStyle w:val="TableEntry"/>
            </w:pPr>
            <w:r w:rsidRPr="0046235A">
              <w:t>Locale</w:t>
            </w:r>
          </w:p>
        </w:tc>
        <w:tc>
          <w:tcPr>
            <w:tcW w:w="2392" w:type="dxa"/>
            <w:shd w:val="clear" w:color="auto" w:fill="auto"/>
          </w:tcPr>
          <w:p w14:paraId="1A67FA99" w14:textId="77777777" w:rsidR="00821C2F" w:rsidRPr="0046235A" w:rsidRDefault="00821C2F" w:rsidP="00C465F8">
            <w:pPr>
              <w:pStyle w:val="TableEntry"/>
            </w:pPr>
            <w:r w:rsidRPr="0046235A">
              <w:t xml:space="preserve">Structure defining the device’s country, </w:t>
            </w:r>
            <w:proofErr w:type="gramStart"/>
            <w:r w:rsidRPr="0046235A">
              <w:t>language</w:t>
            </w:r>
            <w:proofErr w:type="gramEnd"/>
            <w:r w:rsidRPr="0046235A">
              <w:t xml:space="preserve"> and character setting</w:t>
            </w:r>
          </w:p>
        </w:tc>
        <w:tc>
          <w:tcPr>
            <w:tcW w:w="3997" w:type="dxa"/>
            <w:shd w:val="clear" w:color="auto" w:fill="auto"/>
          </w:tcPr>
          <w:p w14:paraId="22057C80" w14:textId="77777777" w:rsidR="00821C2F" w:rsidRPr="0046235A" w:rsidRDefault="00821C2F" w:rsidP="00C465F8">
            <w:pPr>
              <w:pStyle w:val="TableEntry"/>
            </w:pPr>
            <w:r w:rsidRPr="0046235A">
              <w:t>MDC_ATTR_</w:t>
            </w:r>
            <w:proofErr w:type="gramStart"/>
            <w:r w:rsidRPr="0046235A">
              <w:t>LOCALE  (</w:t>
            </w:r>
            <w:proofErr w:type="gramEnd"/>
            <w:r w:rsidRPr="0046235A">
              <w:t>1::2600)</w:t>
            </w:r>
          </w:p>
        </w:tc>
        <w:tc>
          <w:tcPr>
            <w:tcW w:w="2039" w:type="dxa"/>
            <w:shd w:val="clear" w:color="auto" w:fill="auto"/>
          </w:tcPr>
          <w:p w14:paraId="478607D3" w14:textId="77777777" w:rsidR="00821C2F" w:rsidRPr="0046235A" w:rsidRDefault="00821C2F" w:rsidP="00C465F8">
            <w:pPr>
              <w:pStyle w:val="TableEntry"/>
            </w:pPr>
            <w:r w:rsidRPr="0046235A">
              <w:t>Locale</w:t>
            </w:r>
          </w:p>
        </w:tc>
        <w:tc>
          <w:tcPr>
            <w:tcW w:w="3231" w:type="dxa"/>
            <w:shd w:val="clear" w:color="auto" w:fill="auto"/>
          </w:tcPr>
          <w:p w14:paraId="7BE714DF" w14:textId="77777777" w:rsidR="00821C2F" w:rsidRPr="0046235A" w:rsidRDefault="00821C2F" w:rsidP="00C465F8">
            <w:pPr>
              <w:pStyle w:val="TableEntry"/>
            </w:pPr>
            <w:r w:rsidRPr="0046235A">
              <w:t>language = 0x656E</w:t>
            </w:r>
            <w:proofErr w:type="gramStart"/>
            <w:r w:rsidRPr="0046235A">
              <w:t>0000  (</w:t>
            </w:r>
            <w:proofErr w:type="gramEnd"/>
            <w:r w:rsidRPr="0046235A">
              <w:t>“</w:t>
            </w:r>
            <w:proofErr w:type="spellStart"/>
            <w:r w:rsidRPr="0046235A">
              <w:t>en</w:t>
            </w:r>
            <w:proofErr w:type="spellEnd"/>
            <w:r w:rsidRPr="0046235A">
              <w:t>”),</w:t>
            </w:r>
          </w:p>
          <w:p w14:paraId="6B18AC70" w14:textId="77777777" w:rsidR="00821C2F" w:rsidRPr="0046235A" w:rsidRDefault="00821C2F" w:rsidP="00C465F8">
            <w:pPr>
              <w:pStyle w:val="TableEntry"/>
            </w:pPr>
            <w:r w:rsidRPr="0046235A">
              <w:t>country = 0x55530000 (“US”),</w:t>
            </w:r>
          </w:p>
          <w:p w14:paraId="2C9C4797" w14:textId="77777777" w:rsidR="00821C2F" w:rsidRPr="00E7459B" w:rsidRDefault="00821C2F" w:rsidP="00C465F8">
            <w:pPr>
              <w:pStyle w:val="TableEntry"/>
              <w:rPr>
                <w:lang w:val="de-DE"/>
              </w:rPr>
            </w:pPr>
            <w:r w:rsidRPr="00E7459B">
              <w:rPr>
                <w:lang w:val="de-DE"/>
              </w:rPr>
              <w:t>charset = charset-iso-10646-ucs-2(1000),</w:t>
            </w:r>
          </w:p>
          <w:p w14:paraId="02732BEC" w14:textId="77777777" w:rsidR="00821C2F" w:rsidRPr="00E7459B" w:rsidRDefault="00821C2F" w:rsidP="00C465F8">
            <w:pPr>
              <w:pStyle w:val="TableEntry"/>
              <w:rPr>
                <w:lang w:val="de-DE"/>
              </w:rPr>
            </w:pPr>
            <w:r w:rsidRPr="00E7459B">
              <w:rPr>
                <w:lang w:val="de-DE"/>
              </w:rPr>
              <w:t>str-spec { str-max-len = 0x0040, str-flags = str-flag-nt(0) [0x8000] }</w:t>
            </w:r>
          </w:p>
        </w:tc>
      </w:tr>
    </w:tbl>
    <w:p w14:paraId="27FA653F" w14:textId="77777777" w:rsidR="00821C2F" w:rsidRPr="00E7459B" w:rsidRDefault="00821C2F" w:rsidP="00821C2F">
      <w:pPr>
        <w:pStyle w:val="BodyText"/>
        <w:rPr>
          <w:lang w:val="de-DE"/>
        </w:rPr>
      </w:pPr>
    </w:p>
    <w:p w14:paraId="4C0AF954" w14:textId="77777777" w:rsidR="00821C2F" w:rsidRPr="0046235A" w:rsidRDefault="00821C2F" w:rsidP="00821C2F">
      <w:pPr>
        <w:pStyle w:val="Heading2"/>
        <w:rPr>
          <w:noProof w:val="0"/>
        </w:rPr>
      </w:pPr>
      <w:bookmarkStart w:id="401" w:name="_Toc25151920"/>
      <w:bookmarkStart w:id="402" w:name="_Toc44667365"/>
      <w:r w:rsidRPr="0046235A">
        <w:rPr>
          <w:noProof w:val="0"/>
        </w:rPr>
        <w:lastRenderedPageBreak/>
        <w:t>VMD semantics</w:t>
      </w:r>
      <w:bookmarkEnd w:id="401"/>
      <w:bookmarkEnd w:id="402"/>
    </w:p>
    <w:p w14:paraId="5C0BE461" w14:textId="77777777" w:rsidR="00821C2F" w:rsidRDefault="00821C2F" w:rsidP="00821C2F">
      <w:pPr>
        <w:pStyle w:val="BodyText"/>
      </w:pPr>
      <w:r w:rsidRPr="0046235A">
        <w:t>Each MDS contains one or more Virtual Medical Devices (VMD). As stated above, a VMD may be used to represent either a major functional unit within a device (e.g., a ventilator may have one VMD to contain settings and general operational parameters and another as an Airway monitor or Airway Gas Analyzer). Additionally, VMDs typically represent units that may be plugged into other devices such as physiological monitors. The attributes in the following table apply to all VMD instances in the device specializations defined below:</w:t>
      </w:r>
    </w:p>
    <w:p w14:paraId="4F454769" w14:textId="40DFD543" w:rsidR="00821C2F" w:rsidRPr="0046235A" w:rsidRDefault="00821C2F" w:rsidP="00821C2F">
      <w:pPr>
        <w:pStyle w:val="TableTitle"/>
      </w:pPr>
      <w:r>
        <w:t xml:space="preserve">Table </w:t>
      </w:r>
      <w:r w:rsidR="0051052A">
        <w:t>8.7</w:t>
      </w:r>
      <w:r>
        <w:t xml:space="preserve">-1: </w:t>
      </w:r>
      <w:r w:rsidRPr="0046235A">
        <w:t>Virtual Medical Device (VMD)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2470"/>
        <w:gridCol w:w="3765"/>
        <w:gridCol w:w="1885"/>
        <w:gridCol w:w="3328"/>
      </w:tblGrid>
      <w:tr w:rsidR="00821C2F" w:rsidRPr="0046235A" w14:paraId="10B8BBBF" w14:textId="77777777" w:rsidTr="00C465F8">
        <w:tc>
          <w:tcPr>
            <w:tcW w:w="13176" w:type="dxa"/>
            <w:gridSpan w:val="5"/>
            <w:shd w:val="clear" w:color="auto" w:fill="D9D9D9"/>
          </w:tcPr>
          <w:p w14:paraId="2FD16FBF" w14:textId="77777777" w:rsidR="00821C2F" w:rsidRPr="0046235A" w:rsidRDefault="00821C2F" w:rsidP="00C465F8">
            <w:pPr>
              <w:pStyle w:val="TableEntryHeader"/>
            </w:pPr>
            <w:r w:rsidRPr="0046235A">
              <w:t>Virtual Medical Device (VMD) Attributes</w:t>
            </w:r>
          </w:p>
        </w:tc>
      </w:tr>
      <w:tr w:rsidR="00821C2F" w:rsidRPr="0046235A" w14:paraId="001AF7EF" w14:textId="77777777" w:rsidTr="00C465F8">
        <w:tc>
          <w:tcPr>
            <w:tcW w:w="1518" w:type="dxa"/>
            <w:shd w:val="clear" w:color="auto" w:fill="D9D9D9"/>
          </w:tcPr>
          <w:p w14:paraId="1A073B32" w14:textId="77777777" w:rsidR="00821C2F" w:rsidRPr="0046235A" w:rsidRDefault="00821C2F" w:rsidP="00C465F8">
            <w:pPr>
              <w:pStyle w:val="TableEntryHeader"/>
            </w:pPr>
            <w:r w:rsidRPr="0046235A">
              <w:t>Attribute</w:t>
            </w:r>
          </w:p>
        </w:tc>
        <w:tc>
          <w:tcPr>
            <w:tcW w:w="2549" w:type="dxa"/>
            <w:shd w:val="clear" w:color="auto" w:fill="D9D9D9"/>
          </w:tcPr>
          <w:p w14:paraId="2276B878" w14:textId="77777777" w:rsidR="00821C2F" w:rsidRPr="0046235A" w:rsidRDefault="00821C2F" w:rsidP="00C465F8">
            <w:pPr>
              <w:pStyle w:val="TableEntryHeader"/>
            </w:pPr>
            <w:r w:rsidRPr="0046235A">
              <w:t>Description</w:t>
            </w:r>
          </w:p>
        </w:tc>
        <w:tc>
          <w:tcPr>
            <w:tcW w:w="3839" w:type="dxa"/>
            <w:shd w:val="clear" w:color="auto" w:fill="D9D9D9"/>
          </w:tcPr>
          <w:p w14:paraId="3F8F9C20" w14:textId="77777777" w:rsidR="00821C2F" w:rsidRPr="0046235A" w:rsidRDefault="00821C2F" w:rsidP="00C465F8">
            <w:pPr>
              <w:pStyle w:val="TableEntryHeader"/>
            </w:pPr>
            <w:r w:rsidRPr="0046235A">
              <w:t>Term Code</w:t>
            </w:r>
          </w:p>
        </w:tc>
        <w:tc>
          <w:tcPr>
            <w:tcW w:w="1919" w:type="dxa"/>
            <w:shd w:val="clear" w:color="auto" w:fill="D9D9D9"/>
          </w:tcPr>
          <w:p w14:paraId="03654AE0" w14:textId="77777777" w:rsidR="00821C2F" w:rsidRPr="0046235A" w:rsidRDefault="00821C2F" w:rsidP="00C465F8">
            <w:pPr>
              <w:pStyle w:val="TableEntryHeader"/>
            </w:pPr>
            <w:r w:rsidRPr="0046235A">
              <w:t>Data Type</w:t>
            </w:r>
            <w:r w:rsidRPr="0046235A">
              <w:rPr>
                <w:rStyle w:val="FootnoteReference"/>
                <w:b w:val="0"/>
              </w:rPr>
              <w:footnoteReference w:id="13"/>
            </w:r>
          </w:p>
        </w:tc>
        <w:tc>
          <w:tcPr>
            <w:tcW w:w="3351" w:type="dxa"/>
            <w:shd w:val="clear" w:color="auto" w:fill="D9D9D9"/>
          </w:tcPr>
          <w:p w14:paraId="5FF61F48" w14:textId="77777777" w:rsidR="00821C2F" w:rsidRPr="0046235A" w:rsidRDefault="00821C2F" w:rsidP="00C465F8">
            <w:pPr>
              <w:pStyle w:val="TableEntryHeader"/>
            </w:pPr>
            <w:r w:rsidRPr="0046235A">
              <w:t>Values</w:t>
            </w:r>
          </w:p>
        </w:tc>
      </w:tr>
      <w:tr w:rsidR="00821C2F" w:rsidRPr="0046235A" w14:paraId="3EB864C5" w14:textId="77777777" w:rsidTr="00C465F8">
        <w:tc>
          <w:tcPr>
            <w:tcW w:w="1518" w:type="dxa"/>
            <w:shd w:val="clear" w:color="auto" w:fill="auto"/>
          </w:tcPr>
          <w:p w14:paraId="25A63915" w14:textId="77777777" w:rsidR="00821C2F" w:rsidRPr="0046235A" w:rsidRDefault="00821C2F" w:rsidP="00C465F8">
            <w:pPr>
              <w:pStyle w:val="TableEntry"/>
            </w:pPr>
            <w:r w:rsidRPr="0046235A">
              <w:t>Type</w:t>
            </w:r>
          </w:p>
        </w:tc>
        <w:tc>
          <w:tcPr>
            <w:tcW w:w="2549" w:type="dxa"/>
            <w:shd w:val="clear" w:color="auto" w:fill="auto"/>
          </w:tcPr>
          <w:p w14:paraId="74E8A961" w14:textId="77777777" w:rsidR="00821C2F" w:rsidRPr="0046235A" w:rsidRDefault="00821C2F" w:rsidP="00C465F8">
            <w:pPr>
              <w:pStyle w:val="TableEntry"/>
            </w:pPr>
            <w:r w:rsidRPr="0046235A">
              <w:t>General category of the VMD (e.g., infusion pump)</w:t>
            </w:r>
          </w:p>
        </w:tc>
        <w:tc>
          <w:tcPr>
            <w:tcW w:w="3839" w:type="dxa"/>
            <w:shd w:val="clear" w:color="auto" w:fill="auto"/>
          </w:tcPr>
          <w:p w14:paraId="1CB6D2CB" w14:textId="77777777" w:rsidR="00821C2F" w:rsidRPr="0046235A" w:rsidRDefault="00821C2F" w:rsidP="00C465F8">
            <w:pPr>
              <w:pStyle w:val="TableEntry"/>
            </w:pPr>
            <w:r w:rsidRPr="0046235A">
              <w:t>MDC_ATTR_ID_</w:t>
            </w:r>
            <w:proofErr w:type="gramStart"/>
            <w:r w:rsidRPr="0046235A">
              <w:t>TYPE  (</w:t>
            </w:r>
            <w:proofErr w:type="gramEnd"/>
            <w:r w:rsidRPr="0046235A">
              <w:t>1::2351)</w:t>
            </w:r>
          </w:p>
        </w:tc>
        <w:tc>
          <w:tcPr>
            <w:tcW w:w="1919" w:type="dxa"/>
            <w:shd w:val="clear" w:color="auto" w:fill="auto"/>
          </w:tcPr>
          <w:p w14:paraId="2CC18698" w14:textId="77777777" w:rsidR="00821C2F" w:rsidRPr="0046235A" w:rsidRDefault="00821C2F" w:rsidP="00C465F8">
            <w:pPr>
              <w:pStyle w:val="TableEntry"/>
            </w:pPr>
            <w:r w:rsidRPr="0046235A">
              <w:t>TYPE</w:t>
            </w:r>
          </w:p>
        </w:tc>
        <w:tc>
          <w:tcPr>
            <w:tcW w:w="3351" w:type="dxa"/>
            <w:shd w:val="clear" w:color="auto" w:fill="auto"/>
          </w:tcPr>
          <w:p w14:paraId="17554EB0" w14:textId="77777777" w:rsidR="00821C2F" w:rsidRPr="0046235A" w:rsidRDefault="00821C2F" w:rsidP="00C465F8">
            <w:pPr>
              <w:pStyle w:val="TableEntry"/>
            </w:pPr>
            <w:r w:rsidRPr="0046235A">
              <w:t>For example, MDC_DEV_SYS_PT_VENT_VMD (1::4466)</w:t>
            </w:r>
          </w:p>
        </w:tc>
      </w:tr>
      <w:tr w:rsidR="00821C2F" w:rsidRPr="0046235A" w14:paraId="0E86EA06" w14:textId="77777777" w:rsidTr="00C465F8">
        <w:tc>
          <w:tcPr>
            <w:tcW w:w="1518" w:type="dxa"/>
            <w:shd w:val="clear" w:color="auto" w:fill="auto"/>
          </w:tcPr>
          <w:p w14:paraId="42FEA133" w14:textId="77777777" w:rsidR="00821C2F" w:rsidRPr="0046235A" w:rsidRDefault="00821C2F" w:rsidP="00C465F8">
            <w:pPr>
              <w:pStyle w:val="TableEntry"/>
            </w:pPr>
            <w:r w:rsidRPr="0046235A">
              <w:t>VMD-Status</w:t>
            </w:r>
          </w:p>
        </w:tc>
        <w:tc>
          <w:tcPr>
            <w:tcW w:w="2549" w:type="dxa"/>
            <w:shd w:val="clear" w:color="auto" w:fill="auto"/>
          </w:tcPr>
          <w:p w14:paraId="3D7AEDE1" w14:textId="77777777" w:rsidR="00821C2F" w:rsidRPr="0046235A" w:rsidRDefault="00821C2F" w:rsidP="00C465F8">
            <w:pPr>
              <w:pStyle w:val="TableEntry"/>
            </w:pPr>
            <w:r w:rsidRPr="0046235A">
              <w:t>VMD’s basic operational status</w:t>
            </w:r>
          </w:p>
        </w:tc>
        <w:tc>
          <w:tcPr>
            <w:tcW w:w="3839" w:type="dxa"/>
            <w:shd w:val="clear" w:color="auto" w:fill="auto"/>
          </w:tcPr>
          <w:p w14:paraId="3004AE1A" w14:textId="77777777" w:rsidR="00821C2F" w:rsidRPr="0046235A" w:rsidRDefault="00821C2F" w:rsidP="00C465F8">
            <w:pPr>
              <w:pStyle w:val="TableEntry"/>
            </w:pPr>
            <w:r w:rsidRPr="0046235A">
              <w:t>MDC_ATTR_VMD_STAT (1::2466)</w:t>
            </w:r>
          </w:p>
        </w:tc>
        <w:tc>
          <w:tcPr>
            <w:tcW w:w="1919" w:type="dxa"/>
            <w:shd w:val="clear" w:color="auto" w:fill="auto"/>
          </w:tcPr>
          <w:p w14:paraId="3E97DB5C" w14:textId="77777777" w:rsidR="00821C2F" w:rsidRPr="0046235A" w:rsidRDefault="00821C2F" w:rsidP="00C465F8">
            <w:pPr>
              <w:pStyle w:val="TableEntry"/>
            </w:pPr>
            <w:r w:rsidRPr="0046235A">
              <w:t>TEXT</w:t>
            </w:r>
            <w:r w:rsidRPr="00B40C93">
              <w:rPr>
                <w:rStyle w:val="FootnoteReference"/>
              </w:rPr>
              <w:footnoteReference w:id="14"/>
            </w:r>
          </w:p>
        </w:tc>
        <w:tc>
          <w:tcPr>
            <w:tcW w:w="3351" w:type="dxa"/>
            <w:shd w:val="clear" w:color="auto" w:fill="auto"/>
          </w:tcPr>
          <w:p w14:paraId="62C72FF0" w14:textId="77777777" w:rsidR="00821C2F" w:rsidRPr="0046235A" w:rsidRDefault="00821C2F" w:rsidP="00C465F8">
            <w:pPr>
              <w:pStyle w:val="TableEntry"/>
            </w:pPr>
            <w:r w:rsidRPr="0046235A">
              <w:t>“</w:t>
            </w:r>
            <w:proofErr w:type="spellStart"/>
            <w:r w:rsidRPr="0046235A">
              <w:t>vmd</w:t>
            </w:r>
            <w:proofErr w:type="spellEnd"/>
            <w:r w:rsidRPr="0046235A">
              <w:t>-off”, “</w:t>
            </w:r>
            <w:proofErr w:type="spellStart"/>
            <w:r w:rsidRPr="0046235A">
              <w:t>vmd</w:t>
            </w:r>
            <w:proofErr w:type="spellEnd"/>
            <w:r w:rsidRPr="0046235A">
              <w:t>-not-ready”, “</w:t>
            </w:r>
            <w:proofErr w:type="spellStart"/>
            <w:r w:rsidRPr="0046235A">
              <w:t>vmd</w:t>
            </w:r>
            <w:proofErr w:type="spellEnd"/>
            <w:r w:rsidRPr="0046235A">
              <w:t>-standby”, “</w:t>
            </w:r>
            <w:proofErr w:type="spellStart"/>
            <w:r w:rsidRPr="0046235A">
              <w:t>vmd-transduc-discon</w:t>
            </w:r>
            <w:proofErr w:type="spellEnd"/>
            <w:r w:rsidRPr="0046235A">
              <w:t>”, “</w:t>
            </w:r>
            <w:proofErr w:type="spellStart"/>
            <w:r w:rsidRPr="0046235A">
              <w:t>vmd-hw-discon</w:t>
            </w:r>
            <w:proofErr w:type="spellEnd"/>
            <w:r w:rsidRPr="0046235A">
              <w:t>”</w:t>
            </w:r>
          </w:p>
        </w:tc>
      </w:tr>
      <w:tr w:rsidR="00821C2F" w:rsidRPr="0046235A" w14:paraId="42C5204B" w14:textId="77777777" w:rsidTr="00C465F8">
        <w:tc>
          <w:tcPr>
            <w:tcW w:w="1518" w:type="dxa"/>
            <w:shd w:val="clear" w:color="auto" w:fill="auto"/>
          </w:tcPr>
          <w:p w14:paraId="68CCA7DE" w14:textId="77777777" w:rsidR="00821C2F" w:rsidRPr="0046235A" w:rsidRDefault="00821C2F" w:rsidP="00C465F8">
            <w:pPr>
              <w:pStyle w:val="TableEntry"/>
            </w:pPr>
            <w:r w:rsidRPr="0046235A">
              <w:t>VMD-Model</w:t>
            </w:r>
          </w:p>
        </w:tc>
        <w:tc>
          <w:tcPr>
            <w:tcW w:w="2549" w:type="dxa"/>
            <w:shd w:val="clear" w:color="auto" w:fill="auto"/>
          </w:tcPr>
          <w:p w14:paraId="0E50D8A0" w14:textId="77777777" w:rsidR="00821C2F" w:rsidRPr="0046235A" w:rsidRDefault="00821C2F" w:rsidP="00C465F8">
            <w:pPr>
              <w:pStyle w:val="TableEntry"/>
            </w:pPr>
            <w:r w:rsidRPr="0046235A">
              <w:t>Manufacturer &amp; Model label strings</w:t>
            </w:r>
          </w:p>
        </w:tc>
        <w:tc>
          <w:tcPr>
            <w:tcW w:w="3839" w:type="dxa"/>
            <w:shd w:val="clear" w:color="auto" w:fill="auto"/>
          </w:tcPr>
          <w:p w14:paraId="4E9337F5" w14:textId="77777777" w:rsidR="00821C2F" w:rsidRPr="0046235A" w:rsidRDefault="00821C2F" w:rsidP="00C465F8">
            <w:pPr>
              <w:pStyle w:val="TableEntry"/>
            </w:pPr>
            <w:r w:rsidRPr="0046235A">
              <w:t>MDC_ATTR_ID_</w:t>
            </w:r>
            <w:proofErr w:type="gramStart"/>
            <w:r w:rsidRPr="0046235A">
              <w:t>MODEL  (</w:t>
            </w:r>
            <w:proofErr w:type="gramEnd"/>
            <w:r w:rsidRPr="0046235A">
              <w:t>1::2344)</w:t>
            </w:r>
          </w:p>
        </w:tc>
        <w:tc>
          <w:tcPr>
            <w:tcW w:w="1919" w:type="dxa"/>
            <w:shd w:val="clear" w:color="auto" w:fill="auto"/>
          </w:tcPr>
          <w:p w14:paraId="00D696F0" w14:textId="77777777" w:rsidR="00821C2F" w:rsidRPr="0046235A" w:rsidRDefault="00821C2F" w:rsidP="00C465F8">
            <w:pPr>
              <w:pStyle w:val="TableEntry"/>
            </w:pPr>
            <w:proofErr w:type="spellStart"/>
            <w:r w:rsidRPr="0046235A">
              <w:t>SystemModel</w:t>
            </w:r>
            <w:proofErr w:type="spellEnd"/>
          </w:p>
        </w:tc>
        <w:tc>
          <w:tcPr>
            <w:tcW w:w="3351" w:type="dxa"/>
            <w:shd w:val="clear" w:color="auto" w:fill="auto"/>
          </w:tcPr>
          <w:p w14:paraId="43691C00" w14:textId="77777777" w:rsidR="00821C2F" w:rsidRPr="0046235A" w:rsidRDefault="00821C2F" w:rsidP="00C465F8">
            <w:pPr>
              <w:pStyle w:val="TableEntry"/>
            </w:pPr>
            <w:r w:rsidRPr="0046235A">
              <w:t>manufacturer</w:t>
            </w:r>
            <w:proofErr w:type="gramStart"/>
            <w:r w:rsidRPr="0046235A">
              <w:t>=”Philips</w:t>
            </w:r>
            <w:proofErr w:type="gramEnd"/>
            <w:r w:rsidRPr="0046235A">
              <w:t>”</w:t>
            </w:r>
          </w:p>
          <w:p w14:paraId="3264094A" w14:textId="77777777" w:rsidR="00821C2F" w:rsidRPr="0046235A" w:rsidRDefault="00821C2F" w:rsidP="00C465F8">
            <w:pPr>
              <w:pStyle w:val="TableEntry"/>
            </w:pPr>
            <w:r w:rsidRPr="0046235A">
              <w:t>model</w:t>
            </w:r>
            <w:proofErr w:type="gramStart"/>
            <w:r w:rsidRPr="0046235A">
              <w:t>=”</w:t>
            </w:r>
            <w:proofErr w:type="spellStart"/>
            <w:r w:rsidRPr="0046235A">
              <w:t>IntelliVue</w:t>
            </w:r>
            <w:proofErr w:type="spellEnd"/>
            <w:proofErr w:type="gramEnd"/>
            <w:r w:rsidRPr="0046235A">
              <w:t xml:space="preserve">  MP70”</w:t>
            </w:r>
          </w:p>
        </w:tc>
      </w:tr>
      <w:tr w:rsidR="00821C2F" w:rsidRPr="0046235A" w14:paraId="3FF7C656" w14:textId="77777777" w:rsidTr="00C465F8">
        <w:tc>
          <w:tcPr>
            <w:tcW w:w="1518" w:type="dxa"/>
            <w:shd w:val="clear" w:color="auto" w:fill="auto"/>
          </w:tcPr>
          <w:p w14:paraId="1F74B0DE" w14:textId="77777777" w:rsidR="00821C2F" w:rsidRPr="0046235A" w:rsidRDefault="00821C2F" w:rsidP="00C465F8">
            <w:pPr>
              <w:pStyle w:val="TableEntry"/>
            </w:pPr>
            <w:r w:rsidRPr="0046235A">
              <w:t>Production-Specification</w:t>
            </w:r>
          </w:p>
        </w:tc>
        <w:tc>
          <w:tcPr>
            <w:tcW w:w="2549" w:type="dxa"/>
            <w:shd w:val="clear" w:color="auto" w:fill="auto"/>
          </w:tcPr>
          <w:p w14:paraId="5AB20366" w14:textId="77777777" w:rsidR="00821C2F" w:rsidRPr="0046235A" w:rsidRDefault="00821C2F" w:rsidP="00C465F8">
            <w:pPr>
              <w:pStyle w:val="TableEntry"/>
            </w:pPr>
            <w:r w:rsidRPr="0046235A">
              <w:t>List of serial numbers and other items such as GMDN code</w:t>
            </w:r>
          </w:p>
        </w:tc>
        <w:tc>
          <w:tcPr>
            <w:tcW w:w="3839" w:type="dxa"/>
            <w:shd w:val="clear" w:color="auto" w:fill="auto"/>
          </w:tcPr>
          <w:p w14:paraId="7A393638" w14:textId="77777777" w:rsidR="00821C2F" w:rsidRPr="0046235A" w:rsidRDefault="00821C2F" w:rsidP="00C465F8">
            <w:pPr>
              <w:pStyle w:val="TableEntry"/>
            </w:pPr>
            <w:r w:rsidRPr="0046235A">
              <w:t>MDC_ATTR_ID_PROD_</w:t>
            </w:r>
            <w:proofErr w:type="gramStart"/>
            <w:r w:rsidRPr="0046235A">
              <w:t>SPECN  (</w:t>
            </w:r>
            <w:proofErr w:type="gramEnd"/>
            <w:r w:rsidRPr="0046235A">
              <w:t>1::2349)</w:t>
            </w:r>
          </w:p>
        </w:tc>
        <w:tc>
          <w:tcPr>
            <w:tcW w:w="1919" w:type="dxa"/>
            <w:shd w:val="clear" w:color="auto" w:fill="auto"/>
          </w:tcPr>
          <w:p w14:paraId="7FE1FE32" w14:textId="77777777" w:rsidR="00821C2F" w:rsidRPr="0046235A" w:rsidRDefault="00821C2F" w:rsidP="00C465F8">
            <w:pPr>
              <w:pStyle w:val="TableEntry"/>
            </w:pPr>
            <w:r w:rsidRPr="0046235A">
              <w:t xml:space="preserve">List of </w:t>
            </w:r>
            <w:proofErr w:type="spellStart"/>
            <w:r w:rsidRPr="0046235A">
              <w:t>ProdSpecEntry</w:t>
            </w:r>
            <w:proofErr w:type="spellEnd"/>
          </w:p>
        </w:tc>
        <w:tc>
          <w:tcPr>
            <w:tcW w:w="3351" w:type="dxa"/>
            <w:shd w:val="clear" w:color="auto" w:fill="auto"/>
          </w:tcPr>
          <w:p w14:paraId="1BE1CE1C" w14:textId="77777777" w:rsidR="00821C2F" w:rsidRPr="0046235A" w:rsidRDefault="00821C2F" w:rsidP="00C465F8">
            <w:pPr>
              <w:pStyle w:val="TableEntry"/>
            </w:pPr>
            <w:r w:rsidRPr="0046235A">
              <w:t>serial-number</w:t>
            </w:r>
            <w:proofErr w:type="gramStart"/>
            <w:r w:rsidRPr="0046235A">
              <w:t>=”XYZ</w:t>
            </w:r>
            <w:proofErr w:type="gramEnd"/>
            <w:r w:rsidRPr="0046235A">
              <w:t>12345”</w:t>
            </w:r>
          </w:p>
          <w:p w14:paraId="40ACCB15" w14:textId="77777777" w:rsidR="00821C2F" w:rsidRPr="0046235A" w:rsidRDefault="00821C2F" w:rsidP="00C465F8">
            <w:pPr>
              <w:pStyle w:val="TableEntry"/>
            </w:pPr>
            <w:proofErr w:type="spellStart"/>
            <w:r w:rsidRPr="0046235A">
              <w:t>sw</w:t>
            </w:r>
            <w:proofErr w:type="spellEnd"/>
            <w:r w:rsidRPr="0046235A">
              <w:t>-revision=”03.02.01”</w:t>
            </w:r>
          </w:p>
        </w:tc>
      </w:tr>
      <w:tr w:rsidR="00821C2F" w:rsidRPr="0046235A" w14:paraId="45A0F22F" w14:textId="77777777" w:rsidTr="00C465F8">
        <w:tc>
          <w:tcPr>
            <w:tcW w:w="1518" w:type="dxa"/>
            <w:shd w:val="clear" w:color="auto" w:fill="auto"/>
          </w:tcPr>
          <w:p w14:paraId="1F80A5B0" w14:textId="77777777" w:rsidR="00821C2F" w:rsidRPr="0046235A" w:rsidRDefault="00821C2F" w:rsidP="00C465F8">
            <w:pPr>
              <w:pStyle w:val="TableEntry"/>
            </w:pPr>
            <w:r w:rsidRPr="0046235A">
              <w:t>Position</w:t>
            </w:r>
          </w:p>
        </w:tc>
        <w:tc>
          <w:tcPr>
            <w:tcW w:w="2549" w:type="dxa"/>
            <w:shd w:val="clear" w:color="auto" w:fill="auto"/>
          </w:tcPr>
          <w:p w14:paraId="25611F9D" w14:textId="77777777" w:rsidR="00821C2F" w:rsidRPr="0046235A" w:rsidRDefault="00821C2F" w:rsidP="00C465F8">
            <w:pPr>
              <w:pStyle w:val="TableEntry"/>
            </w:pPr>
            <w:r w:rsidRPr="0046235A">
              <w:t>Physical “slot” that the VMD is plugged into</w:t>
            </w:r>
          </w:p>
        </w:tc>
        <w:tc>
          <w:tcPr>
            <w:tcW w:w="3839" w:type="dxa"/>
            <w:shd w:val="clear" w:color="auto" w:fill="auto"/>
          </w:tcPr>
          <w:p w14:paraId="1A06993D" w14:textId="77777777" w:rsidR="00821C2F" w:rsidRPr="0046235A" w:rsidRDefault="00821C2F" w:rsidP="00C465F8">
            <w:pPr>
              <w:pStyle w:val="TableEntry"/>
            </w:pPr>
            <w:r w:rsidRPr="0046235A">
              <w:t>MDC_ATTR_ID_</w:t>
            </w:r>
            <w:proofErr w:type="gramStart"/>
            <w:r w:rsidRPr="0046235A">
              <w:t>POSN  (</w:t>
            </w:r>
            <w:proofErr w:type="gramEnd"/>
            <w:r w:rsidRPr="0046235A">
              <w:t>1::2348)</w:t>
            </w:r>
          </w:p>
        </w:tc>
        <w:tc>
          <w:tcPr>
            <w:tcW w:w="1919" w:type="dxa"/>
            <w:shd w:val="clear" w:color="auto" w:fill="auto"/>
          </w:tcPr>
          <w:p w14:paraId="0A316C6A" w14:textId="77777777" w:rsidR="00821C2F" w:rsidRPr="0046235A" w:rsidRDefault="00821C2F" w:rsidP="00C465F8">
            <w:pPr>
              <w:pStyle w:val="TableEntry"/>
            </w:pPr>
            <w:r w:rsidRPr="0046235A">
              <w:t>UInt16</w:t>
            </w:r>
          </w:p>
        </w:tc>
        <w:tc>
          <w:tcPr>
            <w:tcW w:w="3351" w:type="dxa"/>
            <w:shd w:val="clear" w:color="auto" w:fill="auto"/>
          </w:tcPr>
          <w:p w14:paraId="2518DB47" w14:textId="77777777" w:rsidR="00821C2F" w:rsidRPr="0046235A" w:rsidRDefault="00821C2F" w:rsidP="00C465F8">
            <w:pPr>
              <w:pStyle w:val="TableEntry"/>
            </w:pPr>
            <w:r w:rsidRPr="0046235A">
              <w:t>3</w:t>
            </w:r>
          </w:p>
        </w:tc>
      </w:tr>
      <w:tr w:rsidR="00821C2F" w:rsidRPr="0046235A" w14:paraId="31A7374E" w14:textId="77777777" w:rsidTr="00C465F8">
        <w:tc>
          <w:tcPr>
            <w:tcW w:w="1518" w:type="dxa"/>
            <w:shd w:val="clear" w:color="auto" w:fill="auto"/>
          </w:tcPr>
          <w:p w14:paraId="4A77C22D" w14:textId="77777777" w:rsidR="00821C2F" w:rsidRPr="0046235A" w:rsidRDefault="00821C2F" w:rsidP="00C465F8">
            <w:pPr>
              <w:pStyle w:val="TableEntry"/>
            </w:pPr>
            <w:r w:rsidRPr="0046235A">
              <w:t>Locale</w:t>
            </w:r>
          </w:p>
        </w:tc>
        <w:tc>
          <w:tcPr>
            <w:tcW w:w="2549" w:type="dxa"/>
            <w:shd w:val="clear" w:color="auto" w:fill="auto"/>
          </w:tcPr>
          <w:p w14:paraId="6F610EAA" w14:textId="77777777" w:rsidR="00821C2F" w:rsidRPr="0046235A" w:rsidRDefault="00821C2F" w:rsidP="00C465F8">
            <w:pPr>
              <w:pStyle w:val="TableEntry"/>
            </w:pPr>
            <w:r w:rsidRPr="0046235A">
              <w:t xml:space="preserve">Structure defining the device’s country, </w:t>
            </w:r>
            <w:proofErr w:type="gramStart"/>
            <w:r w:rsidRPr="0046235A">
              <w:t>language</w:t>
            </w:r>
            <w:proofErr w:type="gramEnd"/>
            <w:r w:rsidRPr="0046235A">
              <w:t xml:space="preserve"> and character setting.</w:t>
            </w:r>
          </w:p>
        </w:tc>
        <w:tc>
          <w:tcPr>
            <w:tcW w:w="3839" w:type="dxa"/>
            <w:shd w:val="clear" w:color="auto" w:fill="auto"/>
          </w:tcPr>
          <w:p w14:paraId="797C732F" w14:textId="77777777" w:rsidR="00821C2F" w:rsidRPr="0046235A" w:rsidRDefault="00821C2F" w:rsidP="00C465F8">
            <w:pPr>
              <w:pStyle w:val="TableEntry"/>
            </w:pPr>
            <w:r w:rsidRPr="0046235A">
              <w:t>MDC_ATTR_</w:t>
            </w:r>
            <w:proofErr w:type="gramStart"/>
            <w:r w:rsidRPr="0046235A">
              <w:t>LOCALE  (</w:t>
            </w:r>
            <w:proofErr w:type="gramEnd"/>
            <w:r w:rsidRPr="0046235A">
              <w:t>1::2600)</w:t>
            </w:r>
          </w:p>
        </w:tc>
        <w:tc>
          <w:tcPr>
            <w:tcW w:w="1919" w:type="dxa"/>
            <w:shd w:val="clear" w:color="auto" w:fill="auto"/>
          </w:tcPr>
          <w:p w14:paraId="365BD3C7" w14:textId="77777777" w:rsidR="00821C2F" w:rsidRPr="0046235A" w:rsidRDefault="00821C2F" w:rsidP="00C465F8">
            <w:pPr>
              <w:pStyle w:val="TableEntry"/>
            </w:pPr>
            <w:r w:rsidRPr="0046235A">
              <w:t>Locale</w:t>
            </w:r>
          </w:p>
        </w:tc>
        <w:tc>
          <w:tcPr>
            <w:tcW w:w="3351" w:type="dxa"/>
            <w:shd w:val="clear" w:color="auto" w:fill="auto"/>
          </w:tcPr>
          <w:p w14:paraId="7BD83CF3" w14:textId="77777777" w:rsidR="00821C2F" w:rsidRPr="0046235A" w:rsidRDefault="00821C2F" w:rsidP="00C465F8">
            <w:pPr>
              <w:pStyle w:val="TableEntry"/>
            </w:pPr>
            <w:r w:rsidRPr="0046235A">
              <w:t>Same as MDS above.</w:t>
            </w:r>
          </w:p>
        </w:tc>
      </w:tr>
    </w:tbl>
    <w:p w14:paraId="77017D14" w14:textId="77777777" w:rsidR="00821C2F" w:rsidRPr="0046235A" w:rsidRDefault="00821C2F" w:rsidP="00821C2F">
      <w:pPr>
        <w:pStyle w:val="Heading2"/>
        <w:rPr>
          <w:noProof w:val="0"/>
        </w:rPr>
      </w:pPr>
      <w:bookmarkStart w:id="403" w:name="_Toc464038235"/>
      <w:bookmarkStart w:id="404" w:name="_Toc465323633"/>
      <w:bookmarkStart w:id="405" w:name="_Toc466374979"/>
      <w:bookmarkStart w:id="406" w:name="_Toc332637582"/>
      <w:bookmarkStart w:id="407" w:name="_Toc25151921"/>
      <w:bookmarkStart w:id="408" w:name="_Toc44667366"/>
      <w:bookmarkEnd w:id="403"/>
      <w:bookmarkEnd w:id="404"/>
      <w:bookmarkEnd w:id="405"/>
      <w:bookmarkEnd w:id="406"/>
      <w:r w:rsidRPr="0046235A">
        <w:rPr>
          <w:noProof w:val="0"/>
        </w:rPr>
        <w:lastRenderedPageBreak/>
        <w:t>Channel semantics</w:t>
      </w:r>
      <w:bookmarkEnd w:id="407"/>
      <w:bookmarkEnd w:id="408"/>
    </w:p>
    <w:p w14:paraId="0F286EFD" w14:textId="77777777" w:rsidR="00821C2F" w:rsidRDefault="00821C2F" w:rsidP="00821C2F">
      <w:pPr>
        <w:pStyle w:val="BodyText"/>
      </w:pPr>
      <w:r w:rsidRPr="0046235A">
        <w:t>Channels provide aggregation for closely related parameters. For devices that contain “channels” (e.g., ECG channels or infusion pump fluid channels), these definitions provide a means for differentiating parameters with identical term codes (e.g., fluid source channel rate or volume infused) but contained in different channels. The attributes in the following table apply to all Channel instances in the device specializations defined below:</w:t>
      </w:r>
    </w:p>
    <w:p w14:paraId="1D36AA2B" w14:textId="5EF52FBF" w:rsidR="00821C2F" w:rsidRPr="0046235A" w:rsidRDefault="00821C2F" w:rsidP="00821C2F">
      <w:pPr>
        <w:pStyle w:val="TableTitle"/>
      </w:pPr>
      <w:r>
        <w:t xml:space="preserve">Table </w:t>
      </w:r>
      <w:r w:rsidR="0051052A">
        <w:t>8.8</w:t>
      </w:r>
      <w:r>
        <w:t xml:space="preserve">-1: </w:t>
      </w:r>
      <w:r w:rsidRPr="0046235A">
        <w:t>Channel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2476"/>
        <w:gridCol w:w="3803"/>
        <w:gridCol w:w="1851"/>
        <w:gridCol w:w="3328"/>
      </w:tblGrid>
      <w:tr w:rsidR="00821C2F" w:rsidRPr="0046235A" w14:paraId="69F91B5D" w14:textId="77777777" w:rsidTr="00C465F8">
        <w:tc>
          <w:tcPr>
            <w:tcW w:w="13176" w:type="dxa"/>
            <w:gridSpan w:val="5"/>
            <w:shd w:val="clear" w:color="auto" w:fill="D9D9D9"/>
          </w:tcPr>
          <w:p w14:paraId="552AE752" w14:textId="77777777" w:rsidR="00821C2F" w:rsidRPr="0046235A" w:rsidRDefault="00821C2F" w:rsidP="00C465F8">
            <w:pPr>
              <w:pStyle w:val="TableEntryHeader"/>
            </w:pPr>
            <w:r w:rsidRPr="0046235A">
              <w:t>Channel Attributes</w:t>
            </w:r>
          </w:p>
        </w:tc>
      </w:tr>
      <w:tr w:rsidR="00821C2F" w:rsidRPr="0046235A" w14:paraId="0274E03B" w14:textId="77777777" w:rsidTr="00C465F8">
        <w:tc>
          <w:tcPr>
            <w:tcW w:w="1516" w:type="dxa"/>
            <w:shd w:val="clear" w:color="auto" w:fill="D9D9D9"/>
          </w:tcPr>
          <w:p w14:paraId="149BB22D" w14:textId="77777777" w:rsidR="00821C2F" w:rsidRPr="0046235A" w:rsidRDefault="00821C2F" w:rsidP="00C465F8">
            <w:pPr>
              <w:pStyle w:val="TableEntryHeader"/>
            </w:pPr>
            <w:r w:rsidRPr="0046235A">
              <w:t>Attribute</w:t>
            </w:r>
          </w:p>
        </w:tc>
        <w:tc>
          <w:tcPr>
            <w:tcW w:w="2550" w:type="dxa"/>
            <w:shd w:val="clear" w:color="auto" w:fill="D9D9D9"/>
          </w:tcPr>
          <w:p w14:paraId="340F37B3" w14:textId="77777777" w:rsidR="00821C2F" w:rsidRPr="0046235A" w:rsidRDefault="00821C2F" w:rsidP="00C465F8">
            <w:pPr>
              <w:pStyle w:val="TableEntryHeader"/>
            </w:pPr>
            <w:r w:rsidRPr="0046235A">
              <w:t>Description</w:t>
            </w:r>
          </w:p>
        </w:tc>
        <w:tc>
          <w:tcPr>
            <w:tcW w:w="3840" w:type="dxa"/>
            <w:shd w:val="clear" w:color="auto" w:fill="D9D9D9"/>
          </w:tcPr>
          <w:p w14:paraId="46D88F37" w14:textId="77777777" w:rsidR="00821C2F" w:rsidRPr="0046235A" w:rsidRDefault="00821C2F" w:rsidP="00C465F8">
            <w:pPr>
              <w:pStyle w:val="TableEntryHeader"/>
            </w:pPr>
            <w:r w:rsidRPr="0046235A">
              <w:t>Term Code</w:t>
            </w:r>
          </w:p>
        </w:tc>
        <w:tc>
          <w:tcPr>
            <w:tcW w:w="1919" w:type="dxa"/>
            <w:shd w:val="clear" w:color="auto" w:fill="D9D9D9"/>
          </w:tcPr>
          <w:p w14:paraId="7CFB0BDD" w14:textId="77777777" w:rsidR="00821C2F" w:rsidRPr="0046235A" w:rsidRDefault="00821C2F" w:rsidP="00C465F8">
            <w:pPr>
              <w:pStyle w:val="TableEntryHeader"/>
            </w:pPr>
            <w:r w:rsidRPr="0046235A">
              <w:t>Data Type</w:t>
            </w:r>
            <w:r w:rsidRPr="0046235A">
              <w:rPr>
                <w:rStyle w:val="FootnoteReference"/>
                <w:b w:val="0"/>
              </w:rPr>
              <w:footnoteReference w:id="15"/>
            </w:r>
          </w:p>
        </w:tc>
        <w:tc>
          <w:tcPr>
            <w:tcW w:w="3351" w:type="dxa"/>
            <w:shd w:val="clear" w:color="auto" w:fill="D9D9D9"/>
          </w:tcPr>
          <w:p w14:paraId="46032A26" w14:textId="77777777" w:rsidR="00821C2F" w:rsidRPr="0046235A" w:rsidRDefault="00821C2F" w:rsidP="00C465F8">
            <w:pPr>
              <w:pStyle w:val="TableEntryHeader"/>
            </w:pPr>
            <w:r w:rsidRPr="0046235A">
              <w:t>Values</w:t>
            </w:r>
          </w:p>
        </w:tc>
      </w:tr>
      <w:tr w:rsidR="00821C2F" w:rsidRPr="0046235A" w14:paraId="41EEEBCE" w14:textId="77777777" w:rsidTr="00C465F8">
        <w:tc>
          <w:tcPr>
            <w:tcW w:w="1516" w:type="dxa"/>
            <w:shd w:val="clear" w:color="auto" w:fill="auto"/>
          </w:tcPr>
          <w:p w14:paraId="58CAE48A" w14:textId="77777777" w:rsidR="00821C2F" w:rsidRPr="0046235A" w:rsidRDefault="00821C2F" w:rsidP="00C465F8">
            <w:pPr>
              <w:pStyle w:val="TableEntry"/>
            </w:pPr>
            <w:r w:rsidRPr="0046235A">
              <w:t>Type</w:t>
            </w:r>
            <w:r w:rsidRPr="00B40C93">
              <w:rPr>
                <w:rStyle w:val="FootnoteReference"/>
              </w:rPr>
              <w:footnoteReference w:id="16"/>
            </w:r>
          </w:p>
        </w:tc>
        <w:tc>
          <w:tcPr>
            <w:tcW w:w="2550" w:type="dxa"/>
            <w:shd w:val="clear" w:color="auto" w:fill="auto"/>
          </w:tcPr>
          <w:p w14:paraId="7AAE694F" w14:textId="77777777" w:rsidR="00821C2F" w:rsidRPr="0046235A" w:rsidRDefault="00821C2F" w:rsidP="00C465F8">
            <w:pPr>
              <w:pStyle w:val="TableEntry"/>
            </w:pPr>
            <w:r w:rsidRPr="0046235A">
              <w:t>General category of the VMD (e.g., infusion pump)</w:t>
            </w:r>
          </w:p>
        </w:tc>
        <w:tc>
          <w:tcPr>
            <w:tcW w:w="3840" w:type="dxa"/>
            <w:shd w:val="clear" w:color="auto" w:fill="auto"/>
          </w:tcPr>
          <w:p w14:paraId="100AF11D" w14:textId="77777777" w:rsidR="00821C2F" w:rsidRPr="0046235A" w:rsidRDefault="00821C2F" w:rsidP="00C465F8">
            <w:pPr>
              <w:pStyle w:val="TableEntry"/>
            </w:pPr>
            <w:r w:rsidRPr="0046235A">
              <w:t>MDC_ATTR_ID_</w:t>
            </w:r>
            <w:proofErr w:type="gramStart"/>
            <w:r w:rsidRPr="0046235A">
              <w:t>TYPE  (</w:t>
            </w:r>
            <w:proofErr w:type="gramEnd"/>
            <w:r w:rsidRPr="0046235A">
              <w:t>1::2351)</w:t>
            </w:r>
          </w:p>
        </w:tc>
        <w:tc>
          <w:tcPr>
            <w:tcW w:w="1919" w:type="dxa"/>
            <w:shd w:val="clear" w:color="auto" w:fill="auto"/>
          </w:tcPr>
          <w:p w14:paraId="0ED0B14A" w14:textId="77777777" w:rsidR="00821C2F" w:rsidRPr="0046235A" w:rsidRDefault="00821C2F" w:rsidP="00C465F8">
            <w:pPr>
              <w:pStyle w:val="TableEntry"/>
            </w:pPr>
            <w:r w:rsidRPr="0046235A">
              <w:t>TYPE</w:t>
            </w:r>
          </w:p>
        </w:tc>
        <w:tc>
          <w:tcPr>
            <w:tcW w:w="3351" w:type="dxa"/>
            <w:shd w:val="clear" w:color="auto" w:fill="auto"/>
          </w:tcPr>
          <w:p w14:paraId="772E2FDB" w14:textId="77777777" w:rsidR="00821C2F" w:rsidRPr="0046235A" w:rsidRDefault="00821C2F" w:rsidP="00C465F8">
            <w:pPr>
              <w:pStyle w:val="TableEntry"/>
            </w:pPr>
            <w:r w:rsidRPr="0046235A">
              <w:t>For example, MDC_DEV_SYS_PT_VENT_VMD (1::4466)</w:t>
            </w:r>
          </w:p>
        </w:tc>
      </w:tr>
      <w:tr w:rsidR="00821C2F" w:rsidRPr="0046235A" w14:paraId="5BA00A9A" w14:textId="77777777" w:rsidTr="00C465F8">
        <w:tc>
          <w:tcPr>
            <w:tcW w:w="1516" w:type="dxa"/>
            <w:shd w:val="clear" w:color="auto" w:fill="auto"/>
          </w:tcPr>
          <w:p w14:paraId="05D9126F" w14:textId="77777777" w:rsidR="00821C2F" w:rsidRPr="0046235A" w:rsidRDefault="00821C2F" w:rsidP="00C465F8">
            <w:pPr>
              <w:pStyle w:val="TableEntry"/>
            </w:pPr>
            <w:r w:rsidRPr="0046235A">
              <w:t>Channel-Status</w:t>
            </w:r>
          </w:p>
        </w:tc>
        <w:tc>
          <w:tcPr>
            <w:tcW w:w="2550" w:type="dxa"/>
            <w:shd w:val="clear" w:color="auto" w:fill="auto"/>
          </w:tcPr>
          <w:p w14:paraId="73A4E292" w14:textId="77777777" w:rsidR="00821C2F" w:rsidRPr="0046235A" w:rsidRDefault="00821C2F" w:rsidP="00C465F8">
            <w:pPr>
              <w:pStyle w:val="TableEntry"/>
            </w:pPr>
            <w:r w:rsidRPr="0046235A">
              <w:t>Channel’s operational status</w:t>
            </w:r>
          </w:p>
        </w:tc>
        <w:tc>
          <w:tcPr>
            <w:tcW w:w="3840" w:type="dxa"/>
            <w:shd w:val="clear" w:color="auto" w:fill="auto"/>
          </w:tcPr>
          <w:p w14:paraId="1794E85D" w14:textId="77777777" w:rsidR="00821C2F" w:rsidRPr="0046235A" w:rsidRDefault="00821C2F" w:rsidP="00C465F8">
            <w:pPr>
              <w:pStyle w:val="TableEntry"/>
            </w:pPr>
            <w:r w:rsidRPr="0046235A">
              <w:t>MDC_ATTR_CHAN_</w:t>
            </w:r>
            <w:proofErr w:type="gramStart"/>
            <w:r w:rsidRPr="0046235A">
              <w:t>STAT  (</w:t>
            </w:r>
            <w:proofErr w:type="gramEnd"/>
            <w:r w:rsidRPr="0046235A">
              <w:t>1::2320)</w:t>
            </w:r>
          </w:p>
        </w:tc>
        <w:tc>
          <w:tcPr>
            <w:tcW w:w="1919" w:type="dxa"/>
            <w:shd w:val="clear" w:color="auto" w:fill="auto"/>
          </w:tcPr>
          <w:p w14:paraId="46A2EBDC" w14:textId="77777777" w:rsidR="00821C2F" w:rsidRPr="0046235A" w:rsidRDefault="00821C2F" w:rsidP="00C465F8">
            <w:pPr>
              <w:pStyle w:val="TableEntry"/>
            </w:pPr>
            <w:r w:rsidRPr="0046235A">
              <w:t>TEXT</w:t>
            </w:r>
            <w:r w:rsidRPr="00B40C93">
              <w:rPr>
                <w:rStyle w:val="FootnoteReference"/>
              </w:rPr>
              <w:footnoteReference w:id="17"/>
            </w:r>
          </w:p>
        </w:tc>
        <w:tc>
          <w:tcPr>
            <w:tcW w:w="3351" w:type="dxa"/>
            <w:shd w:val="clear" w:color="auto" w:fill="auto"/>
          </w:tcPr>
          <w:p w14:paraId="733F39F9" w14:textId="77777777" w:rsidR="00821C2F" w:rsidRPr="0046235A" w:rsidRDefault="00821C2F" w:rsidP="00C465F8">
            <w:pPr>
              <w:pStyle w:val="TableEntry"/>
            </w:pPr>
            <w:r w:rsidRPr="0046235A">
              <w:t>“</w:t>
            </w:r>
            <w:proofErr w:type="spellStart"/>
            <w:r w:rsidRPr="0046235A">
              <w:t>chan</w:t>
            </w:r>
            <w:proofErr w:type="spellEnd"/>
            <w:r w:rsidRPr="0046235A">
              <w:t>-off”, “</w:t>
            </w:r>
            <w:proofErr w:type="spellStart"/>
            <w:r w:rsidRPr="0046235A">
              <w:t>chan</w:t>
            </w:r>
            <w:proofErr w:type="spellEnd"/>
            <w:r w:rsidRPr="0046235A">
              <w:t>-not-ready”, “</w:t>
            </w:r>
            <w:proofErr w:type="spellStart"/>
            <w:r w:rsidRPr="0046235A">
              <w:t>chan</w:t>
            </w:r>
            <w:proofErr w:type="spellEnd"/>
            <w:r w:rsidRPr="0046235A">
              <w:t>-standby”, “</w:t>
            </w:r>
            <w:proofErr w:type="spellStart"/>
            <w:r w:rsidRPr="0046235A">
              <w:t>chan-transduc-discon</w:t>
            </w:r>
            <w:proofErr w:type="spellEnd"/>
            <w:r w:rsidRPr="0046235A">
              <w:t>”, “</w:t>
            </w:r>
            <w:proofErr w:type="spellStart"/>
            <w:r w:rsidRPr="0046235A">
              <w:t>chan-hw-discon</w:t>
            </w:r>
            <w:proofErr w:type="spellEnd"/>
            <w:r w:rsidRPr="0046235A">
              <w:t>”</w:t>
            </w:r>
          </w:p>
        </w:tc>
      </w:tr>
      <w:tr w:rsidR="00821C2F" w:rsidRPr="0046235A" w14:paraId="4399C9DA" w14:textId="77777777" w:rsidTr="00C465F8">
        <w:tc>
          <w:tcPr>
            <w:tcW w:w="1516" w:type="dxa"/>
            <w:shd w:val="clear" w:color="auto" w:fill="auto"/>
          </w:tcPr>
          <w:p w14:paraId="25C3AD9C" w14:textId="77777777" w:rsidR="00821C2F" w:rsidRPr="0046235A" w:rsidRDefault="00821C2F" w:rsidP="00C465F8">
            <w:pPr>
              <w:pStyle w:val="TableEntry"/>
            </w:pPr>
            <w:r w:rsidRPr="0046235A">
              <w:t>Physical-Channel-No</w:t>
            </w:r>
          </w:p>
        </w:tc>
        <w:tc>
          <w:tcPr>
            <w:tcW w:w="2550" w:type="dxa"/>
            <w:shd w:val="clear" w:color="auto" w:fill="auto"/>
          </w:tcPr>
          <w:p w14:paraId="5EE7F038" w14:textId="77777777" w:rsidR="00821C2F" w:rsidRPr="0046235A" w:rsidRDefault="00821C2F" w:rsidP="00C465F8">
            <w:pPr>
              <w:pStyle w:val="TableEntry"/>
            </w:pPr>
            <w:r w:rsidRPr="0046235A">
              <w:t>Numeric ID of a hardware channel</w:t>
            </w:r>
          </w:p>
        </w:tc>
        <w:tc>
          <w:tcPr>
            <w:tcW w:w="3840" w:type="dxa"/>
            <w:shd w:val="clear" w:color="auto" w:fill="auto"/>
          </w:tcPr>
          <w:p w14:paraId="02F7772E" w14:textId="77777777" w:rsidR="00821C2F" w:rsidRPr="0046235A" w:rsidRDefault="00821C2F" w:rsidP="00C465F8">
            <w:pPr>
              <w:pStyle w:val="TableEntry"/>
            </w:pPr>
            <w:r w:rsidRPr="0046235A">
              <w:t>MDC_ATTR_CHAN_NUM_PHYS (1::2319)</w:t>
            </w:r>
          </w:p>
        </w:tc>
        <w:tc>
          <w:tcPr>
            <w:tcW w:w="1919" w:type="dxa"/>
            <w:shd w:val="clear" w:color="auto" w:fill="auto"/>
          </w:tcPr>
          <w:p w14:paraId="6AA3C33A" w14:textId="77777777" w:rsidR="00821C2F" w:rsidRPr="0046235A" w:rsidRDefault="00821C2F" w:rsidP="00C465F8">
            <w:pPr>
              <w:pStyle w:val="TableEntry"/>
            </w:pPr>
            <w:r w:rsidRPr="0046235A">
              <w:t>UInt16</w:t>
            </w:r>
          </w:p>
        </w:tc>
        <w:tc>
          <w:tcPr>
            <w:tcW w:w="3351" w:type="dxa"/>
            <w:shd w:val="clear" w:color="auto" w:fill="auto"/>
          </w:tcPr>
          <w:p w14:paraId="278565A9" w14:textId="77777777" w:rsidR="00821C2F" w:rsidRPr="0046235A" w:rsidRDefault="00821C2F" w:rsidP="00C465F8">
            <w:pPr>
              <w:pStyle w:val="TableEntry"/>
            </w:pPr>
            <w:r w:rsidRPr="0046235A">
              <w:t>12</w:t>
            </w:r>
          </w:p>
        </w:tc>
      </w:tr>
      <w:tr w:rsidR="00821C2F" w:rsidRPr="0046235A" w14:paraId="4CD6A24B" w14:textId="77777777" w:rsidTr="00C465F8">
        <w:tc>
          <w:tcPr>
            <w:tcW w:w="1516" w:type="dxa"/>
            <w:shd w:val="clear" w:color="auto" w:fill="auto"/>
          </w:tcPr>
          <w:p w14:paraId="7DE198A4" w14:textId="77777777" w:rsidR="00821C2F" w:rsidRPr="0046235A" w:rsidRDefault="00821C2F" w:rsidP="00C465F8">
            <w:pPr>
              <w:pStyle w:val="TableEntry"/>
            </w:pPr>
            <w:r w:rsidRPr="0046235A">
              <w:t>Logical-Channel-No</w:t>
            </w:r>
          </w:p>
        </w:tc>
        <w:tc>
          <w:tcPr>
            <w:tcW w:w="2550" w:type="dxa"/>
            <w:shd w:val="clear" w:color="auto" w:fill="auto"/>
          </w:tcPr>
          <w:p w14:paraId="52A9D3B9" w14:textId="77777777" w:rsidR="00821C2F" w:rsidRPr="0046235A" w:rsidRDefault="00821C2F" w:rsidP="00C465F8">
            <w:pPr>
              <w:pStyle w:val="TableEntry"/>
            </w:pPr>
            <w:r w:rsidRPr="0046235A">
              <w:t xml:space="preserve">Dynamically assigned channel </w:t>
            </w:r>
            <w:proofErr w:type="gramStart"/>
            <w:r w:rsidRPr="0046235A">
              <w:t>number;</w:t>
            </w:r>
            <w:proofErr w:type="gramEnd"/>
            <w:r w:rsidRPr="0046235A">
              <w:t xml:space="preserve"> for channels that may have an assignment that changes due to reconfiguration.</w:t>
            </w:r>
          </w:p>
        </w:tc>
        <w:tc>
          <w:tcPr>
            <w:tcW w:w="3840" w:type="dxa"/>
            <w:shd w:val="clear" w:color="auto" w:fill="auto"/>
          </w:tcPr>
          <w:p w14:paraId="582C3BB1" w14:textId="77777777" w:rsidR="00821C2F" w:rsidRPr="0046235A" w:rsidRDefault="00821C2F" w:rsidP="00C465F8">
            <w:pPr>
              <w:pStyle w:val="TableEntry"/>
            </w:pPr>
            <w:r w:rsidRPr="0046235A">
              <w:t>MDC_ATTR_CHAN_NUM_LOGICAL (1::2606)</w:t>
            </w:r>
          </w:p>
        </w:tc>
        <w:tc>
          <w:tcPr>
            <w:tcW w:w="1919" w:type="dxa"/>
            <w:shd w:val="clear" w:color="auto" w:fill="auto"/>
          </w:tcPr>
          <w:p w14:paraId="33FAED30" w14:textId="77777777" w:rsidR="00821C2F" w:rsidRPr="0046235A" w:rsidRDefault="00821C2F" w:rsidP="00C465F8">
            <w:pPr>
              <w:pStyle w:val="TableEntry"/>
            </w:pPr>
            <w:r w:rsidRPr="0046235A">
              <w:t>UInt16</w:t>
            </w:r>
          </w:p>
        </w:tc>
        <w:tc>
          <w:tcPr>
            <w:tcW w:w="3351" w:type="dxa"/>
            <w:shd w:val="clear" w:color="auto" w:fill="auto"/>
          </w:tcPr>
          <w:p w14:paraId="3C6A15E4" w14:textId="77777777" w:rsidR="00821C2F" w:rsidRPr="0046235A" w:rsidRDefault="00821C2F" w:rsidP="00C465F8">
            <w:pPr>
              <w:pStyle w:val="TableEntry"/>
            </w:pPr>
            <w:r w:rsidRPr="0046235A">
              <w:t>3</w:t>
            </w:r>
          </w:p>
        </w:tc>
      </w:tr>
    </w:tbl>
    <w:p w14:paraId="611D089C" w14:textId="77777777" w:rsidR="00821C2F" w:rsidRPr="0046235A" w:rsidRDefault="00821C2F" w:rsidP="00821C2F">
      <w:pPr>
        <w:pStyle w:val="BodyText"/>
      </w:pPr>
    </w:p>
    <w:p w14:paraId="31E0420F" w14:textId="77777777" w:rsidR="00821C2F" w:rsidRPr="0046235A" w:rsidRDefault="00821C2F" w:rsidP="00821C2F">
      <w:pPr>
        <w:pStyle w:val="BodyText"/>
      </w:pPr>
    </w:p>
    <w:p w14:paraId="0352F6D2" w14:textId="77777777" w:rsidR="00821C2F" w:rsidRPr="0046235A" w:rsidRDefault="00821C2F" w:rsidP="00821C2F">
      <w:pPr>
        <w:pStyle w:val="BodyText"/>
        <w:sectPr w:rsidR="00821C2F" w:rsidRPr="0046235A" w:rsidSect="00175752">
          <w:pgSz w:w="15840" w:h="12240" w:orient="landscape" w:code="1"/>
          <w:pgMar w:top="1800" w:right="1440" w:bottom="1080" w:left="1440" w:header="720" w:footer="720" w:gutter="0"/>
          <w:lnNumType w:countBy="5" w:restart="continuous"/>
          <w:cols w:space="720"/>
          <w:docGrid w:linePitch="326"/>
        </w:sectPr>
      </w:pPr>
    </w:p>
    <w:p w14:paraId="3BB87B49" w14:textId="77777777" w:rsidR="006C0772" w:rsidRDefault="006C0772" w:rsidP="006C0772">
      <w:pPr>
        <w:pStyle w:val="BodyText"/>
      </w:pPr>
    </w:p>
    <w:p w14:paraId="0C564DD4" w14:textId="6F245C56" w:rsidR="006C0772" w:rsidRDefault="006C0772" w:rsidP="002B1AB2">
      <w:pPr>
        <w:pStyle w:val="BodyText"/>
      </w:pPr>
    </w:p>
    <w:p w14:paraId="1F59438D" w14:textId="7ADC1473" w:rsidR="00E030DA" w:rsidRDefault="00E030DA" w:rsidP="00E030DA">
      <w:pPr>
        <w:pStyle w:val="Heading2"/>
      </w:pPr>
      <w:bookmarkStart w:id="409" w:name="_Toc44667367"/>
      <w:r>
        <w:t>Reserved</w:t>
      </w:r>
      <w:bookmarkEnd w:id="409"/>
    </w:p>
    <w:p w14:paraId="68097DE1" w14:textId="6CAA99A0" w:rsidR="00E030DA" w:rsidRDefault="00A64641" w:rsidP="002B1AB2">
      <w:pPr>
        <w:pStyle w:val="BodyText"/>
      </w:pPr>
      <w:r w:rsidRPr="00A64641">
        <w:rPr>
          <w:highlight w:val="yellow"/>
        </w:rPr>
        <w:t>[Editor:  Verify that we still want to reserve these three sections – esp. given the updated TF-3 template.]</w:t>
      </w:r>
    </w:p>
    <w:p w14:paraId="4DF6DFE3" w14:textId="77777777" w:rsidR="000D2CA7" w:rsidRPr="0046235A" w:rsidRDefault="000D2CA7" w:rsidP="000D2CA7">
      <w:pPr>
        <w:pStyle w:val="BodyText"/>
      </w:pPr>
      <w:r w:rsidRPr="0046235A">
        <w:t>Section reserved for future updates.</w:t>
      </w:r>
    </w:p>
    <w:p w14:paraId="12F7D398" w14:textId="77777777" w:rsidR="000D2CA7" w:rsidRPr="0046235A" w:rsidRDefault="000D2CA7" w:rsidP="000D2CA7">
      <w:pPr>
        <w:pStyle w:val="BodyText"/>
      </w:pPr>
    </w:p>
    <w:p w14:paraId="487D36AD" w14:textId="77777777" w:rsidR="000D2CA7" w:rsidRPr="0046235A" w:rsidRDefault="000D2CA7" w:rsidP="000D2CA7">
      <w:pPr>
        <w:pStyle w:val="EditorInstructions"/>
      </w:pPr>
      <w:r w:rsidRPr="0046235A">
        <w:rPr>
          <w:b/>
        </w:rPr>
        <w:t>Editor’s Note</w:t>
      </w:r>
      <w:r w:rsidRPr="0046235A">
        <w:t>: This section is reserved for the Rosetta Terminology Mapping data set specifications. Implementation details such as file specification and design may be captured in an appendix.</w:t>
      </w:r>
    </w:p>
    <w:p w14:paraId="67D475ED" w14:textId="77777777" w:rsidR="000D2CA7" w:rsidRDefault="000D2CA7" w:rsidP="002B1AB2">
      <w:pPr>
        <w:pStyle w:val="BodyText"/>
      </w:pPr>
    </w:p>
    <w:p w14:paraId="3019667D" w14:textId="4EE129F4" w:rsidR="00E030DA" w:rsidRDefault="00E030DA" w:rsidP="00E030DA">
      <w:pPr>
        <w:pStyle w:val="Heading2"/>
      </w:pPr>
      <w:bookmarkStart w:id="410" w:name="_Toc44667368"/>
      <w:r>
        <w:t>Reserved</w:t>
      </w:r>
      <w:bookmarkEnd w:id="410"/>
    </w:p>
    <w:p w14:paraId="394B8652" w14:textId="77777777" w:rsidR="000D2CA7" w:rsidRPr="0046235A" w:rsidRDefault="000D2CA7" w:rsidP="000D2CA7">
      <w:pPr>
        <w:pStyle w:val="BodyText"/>
      </w:pPr>
      <w:r w:rsidRPr="0046235A">
        <w:t xml:space="preserve">This section is reserved for future updates. </w:t>
      </w:r>
    </w:p>
    <w:p w14:paraId="216CD620" w14:textId="77777777" w:rsidR="000D2CA7" w:rsidRPr="0046235A" w:rsidRDefault="000D2CA7" w:rsidP="000D2CA7">
      <w:pPr>
        <w:pStyle w:val="BodyText"/>
        <w:ind w:left="1440"/>
      </w:pPr>
    </w:p>
    <w:p w14:paraId="675F5766" w14:textId="77777777" w:rsidR="000D2CA7" w:rsidRPr="0046235A" w:rsidRDefault="000D2CA7" w:rsidP="000D2CA7">
      <w:pPr>
        <w:pStyle w:val="EditorInstructions"/>
      </w:pPr>
      <w:r w:rsidRPr="0046235A">
        <w:rPr>
          <w:b/>
        </w:rPr>
        <w:t>Editor’s Note</w:t>
      </w:r>
      <w:r w:rsidRPr="0046235A">
        <w:t>: This section is reserved for non-profile specific content modules (e.g., value set specifications) such as for Device Specialization – General.</w:t>
      </w:r>
    </w:p>
    <w:p w14:paraId="2F134B96" w14:textId="5B234122" w:rsidR="00E030DA" w:rsidRDefault="00E030DA" w:rsidP="002B1AB2">
      <w:pPr>
        <w:pStyle w:val="BodyText"/>
      </w:pPr>
    </w:p>
    <w:p w14:paraId="72869675" w14:textId="585C35D9" w:rsidR="00E030DA" w:rsidRDefault="00E030DA" w:rsidP="00E030DA">
      <w:pPr>
        <w:pStyle w:val="Heading2"/>
      </w:pPr>
      <w:bookmarkStart w:id="411" w:name="_Toc44667369"/>
      <w:r>
        <w:t>Reserved</w:t>
      </w:r>
      <w:bookmarkEnd w:id="411"/>
    </w:p>
    <w:p w14:paraId="602A7E8B" w14:textId="77777777" w:rsidR="000D2CA7" w:rsidRPr="0046235A" w:rsidRDefault="000D2CA7" w:rsidP="000D2CA7">
      <w:pPr>
        <w:pStyle w:val="BodyText"/>
      </w:pPr>
      <w:r w:rsidRPr="0046235A">
        <w:t xml:space="preserve">This section is reserved for future updates. </w:t>
      </w:r>
    </w:p>
    <w:p w14:paraId="594594C7" w14:textId="77777777" w:rsidR="000D2CA7" w:rsidRPr="0046235A" w:rsidRDefault="000D2CA7" w:rsidP="000D2CA7">
      <w:pPr>
        <w:pStyle w:val="BodyText"/>
        <w:ind w:left="1440"/>
      </w:pPr>
    </w:p>
    <w:p w14:paraId="5D6980EA" w14:textId="77777777" w:rsidR="000D2CA7" w:rsidRPr="0046235A" w:rsidRDefault="000D2CA7" w:rsidP="000D2CA7">
      <w:pPr>
        <w:pStyle w:val="EditorInstructions"/>
      </w:pPr>
      <w:r w:rsidRPr="0046235A">
        <w:rPr>
          <w:b/>
        </w:rPr>
        <w:t>Editor’s Note</w:t>
      </w:r>
      <w:r w:rsidRPr="0046235A">
        <w:t>: This section is reserved for profile specific content modules such as for ACM or MEM/CMMS. Note that Device Specialization profiles have their own section.</w:t>
      </w:r>
    </w:p>
    <w:p w14:paraId="648ABD6A" w14:textId="1F141D84" w:rsidR="00E030DA" w:rsidRDefault="00E030DA" w:rsidP="002B1AB2">
      <w:pPr>
        <w:pStyle w:val="BodyText"/>
      </w:pPr>
    </w:p>
    <w:p w14:paraId="30958AFD" w14:textId="44927A0F" w:rsidR="00E030DA" w:rsidRDefault="00E030DA" w:rsidP="00E030DA">
      <w:pPr>
        <w:pStyle w:val="Heading2"/>
      </w:pPr>
      <w:bookmarkStart w:id="412" w:name="_Toc44667370"/>
      <w:r>
        <w:t>Device specialization content modules</w:t>
      </w:r>
      <w:bookmarkEnd w:id="412"/>
    </w:p>
    <w:p w14:paraId="42616F69" w14:textId="49473B78" w:rsidR="00E030DA" w:rsidRDefault="009927A6" w:rsidP="002B1AB2">
      <w:pPr>
        <w:pStyle w:val="BodyText"/>
      </w:pPr>
      <w:r w:rsidRPr="0046235A">
        <w:t>The content module specifications in this section focus on typical device classes or “modalities” that are often found in healthcare delivery and that directly support device specialization integration profiles.</w:t>
      </w:r>
    </w:p>
    <w:p w14:paraId="209B005E" w14:textId="60544797" w:rsidR="00E030DA" w:rsidRDefault="00A64641" w:rsidP="00A64641">
      <w:pPr>
        <w:pStyle w:val="Heading3"/>
      </w:pPr>
      <w:bookmarkStart w:id="413" w:name="_Toc44667371"/>
      <w:r>
        <w:t>Device:  Infusion Pump</w:t>
      </w:r>
      <w:bookmarkEnd w:id="413"/>
    </w:p>
    <w:p w14:paraId="5B52DA65" w14:textId="77777777" w:rsidR="009927A6" w:rsidRPr="0046235A" w:rsidRDefault="009927A6" w:rsidP="009927A6">
      <w:pPr>
        <w:pStyle w:val="BodyText"/>
      </w:pPr>
    </w:p>
    <w:p w14:paraId="14913D98" w14:textId="77777777" w:rsidR="009927A6" w:rsidRPr="0046235A" w:rsidRDefault="009927A6" w:rsidP="009927A6">
      <w:pPr>
        <w:pStyle w:val="EditorInstructions"/>
      </w:pPr>
      <w:r w:rsidRPr="0046235A">
        <w:rPr>
          <w:b/>
        </w:rPr>
        <w:t>Editor’s Note</w:t>
      </w:r>
      <w:r w:rsidRPr="0046235A">
        <w:t>: This section will be updated with the content from the Device Specialization – Infusion Pump Profile that is currently under development.</w:t>
      </w:r>
    </w:p>
    <w:p w14:paraId="22F4AF16" w14:textId="77777777" w:rsidR="009927A6" w:rsidRPr="0046235A" w:rsidRDefault="009927A6" w:rsidP="009927A6">
      <w:pPr>
        <w:pStyle w:val="BodyText"/>
      </w:pPr>
    </w:p>
    <w:p w14:paraId="1FEDA1AE" w14:textId="77777777" w:rsidR="009927A6" w:rsidRPr="0046235A" w:rsidRDefault="009927A6" w:rsidP="009927A6">
      <w:pPr>
        <w:pStyle w:val="Heading4"/>
      </w:pPr>
      <w:bookmarkStart w:id="414" w:name="_Toc319920289"/>
      <w:bookmarkStart w:id="415" w:name="_Toc319952008"/>
      <w:bookmarkStart w:id="416" w:name="_Toc319962016"/>
      <w:bookmarkStart w:id="417" w:name="_Toc319962111"/>
      <w:bookmarkStart w:id="418" w:name="_Toc25151927"/>
      <w:bookmarkStart w:id="419" w:name="_Toc44667372"/>
      <w:bookmarkEnd w:id="414"/>
      <w:bookmarkEnd w:id="415"/>
      <w:bookmarkEnd w:id="416"/>
      <w:bookmarkEnd w:id="417"/>
      <w:r w:rsidRPr="0046235A">
        <w:t>Containment tree</w:t>
      </w:r>
      <w:bookmarkEnd w:id="418"/>
      <w:bookmarkEnd w:id="419"/>
    </w:p>
    <w:p w14:paraId="7A605D02" w14:textId="77777777" w:rsidR="009927A6" w:rsidRPr="0046235A" w:rsidRDefault="009927A6" w:rsidP="009927A6">
      <w:pPr>
        <w:pStyle w:val="BodyText"/>
      </w:pPr>
      <w:r w:rsidRPr="0046235A">
        <w:t>Infusion pumps organize their information as follows:</w:t>
      </w:r>
    </w:p>
    <w:p w14:paraId="5DDD1CE5" w14:textId="5E8EB205" w:rsidR="009927A6" w:rsidRPr="0046235A" w:rsidRDefault="009927A6" w:rsidP="009927A6">
      <w:pPr>
        <w:pStyle w:val="TableTitle"/>
      </w:pPr>
      <w:r>
        <w:t xml:space="preserve">Table </w:t>
      </w:r>
      <w:r w:rsidR="00257021">
        <w:t>8.12.</w:t>
      </w:r>
      <w:r>
        <w:t xml:space="preserve">1.1-1: </w:t>
      </w:r>
      <w:r w:rsidRPr="0046235A">
        <w:t>Infusion Pump Containment Tree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2"/>
        <w:gridCol w:w="1486"/>
        <w:gridCol w:w="1757"/>
        <w:gridCol w:w="4745"/>
      </w:tblGrid>
      <w:tr w:rsidR="009927A6" w:rsidRPr="0046235A" w14:paraId="53C1F292" w14:textId="77777777" w:rsidTr="00C465F8">
        <w:tc>
          <w:tcPr>
            <w:tcW w:w="9576" w:type="dxa"/>
            <w:gridSpan w:val="4"/>
            <w:shd w:val="clear" w:color="auto" w:fill="D9D9D9"/>
          </w:tcPr>
          <w:p w14:paraId="06AA711C" w14:textId="77777777" w:rsidR="009927A6" w:rsidRPr="0046235A" w:rsidRDefault="009927A6" w:rsidP="00C465F8">
            <w:pPr>
              <w:pStyle w:val="TableEntryHeader"/>
            </w:pPr>
            <w:r w:rsidRPr="0046235A">
              <w:t>Infusion Pump Containment Tree</w:t>
            </w:r>
          </w:p>
        </w:tc>
      </w:tr>
      <w:tr w:rsidR="009927A6" w:rsidRPr="0046235A" w14:paraId="420E58A4" w14:textId="77777777" w:rsidTr="00C465F8">
        <w:tc>
          <w:tcPr>
            <w:tcW w:w="4788" w:type="dxa"/>
            <w:gridSpan w:val="3"/>
            <w:shd w:val="clear" w:color="auto" w:fill="auto"/>
          </w:tcPr>
          <w:p w14:paraId="5283BC1B" w14:textId="77777777" w:rsidR="009927A6" w:rsidRPr="0046235A" w:rsidRDefault="009927A6" w:rsidP="00C465F8">
            <w:pPr>
              <w:pStyle w:val="TableEntry"/>
            </w:pPr>
            <w:r w:rsidRPr="0046235A">
              <w:t>MDS: Infusion Pump</w:t>
            </w:r>
          </w:p>
        </w:tc>
        <w:tc>
          <w:tcPr>
            <w:tcW w:w="4788" w:type="dxa"/>
            <w:shd w:val="clear" w:color="auto" w:fill="auto"/>
          </w:tcPr>
          <w:p w14:paraId="22D43552" w14:textId="77777777" w:rsidR="009927A6" w:rsidRPr="0046235A" w:rsidRDefault="009927A6" w:rsidP="00C465F8">
            <w:pPr>
              <w:pStyle w:val="TableEntry"/>
            </w:pPr>
            <w:r w:rsidRPr="0046235A">
              <w:t>MDC_DEV_PUMP_INFUS_MDS (1::4449)</w:t>
            </w:r>
          </w:p>
        </w:tc>
      </w:tr>
      <w:tr w:rsidR="009927A6" w:rsidRPr="0046235A" w14:paraId="30AAA21A" w14:textId="77777777" w:rsidTr="00C465F8">
        <w:tc>
          <w:tcPr>
            <w:tcW w:w="1428" w:type="dxa"/>
            <w:vMerge w:val="restart"/>
            <w:shd w:val="clear" w:color="auto" w:fill="D9D9D9"/>
          </w:tcPr>
          <w:p w14:paraId="3B6B5ADA" w14:textId="77777777" w:rsidR="009927A6" w:rsidRPr="0046235A" w:rsidRDefault="009927A6" w:rsidP="00C465F8">
            <w:pPr>
              <w:pStyle w:val="TableEntry"/>
            </w:pPr>
          </w:p>
        </w:tc>
        <w:tc>
          <w:tcPr>
            <w:tcW w:w="3360" w:type="dxa"/>
            <w:gridSpan w:val="2"/>
            <w:shd w:val="clear" w:color="auto" w:fill="auto"/>
          </w:tcPr>
          <w:p w14:paraId="20893DC8" w14:textId="77777777" w:rsidR="009927A6" w:rsidRPr="0046235A" w:rsidRDefault="009927A6" w:rsidP="00C465F8">
            <w:pPr>
              <w:pStyle w:val="TableEntry"/>
            </w:pPr>
            <w:r w:rsidRPr="0046235A">
              <w:t>VMD: Infusion Pump</w:t>
            </w:r>
          </w:p>
        </w:tc>
        <w:tc>
          <w:tcPr>
            <w:tcW w:w="4788" w:type="dxa"/>
            <w:shd w:val="clear" w:color="auto" w:fill="auto"/>
          </w:tcPr>
          <w:p w14:paraId="4C13DA4D" w14:textId="77777777" w:rsidR="009927A6" w:rsidRPr="0046235A" w:rsidRDefault="009927A6" w:rsidP="00C465F8">
            <w:pPr>
              <w:pStyle w:val="TableEntry"/>
            </w:pPr>
            <w:r w:rsidRPr="0046235A">
              <w:t>MDC_DEV_PUMP_INFUS_VMD (1::4450)</w:t>
            </w:r>
          </w:p>
        </w:tc>
      </w:tr>
      <w:tr w:rsidR="009927A6" w:rsidRPr="0046235A" w14:paraId="36304339" w14:textId="77777777" w:rsidTr="00C465F8">
        <w:tc>
          <w:tcPr>
            <w:tcW w:w="1428" w:type="dxa"/>
            <w:vMerge/>
            <w:shd w:val="clear" w:color="auto" w:fill="D9D9D9"/>
          </w:tcPr>
          <w:p w14:paraId="1D198907" w14:textId="77777777" w:rsidR="009927A6" w:rsidRPr="0046235A" w:rsidRDefault="009927A6" w:rsidP="00C465F8">
            <w:pPr>
              <w:pStyle w:val="TableEntry"/>
            </w:pPr>
          </w:p>
        </w:tc>
        <w:tc>
          <w:tcPr>
            <w:tcW w:w="1560" w:type="dxa"/>
            <w:vMerge w:val="restart"/>
            <w:shd w:val="clear" w:color="auto" w:fill="D9D9D9"/>
          </w:tcPr>
          <w:p w14:paraId="77AA9341" w14:textId="77777777" w:rsidR="009927A6" w:rsidRPr="0046235A" w:rsidRDefault="009927A6" w:rsidP="00C465F8">
            <w:pPr>
              <w:pStyle w:val="TableEntry"/>
            </w:pPr>
          </w:p>
        </w:tc>
        <w:tc>
          <w:tcPr>
            <w:tcW w:w="1800" w:type="dxa"/>
            <w:shd w:val="clear" w:color="auto" w:fill="auto"/>
          </w:tcPr>
          <w:p w14:paraId="65E009EA" w14:textId="77777777" w:rsidR="009927A6" w:rsidRPr="0046235A" w:rsidRDefault="009927A6" w:rsidP="00C465F8">
            <w:pPr>
              <w:pStyle w:val="TableEntry"/>
            </w:pPr>
            <w:r w:rsidRPr="0046235A">
              <w:t>Channel: Source</w:t>
            </w:r>
          </w:p>
        </w:tc>
        <w:tc>
          <w:tcPr>
            <w:tcW w:w="4788" w:type="dxa"/>
            <w:shd w:val="clear" w:color="auto" w:fill="auto"/>
          </w:tcPr>
          <w:p w14:paraId="5EE94606" w14:textId="77777777" w:rsidR="009927A6" w:rsidRPr="0046235A" w:rsidRDefault="009927A6" w:rsidP="00C465F8">
            <w:pPr>
              <w:pStyle w:val="TableEntry"/>
            </w:pPr>
            <w:r w:rsidRPr="0046235A">
              <w:t>MDC_DEV_PUMP_INFUS_CHAN_SOURCE (1::61441)</w:t>
            </w:r>
          </w:p>
        </w:tc>
      </w:tr>
      <w:tr w:rsidR="009927A6" w:rsidRPr="0046235A" w14:paraId="7F343227" w14:textId="77777777" w:rsidTr="00C465F8">
        <w:tc>
          <w:tcPr>
            <w:tcW w:w="1428" w:type="dxa"/>
            <w:vMerge/>
            <w:shd w:val="clear" w:color="auto" w:fill="D9D9D9"/>
          </w:tcPr>
          <w:p w14:paraId="748FC2E3" w14:textId="77777777" w:rsidR="009927A6" w:rsidRPr="0046235A" w:rsidRDefault="009927A6" w:rsidP="00C465F8">
            <w:pPr>
              <w:pStyle w:val="TableEntry"/>
            </w:pPr>
          </w:p>
        </w:tc>
        <w:tc>
          <w:tcPr>
            <w:tcW w:w="1560" w:type="dxa"/>
            <w:vMerge/>
            <w:shd w:val="clear" w:color="auto" w:fill="D9D9D9"/>
          </w:tcPr>
          <w:p w14:paraId="4A346EDB" w14:textId="77777777" w:rsidR="009927A6" w:rsidRPr="0046235A" w:rsidRDefault="009927A6" w:rsidP="00C465F8">
            <w:pPr>
              <w:pStyle w:val="TableEntry"/>
            </w:pPr>
          </w:p>
        </w:tc>
        <w:tc>
          <w:tcPr>
            <w:tcW w:w="1800" w:type="dxa"/>
            <w:shd w:val="clear" w:color="auto" w:fill="auto"/>
          </w:tcPr>
          <w:p w14:paraId="588DB314" w14:textId="77777777" w:rsidR="009927A6" w:rsidRPr="0046235A" w:rsidRDefault="009927A6" w:rsidP="00C465F8">
            <w:pPr>
              <w:pStyle w:val="TableEntry"/>
            </w:pPr>
            <w:r w:rsidRPr="0046235A">
              <w:t>Channel: Delivery</w:t>
            </w:r>
          </w:p>
        </w:tc>
        <w:tc>
          <w:tcPr>
            <w:tcW w:w="4788" w:type="dxa"/>
            <w:shd w:val="clear" w:color="auto" w:fill="auto"/>
          </w:tcPr>
          <w:p w14:paraId="4F1BF934" w14:textId="77777777" w:rsidR="009927A6" w:rsidRPr="0046235A" w:rsidRDefault="009927A6" w:rsidP="00C465F8">
            <w:pPr>
              <w:pStyle w:val="TableEntry"/>
            </w:pPr>
            <w:r w:rsidRPr="0046235A">
              <w:t>MDC_DEV_PUMP_INFUS_CHAN_DELIVERY (1::61442)</w:t>
            </w:r>
          </w:p>
        </w:tc>
      </w:tr>
    </w:tbl>
    <w:p w14:paraId="10750273" w14:textId="77777777" w:rsidR="009927A6" w:rsidRPr="0046235A" w:rsidRDefault="009927A6" w:rsidP="009927A6">
      <w:pPr>
        <w:pStyle w:val="BodyText"/>
      </w:pPr>
    </w:p>
    <w:p w14:paraId="73EBA80D" w14:textId="77777777" w:rsidR="009927A6" w:rsidRPr="0046235A" w:rsidRDefault="009927A6" w:rsidP="009927A6">
      <w:pPr>
        <w:pStyle w:val="BodyText"/>
      </w:pPr>
      <w:r w:rsidRPr="0046235A">
        <w:t xml:space="preserve">For devices that support a secondary or “piggy-back” channel, two Source channels should be defined, one as the primary channel, and one as the secondary. In other words, source channels are defined for each fluid that is routed to a given delivery or distal path. An </w:t>
      </w:r>
      <w:proofErr w:type="spellStart"/>
      <w:r w:rsidRPr="0046235A">
        <w:t>infusor</w:t>
      </w:r>
      <w:proofErr w:type="spellEnd"/>
      <w:r w:rsidRPr="0046235A">
        <w:t xml:space="preserve"> VMD shall have one and only one delivery channel. Devices that contain multiple delivery channels shall define multiple </w:t>
      </w:r>
      <w:proofErr w:type="spellStart"/>
      <w:r w:rsidRPr="0046235A">
        <w:t>infusor</w:t>
      </w:r>
      <w:proofErr w:type="spellEnd"/>
      <w:r w:rsidRPr="0046235A">
        <w:t xml:space="preserve"> VMD instances.</w:t>
      </w:r>
    </w:p>
    <w:p w14:paraId="7866A679" w14:textId="77777777" w:rsidR="009927A6" w:rsidRPr="0046235A" w:rsidRDefault="009927A6" w:rsidP="009927A6">
      <w:pPr>
        <w:pStyle w:val="Heading4"/>
      </w:pPr>
      <w:bookmarkStart w:id="420" w:name="_Toc25151928"/>
      <w:bookmarkStart w:id="421" w:name="_Toc44667373"/>
      <w:r w:rsidRPr="0046235A">
        <w:t>Channel: Source</w:t>
      </w:r>
      <w:bookmarkEnd w:id="420"/>
      <w:bookmarkEnd w:id="421"/>
    </w:p>
    <w:p w14:paraId="150D7B1A" w14:textId="77777777" w:rsidR="009927A6" w:rsidRPr="0046235A" w:rsidRDefault="009927A6" w:rsidP="009927A6">
      <w:pPr>
        <w:pStyle w:val="BodyText"/>
      </w:pPr>
      <w:r w:rsidRPr="0046235A">
        <w:t>Fluid source infusion channels may contain the following parameters:</w:t>
      </w:r>
    </w:p>
    <w:p w14:paraId="413853C3" w14:textId="5B627D21" w:rsidR="009927A6" w:rsidRPr="0046235A" w:rsidRDefault="009927A6" w:rsidP="009927A6">
      <w:pPr>
        <w:pStyle w:val="TableTitle"/>
      </w:pPr>
      <w:r>
        <w:t xml:space="preserve">Table </w:t>
      </w:r>
      <w:r w:rsidR="00257021">
        <w:t>8.12.</w:t>
      </w:r>
      <w:r>
        <w:t xml:space="preserve">1.2-1: </w:t>
      </w:r>
      <w:proofErr w:type="spellStart"/>
      <w:r w:rsidRPr="0046235A">
        <w:t>Infusor</w:t>
      </w:r>
      <w:proofErr w:type="spellEnd"/>
      <w:r w:rsidRPr="0046235A">
        <w:t xml:space="preserve"> Source Channel Parameters</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0"/>
        <w:gridCol w:w="3030"/>
        <w:gridCol w:w="1850"/>
        <w:gridCol w:w="2785"/>
        <w:gridCol w:w="1080"/>
      </w:tblGrid>
      <w:tr w:rsidR="009927A6" w:rsidRPr="0046235A" w14:paraId="6CA79BE5" w14:textId="77777777" w:rsidTr="00C465F8">
        <w:trPr>
          <w:trHeight w:val="294"/>
          <w:tblHeader/>
        </w:trPr>
        <w:tc>
          <w:tcPr>
            <w:tcW w:w="9895" w:type="dxa"/>
            <w:gridSpan w:val="5"/>
            <w:shd w:val="clear" w:color="auto" w:fill="D9D9D9"/>
          </w:tcPr>
          <w:p w14:paraId="28F225F9" w14:textId="77777777" w:rsidR="009927A6" w:rsidRPr="0046235A" w:rsidRDefault="009927A6" w:rsidP="00C465F8">
            <w:pPr>
              <w:pStyle w:val="TableEntryHeader"/>
            </w:pPr>
            <w:proofErr w:type="spellStart"/>
            <w:r w:rsidRPr="0046235A">
              <w:t>Infusor</w:t>
            </w:r>
            <w:proofErr w:type="spellEnd"/>
            <w:r w:rsidRPr="0046235A">
              <w:t xml:space="preserve"> Source Channel Parameters</w:t>
            </w:r>
          </w:p>
        </w:tc>
      </w:tr>
      <w:tr w:rsidR="009927A6" w:rsidRPr="0046235A" w14:paraId="1E0EF2D9" w14:textId="77777777" w:rsidTr="00C465F8">
        <w:trPr>
          <w:trHeight w:val="309"/>
          <w:tblHeader/>
        </w:trPr>
        <w:tc>
          <w:tcPr>
            <w:tcW w:w="1150" w:type="dxa"/>
            <w:shd w:val="clear" w:color="auto" w:fill="D9D9D9"/>
          </w:tcPr>
          <w:p w14:paraId="7514833E" w14:textId="77777777" w:rsidR="009927A6" w:rsidRPr="0046235A" w:rsidRDefault="009927A6" w:rsidP="00C465F8">
            <w:pPr>
              <w:pStyle w:val="TableEntryHeader"/>
            </w:pPr>
            <w:r w:rsidRPr="0046235A">
              <w:t>Name</w:t>
            </w:r>
          </w:p>
        </w:tc>
        <w:tc>
          <w:tcPr>
            <w:tcW w:w="3030" w:type="dxa"/>
            <w:shd w:val="clear" w:color="auto" w:fill="D9D9D9"/>
          </w:tcPr>
          <w:p w14:paraId="2EFBE6D2" w14:textId="77777777" w:rsidR="009927A6" w:rsidRPr="0046235A" w:rsidRDefault="009927A6" w:rsidP="00C465F8">
            <w:pPr>
              <w:pStyle w:val="TableEntryHeader"/>
            </w:pPr>
            <w:r w:rsidRPr="0046235A">
              <w:t>Term Code</w:t>
            </w:r>
          </w:p>
        </w:tc>
        <w:tc>
          <w:tcPr>
            <w:tcW w:w="1850" w:type="dxa"/>
            <w:shd w:val="clear" w:color="auto" w:fill="D9D9D9"/>
          </w:tcPr>
          <w:p w14:paraId="10D2E587" w14:textId="77777777" w:rsidR="009927A6" w:rsidRPr="0046235A" w:rsidRDefault="009927A6" w:rsidP="00C465F8">
            <w:pPr>
              <w:pStyle w:val="TableEntryHeader"/>
            </w:pPr>
            <w:r w:rsidRPr="0046235A">
              <w:t>Data Type</w:t>
            </w:r>
          </w:p>
        </w:tc>
        <w:tc>
          <w:tcPr>
            <w:tcW w:w="2785" w:type="dxa"/>
            <w:shd w:val="clear" w:color="auto" w:fill="D9D9D9"/>
          </w:tcPr>
          <w:p w14:paraId="05BC1A5A" w14:textId="77777777" w:rsidR="009927A6" w:rsidRPr="0046235A" w:rsidRDefault="009927A6" w:rsidP="00C465F8">
            <w:pPr>
              <w:pStyle w:val="TableEntryHeader"/>
            </w:pPr>
            <w:r w:rsidRPr="0046235A">
              <w:t>Units</w:t>
            </w:r>
          </w:p>
        </w:tc>
        <w:tc>
          <w:tcPr>
            <w:tcW w:w="1080" w:type="dxa"/>
            <w:shd w:val="clear" w:color="auto" w:fill="D9D9D9"/>
          </w:tcPr>
          <w:p w14:paraId="1C4BABEA" w14:textId="77777777" w:rsidR="009927A6" w:rsidRPr="0046235A" w:rsidRDefault="009927A6" w:rsidP="00C465F8">
            <w:pPr>
              <w:pStyle w:val="TableEntryHeader"/>
            </w:pPr>
            <w:r w:rsidRPr="0046235A">
              <w:t>Values</w:t>
            </w:r>
          </w:p>
        </w:tc>
      </w:tr>
      <w:tr w:rsidR="009927A6" w:rsidRPr="0046235A" w14:paraId="20A16007" w14:textId="77777777" w:rsidTr="00C465F8">
        <w:trPr>
          <w:trHeight w:val="678"/>
        </w:trPr>
        <w:tc>
          <w:tcPr>
            <w:tcW w:w="1150" w:type="dxa"/>
            <w:shd w:val="clear" w:color="auto" w:fill="auto"/>
          </w:tcPr>
          <w:p w14:paraId="3E872335" w14:textId="77777777" w:rsidR="009927A6" w:rsidRPr="0046235A" w:rsidRDefault="009927A6" w:rsidP="00C465F8">
            <w:pPr>
              <w:pStyle w:val="TableEntry"/>
            </w:pPr>
            <w:r w:rsidRPr="0046235A">
              <w:t>Set Fluid Delivery Rate</w:t>
            </w:r>
          </w:p>
        </w:tc>
        <w:tc>
          <w:tcPr>
            <w:tcW w:w="3030" w:type="dxa"/>
            <w:shd w:val="clear" w:color="auto" w:fill="auto"/>
          </w:tcPr>
          <w:p w14:paraId="615E80D1" w14:textId="77777777" w:rsidR="009927A6" w:rsidRPr="0046235A" w:rsidRDefault="009927A6" w:rsidP="00C465F8">
            <w:pPr>
              <w:pStyle w:val="TableEntry"/>
            </w:pPr>
            <w:r w:rsidRPr="0046235A">
              <w:t>MDC_FLOW_FLUID_</w:t>
            </w:r>
            <w:proofErr w:type="gramStart"/>
            <w:r w:rsidRPr="0046235A">
              <w:t>PUMP  (</w:t>
            </w:r>
            <w:proofErr w:type="gramEnd"/>
            <w:r w:rsidRPr="0046235A">
              <w:t>2::26712)</w:t>
            </w:r>
          </w:p>
        </w:tc>
        <w:tc>
          <w:tcPr>
            <w:tcW w:w="1850" w:type="dxa"/>
            <w:shd w:val="clear" w:color="auto" w:fill="auto"/>
          </w:tcPr>
          <w:p w14:paraId="0180C698" w14:textId="77777777" w:rsidR="009927A6" w:rsidRPr="0046235A" w:rsidRDefault="009927A6" w:rsidP="00C465F8">
            <w:pPr>
              <w:pStyle w:val="TableEntry"/>
            </w:pPr>
            <w:proofErr w:type="gramStart"/>
            <w:r w:rsidRPr="0046235A">
              <w:t>Numeric::</w:t>
            </w:r>
            <w:proofErr w:type="gramEnd"/>
            <w:r w:rsidRPr="0046235A">
              <w:t>FLOAT</w:t>
            </w:r>
          </w:p>
        </w:tc>
        <w:tc>
          <w:tcPr>
            <w:tcW w:w="2785" w:type="dxa"/>
            <w:shd w:val="clear" w:color="auto" w:fill="auto"/>
          </w:tcPr>
          <w:p w14:paraId="444F6194" w14:textId="77777777" w:rsidR="009927A6" w:rsidRPr="0046235A" w:rsidRDefault="009927A6" w:rsidP="00C465F8">
            <w:pPr>
              <w:pStyle w:val="TableEntry"/>
            </w:pPr>
            <w:r w:rsidRPr="0046235A">
              <w:t xml:space="preserve">MDC_DIM_MILLI_L_PER_HR </w:t>
            </w:r>
          </w:p>
          <w:p w14:paraId="345F32A0" w14:textId="77777777" w:rsidR="009927A6" w:rsidRPr="0046235A" w:rsidRDefault="009927A6" w:rsidP="00C465F8">
            <w:pPr>
              <w:pStyle w:val="TableEntry"/>
            </w:pPr>
            <w:r w:rsidRPr="0046235A">
              <w:t>(4::3122)</w:t>
            </w:r>
          </w:p>
        </w:tc>
        <w:tc>
          <w:tcPr>
            <w:tcW w:w="1080" w:type="dxa"/>
            <w:shd w:val="clear" w:color="auto" w:fill="auto"/>
          </w:tcPr>
          <w:p w14:paraId="4325EA7C" w14:textId="77777777" w:rsidR="009927A6" w:rsidRPr="0046235A" w:rsidRDefault="009927A6" w:rsidP="00C465F8">
            <w:pPr>
              <w:pStyle w:val="TableEntry"/>
            </w:pPr>
          </w:p>
        </w:tc>
      </w:tr>
      <w:tr w:rsidR="009927A6" w:rsidRPr="0046235A" w14:paraId="64019BA9" w14:textId="77777777" w:rsidTr="00C465F8">
        <w:trPr>
          <w:trHeight w:val="486"/>
        </w:trPr>
        <w:tc>
          <w:tcPr>
            <w:tcW w:w="1150" w:type="dxa"/>
            <w:shd w:val="clear" w:color="auto" w:fill="auto"/>
          </w:tcPr>
          <w:p w14:paraId="69EDC33C" w14:textId="77777777" w:rsidR="009927A6" w:rsidRPr="0046235A" w:rsidRDefault="009927A6" w:rsidP="00C465F8">
            <w:pPr>
              <w:pStyle w:val="TableEntry"/>
            </w:pPr>
            <w:r w:rsidRPr="0046235A">
              <w:t>Remaining VTBI</w:t>
            </w:r>
          </w:p>
        </w:tc>
        <w:tc>
          <w:tcPr>
            <w:tcW w:w="3030" w:type="dxa"/>
            <w:shd w:val="clear" w:color="auto" w:fill="auto"/>
          </w:tcPr>
          <w:p w14:paraId="6167B4B4" w14:textId="77777777" w:rsidR="009927A6" w:rsidRPr="0046235A" w:rsidRDefault="009927A6" w:rsidP="00C465F8">
            <w:pPr>
              <w:pStyle w:val="TableEntry"/>
            </w:pPr>
            <w:r w:rsidRPr="0046235A">
              <w:t>MDC_VOL_FLUID_TBI_</w:t>
            </w:r>
            <w:proofErr w:type="gramStart"/>
            <w:r w:rsidRPr="0046235A">
              <w:t>REMAIN  (</w:t>
            </w:r>
            <w:proofErr w:type="gramEnd"/>
            <w:r w:rsidRPr="0046235A">
              <w:t>2::26800)</w:t>
            </w:r>
          </w:p>
        </w:tc>
        <w:tc>
          <w:tcPr>
            <w:tcW w:w="1850" w:type="dxa"/>
            <w:shd w:val="clear" w:color="auto" w:fill="auto"/>
          </w:tcPr>
          <w:p w14:paraId="628C4A69" w14:textId="77777777" w:rsidR="009927A6" w:rsidRPr="0046235A" w:rsidRDefault="009927A6" w:rsidP="00C465F8">
            <w:pPr>
              <w:pStyle w:val="TableEntry"/>
            </w:pPr>
            <w:proofErr w:type="gramStart"/>
            <w:r w:rsidRPr="0046235A">
              <w:t>Numeric::</w:t>
            </w:r>
            <w:proofErr w:type="gramEnd"/>
            <w:r w:rsidRPr="0046235A">
              <w:t>FLOAT</w:t>
            </w:r>
          </w:p>
        </w:tc>
        <w:tc>
          <w:tcPr>
            <w:tcW w:w="2785" w:type="dxa"/>
            <w:shd w:val="clear" w:color="auto" w:fill="auto"/>
          </w:tcPr>
          <w:p w14:paraId="3B0F8300" w14:textId="77777777" w:rsidR="009927A6" w:rsidRPr="0046235A" w:rsidRDefault="009927A6" w:rsidP="00C465F8">
            <w:pPr>
              <w:pStyle w:val="TableEntry"/>
            </w:pPr>
            <w:r w:rsidRPr="0046235A">
              <w:t>MDC_DIM_MILLI_L (4::1618)</w:t>
            </w:r>
          </w:p>
        </w:tc>
        <w:tc>
          <w:tcPr>
            <w:tcW w:w="1080" w:type="dxa"/>
            <w:shd w:val="clear" w:color="auto" w:fill="auto"/>
          </w:tcPr>
          <w:p w14:paraId="5D215D35" w14:textId="77777777" w:rsidR="009927A6" w:rsidRPr="0046235A" w:rsidRDefault="009927A6" w:rsidP="00C465F8">
            <w:pPr>
              <w:pStyle w:val="TableEntry"/>
            </w:pPr>
          </w:p>
        </w:tc>
      </w:tr>
      <w:tr w:rsidR="009927A6" w:rsidRPr="0046235A" w14:paraId="463C4F15" w14:textId="77777777" w:rsidTr="00C465F8">
        <w:trPr>
          <w:trHeight w:val="486"/>
        </w:trPr>
        <w:tc>
          <w:tcPr>
            <w:tcW w:w="1150" w:type="dxa"/>
            <w:shd w:val="clear" w:color="auto" w:fill="auto"/>
          </w:tcPr>
          <w:p w14:paraId="2CBD8155" w14:textId="77777777" w:rsidR="009927A6" w:rsidRPr="0046235A" w:rsidRDefault="009927A6" w:rsidP="00C465F8">
            <w:pPr>
              <w:pStyle w:val="TableEntry"/>
            </w:pPr>
            <w:r w:rsidRPr="0046235A">
              <w:t>Duration</w:t>
            </w:r>
          </w:p>
        </w:tc>
        <w:tc>
          <w:tcPr>
            <w:tcW w:w="3030" w:type="dxa"/>
            <w:shd w:val="clear" w:color="auto" w:fill="auto"/>
          </w:tcPr>
          <w:p w14:paraId="7D1752AC" w14:textId="77777777" w:rsidR="009927A6" w:rsidRPr="0046235A" w:rsidRDefault="009927A6" w:rsidP="00C465F8">
            <w:pPr>
              <w:pStyle w:val="TableEntry"/>
            </w:pPr>
            <w:r w:rsidRPr="0046235A">
              <w:t>MDC_TIME_PD_REMAIN (2::26844)</w:t>
            </w:r>
          </w:p>
        </w:tc>
        <w:tc>
          <w:tcPr>
            <w:tcW w:w="1850" w:type="dxa"/>
            <w:shd w:val="clear" w:color="auto" w:fill="auto"/>
          </w:tcPr>
          <w:p w14:paraId="02CB848D" w14:textId="77777777" w:rsidR="009927A6" w:rsidRPr="0046235A" w:rsidRDefault="009927A6" w:rsidP="00C465F8">
            <w:pPr>
              <w:pStyle w:val="TableEntry"/>
            </w:pPr>
            <w:proofErr w:type="gramStart"/>
            <w:r w:rsidRPr="0046235A">
              <w:t>Numeric::</w:t>
            </w:r>
            <w:proofErr w:type="gramEnd"/>
            <w:r w:rsidRPr="0046235A">
              <w:t>FLOAT</w:t>
            </w:r>
          </w:p>
        </w:tc>
        <w:tc>
          <w:tcPr>
            <w:tcW w:w="2785" w:type="dxa"/>
            <w:shd w:val="clear" w:color="auto" w:fill="auto"/>
          </w:tcPr>
          <w:p w14:paraId="54A8D6A2" w14:textId="77777777" w:rsidR="009927A6" w:rsidRPr="0046235A" w:rsidRDefault="009927A6" w:rsidP="00C465F8">
            <w:pPr>
              <w:pStyle w:val="TableEntry"/>
            </w:pPr>
            <w:r w:rsidRPr="0046235A">
              <w:t>MDC_DIM_MIN (4::2208)</w:t>
            </w:r>
          </w:p>
        </w:tc>
        <w:tc>
          <w:tcPr>
            <w:tcW w:w="1080" w:type="dxa"/>
            <w:shd w:val="clear" w:color="auto" w:fill="auto"/>
          </w:tcPr>
          <w:p w14:paraId="6C3EF4A5" w14:textId="77777777" w:rsidR="009927A6" w:rsidRPr="0046235A" w:rsidRDefault="009927A6" w:rsidP="00C465F8">
            <w:pPr>
              <w:pStyle w:val="TableEntry"/>
            </w:pPr>
          </w:p>
        </w:tc>
      </w:tr>
      <w:tr w:rsidR="009927A6" w:rsidRPr="0046235A" w14:paraId="553A3A63" w14:textId="77777777" w:rsidTr="00C465F8">
        <w:trPr>
          <w:trHeight w:val="2108"/>
        </w:trPr>
        <w:tc>
          <w:tcPr>
            <w:tcW w:w="1150" w:type="dxa"/>
            <w:shd w:val="clear" w:color="auto" w:fill="auto"/>
          </w:tcPr>
          <w:p w14:paraId="12B2BD43" w14:textId="77777777" w:rsidR="009927A6" w:rsidRPr="0046235A" w:rsidRDefault="009927A6" w:rsidP="00C465F8">
            <w:pPr>
              <w:pStyle w:val="TableEntry"/>
            </w:pPr>
            <w:r w:rsidRPr="0046235A">
              <w:t>Drug Dose Rate</w:t>
            </w:r>
          </w:p>
        </w:tc>
        <w:tc>
          <w:tcPr>
            <w:tcW w:w="3030" w:type="dxa"/>
            <w:shd w:val="clear" w:color="auto" w:fill="auto"/>
          </w:tcPr>
          <w:p w14:paraId="6E1364A4" w14:textId="77777777" w:rsidR="009927A6" w:rsidRPr="0046235A" w:rsidRDefault="009927A6" w:rsidP="00C465F8">
            <w:pPr>
              <w:pStyle w:val="TableEntry"/>
            </w:pPr>
            <w:r w:rsidRPr="0046235A">
              <w:t>MDC_FLOW_DRUG_</w:t>
            </w:r>
            <w:proofErr w:type="gramStart"/>
            <w:r w:rsidRPr="0046235A">
              <w:t>DELIV  (</w:t>
            </w:r>
            <w:proofErr w:type="gramEnd"/>
            <w:r w:rsidRPr="0046235A">
              <w:t>2::26732)</w:t>
            </w:r>
          </w:p>
        </w:tc>
        <w:tc>
          <w:tcPr>
            <w:tcW w:w="1850" w:type="dxa"/>
            <w:shd w:val="clear" w:color="auto" w:fill="auto"/>
          </w:tcPr>
          <w:p w14:paraId="7908D558" w14:textId="77777777" w:rsidR="009927A6" w:rsidRPr="0046235A" w:rsidRDefault="009927A6" w:rsidP="00C465F8">
            <w:pPr>
              <w:pStyle w:val="TableEntry"/>
            </w:pPr>
            <w:proofErr w:type="gramStart"/>
            <w:r w:rsidRPr="0046235A">
              <w:t>Numeric::</w:t>
            </w:r>
            <w:proofErr w:type="gramEnd"/>
            <w:r w:rsidRPr="0046235A">
              <w:t>FLOAT</w:t>
            </w:r>
          </w:p>
        </w:tc>
        <w:tc>
          <w:tcPr>
            <w:tcW w:w="2785" w:type="dxa"/>
            <w:shd w:val="clear" w:color="auto" w:fill="auto"/>
          </w:tcPr>
          <w:p w14:paraId="62ED9537" w14:textId="77777777" w:rsidR="009927A6" w:rsidRPr="0046235A" w:rsidRDefault="009927A6" w:rsidP="00C465F8">
            <w:pPr>
              <w:pStyle w:val="TableEntry"/>
            </w:pPr>
            <w:r w:rsidRPr="0046235A">
              <w:t>MDC_DIM_MILLI_G_PER_HR  4:: (3378) / MDC_DIM_MILLI_G_PER_MIN  (4::3346) / MDC_DIM_MICRO_G_PER_HR  (4::3379) / MDC_DIM_MICRO_G_PER_MIN  (4::3347) /        MDC_DIM_X_INTL_UNIT_PER_HR   (4::5696)</w:t>
            </w:r>
          </w:p>
        </w:tc>
        <w:tc>
          <w:tcPr>
            <w:tcW w:w="1080" w:type="dxa"/>
            <w:shd w:val="clear" w:color="auto" w:fill="auto"/>
          </w:tcPr>
          <w:p w14:paraId="4F824FBF" w14:textId="77777777" w:rsidR="009927A6" w:rsidRPr="0046235A" w:rsidRDefault="009927A6" w:rsidP="00C465F8">
            <w:pPr>
              <w:pStyle w:val="TableEntry"/>
            </w:pPr>
          </w:p>
        </w:tc>
      </w:tr>
      <w:tr w:rsidR="009927A6" w:rsidRPr="0046235A" w14:paraId="52E4571A" w14:textId="77777777" w:rsidTr="00C465F8">
        <w:trPr>
          <w:trHeight w:val="486"/>
        </w:trPr>
        <w:tc>
          <w:tcPr>
            <w:tcW w:w="1150" w:type="dxa"/>
            <w:shd w:val="clear" w:color="auto" w:fill="auto"/>
          </w:tcPr>
          <w:p w14:paraId="35DEC64D" w14:textId="77777777" w:rsidR="009927A6" w:rsidRPr="0046235A" w:rsidRDefault="009927A6" w:rsidP="00C465F8">
            <w:pPr>
              <w:pStyle w:val="TableEntry"/>
            </w:pPr>
            <w:r w:rsidRPr="0046235A">
              <w:t>Volume Infused</w:t>
            </w:r>
          </w:p>
        </w:tc>
        <w:tc>
          <w:tcPr>
            <w:tcW w:w="3030" w:type="dxa"/>
            <w:shd w:val="clear" w:color="auto" w:fill="auto"/>
          </w:tcPr>
          <w:p w14:paraId="3E6A45C0" w14:textId="77777777" w:rsidR="009927A6" w:rsidRPr="0046235A" w:rsidRDefault="009927A6" w:rsidP="00C465F8">
            <w:pPr>
              <w:pStyle w:val="TableEntry"/>
            </w:pPr>
            <w:r w:rsidRPr="0046235A">
              <w:t>MDC_VOL_FLUID_DELIV (2::26792)</w:t>
            </w:r>
          </w:p>
        </w:tc>
        <w:tc>
          <w:tcPr>
            <w:tcW w:w="1850" w:type="dxa"/>
            <w:shd w:val="clear" w:color="auto" w:fill="auto"/>
          </w:tcPr>
          <w:p w14:paraId="0E029F0F" w14:textId="77777777" w:rsidR="009927A6" w:rsidRPr="0046235A" w:rsidRDefault="009927A6" w:rsidP="00C465F8">
            <w:pPr>
              <w:pStyle w:val="TableEntry"/>
            </w:pPr>
            <w:proofErr w:type="gramStart"/>
            <w:r w:rsidRPr="0046235A">
              <w:t>Numeric::</w:t>
            </w:r>
            <w:proofErr w:type="gramEnd"/>
            <w:r w:rsidRPr="0046235A">
              <w:t>FLOAT-Type</w:t>
            </w:r>
          </w:p>
        </w:tc>
        <w:tc>
          <w:tcPr>
            <w:tcW w:w="2785" w:type="dxa"/>
            <w:shd w:val="clear" w:color="auto" w:fill="auto"/>
          </w:tcPr>
          <w:p w14:paraId="159CC0CB" w14:textId="77777777" w:rsidR="009927A6" w:rsidRPr="0046235A" w:rsidRDefault="009927A6" w:rsidP="00C465F8">
            <w:pPr>
              <w:pStyle w:val="TableEntry"/>
            </w:pPr>
            <w:r w:rsidRPr="0046235A">
              <w:t>MDC_DIM_MILLI_L (4::1618)</w:t>
            </w:r>
          </w:p>
        </w:tc>
        <w:tc>
          <w:tcPr>
            <w:tcW w:w="1080" w:type="dxa"/>
            <w:shd w:val="clear" w:color="auto" w:fill="auto"/>
          </w:tcPr>
          <w:p w14:paraId="399CE405" w14:textId="77777777" w:rsidR="009927A6" w:rsidRPr="0046235A" w:rsidRDefault="009927A6" w:rsidP="00C465F8">
            <w:pPr>
              <w:pStyle w:val="TableEntry"/>
            </w:pPr>
          </w:p>
        </w:tc>
      </w:tr>
      <w:tr w:rsidR="009927A6" w:rsidRPr="0046235A" w14:paraId="6C62B90C" w14:textId="77777777" w:rsidTr="00C465F8">
        <w:trPr>
          <w:trHeight w:val="471"/>
        </w:trPr>
        <w:tc>
          <w:tcPr>
            <w:tcW w:w="1150" w:type="dxa"/>
            <w:shd w:val="clear" w:color="auto" w:fill="auto"/>
          </w:tcPr>
          <w:p w14:paraId="1CEE5EA2" w14:textId="77777777" w:rsidR="009927A6" w:rsidRPr="0046235A" w:rsidRDefault="009927A6" w:rsidP="00C465F8">
            <w:pPr>
              <w:pStyle w:val="TableEntry"/>
            </w:pPr>
            <w:r w:rsidRPr="0046235A">
              <w:t>Drug Label</w:t>
            </w:r>
          </w:p>
        </w:tc>
        <w:tc>
          <w:tcPr>
            <w:tcW w:w="3030" w:type="dxa"/>
            <w:shd w:val="clear" w:color="auto" w:fill="auto"/>
          </w:tcPr>
          <w:p w14:paraId="7FB12CB0" w14:textId="77777777" w:rsidR="009927A6" w:rsidRPr="0046235A" w:rsidRDefault="009927A6" w:rsidP="00C465F8">
            <w:pPr>
              <w:pStyle w:val="TableEntry"/>
            </w:pPr>
            <w:r w:rsidRPr="0046235A">
              <w:t>MDC_DRUG_NAME_TYPE (2::53258)</w:t>
            </w:r>
          </w:p>
        </w:tc>
        <w:tc>
          <w:tcPr>
            <w:tcW w:w="1850" w:type="dxa"/>
            <w:shd w:val="clear" w:color="auto" w:fill="auto"/>
          </w:tcPr>
          <w:p w14:paraId="4B0C52D9" w14:textId="77777777" w:rsidR="009927A6" w:rsidRPr="0046235A" w:rsidRDefault="009927A6" w:rsidP="00C465F8">
            <w:pPr>
              <w:pStyle w:val="TableEntry"/>
            </w:pPr>
            <w:proofErr w:type="gramStart"/>
            <w:r w:rsidRPr="0046235A">
              <w:t>Enumeration::</w:t>
            </w:r>
            <w:proofErr w:type="gramEnd"/>
            <w:r w:rsidRPr="0046235A">
              <w:t>TEXT</w:t>
            </w:r>
          </w:p>
        </w:tc>
        <w:tc>
          <w:tcPr>
            <w:tcW w:w="2785" w:type="dxa"/>
            <w:shd w:val="clear" w:color="auto" w:fill="auto"/>
          </w:tcPr>
          <w:p w14:paraId="32D332DD" w14:textId="77777777" w:rsidR="009927A6" w:rsidRPr="0046235A" w:rsidRDefault="009927A6" w:rsidP="00C465F8">
            <w:pPr>
              <w:pStyle w:val="TableEntry"/>
            </w:pPr>
            <w:r w:rsidRPr="0046235A">
              <w:t>N/A</w:t>
            </w:r>
          </w:p>
        </w:tc>
        <w:tc>
          <w:tcPr>
            <w:tcW w:w="1080" w:type="dxa"/>
            <w:shd w:val="clear" w:color="auto" w:fill="auto"/>
          </w:tcPr>
          <w:p w14:paraId="6B530E91" w14:textId="77777777" w:rsidR="009927A6" w:rsidRPr="0046235A" w:rsidRDefault="009927A6" w:rsidP="00C465F8">
            <w:pPr>
              <w:pStyle w:val="TableEntry"/>
            </w:pPr>
          </w:p>
        </w:tc>
      </w:tr>
    </w:tbl>
    <w:p w14:paraId="2262029D" w14:textId="77777777" w:rsidR="009927A6" w:rsidRPr="00B40C93" w:rsidRDefault="009927A6" w:rsidP="009927A6">
      <w:pPr>
        <w:pStyle w:val="BodyText"/>
      </w:pPr>
    </w:p>
    <w:p w14:paraId="250B0140" w14:textId="77777777" w:rsidR="009927A6" w:rsidRPr="0046235A" w:rsidRDefault="009927A6" w:rsidP="009927A6">
      <w:pPr>
        <w:pStyle w:val="Heading4"/>
      </w:pPr>
      <w:bookmarkStart w:id="422" w:name="_Toc25151929"/>
      <w:bookmarkStart w:id="423" w:name="_Toc44667374"/>
      <w:r w:rsidRPr="0046235A">
        <w:t>Channel: Delivery</w:t>
      </w:r>
      <w:bookmarkEnd w:id="422"/>
      <w:bookmarkEnd w:id="423"/>
    </w:p>
    <w:p w14:paraId="323BC147" w14:textId="77777777" w:rsidR="009927A6" w:rsidRPr="0046235A" w:rsidRDefault="009927A6" w:rsidP="009927A6">
      <w:pPr>
        <w:pStyle w:val="BodyText"/>
      </w:pPr>
      <w:r w:rsidRPr="0046235A">
        <w:t>Fluid delivery infusion channels may contain the following parameters:</w:t>
      </w:r>
    </w:p>
    <w:p w14:paraId="39729025" w14:textId="3B623768" w:rsidR="009927A6" w:rsidRPr="0046235A" w:rsidRDefault="009927A6" w:rsidP="009927A6">
      <w:pPr>
        <w:pStyle w:val="TableTitle"/>
      </w:pPr>
      <w:r>
        <w:t xml:space="preserve">Table </w:t>
      </w:r>
      <w:r w:rsidR="00257021">
        <w:t>8.12.</w:t>
      </w:r>
      <w:r>
        <w:t xml:space="preserve">1.3-1: </w:t>
      </w:r>
      <w:proofErr w:type="spellStart"/>
      <w:r w:rsidRPr="0046235A">
        <w:t>Infusor</w:t>
      </w:r>
      <w:proofErr w:type="spellEnd"/>
      <w:r w:rsidRPr="0046235A">
        <w:t xml:space="preserve"> Delivery Channel Parameters</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9"/>
        <w:gridCol w:w="2722"/>
        <w:gridCol w:w="1947"/>
        <w:gridCol w:w="2655"/>
        <w:gridCol w:w="1562"/>
      </w:tblGrid>
      <w:tr w:rsidR="009927A6" w:rsidRPr="0046235A" w14:paraId="4755A760" w14:textId="77777777" w:rsidTr="00C465F8">
        <w:trPr>
          <w:cantSplit/>
          <w:trHeight w:val="303"/>
          <w:tblHeader/>
        </w:trPr>
        <w:tc>
          <w:tcPr>
            <w:tcW w:w="10075" w:type="dxa"/>
            <w:gridSpan w:val="5"/>
            <w:shd w:val="clear" w:color="auto" w:fill="D9D9D9"/>
          </w:tcPr>
          <w:p w14:paraId="7B109CA0" w14:textId="77777777" w:rsidR="009927A6" w:rsidRPr="0046235A" w:rsidRDefault="009927A6" w:rsidP="00C465F8">
            <w:pPr>
              <w:pStyle w:val="TableEntryHeader"/>
            </w:pPr>
            <w:proofErr w:type="spellStart"/>
            <w:r w:rsidRPr="0046235A">
              <w:t>Infusor</w:t>
            </w:r>
            <w:proofErr w:type="spellEnd"/>
            <w:r w:rsidRPr="0046235A">
              <w:t xml:space="preserve"> Delivery Channel Parameters</w:t>
            </w:r>
          </w:p>
        </w:tc>
      </w:tr>
      <w:tr w:rsidR="009927A6" w:rsidRPr="0046235A" w14:paraId="17814B85" w14:textId="77777777" w:rsidTr="00C465F8">
        <w:trPr>
          <w:cantSplit/>
          <w:trHeight w:val="284"/>
          <w:tblHeader/>
        </w:trPr>
        <w:tc>
          <w:tcPr>
            <w:tcW w:w="1189" w:type="dxa"/>
            <w:shd w:val="clear" w:color="auto" w:fill="D9D9D9"/>
          </w:tcPr>
          <w:p w14:paraId="3C02F474" w14:textId="77777777" w:rsidR="009927A6" w:rsidRPr="0046235A" w:rsidRDefault="009927A6" w:rsidP="00C465F8">
            <w:pPr>
              <w:pStyle w:val="TableEntryHeader"/>
            </w:pPr>
            <w:r w:rsidRPr="0046235A">
              <w:t>Name</w:t>
            </w:r>
          </w:p>
        </w:tc>
        <w:tc>
          <w:tcPr>
            <w:tcW w:w="2722" w:type="dxa"/>
            <w:shd w:val="clear" w:color="auto" w:fill="D9D9D9"/>
          </w:tcPr>
          <w:p w14:paraId="5868D32A" w14:textId="77777777" w:rsidR="009927A6" w:rsidRPr="0046235A" w:rsidRDefault="009927A6" w:rsidP="00C465F8">
            <w:pPr>
              <w:pStyle w:val="TableEntryHeader"/>
            </w:pPr>
            <w:r w:rsidRPr="0046235A">
              <w:t>Term Code</w:t>
            </w:r>
          </w:p>
        </w:tc>
        <w:tc>
          <w:tcPr>
            <w:tcW w:w="1947" w:type="dxa"/>
            <w:shd w:val="clear" w:color="auto" w:fill="D9D9D9"/>
          </w:tcPr>
          <w:p w14:paraId="4879E7F8" w14:textId="77777777" w:rsidR="009927A6" w:rsidRPr="0046235A" w:rsidRDefault="009927A6" w:rsidP="00C465F8">
            <w:pPr>
              <w:pStyle w:val="TableEntryHeader"/>
            </w:pPr>
            <w:r w:rsidRPr="0046235A">
              <w:t>Data Type</w:t>
            </w:r>
          </w:p>
        </w:tc>
        <w:tc>
          <w:tcPr>
            <w:tcW w:w="2655" w:type="dxa"/>
            <w:shd w:val="clear" w:color="auto" w:fill="D9D9D9"/>
          </w:tcPr>
          <w:p w14:paraId="07C4FCA6" w14:textId="77777777" w:rsidR="009927A6" w:rsidRPr="0046235A" w:rsidRDefault="009927A6" w:rsidP="00C465F8">
            <w:pPr>
              <w:pStyle w:val="TableEntryHeader"/>
            </w:pPr>
            <w:r w:rsidRPr="0046235A">
              <w:t>Units</w:t>
            </w:r>
          </w:p>
        </w:tc>
        <w:tc>
          <w:tcPr>
            <w:tcW w:w="1562" w:type="dxa"/>
            <w:shd w:val="clear" w:color="auto" w:fill="D9D9D9"/>
          </w:tcPr>
          <w:p w14:paraId="2B1D20D5" w14:textId="77777777" w:rsidR="009927A6" w:rsidRPr="0046235A" w:rsidRDefault="009927A6" w:rsidP="00C465F8">
            <w:pPr>
              <w:pStyle w:val="TableEntryHeader"/>
            </w:pPr>
            <w:r w:rsidRPr="0046235A">
              <w:t>Values</w:t>
            </w:r>
          </w:p>
        </w:tc>
      </w:tr>
      <w:tr w:rsidR="009927A6" w:rsidRPr="0046235A" w14:paraId="66FDF5BC" w14:textId="77777777" w:rsidTr="00C465F8">
        <w:trPr>
          <w:trHeight w:val="682"/>
        </w:trPr>
        <w:tc>
          <w:tcPr>
            <w:tcW w:w="1189" w:type="dxa"/>
            <w:shd w:val="clear" w:color="auto" w:fill="auto"/>
          </w:tcPr>
          <w:p w14:paraId="563AF360" w14:textId="77777777" w:rsidR="009927A6" w:rsidRPr="0046235A" w:rsidRDefault="009927A6" w:rsidP="00C465F8">
            <w:pPr>
              <w:pStyle w:val="TableEntry"/>
            </w:pPr>
            <w:r w:rsidRPr="0046235A">
              <w:t>Total Current Rate</w:t>
            </w:r>
          </w:p>
        </w:tc>
        <w:tc>
          <w:tcPr>
            <w:tcW w:w="2722" w:type="dxa"/>
            <w:shd w:val="clear" w:color="auto" w:fill="auto"/>
          </w:tcPr>
          <w:p w14:paraId="2E977D59" w14:textId="77777777" w:rsidR="009927A6" w:rsidRPr="0046235A" w:rsidRDefault="009927A6" w:rsidP="00C465F8">
            <w:pPr>
              <w:pStyle w:val="TableEntry"/>
            </w:pPr>
            <w:r w:rsidRPr="0046235A">
              <w:t>MDC_FLOW_FLUID_PUMP (2::26712)</w:t>
            </w:r>
          </w:p>
        </w:tc>
        <w:tc>
          <w:tcPr>
            <w:tcW w:w="1947" w:type="dxa"/>
            <w:shd w:val="clear" w:color="auto" w:fill="auto"/>
          </w:tcPr>
          <w:p w14:paraId="04B08026" w14:textId="77777777" w:rsidR="009927A6" w:rsidRPr="0046235A" w:rsidRDefault="009927A6" w:rsidP="00C465F8">
            <w:pPr>
              <w:pStyle w:val="TableEntry"/>
            </w:pPr>
            <w:proofErr w:type="gramStart"/>
            <w:r w:rsidRPr="0046235A">
              <w:t>Numeric::</w:t>
            </w:r>
            <w:proofErr w:type="gramEnd"/>
            <w:r w:rsidRPr="0046235A">
              <w:t>FLOAT-Type</w:t>
            </w:r>
          </w:p>
        </w:tc>
        <w:tc>
          <w:tcPr>
            <w:tcW w:w="2655" w:type="dxa"/>
            <w:shd w:val="clear" w:color="auto" w:fill="auto"/>
          </w:tcPr>
          <w:p w14:paraId="0230E9DB" w14:textId="77777777" w:rsidR="009927A6" w:rsidRPr="0046235A" w:rsidRDefault="009927A6" w:rsidP="00C465F8">
            <w:pPr>
              <w:pStyle w:val="TableEntry"/>
            </w:pPr>
            <w:r w:rsidRPr="0046235A">
              <w:t>MDC_DIM_MILLI_L_PER_</w:t>
            </w:r>
            <w:proofErr w:type="gramStart"/>
            <w:r w:rsidRPr="0046235A">
              <w:t>HR  (</w:t>
            </w:r>
            <w:proofErr w:type="gramEnd"/>
            <w:r w:rsidRPr="0046235A">
              <w:t>4::3122)</w:t>
            </w:r>
          </w:p>
        </w:tc>
        <w:tc>
          <w:tcPr>
            <w:tcW w:w="1562" w:type="dxa"/>
            <w:shd w:val="clear" w:color="auto" w:fill="auto"/>
          </w:tcPr>
          <w:p w14:paraId="298824F1" w14:textId="77777777" w:rsidR="009927A6" w:rsidRPr="0046235A" w:rsidRDefault="009927A6" w:rsidP="00C465F8">
            <w:pPr>
              <w:pStyle w:val="TableEntry"/>
            </w:pPr>
          </w:p>
        </w:tc>
      </w:tr>
      <w:tr w:rsidR="009927A6" w:rsidRPr="0046235A" w14:paraId="1F0CB4A7" w14:textId="77777777" w:rsidTr="00C465F8">
        <w:trPr>
          <w:trHeight w:val="682"/>
        </w:trPr>
        <w:tc>
          <w:tcPr>
            <w:tcW w:w="1189" w:type="dxa"/>
            <w:shd w:val="clear" w:color="auto" w:fill="auto"/>
          </w:tcPr>
          <w:p w14:paraId="37C92961" w14:textId="77777777" w:rsidR="009927A6" w:rsidRPr="0046235A" w:rsidRDefault="009927A6" w:rsidP="00C465F8">
            <w:pPr>
              <w:pStyle w:val="TableEntry"/>
            </w:pPr>
            <w:r w:rsidRPr="0046235A">
              <w:t>Total Volume Infused</w:t>
            </w:r>
          </w:p>
        </w:tc>
        <w:tc>
          <w:tcPr>
            <w:tcW w:w="2722" w:type="dxa"/>
            <w:shd w:val="clear" w:color="auto" w:fill="auto"/>
          </w:tcPr>
          <w:p w14:paraId="3B454049" w14:textId="77777777" w:rsidR="009927A6" w:rsidRPr="0046235A" w:rsidRDefault="009927A6" w:rsidP="00C465F8">
            <w:pPr>
              <w:pStyle w:val="TableEntry"/>
            </w:pPr>
            <w:r w:rsidRPr="0046235A">
              <w:t>MDC_VOL_INFUS_ACTUAL_TOTAL (2::26876)</w:t>
            </w:r>
          </w:p>
        </w:tc>
        <w:tc>
          <w:tcPr>
            <w:tcW w:w="1947" w:type="dxa"/>
            <w:shd w:val="clear" w:color="auto" w:fill="auto"/>
          </w:tcPr>
          <w:p w14:paraId="6AC00663" w14:textId="77777777" w:rsidR="009927A6" w:rsidRPr="0046235A" w:rsidRDefault="009927A6" w:rsidP="00C465F8">
            <w:pPr>
              <w:pStyle w:val="TableEntry"/>
            </w:pPr>
            <w:proofErr w:type="gramStart"/>
            <w:r w:rsidRPr="0046235A">
              <w:t>Numeric::</w:t>
            </w:r>
            <w:proofErr w:type="gramEnd"/>
            <w:r w:rsidRPr="0046235A">
              <w:t>FLOAT-Type</w:t>
            </w:r>
          </w:p>
        </w:tc>
        <w:tc>
          <w:tcPr>
            <w:tcW w:w="2655" w:type="dxa"/>
            <w:shd w:val="clear" w:color="auto" w:fill="auto"/>
          </w:tcPr>
          <w:p w14:paraId="63C1E3F2" w14:textId="77777777" w:rsidR="009927A6" w:rsidRPr="0046235A" w:rsidRDefault="009927A6" w:rsidP="00C465F8">
            <w:pPr>
              <w:pStyle w:val="TableEntry"/>
            </w:pPr>
            <w:r w:rsidRPr="0046235A">
              <w:t>MDC_DIM_MILLI_L (4::1618)</w:t>
            </w:r>
          </w:p>
        </w:tc>
        <w:tc>
          <w:tcPr>
            <w:tcW w:w="1562" w:type="dxa"/>
            <w:shd w:val="clear" w:color="auto" w:fill="auto"/>
          </w:tcPr>
          <w:p w14:paraId="2052AEE8" w14:textId="77777777" w:rsidR="009927A6" w:rsidRPr="0046235A" w:rsidRDefault="009927A6" w:rsidP="00C465F8">
            <w:pPr>
              <w:pStyle w:val="TableEntry"/>
            </w:pPr>
          </w:p>
        </w:tc>
      </w:tr>
      <w:tr w:rsidR="009927A6" w:rsidRPr="0046235A" w14:paraId="1A7CAE67" w14:textId="77777777" w:rsidTr="00C465F8">
        <w:trPr>
          <w:trHeight w:val="1707"/>
        </w:trPr>
        <w:tc>
          <w:tcPr>
            <w:tcW w:w="1189" w:type="dxa"/>
            <w:shd w:val="clear" w:color="auto" w:fill="auto"/>
          </w:tcPr>
          <w:p w14:paraId="457B3140" w14:textId="77777777" w:rsidR="009927A6" w:rsidRPr="0046235A" w:rsidRDefault="009927A6" w:rsidP="00C465F8">
            <w:pPr>
              <w:pStyle w:val="TableEntry"/>
            </w:pPr>
            <w:r w:rsidRPr="0046235A">
              <w:t>Operational Status</w:t>
            </w:r>
          </w:p>
        </w:tc>
        <w:tc>
          <w:tcPr>
            <w:tcW w:w="2722" w:type="dxa"/>
            <w:shd w:val="clear" w:color="auto" w:fill="auto"/>
          </w:tcPr>
          <w:p w14:paraId="221D4223" w14:textId="77777777" w:rsidR="009927A6" w:rsidRPr="0046235A" w:rsidRDefault="009927A6" w:rsidP="00C465F8">
            <w:pPr>
              <w:pStyle w:val="TableEntry"/>
            </w:pPr>
            <w:r w:rsidRPr="0046235A">
              <w:t>MDC_PUMP_STAT (2::53436)</w:t>
            </w:r>
          </w:p>
        </w:tc>
        <w:tc>
          <w:tcPr>
            <w:tcW w:w="1947" w:type="dxa"/>
            <w:shd w:val="clear" w:color="auto" w:fill="auto"/>
          </w:tcPr>
          <w:p w14:paraId="577F030B" w14:textId="77777777" w:rsidR="009927A6" w:rsidRPr="0046235A" w:rsidRDefault="009927A6" w:rsidP="00C465F8">
            <w:pPr>
              <w:pStyle w:val="TableEntry"/>
            </w:pPr>
            <w:proofErr w:type="gramStart"/>
            <w:r w:rsidRPr="0046235A">
              <w:t>Enumeration::</w:t>
            </w:r>
            <w:proofErr w:type="gramEnd"/>
            <w:r w:rsidRPr="0046235A">
              <w:t>TEXT</w:t>
            </w:r>
            <w:bookmarkStart w:id="424" w:name="_Ref312863435"/>
            <w:r w:rsidRPr="00B40C93">
              <w:rPr>
                <w:rStyle w:val="FootnoteReference"/>
              </w:rPr>
              <w:footnoteReference w:id="18"/>
            </w:r>
            <w:bookmarkEnd w:id="424"/>
          </w:p>
        </w:tc>
        <w:tc>
          <w:tcPr>
            <w:tcW w:w="2655" w:type="dxa"/>
            <w:shd w:val="clear" w:color="auto" w:fill="auto"/>
          </w:tcPr>
          <w:p w14:paraId="3EA49E07" w14:textId="77777777" w:rsidR="009927A6" w:rsidRPr="0046235A" w:rsidRDefault="009927A6" w:rsidP="00C465F8">
            <w:pPr>
              <w:pStyle w:val="TableEntry"/>
            </w:pPr>
            <w:r w:rsidRPr="0046235A">
              <w:t>N/A</w:t>
            </w:r>
          </w:p>
        </w:tc>
        <w:tc>
          <w:tcPr>
            <w:tcW w:w="1562" w:type="dxa"/>
            <w:shd w:val="clear" w:color="auto" w:fill="auto"/>
          </w:tcPr>
          <w:p w14:paraId="4C4F5500" w14:textId="77777777" w:rsidR="009927A6" w:rsidRPr="0046235A" w:rsidRDefault="009927A6" w:rsidP="00C465F8">
            <w:pPr>
              <w:pStyle w:val="TableEntry"/>
            </w:pPr>
            <w:r w:rsidRPr="0046235A">
              <w:t>“pump-status-infusing” + “pump-status-</w:t>
            </w:r>
            <w:proofErr w:type="spellStart"/>
            <w:proofErr w:type="gramStart"/>
            <w:r w:rsidRPr="0046235A">
              <w:t>kvo</w:t>
            </w:r>
            <w:proofErr w:type="spellEnd"/>
            <w:r w:rsidRPr="0046235A">
              <w:t>”  +</w:t>
            </w:r>
            <w:proofErr w:type="gramEnd"/>
            <w:r w:rsidRPr="0046235A">
              <w:t xml:space="preserve"> “pump-status-ready”  +” pump-status-standby” + “pump-status-paused”</w:t>
            </w:r>
          </w:p>
        </w:tc>
      </w:tr>
      <w:tr w:rsidR="009927A6" w:rsidRPr="0046235A" w14:paraId="300E5D9A" w14:textId="77777777" w:rsidTr="00C465F8">
        <w:trPr>
          <w:trHeight w:val="1081"/>
        </w:trPr>
        <w:tc>
          <w:tcPr>
            <w:tcW w:w="1189" w:type="dxa"/>
            <w:shd w:val="clear" w:color="auto" w:fill="auto"/>
          </w:tcPr>
          <w:p w14:paraId="3C3B713F" w14:textId="77777777" w:rsidR="009927A6" w:rsidRPr="0046235A" w:rsidRDefault="009927A6" w:rsidP="00C465F8">
            <w:pPr>
              <w:pStyle w:val="TableEntry"/>
            </w:pPr>
            <w:r w:rsidRPr="0046235A">
              <w:t>Operational Mode</w:t>
            </w:r>
          </w:p>
        </w:tc>
        <w:tc>
          <w:tcPr>
            <w:tcW w:w="2722" w:type="dxa"/>
            <w:shd w:val="clear" w:color="auto" w:fill="auto"/>
          </w:tcPr>
          <w:p w14:paraId="4F7450D5" w14:textId="77777777" w:rsidR="009927A6" w:rsidRPr="0046235A" w:rsidRDefault="009927A6" w:rsidP="00C465F8">
            <w:pPr>
              <w:pStyle w:val="TableEntry"/>
            </w:pPr>
            <w:r w:rsidRPr="0046235A">
              <w:t>MDC_PUMP_MODE (2::53432)</w:t>
            </w:r>
          </w:p>
        </w:tc>
        <w:tc>
          <w:tcPr>
            <w:tcW w:w="1947" w:type="dxa"/>
            <w:shd w:val="clear" w:color="auto" w:fill="auto"/>
          </w:tcPr>
          <w:p w14:paraId="3C4DD824" w14:textId="77777777" w:rsidR="009927A6" w:rsidRPr="0046235A" w:rsidRDefault="009927A6" w:rsidP="00C465F8">
            <w:pPr>
              <w:pStyle w:val="TableEntry"/>
            </w:pPr>
            <w:proofErr w:type="gramStart"/>
            <w:r w:rsidRPr="0046235A">
              <w:t>Enumeration::</w:t>
            </w:r>
            <w:proofErr w:type="gramEnd"/>
            <w:r w:rsidRPr="0046235A">
              <w:t>TEXT</w:t>
            </w:r>
            <w:r w:rsidRPr="0046235A">
              <w:rPr>
                <w:vertAlign w:val="superscript"/>
              </w:rPr>
              <w:fldChar w:fldCharType="begin"/>
            </w:r>
            <w:r w:rsidRPr="0046235A">
              <w:rPr>
                <w:vertAlign w:val="superscript"/>
              </w:rPr>
              <w:instrText xml:space="preserve"> NOTEREF _Ref312863435 \h  \* MERGEFORMAT </w:instrText>
            </w:r>
            <w:r w:rsidRPr="0046235A">
              <w:rPr>
                <w:vertAlign w:val="superscript"/>
              </w:rPr>
            </w:r>
            <w:r w:rsidRPr="0046235A">
              <w:rPr>
                <w:vertAlign w:val="superscript"/>
              </w:rPr>
              <w:fldChar w:fldCharType="separate"/>
            </w:r>
            <w:r w:rsidRPr="0046235A">
              <w:rPr>
                <w:vertAlign w:val="superscript"/>
              </w:rPr>
              <w:t>18</w:t>
            </w:r>
            <w:r w:rsidRPr="0046235A">
              <w:rPr>
                <w:vertAlign w:val="superscript"/>
              </w:rPr>
              <w:fldChar w:fldCharType="end"/>
            </w:r>
          </w:p>
        </w:tc>
        <w:tc>
          <w:tcPr>
            <w:tcW w:w="2655" w:type="dxa"/>
            <w:shd w:val="clear" w:color="auto" w:fill="auto"/>
          </w:tcPr>
          <w:p w14:paraId="1169B1FA" w14:textId="77777777" w:rsidR="009927A6" w:rsidRPr="0046235A" w:rsidRDefault="009927A6" w:rsidP="00C465F8">
            <w:pPr>
              <w:pStyle w:val="TableEntry"/>
            </w:pPr>
            <w:r w:rsidRPr="0046235A">
              <w:t>N/A</w:t>
            </w:r>
          </w:p>
        </w:tc>
        <w:tc>
          <w:tcPr>
            <w:tcW w:w="1562" w:type="dxa"/>
            <w:shd w:val="clear" w:color="auto" w:fill="auto"/>
          </w:tcPr>
          <w:p w14:paraId="1EDD6F95" w14:textId="77777777" w:rsidR="009927A6" w:rsidRPr="0046235A" w:rsidRDefault="009927A6" w:rsidP="00C465F8">
            <w:pPr>
              <w:pStyle w:val="TableEntry"/>
            </w:pPr>
            <w:r w:rsidRPr="0046235A">
              <w:t>“pump-mode-nominal” + “pump-mode-</w:t>
            </w:r>
            <w:proofErr w:type="gramStart"/>
            <w:r w:rsidRPr="0046235A">
              <w:t>secondary”  +</w:t>
            </w:r>
            <w:proofErr w:type="gramEnd"/>
            <w:r w:rsidRPr="0046235A">
              <w:t xml:space="preserve"> “pump-mode-drug-dosing”</w:t>
            </w:r>
          </w:p>
        </w:tc>
      </w:tr>
    </w:tbl>
    <w:p w14:paraId="6F63EBE2" w14:textId="6758A41B" w:rsidR="00A64641" w:rsidRDefault="00A64641" w:rsidP="002B1AB2">
      <w:pPr>
        <w:pStyle w:val="BodyText"/>
      </w:pPr>
    </w:p>
    <w:p w14:paraId="308936D5" w14:textId="77777777" w:rsidR="00335DCB" w:rsidRPr="0046235A" w:rsidRDefault="00335DCB" w:rsidP="00335DCB">
      <w:pPr>
        <w:pStyle w:val="Heading3"/>
      </w:pPr>
      <w:bookmarkStart w:id="425" w:name="_Toc25151930"/>
      <w:bookmarkStart w:id="426" w:name="_Toc44667375"/>
      <w:r w:rsidRPr="0046235A">
        <w:t>Device: Ventilator</w:t>
      </w:r>
      <w:bookmarkEnd w:id="425"/>
      <w:bookmarkEnd w:id="426"/>
    </w:p>
    <w:p w14:paraId="1B095D4D" w14:textId="77777777" w:rsidR="00335DCB" w:rsidRPr="0046235A" w:rsidRDefault="00335DCB" w:rsidP="00335DCB">
      <w:pPr>
        <w:pStyle w:val="EditorInstructions"/>
      </w:pPr>
      <w:r w:rsidRPr="0046235A">
        <w:rPr>
          <w:b/>
        </w:rPr>
        <w:t>Editor’s Note</w:t>
      </w:r>
      <w:r w:rsidRPr="0046235A">
        <w:t>: This section will be updated with the results of the on-going ventilator working group efforts (in conjunction with ISO TC121 and ISO/IEEE 11073); this effort should also ultimately result in a Device Specialization – Ventilator Integration Profile that will then totally replace the content in this section. The information that is currently here tracks the results of the IEEE 11073 ventilator specialization group that was working on the ISO/IEEE 11073-10303 standard.</w:t>
      </w:r>
    </w:p>
    <w:p w14:paraId="514D173B" w14:textId="77777777" w:rsidR="00335DCB" w:rsidRPr="0046235A" w:rsidRDefault="00335DCB" w:rsidP="00335DCB">
      <w:pPr>
        <w:pStyle w:val="BodyText"/>
      </w:pPr>
    </w:p>
    <w:p w14:paraId="15811E7C" w14:textId="77777777" w:rsidR="00335DCB" w:rsidRPr="0046235A" w:rsidRDefault="00335DCB" w:rsidP="00335DCB">
      <w:pPr>
        <w:pStyle w:val="Heading4"/>
      </w:pPr>
      <w:bookmarkStart w:id="427" w:name="_Toc332637595"/>
      <w:bookmarkStart w:id="428" w:name="_Toc25151931"/>
      <w:bookmarkStart w:id="429" w:name="_Toc44667376"/>
      <w:bookmarkEnd w:id="427"/>
      <w:r w:rsidRPr="0046235A">
        <w:lastRenderedPageBreak/>
        <w:t>Containment tree</w:t>
      </w:r>
      <w:bookmarkEnd w:id="428"/>
      <w:bookmarkEnd w:id="429"/>
    </w:p>
    <w:p w14:paraId="157B2BAE" w14:textId="77777777" w:rsidR="00335DCB" w:rsidRPr="0046235A" w:rsidRDefault="00335DCB" w:rsidP="00335DCB">
      <w:pPr>
        <w:pStyle w:val="BodyText"/>
        <w:keepNext/>
        <w:keepLines/>
      </w:pPr>
      <w:r w:rsidRPr="0046235A">
        <w:t>Ventilators organization their information according to the following containment tree:</w:t>
      </w:r>
    </w:p>
    <w:p w14:paraId="31476144" w14:textId="0001147A" w:rsidR="00335DCB" w:rsidRPr="0046235A" w:rsidRDefault="00335DCB" w:rsidP="00335DCB">
      <w:pPr>
        <w:pStyle w:val="TableTitle"/>
      </w:pPr>
      <w:r>
        <w:t xml:space="preserve">Table </w:t>
      </w:r>
      <w:r w:rsidR="00257021">
        <w:t>8.12.</w:t>
      </w:r>
      <w:r>
        <w:t xml:space="preserve">2.1-1: </w:t>
      </w:r>
      <w:r w:rsidRPr="0046235A">
        <w:t>Ventilator Containment Tree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5"/>
        <w:gridCol w:w="793"/>
        <w:gridCol w:w="2427"/>
        <w:gridCol w:w="4795"/>
      </w:tblGrid>
      <w:tr w:rsidR="00335DCB" w:rsidRPr="0046235A" w14:paraId="210BEC84" w14:textId="77777777" w:rsidTr="00C465F8">
        <w:tc>
          <w:tcPr>
            <w:tcW w:w="9576" w:type="dxa"/>
            <w:gridSpan w:val="4"/>
            <w:shd w:val="clear" w:color="auto" w:fill="D9D9D9"/>
          </w:tcPr>
          <w:p w14:paraId="1A6B4A3E" w14:textId="77777777" w:rsidR="00335DCB" w:rsidRPr="0046235A" w:rsidRDefault="00335DCB" w:rsidP="00C465F8">
            <w:pPr>
              <w:pStyle w:val="TableEntryHeader"/>
            </w:pPr>
            <w:r w:rsidRPr="0046235A">
              <w:t>Ventilator Containment Tree</w:t>
            </w:r>
          </w:p>
        </w:tc>
      </w:tr>
      <w:tr w:rsidR="00335DCB" w:rsidRPr="0046235A" w14:paraId="0930ED77" w14:textId="77777777" w:rsidTr="00C465F8">
        <w:tc>
          <w:tcPr>
            <w:tcW w:w="4760" w:type="dxa"/>
            <w:gridSpan w:val="3"/>
            <w:shd w:val="clear" w:color="auto" w:fill="auto"/>
          </w:tcPr>
          <w:p w14:paraId="617D3C13" w14:textId="77777777" w:rsidR="00335DCB" w:rsidRPr="0046235A" w:rsidRDefault="00335DCB" w:rsidP="00C465F8">
            <w:pPr>
              <w:pStyle w:val="TableEntry"/>
            </w:pPr>
            <w:r w:rsidRPr="0046235A">
              <w:t>MDS: Ventilator</w:t>
            </w:r>
          </w:p>
        </w:tc>
        <w:tc>
          <w:tcPr>
            <w:tcW w:w="4816" w:type="dxa"/>
            <w:shd w:val="clear" w:color="auto" w:fill="auto"/>
          </w:tcPr>
          <w:p w14:paraId="1C76809E" w14:textId="77777777" w:rsidR="00335DCB" w:rsidRPr="0046235A" w:rsidRDefault="00335DCB" w:rsidP="00C465F8">
            <w:pPr>
              <w:pStyle w:val="TableEntry"/>
            </w:pPr>
            <w:r w:rsidRPr="0046235A">
              <w:t>MDC_DEV_SYS_PT_VENT_MDS (1::4465)</w:t>
            </w:r>
          </w:p>
        </w:tc>
      </w:tr>
      <w:tr w:rsidR="00335DCB" w:rsidRPr="0046235A" w14:paraId="31435B91" w14:textId="77777777" w:rsidTr="00C465F8">
        <w:tc>
          <w:tcPr>
            <w:tcW w:w="1417" w:type="dxa"/>
            <w:vMerge w:val="restart"/>
            <w:shd w:val="clear" w:color="auto" w:fill="F2F2F2"/>
          </w:tcPr>
          <w:p w14:paraId="3512AD52" w14:textId="77777777" w:rsidR="00335DCB" w:rsidRPr="0046235A" w:rsidRDefault="00335DCB" w:rsidP="00C465F8">
            <w:pPr>
              <w:pStyle w:val="TableEntry"/>
            </w:pPr>
          </w:p>
        </w:tc>
        <w:tc>
          <w:tcPr>
            <w:tcW w:w="3343" w:type="dxa"/>
            <w:gridSpan w:val="2"/>
            <w:shd w:val="clear" w:color="auto" w:fill="auto"/>
          </w:tcPr>
          <w:p w14:paraId="288FFA62" w14:textId="77777777" w:rsidR="00335DCB" w:rsidRPr="0046235A" w:rsidRDefault="00335DCB" w:rsidP="00C465F8">
            <w:pPr>
              <w:pStyle w:val="TableEntry"/>
            </w:pPr>
            <w:r w:rsidRPr="0046235A">
              <w:t>VMD: Ventilator</w:t>
            </w:r>
          </w:p>
        </w:tc>
        <w:tc>
          <w:tcPr>
            <w:tcW w:w="4816" w:type="dxa"/>
            <w:shd w:val="clear" w:color="auto" w:fill="auto"/>
          </w:tcPr>
          <w:p w14:paraId="3685420A" w14:textId="77777777" w:rsidR="00335DCB" w:rsidRPr="0046235A" w:rsidRDefault="00335DCB" w:rsidP="00C465F8">
            <w:pPr>
              <w:pStyle w:val="TableEntry"/>
            </w:pPr>
            <w:r w:rsidRPr="0046235A">
              <w:t>MDC_DEV_SYS_PT_VENT_VMD (1::4466)</w:t>
            </w:r>
          </w:p>
        </w:tc>
      </w:tr>
      <w:tr w:rsidR="00335DCB" w:rsidRPr="0046235A" w14:paraId="6C873916" w14:textId="77777777" w:rsidTr="00C465F8">
        <w:tc>
          <w:tcPr>
            <w:tcW w:w="1417" w:type="dxa"/>
            <w:vMerge/>
            <w:shd w:val="clear" w:color="auto" w:fill="F2F2F2"/>
          </w:tcPr>
          <w:p w14:paraId="001C8CAA" w14:textId="77777777" w:rsidR="00335DCB" w:rsidRPr="0046235A" w:rsidRDefault="00335DCB" w:rsidP="00C465F8">
            <w:pPr>
              <w:pStyle w:val="TableEntry"/>
            </w:pPr>
          </w:p>
        </w:tc>
        <w:tc>
          <w:tcPr>
            <w:tcW w:w="834" w:type="dxa"/>
            <w:vMerge w:val="restart"/>
            <w:shd w:val="clear" w:color="auto" w:fill="F2F2F2"/>
          </w:tcPr>
          <w:p w14:paraId="624D1811" w14:textId="77777777" w:rsidR="00335DCB" w:rsidRPr="0046235A" w:rsidRDefault="00335DCB" w:rsidP="00C465F8">
            <w:pPr>
              <w:pStyle w:val="TableEntry"/>
            </w:pPr>
          </w:p>
        </w:tc>
        <w:tc>
          <w:tcPr>
            <w:tcW w:w="2509" w:type="dxa"/>
            <w:shd w:val="clear" w:color="auto" w:fill="auto"/>
          </w:tcPr>
          <w:p w14:paraId="42A13ADD" w14:textId="77777777" w:rsidR="00335DCB" w:rsidRPr="0046235A" w:rsidRDefault="00335DCB" w:rsidP="00C465F8">
            <w:pPr>
              <w:pStyle w:val="TableEntry"/>
            </w:pPr>
            <w:r w:rsidRPr="0046235A">
              <w:t>Channel: Ventilator</w:t>
            </w:r>
          </w:p>
        </w:tc>
        <w:tc>
          <w:tcPr>
            <w:tcW w:w="4816" w:type="dxa"/>
            <w:shd w:val="clear" w:color="auto" w:fill="auto"/>
          </w:tcPr>
          <w:p w14:paraId="3E5C0DB9" w14:textId="77777777" w:rsidR="00335DCB" w:rsidRPr="0046235A" w:rsidRDefault="00335DCB" w:rsidP="00C465F8">
            <w:pPr>
              <w:pStyle w:val="TableEntry"/>
            </w:pPr>
            <w:r w:rsidRPr="0046235A">
              <w:t>MDC_DEV_SYS_PT_VENT_CHAN (4467)</w:t>
            </w:r>
          </w:p>
        </w:tc>
      </w:tr>
      <w:tr w:rsidR="00335DCB" w:rsidRPr="0046235A" w14:paraId="64DA5CFC" w14:textId="77777777" w:rsidTr="00C465F8">
        <w:tc>
          <w:tcPr>
            <w:tcW w:w="1417" w:type="dxa"/>
            <w:vMerge/>
            <w:shd w:val="clear" w:color="auto" w:fill="F2F2F2"/>
          </w:tcPr>
          <w:p w14:paraId="1AA5FAC1" w14:textId="77777777" w:rsidR="00335DCB" w:rsidRPr="0046235A" w:rsidRDefault="00335DCB" w:rsidP="00C465F8">
            <w:pPr>
              <w:pStyle w:val="TableEntry"/>
            </w:pPr>
          </w:p>
        </w:tc>
        <w:tc>
          <w:tcPr>
            <w:tcW w:w="834" w:type="dxa"/>
            <w:vMerge/>
            <w:shd w:val="clear" w:color="auto" w:fill="F2F2F2"/>
          </w:tcPr>
          <w:p w14:paraId="6C917808" w14:textId="77777777" w:rsidR="00335DCB" w:rsidRPr="0046235A" w:rsidRDefault="00335DCB" w:rsidP="00C465F8">
            <w:pPr>
              <w:pStyle w:val="TableEntry"/>
            </w:pPr>
          </w:p>
        </w:tc>
        <w:tc>
          <w:tcPr>
            <w:tcW w:w="2509" w:type="dxa"/>
            <w:shd w:val="clear" w:color="auto" w:fill="auto"/>
          </w:tcPr>
          <w:p w14:paraId="23B6B468" w14:textId="77777777" w:rsidR="00335DCB" w:rsidRPr="0046235A" w:rsidRDefault="00335DCB" w:rsidP="00C465F8">
            <w:pPr>
              <w:pStyle w:val="TableEntry"/>
            </w:pPr>
            <w:r w:rsidRPr="0046235A">
              <w:t>Channel: Nebulizer</w:t>
            </w:r>
          </w:p>
        </w:tc>
        <w:tc>
          <w:tcPr>
            <w:tcW w:w="4816" w:type="dxa"/>
            <w:shd w:val="clear" w:color="auto" w:fill="F2F2F2"/>
          </w:tcPr>
          <w:p w14:paraId="3333CA08" w14:textId="77777777" w:rsidR="00335DCB" w:rsidRPr="0046235A" w:rsidRDefault="00335DCB" w:rsidP="00C465F8">
            <w:pPr>
              <w:pStyle w:val="TableEntry"/>
            </w:pPr>
          </w:p>
        </w:tc>
      </w:tr>
      <w:tr w:rsidR="00335DCB" w:rsidRPr="0046235A" w14:paraId="55B02F2E" w14:textId="77777777" w:rsidTr="00C465F8">
        <w:tc>
          <w:tcPr>
            <w:tcW w:w="1417" w:type="dxa"/>
            <w:vMerge/>
            <w:shd w:val="clear" w:color="auto" w:fill="F2F2F2"/>
          </w:tcPr>
          <w:p w14:paraId="282E25B6" w14:textId="77777777" w:rsidR="00335DCB" w:rsidRPr="0046235A" w:rsidRDefault="00335DCB" w:rsidP="00C465F8">
            <w:pPr>
              <w:pStyle w:val="TableEntry"/>
            </w:pPr>
          </w:p>
        </w:tc>
        <w:tc>
          <w:tcPr>
            <w:tcW w:w="3343" w:type="dxa"/>
            <w:gridSpan w:val="2"/>
            <w:shd w:val="clear" w:color="auto" w:fill="auto"/>
          </w:tcPr>
          <w:p w14:paraId="0D697BC1" w14:textId="77777777" w:rsidR="00335DCB" w:rsidRPr="0046235A" w:rsidRDefault="00335DCB" w:rsidP="00C465F8">
            <w:pPr>
              <w:pStyle w:val="TableEntry"/>
            </w:pPr>
            <w:r w:rsidRPr="0046235A">
              <w:t>VMD: Airway Multi-Parameter</w:t>
            </w:r>
          </w:p>
        </w:tc>
        <w:tc>
          <w:tcPr>
            <w:tcW w:w="4816" w:type="dxa"/>
            <w:shd w:val="clear" w:color="auto" w:fill="auto"/>
          </w:tcPr>
          <w:p w14:paraId="22BD5D47" w14:textId="77777777" w:rsidR="00335DCB" w:rsidRPr="0046235A" w:rsidRDefault="00335DCB" w:rsidP="00C465F8">
            <w:pPr>
              <w:pStyle w:val="TableEntry"/>
            </w:pPr>
            <w:r w:rsidRPr="0046235A">
              <w:t>MDC_DEV_ANALY_AWAY_MULTI_PARAM_VMD (1::4146)</w:t>
            </w:r>
          </w:p>
        </w:tc>
      </w:tr>
      <w:tr w:rsidR="00335DCB" w:rsidRPr="0046235A" w14:paraId="44808344" w14:textId="77777777" w:rsidTr="00C465F8">
        <w:tc>
          <w:tcPr>
            <w:tcW w:w="1417" w:type="dxa"/>
            <w:vMerge/>
            <w:shd w:val="clear" w:color="auto" w:fill="F2F2F2"/>
          </w:tcPr>
          <w:p w14:paraId="630ECF00" w14:textId="77777777" w:rsidR="00335DCB" w:rsidRPr="0046235A" w:rsidRDefault="00335DCB" w:rsidP="00C465F8">
            <w:pPr>
              <w:pStyle w:val="TableEntry"/>
            </w:pPr>
          </w:p>
        </w:tc>
        <w:tc>
          <w:tcPr>
            <w:tcW w:w="834" w:type="dxa"/>
            <w:vMerge w:val="restart"/>
            <w:shd w:val="clear" w:color="auto" w:fill="F2F2F2"/>
          </w:tcPr>
          <w:p w14:paraId="4A28244B" w14:textId="77777777" w:rsidR="00335DCB" w:rsidRPr="0046235A" w:rsidRDefault="00335DCB" w:rsidP="00C465F8">
            <w:pPr>
              <w:pStyle w:val="TableEntry"/>
            </w:pPr>
          </w:p>
        </w:tc>
        <w:tc>
          <w:tcPr>
            <w:tcW w:w="2509" w:type="dxa"/>
            <w:shd w:val="clear" w:color="auto" w:fill="auto"/>
          </w:tcPr>
          <w:p w14:paraId="01051D4D" w14:textId="77777777" w:rsidR="00335DCB" w:rsidRPr="0046235A" w:rsidRDefault="00335DCB" w:rsidP="00C465F8">
            <w:pPr>
              <w:pStyle w:val="TableEntry"/>
            </w:pPr>
            <w:r w:rsidRPr="0046235A">
              <w:t>Channel: Pressure</w:t>
            </w:r>
          </w:p>
        </w:tc>
        <w:tc>
          <w:tcPr>
            <w:tcW w:w="4816" w:type="dxa"/>
            <w:shd w:val="clear" w:color="auto" w:fill="auto"/>
          </w:tcPr>
          <w:p w14:paraId="3C41D476" w14:textId="77777777" w:rsidR="00335DCB" w:rsidRPr="0046235A" w:rsidRDefault="00335DCB" w:rsidP="00C465F8">
            <w:pPr>
              <w:pStyle w:val="TableEntry"/>
            </w:pPr>
            <w:r w:rsidRPr="0046235A">
              <w:t>MDC_DEV_ANALY_PRESS_AWAY_CHAN (1::4171)</w:t>
            </w:r>
          </w:p>
        </w:tc>
      </w:tr>
      <w:tr w:rsidR="00335DCB" w:rsidRPr="0046235A" w14:paraId="1B84EDD2" w14:textId="77777777" w:rsidTr="00C465F8">
        <w:tc>
          <w:tcPr>
            <w:tcW w:w="1417" w:type="dxa"/>
            <w:vMerge/>
            <w:shd w:val="clear" w:color="auto" w:fill="F2F2F2"/>
          </w:tcPr>
          <w:p w14:paraId="1138A930" w14:textId="77777777" w:rsidR="00335DCB" w:rsidRPr="0046235A" w:rsidRDefault="00335DCB" w:rsidP="00C465F8">
            <w:pPr>
              <w:pStyle w:val="TableEntry"/>
            </w:pPr>
          </w:p>
        </w:tc>
        <w:tc>
          <w:tcPr>
            <w:tcW w:w="834" w:type="dxa"/>
            <w:vMerge/>
            <w:shd w:val="clear" w:color="auto" w:fill="F2F2F2"/>
          </w:tcPr>
          <w:p w14:paraId="45BF55FA" w14:textId="77777777" w:rsidR="00335DCB" w:rsidRPr="0046235A" w:rsidRDefault="00335DCB" w:rsidP="00C465F8">
            <w:pPr>
              <w:pStyle w:val="TableEntry"/>
            </w:pPr>
          </w:p>
        </w:tc>
        <w:tc>
          <w:tcPr>
            <w:tcW w:w="2509" w:type="dxa"/>
            <w:shd w:val="clear" w:color="auto" w:fill="auto"/>
          </w:tcPr>
          <w:p w14:paraId="585232DB" w14:textId="77777777" w:rsidR="00335DCB" w:rsidRPr="0046235A" w:rsidRDefault="00335DCB" w:rsidP="00C465F8">
            <w:pPr>
              <w:pStyle w:val="TableEntry"/>
            </w:pPr>
            <w:r w:rsidRPr="0046235A">
              <w:t>Channel: Flow</w:t>
            </w:r>
          </w:p>
        </w:tc>
        <w:tc>
          <w:tcPr>
            <w:tcW w:w="4816" w:type="dxa"/>
            <w:shd w:val="clear" w:color="auto" w:fill="auto"/>
          </w:tcPr>
          <w:p w14:paraId="6475EFFF" w14:textId="77777777" w:rsidR="00335DCB" w:rsidRPr="0046235A" w:rsidRDefault="00335DCB" w:rsidP="00C465F8">
            <w:pPr>
              <w:pStyle w:val="TableEntry"/>
            </w:pPr>
            <w:r w:rsidRPr="0046235A">
              <w:t>MDC_DEV_ANALY_FLOW_AWAY_CHAN (1::4131)</w:t>
            </w:r>
          </w:p>
        </w:tc>
      </w:tr>
      <w:tr w:rsidR="00335DCB" w:rsidRPr="0046235A" w14:paraId="0C7C360B" w14:textId="77777777" w:rsidTr="00C465F8">
        <w:tc>
          <w:tcPr>
            <w:tcW w:w="1417" w:type="dxa"/>
            <w:vMerge/>
            <w:shd w:val="clear" w:color="auto" w:fill="F2F2F2"/>
          </w:tcPr>
          <w:p w14:paraId="55A43F25" w14:textId="77777777" w:rsidR="00335DCB" w:rsidRPr="0046235A" w:rsidRDefault="00335DCB" w:rsidP="00C465F8">
            <w:pPr>
              <w:pStyle w:val="TableEntry"/>
            </w:pPr>
          </w:p>
        </w:tc>
        <w:tc>
          <w:tcPr>
            <w:tcW w:w="834" w:type="dxa"/>
            <w:vMerge/>
            <w:shd w:val="clear" w:color="auto" w:fill="F2F2F2"/>
          </w:tcPr>
          <w:p w14:paraId="19174E94" w14:textId="77777777" w:rsidR="00335DCB" w:rsidRPr="0046235A" w:rsidRDefault="00335DCB" w:rsidP="00C465F8">
            <w:pPr>
              <w:pStyle w:val="TableEntry"/>
            </w:pPr>
          </w:p>
        </w:tc>
        <w:tc>
          <w:tcPr>
            <w:tcW w:w="2509" w:type="dxa"/>
            <w:shd w:val="clear" w:color="auto" w:fill="auto"/>
          </w:tcPr>
          <w:p w14:paraId="2E2E38F7" w14:textId="77777777" w:rsidR="00335DCB" w:rsidRPr="0046235A" w:rsidRDefault="00335DCB" w:rsidP="00C465F8">
            <w:pPr>
              <w:pStyle w:val="TableEntry"/>
            </w:pPr>
            <w:r w:rsidRPr="0046235A">
              <w:t>Channel: Volume</w:t>
            </w:r>
          </w:p>
        </w:tc>
        <w:tc>
          <w:tcPr>
            <w:tcW w:w="4816" w:type="dxa"/>
            <w:shd w:val="clear" w:color="auto" w:fill="auto"/>
          </w:tcPr>
          <w:p w14:paraId="3E4C3439" w14:textId="77777777" w:rsidR="00335DCB" w:rsidRPr="0046235A" w:rsidRDefault="00335DCB" w:rsidP="00C465F8">
            <w:pPr>
              <w:pStyle w:val="TableEntry"/>
            </w:pPr>
            <w:r w:rsidRPr="0046235A">
              <w:t>MDC_DEV_ANALY_VOL_AWAY_CHAN (1::61452)</w:t>
            </w:r>
          </w:p>
        </w:tc>
      </w:tr>
      <w:tr w:rsidR="00335DCB" w:rsidRPr="0046235A" w14:paraId="322F60B9" w14:textId="77777777" w:rsidTr="00C465F8">
        <w:tc>
          <w:tcPr>
            <w:tcW w:w="1417" w:type="dxa"/>
            <w:vMerge/>
            <w:shd w:val="clear" w:color="auto" w:fill="F2F2F2"/>
          </w:tcPr>
          <w:p w14:paraId="1431F47A" w14:textId="77777777" w:rsidR="00335DCB" w:rsidRPr="0046235A" w:rsidRDefault="00335DCB" w:rsidP="00C465F8">
            <w:pPr>
              <w:pStyle w:val="TableEntry"/>
            </w:pPr>
          </w:p>
        </w:tc>
        <w:tc>
          <w:tcPr>
            <w:tcW w:w="834" w:type="dxa"/>
            <w:vMerge/>
            <w:shd w:val="clear" w:color="auto" w:fill="F2F2F2"/>
          </w:tcPr>
          <w:p w14:paraId="5B7CB3CD" w14:textId="77777777" w:rsidR="00335DCB" w:rsidRPr="0046235A" w:rsidRDefault="00335DCB" w:rsidP="00C465F8">
            <w:pPr>
              <w:pStyle w:val="TableEntry"/>
            </w:pPr>
          </w:p>
        </w:tc>
        <w:tc>
          <w:tcPr>
            <w:tcW w:w="2509" w:type="dxa"/>
            <w:shd w:val="clear" w:color="auto" w:fill="auto"/>
          </w:tcPr>
          <w:p w14:paraId="5A0AA440" w14:textId="77777777" w:rsidR="00335DCB" w:rsidRPr="0046235A" w:rsidRDefault="00335DCB" w:rsidP="00C465F8">
            <w:pPr>
              <w:pStyle w:val="TableEntry"/>
            </w:pPr>
            <w:r w:rsidRPr="0046235A">
              <w:t>Channel: Breath Pattern</w:t>
            </w:r>
          </w:p>
        </w:tc>
        <w:tc>
          <w:tcPr>
            <w:tcW w:w="4816" w:type="dxa"/>
            <w:shd w:val="clear" w:color="auto" w:fill="auto"/>
          </w:tcPr>
          <w:p w14:paraId="654C10DA" w14:textId="77777777" w:rsidR="00335DCB" w:rsidRPr="0046235A" w:rsidRDefault="00335DCB" w:rsidP="00C465F8">
            <w:pPr>
              <w:pStyle w:val="TableEntry"/>
            </w:pPr>
            <w:r w:rsidRPr="0046235A">
              <w:t>MDC_DEV_ANALY_BREATH_PATTERN_CHAN (1::61456)</w:t>
            </w:r>
          </w:p>
        </w:tc>
      </w:tr>
      <w:tr w:rsidR="00335DCB" w:rsidRPr="0046235A" w14:paraId="2BD2979D" w14:textId="77777777" w:rsidTr="00C465F8">
        <w:tc>
          <w:tcPr>
            <w:tcW w:w="1417" w:type="dxa"/>
            <w:vMerge/>
            <w:shd w:val="clear" w:color="auto" w:fill="F2F2F2"/>
          </w:tcPr>
          <w:p w14:paraId="5E9E77C4" w14:textId="77777777" w:rsidR="00335DCB" w:rsidRPr="0046235A" w:rsidRDefault="00335DCB" w:rsidP="00C465F8">
            <w:pPr>
              <w:pStyle w:val="TableEntry"/>
            </w:pPr>
          </w:p>
        </w:tc>
        <w:tc>
          <w:tcPr>
            <w:tcW w:w="3343" w:type="dxa"/>
            <w:gridSpan w:val="2"/>
            <w:shd w:val="clear" w:color="auto" w:fill="auto"/>
          </w:tcPr>
          <w:p w14:paraId="00657CE3" w14:textId="77777777" w:rsidR="00335DCB" w:rsidRPr="0046235A" w:rsidRDefault="00335DCB" w:rsidP="00C465F8">
            <w:pPr>
              <w:pStyle w:val="TableEntry"/>
            </w:pPr>
            <w:r w:rsidRPr="0046235A">
              <w:t>VMD: Pulse-Oximeter</w:t>
            </w:r>
          </w:p>
        </w:tc>
        <w:tc>
          <w:tcPr>
            <w:tcW w:w="4816" w:type="dxa"/>
            <w:shd w:val="clear" w:color="auto" w:fill="F2F2F2"/>
          </w:tcPr>
          <w:p w14:paraId="5074CC68" w14:textId="77777777" w:rsidR="00335DCB" w:rsidRPr="0046235A" w:rsidRDefault="00335DCB" w:rsidP="00C465F8">
            <w:pPr>
              <w:pStyle w:val="TableEntry"/>
            </w:pPr>
          </w:p>
        </w:tc>
      </w:tr>
      <w:tr w:rsidR="00335DCB" w:rsidRPr="0046235A" w14:paraId="0B6D5329" w14:textId="77777777" w:rsidTr="00C465F8">
        <w:tc>
          <w:tcPr>
            <w:tcW w:w="1417" w:type="dxa"/>
            <w:vMerge/>
            <w:shd w:val="clear" w:color="auto" w:fill="F2F2F2"/>
          </w:tcPr>
          <w:p w14:paraId="490F1E21" w14:textId="77777777" w:rsidR="00335DCB" w:rsidRPr="0046235A" w:rsidRDefault="00335DCB" w:rsidP="00C465F8">
            <w:pPr>
              <w:pStyle w:val="TableEntry"/>
            </w:pPr>
          </w:p>
        </w:tc>
        <w:tc>
          <w:tcPr>
            <w:tcW w:w="834" w:type="dxa"/>
            <w:vMerge w:val="restart"/>
            <w:shd w:val="clear" w:color="auto" w:fill="F2F2F2"/>
          </w:tcPr>
          <w:p w14:paraId="6403A563" w14:textId="77777777" w:rsidR="00335DCB" w:rsidRPr="0046235A" w:rsidRDefault="00335DCB" w:rsidP="00C465F8">
            <w:pPr>
              <w:pStyle w:val="TableEntry"/>
            </w:pPr>
          </w:p>
        </w:tc>
        <w:tc>
          <w:tcPr>
            <w:tcW w:w="2509" w:type="dxa"/>
            <w:shd w:val="clear" w:color="auto" w:fill="auto"/>
          </w:tcPr>
          <w:p w14:paraId="7AECB927" w14:textId="77777777" w:rsidR="00335DCB" w:rsidRPr="0046235A" w:rsidRDefault="00335DCB" w:rsidP="00C465F8">
            <w:pPr>
              <w:pStyle w:val="TableEntry"/>
            </w:pPr>
            <w:r w:rsidRPr="0046235A">
              <w:t>Channel: Pulse-Ox</w:t>
            </w:r>
          </w:p>
        </w:tc>
        <w:tc>
          <w:tcPr>
            <w:tcW w:w="4816" w:type="dxa"/>
            <w:shd w:val="clear" w:color="auto" w:fill="F2F2F2"/>
          </w:tcPr>
          <w:p w14:paraId="6688067A" w14:textId="77777777" w:rsidR="00335DCB" w:rsidRPr="0046235A" w:rsidRDefault="00335DCB" w:rsidP="00C465F8">
            <w:pPr>
              <w:pStyle w:val="TableEntry"/>
            </w:pPr>
          </w:p>
        </w:tc>
      </w:tr>
      <w:tr w:rsidR="00335DCB" w:rsidRPr="0046235A" w14:paraId="5B8C251C" w14:textId="77777777" w:rsidTr="00C465F8">
        <w:tc>
          <w:tcPr>
            <w:tcW w:w="1417" w:type="dxa"/>
            <w:vMerge/>
            <w:shd w:val="clear" w:color="auto" w:fill="F2F2F2"/>
          </w:tcPr>
          <w:p w14:paraId="7C1C0164" w14:textId="77777777" w:rsidR="00335DCB" w:rsidRPr="0046235A" w:rsidRDefault="00335DCB" w:rsidP="00C465F8">
            <w:pPr>
              <w:pStyle w:val="TableEntry"/>
            </w:pPr>
          </w:p>
        </w:tc>
        <w:tc>
          <w:tcPr>
            <w:tcW w:w="834" w:type="dxa"/>
            <w:vMerge/>
            <w:shd w:val="clear" w:color="auto" w:fill="F2F2F2"/>
          </w:tcPr>
          <w:p w14:paraId="596E4DB1" w14:textId="77777777" w:rsidR="00335DCB" w:rsidRPr="0046235A" w:rsidRDefault="00335DCB" w:rsidP="00C465F8">
            <w:pPr>
              <w:pStyle w:val="TableEntry"/>
            </w:pPr>
          </w:p>
        </w:tc>
        <w:tc>
          <w:tcPr>
            <w:tcW w:w="2509" w:type="dxa"/>
            <w:shd w:val="clear" w:color="auto" w:fill="auto"/>
          </w:tcPr>
          <w:p w14:paraId="77A75C95" w14:textId="77777777" w:rsidR="00335DCB" w:rsidRPr="0046235A" w:rsidRDefault="00335DCB" w:rsidP="00C465F8">
            <w:pPr>
              <w:pStyle w:val="TableEntry"/>
            </w:pPr>
            <w:r w:rsidRPr="0046235A">
              <w:t>Channel: Pulse Rate</w:t>
            </w:r>
          </w:p>
        </w:tc>
        <w:tc>
          <w:tcPr>
            <w:tcW w:w="4816" w:type="dxa"/>
            <w:shd w:val="clear" w:color="auto" w:fill="F2F2F2"/>
          </w:tcPr>
          <w:p w14:paraId="6A97C5CC" w14:textId="77777777" w:rsidR="00335DCB" w:rsidRPr="0046235A" w:rsidRDefault="00335DCB" w:rsidP="00C465F8">
            <w:pPr>
              <w:pStyle w:val="TableEntry"/>
            </w:pPr>
          </w:p>
        </w:tc>
      </w:tr>
      <w:tr w:rsidR="00335DCB" w:rsidRPr="0046235A" w14:paraId="710683DD" w14:textId="77777777" w:rsidTr="00C465F8">
        <w:tc>
          <w:tcPr>
            <w:tcW w:w="1417" w:type="dxa"/>
            <w:vMerge/>
            <w:shd w:val="clear" w:color="auto" w:fill="F2F2F2"/>
          </w:tcPr>
          <w:p w14:paraId="2A7882A2" w14:textId="77777777" w:rsidR="00335DCB" w:rsidRPr="0046235A" w:rsidRDefault="00335DCB" w:rsidP="00C465F8">
            <w:pPr>
              <w:pStyle w:val="TableEntry"/>
            </w:pPr>
          </w:p>
        </w:tc>
        <w:tc>
          <w:tcPr>
            <w:tcW w:w="3343" w:type="dxa"/>
            <w:gridSpan w:val="2"/>
            <w:shd w:val="clear" w:color="auto" w:fill="auto"/>
          </w:tcPr>
          <w:p w14:paraId="6C38440F" w14:textId="77777777" w:rsidR="00335DCB" w:rsidRPr="0046235A" w:rsidRDefault="00335DCB" w:rsidP="00C465F8">
            <w:pPr>
              <w:pStyle w:val="TableEntry"/>
            </w:pPr>
            <w:r w:rsidRPr="0046235A">
              <w:t>VMD: Airway Gas Analyzer</w:t>
            </w:r>
          </w:p>
        </w:tc>
        <w:tc>
          <w:tcPr>
            <w:tcW w:w="4816" w:type="dxa"/>
            <w:shd w:val="clear" w:color="auto" w:fill="F2F2F2"/>
          </w:tcPr>
          <w:p w14:paraId="4597F107" w14:textId="77777777" w:rsidR="00335DCB" w:rsidRPr="0046235A" w:rsidRDefault="00335DCB" w:rsidP="00C465F8">
            <w:pPr>
              <w:pStyle w:val="TableEntry"/>
            </w:pPr>
          </w:p>
        </w:tc>
      </w:tr>
      <w:tr w:rsidR="00335DCB" w:rsidRPr="0046235A" w14:paraId="4A26DE8E" w14:textId="77777777" w:rsidTr="00C465F8">
        <w:tc>
          <w:tcPr>
            <w:tcW w:w="1417" w:type="dxa"/>
            <w:vMerge/>
            <w:shd w:val="clear" w:color="auto" w:fill="F2F2F2"/>
          </w:tcPr>
          <w:p w14:paraId="21FDABD3" w14:textId="77777777" w:rsidR="00335DCB" w:rsidRPr="0046235A" w:rsidRDefault="00335DCB" w:rsidP="00C465F8">
            <w:pPr>
              <w:pStyle w:val="TableEntry"/>
            </w:pPr>
          </w:p>
        </w:tc>
        <w:tc>
          <w:tcPr>
            <w:tcW w:w="834" w:type="dxa"/>
            <w:vMerge w:val="restart"/>
            <w:shd w:val="clear" w:color="auto" w:fill="F2F2F2"/>
          </w:tcPr>
          <w:p w14:paraId="1BB57EEB" w14:textId="77777777" w:rsidR="00335DCB" w:rsidRPr="0046235A" w:rsidRDefault="00335DCB" w:rsidP="00C465F8">
            <w:pPr>
              <w:pStyle w:val="TableEntry"/>
            </w:pPr>
          </w:p>
        </w:tc>
        <w:tc>
          <w:tcPr>
            <w:tcW w:w="2509" w:type="dxa"/>
            <w:shd w:val="clear" w:color="auto" w:fill="auto"/>
          </w:tcPr>
          <w:p w14:paraId="1CD2B8DE" w14:textId="77777777" w:rsidR="00335DCB" w:rsidRPr="0046235A" w:rsidRDefault="00335DCB" w:rsidP="00C465F8">
            <w:pPr>
              <w:pStyle w:val="TableEntry"/>
            </w:pPr>
            <w:r w:rsidRPr="0046235A">
              <w:t>Channel: Oxygenation</w:t>
            </w:r>
          </w:p>
        </w:tc>
        <w:tc>
          <w:tcPr>
            <w:tcW w:w="4816" w:type="dxa"/>
            <w:shd w:val="clear" w:color="auto" w:fill="F2F2F2"/>
          </w:tcPr>
          <w:p w14:paraId="5B0AD8AA" w14:textId="77777777" w:rsidR="00335DCB" w:rsidRPr="0046235A" w:rsidRDefault="00335DCB" w:rsidP="00C465F8">
            <w:pPr>
              <w:pStyle w:val="TableEntry"/>
            </w:pPr>
          </w:p>
        </w:tc>
      </w:tr>
      <w:tr w:rsidR="00335DCB" w:rsidRPr="0046235A" w14:paraId="48D8ECFA" w14:textId="77777777" w:rsidTr="00C465F8">
        <w:tc>
          <w:tcPr>
            <w:tcW w:w="1417" w:type="dxa"/>
            <w:vMerge/>
            <w:shd w:val="clear" w:color="auto" w:fill="F2F2F2"/>
          </w:tcPr>
          <w:p w14:paraId="5034BD89" w14:textId="77777777" w:rsidR="00335DCB" w:rsidRPr="0046235A" w:rsidRDefault="00335DCB" w:rsidP="00C465F8">
            <w:pPr>
              <w:pStyle w:val="TableEntry"/>
            </w:pPr>
          </w:p>
        </w:tc>
        <w:tc>
          <w:tcPr>
            <w:tcW w:w="834" w:type="dxa"/>
            <w:vMerge/>
            <w:shd w:val="clear" w:color="auto" w:fill="F2F2F2"/>
          </w:tcPr>
          <w:p w14:paraId="12580358" w14:textId="77777777" w:rsidR="00335DCB" w:rsidRPr="0046235A" w:rsidRDefault="00335DCB" w:rsidP="00C465F8">
            <w:pPr>
              <w:pStyle w:val="TableEntry"/>
            </w:pPr>
          </w:p>
        </w:tc>
        <w:tc>
          <w:tcPr>
            <w:tcW w:w="2509" w:type="dxa"/>
            <w:shd w:val="clear" w:color="auto" w:fill="auto"/>
          </w:tcPr>
          <w:p w14:paraId="558500E3" w14:textId="77777777" w:rsidR="00335DCB" w:rsidRPr="0046235A" w:rsidRDefault="00335DCB" w:rsidP="00C465F8">
            <w:pPr>
              <w:pStyle w:val="TableEntry"/>
            </w:pPr>
            <w:r w:rsidRPr="0046235A">
              <w:t>Channel: NO/NO</w:t>
            </w:r>
            <w:r w:rsidRPr="0046235A">
              <w:rPr>
                <w:vertAlign w:val="subscript"/>
              </w:rPr>
              <w:t>2</w:t>
            </w:r>
          </w:p>
        </w:tc>
        <w:tc>
          <w:tcPr>
            <w:tcW w:w="4816" w:type="dxa"/>
            <w:shd w:val="clear" w:color="auto" w:fill="F2F2F2"/>
          </w:tcPr>
          <w:p w14:paraId="6A7FEDF6" w14:textId="77777777" w:rsidR="00335DCB" w:rsidRPr="0046235A" w:rsidRDefault="00335DCB" w:rsidP="00C465F8">
            <w:pPr>
              <w:pStyle w:val="TableEntry"/>
            </w:pPr>
          </w:p>
        </w:tc>
      </w:tr>
      <w:tr w:rsidR="00335DCB" w:rsidRPr="0046235A" w14:paraId="1965FE26" w14:textId="77777777" w:rsidTr="00C465F8">
        <w:tc>
          <w:tcPr>
            <w:tcW w:w="1417" w:type="dxa"/>
            <w:vMerge/>
            <w:shd w:val="clear" w:color="auto" w:fill="F2F2F2"/>
          </w:tcPr>
          <w:p w14:paraId="45082144" w14:textId="77777777" w:rsidR="00335DCB" w:rsidRPr="0046235A" w:rsidRDefault="00335DCB" w:rsidP="00C465F8">
            <w:pPr>
              <w:pStyle w:val="TableEntry"/>
            </w:pPr>
          </w:p>
        </w:tc>
        <w:tc>
          <w:tcPr>
            <w:tcW w:w="834" w:type="dxa"/>
            <w:vMerge/>
            <w:shd w:val="clear" w:color="auto" w:fill="F2F2F2"/>
          </w:tcPr>
          <w:p w14:paraId="63F0FD80" w14:textId="77777777" w:rsidR="00335DCB" w:rsidRPr="0046235A" w:rsidRDefault="00335DCB" w:rsidP="00C465F8">
            <w:pPr>
              <w:pStyle w:val="TableEntry"/>
            </w:pPr>
          </w:p>
        </w:tc>
        <w:tc>
          <w:tcPr>
            <w:tcW w:w="2509" w:type="dxa"/>
            <w:shd w:val="clear" w:color="auto" w:fill="auto"/>
          </w:tcPr>
          <w:p w14:paraId="2F3A0280" w14:textId="77777777" w:rsidR="00335DCB" w:rsidRPr="0046235A" w:rsidRDefault="00335DCB" w:rsidP="00C465F8">
            <w:pPr>
              <w:pStyle w:val="TableEntry"/>
            </w:pPr>
            <w:r w:rsidRPr="0046235A">
              <w:t>Channel: CO</w:t>
            </w:r>
            <w:r w:rsidRPr="0046235A">
              <w:rPr>
                <w:vertAlign w:val="subscript"/>
              </w:rPr>
              <w:t>2</w:t>
            </w:r>
          </w:p>
        </w:tc>
        <w:tc>
          <w:tcPr>
            <w:tcW w:w="4816" w:type="dxa"/>
            <w:shd w:val="clear" w:color="auto" w:fill="F2F2F2"/>
          </w:tcPr>
          <w:p w14:paraId="5F7EAAA9" w14:textId="77777777" w:rsidR="00335DCB" w:rsidRPr="0046235A" w:rsidRDefault="00335DCB" w:rsidP="00C465F8">
            <w:pPr>
              <w:pStyle w:val="TableEntry"/>
            </w:pPr>
          </w:p>
        </w:tc>
      </w:tr>
      <w:tr w:rsidR="00335DCB" w:rsidRPr="0046235A" w14:paraId="5AB361CD" w14:textId="77777777" w:rsidTr="00C465F8">
        <w:tc>
          <w:tcPr>
            <w:tcW w:w="1417" w:type="dxa"/>
            <w:vMerge/>
            <w:shd w:val="clear" w:color="auto" w:fill="F2F2F2"/>
          </w:tcPr>
          <w:p w14:paraId="78D3A8BB" w14:textId="77777777" w:rsidR="00335DCB" w:rsidRPr="0046235A" w:rsidRDefault="00335DCB" w:rsidP="00C465F8">
            <w:pPr>
              <w:pStyle w:val="TableEntry"/>
            </w:pPr>
          </w:p>
        </w:tc>
        <w:tc>
          <w:tcPr>
            <w:tcW w:w="834" w:type="dxa"/>
            <w:vMerge/>
            <w:shd w:val="clear" w:color="auto" w:fill="F2F2F2"/>
          </w:tcPr>
          <w:p w14:paraId="6AFCFF39" w14:textId="77777777" w:rsidR="00335DCB" w:rsidRPr="0046235A" w:rsidRDefault="00335DCB" w:rsidP="00C465F8">
            <w:pPr>
              <w:pStyle w:val="TableEntry"/>
            </w:pPr>
          </w:p>
        </w:tc>
        <w:tc>
          <w:tcPr>
            <w:tcW w:w="2509" w:type="dxa"/>
            <w:shd w:val="clear" w:color="auto" w:fill="auto"/>
          </w:tcPr>
          <w:p w14:paraId="06D82020" w14:textId="77777777" w:rsidR="00335DCB" w:rsidRPr="0046235A" w:rsidRDefault="00335DCB" w:rsidP="00C465F8">
            <w:pPr>
              <w:pStyle w:val="TableEntry"/>
            </w:pPr>
            <w:r w:rsidRPr="0046235A">
              <w:t>Channel: Resp CO</w:t>
            </w:r>
            <w:r w:rsidRPr="0046235A">
              <w:rPr>
                <w:vertAlign w:val="subscript"/>
              </w:rPr>
              <w:t>2</w:t>
            </w:r>
          </w:p>
        </w:tc>
        <w:tc>
          <w:tcPr>
            <w:tcW w:w="4816" w:type="dxa"/>
            <w:shd w:val="clear" w:color="auto" w:fill="F2F2F2"/>
          </w:tcPr>
          <w:p w14:paraId="2C552D30" w14:textId="77777777" w:rsidR="00335DCB" w:rsidRPr="0046235A" w:rsidRDefault="00335DCB" w:rsidP="00C465F8">
            <w:pPr>
              <w:pStyle w:val="TableEntry"/>
            </w:pPr>
          </w:p>
        </w:tc>
      </w:tr>
      <w:tr w:rsidR="00335DCB" w:rsidRPr="0046235A" w14:paraId="6D2A2EB1" w14:textId="77777777" w:rsidTr="00C465F8">
        <w:tc>
          <w:tcPr>
            <w:tcW w:w="1417" w:type="dxa"/>
            <w:vMerge/>
            <w:shd w:val="clear" w:color="auto" w:fill="F2F2F2"/>
          </w:tcPr>
          <w:p w14:paraId="2EBBEDBC" w14:textId="77777777" w:rsidR="00335DCB" w:rsidRPr="0046235A" w:rsidRDefault="00335DCB" w:rsidP="00C465F8">
            <w:pPr>
              <w:pStyle w:val="TableEntry"/>
            </w:pPr>
          </w:p>
        </w:tc>
        <w:tc>
          <w:tcPr>
            <w:tcW w:w="834" w:type="dxa"/>
            <w:vMerge/>
            <w:shd w:val="clear" w:color="auto" w:fill="F2F2F2"/>
          </w:tcPr>
          <w:p w14:paraId="7A9C0D3A" w14:textId="77777777" w:rsidR="00335DCB" w:rsidRPr="0046235A" w:rsidRDefault="00335DCB" w:rsidP="00C465F8">
            <w:pPr>
              <w:pStyle w:val="TableEntry"/>
            </w:pPr>
          </w:p>
        </w:tc>
        <w:tc>
          <w:tcPr>
            <w:tcW w:w="2509" w:type="dxa"/>
            <w:shd w:val="clear" w:color="auto" w:fill="auto"/>
          </w:tcPr>
          <w:p w14:paraId="4FB4524C" w14:textId="77777777" w:rsidR="00335DCB" w:rsidRPr="0046235A" w:rsidRDefault="00335DCB" w:rsidP="00C465F8">
            <w:pPr>
              <w:pStyle w:val="TableEntry"/>
            </w:pPr>
            <w:r w:rsidRPr="0046235A">
              <w:t>Channel: Anesthesia Agent</w:t>
            </w:r>
          </w:p>
        </w:tc>
        <w:tc>
          <w:tcPr>
            <w:tcW w:w="4816" w:type="dxa"/>
            <w:shd w:val="clear" w:color="auto" w:fill="F2F2F2"/>
          </w:tcPr>
          <w:p w14:paraId="53C5FA8F" w14:textId="77777777" w:rsidR="00335DCB" w:rsidRPr="0046235A" w:rsidRDefault="00335DCB" w:rsidP="00C465F8">
            <w:pPr>
              <w:pStyle w:val="TableEntry"/>
            </w:pPr>
          </w:p>
        </w:tc>
      </w:tr>
    </w:tbl>
    <w:p w14:paraId="064E27FA" w14:textId="77777777" w:rsidR="00335DCB" w:rsidRPr="0046235A" w:rsidRDefault="00335DCB" w:rsidP="00335DCB">
      <w:pPr>
        <w:pStyle w:val="BodyText"/>
      </w:pPr>
    </w:p>
    <w:p w14:paraId="7F60560B" w14:textId="77777777" w:rsidR="00335DCB" w:rsidRPr="0046235A" w:rsidRDefault="00335DCB" w:rsidP="00335DCB">
      <w:pPr>
        <w:pStyle w:val="BodyText"/>
      </w:pPr>
    </w:p>
    <w:p w14:paraId="2DD1D4FD" w14:textId="77777777" w:rsidR="00335DCB" w:rsidRPr="0046235A" w:rsidRDefault="00335DCB" w:rsidP="00335DCB">
      <w:pPr>
        <w:pStyle w:val="BodyText"/>
      </w:pPr>
    </w:p>
    <w:p w14:paraId="65E4C473" w14:textId="77777777" w:rsidR="00335DCB" w:rsidRPr="0046235A" w:rsidRDefault="00335DCB" w:rsidP="00335DCB">
      <w:pPr>
        <w:pStyle w:val="BodyText"/>
      </w:pPr>
    </w:p>
    <w:p w14:paraId="1451681D" w14:textId="77777777" w:rsidR="00335DCB" w:rsidRPr="0046235A" w:rsidRDefault="00335DCB" w:rsidP="00335DCB">
      <w:pPr>
        <w:pStyle w:val="BodyText"/>
      </w:pPr>
    </w:p>
    <w:p w14:paraId="1213EF70" w14:textId="77777777" w:rsidR="00335DCB" w:rsidRPr="0046235A" w:rsidRDefault="00335DCB" w:rsidP="00335DCB">
      <w:pPr>
        <w:pStyle w:val="Heading4"/>
      </w:pPr>
      <w:bookmarkStart w:id="430" w:name="_Toc25151932"/>
      <w:bookmarkStart w:id="431" w:name="_Toc44667377"/>
      <w:r w:rsidRPr="0046235A">
        <w:t>Channel: Ventilator</w:t>
      </w:r>
      <w:bookmarkEnd w:id="430"/>
      <w:bookmarkEnd w:id="431"/>
    </w:p>
    <w:p w14:paraId="21D5596E" w14:textId="77777777" w:rsidR="00335DCB" w:rsidRPr="0046235A" w:rsidRDefault="00335DCB" w:rsidP="00335DCB">
      <w:pPr>
        <w:pStyle w:val="BodyText"/>
      </w:pPr>
      <w:r w:rsidRPr="0046235A">
        <w:t>The ventilator channel contains the following semantics:</w:t>
      </w:r>
    </w:p>
    <w:p w14:paraId="10D49E37" w14:textId="6052FF33" w:rsidR="00335DCB" w:rsidRPr="0046235A" w:rsidRDefault="00335DCB" w:rsidP="00335DCB">
      <w:pPr>
        <w:pStyle w:val="TableTitle"/>
      </w:pPr>
      <w:r>
        <w:lastRenderedPageBreak/>
        <w:t xml:space="preserve">Table </w:t>
      </w:r>
      <w:r w:rsidR="00257021">
        <w:t>8.12.</w:t>
      </w:r>
      <w:r>
        <w:t xml:space="preserve">2.2-1: </w:t>
      </w:r>
      <w:r w:rsidRPr="0046235A">
        <w:t>Ventilator Channel Parameters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5"/>
        <w:gridCol w:w="2410"/>
        <w:gridCol w:w="1890"/>
        <w:gridCol w:w="1980"/>
        <w:gridCol w:w="1975"/>
      </w:tblGrid>
      <w:tr w:rsidR="00335DCB" w:rsidRPr="0046235A" w14:paraId="20A58334" w14:textId="77777777" w:rsidTr="00C465F8">
        <w:trPr>
          <w:trHeight w:val="223"/>
          <w:tblHeader/>
        </w:trPr>
        <w:tc>
          <w:tcPr>
            <w:tcW w:w="9350" w:type="dxa"/>
            <w:gridSpan w:val="5"/>
            <w:shd w:val="clear" w:color="auto" w:fill="D9D9D9"/>
          </w:tcPr>
          <w:p w14:paraId="47C661DF" w14:textId="77777777" w:rsidR="00335DCB" w:rsidRPr="0046235A" w:rsidRDefault="00335DCB" w:rsidP="00C465F8">
            <w:pPr>
              <w:pStyle w:val="TableEntryHeader"/>
            </w:pPr>
            <w:r w:rsidRPr="0046235A">
              <w:t>Ventilator Channel Parameters</w:t>
            </w:r>
          </w:p>
        </w:tc>
      </w:tr>
      <w:tr w:rsidR="00335DCB" w:rsidRPr="0046235A" w14:paraId="2B355951" w14:textId="77777777" w:rsidTr="00C465F8">
        <w:trPr>
          <w:trHeight w:val="209"/>
          <w:tblHeader/>
        </w:trPr>
        <w:tc>
          <w:tcPr>
            <w:tcW w:w="1095" w:type="dxa"/>
            <w:shd w:val="clear" w:color="auto" w:fill="D9D9D9"/>
          </w:tcPr>
          <w:p w14:paraId="08A7178B" w14:textId="77777777" w:rsidR="00335DCB" w:rsidRPr="0046235A" w:rsidRDefault="00335DCB" w:rsidP="00C465F8">
            <w:pPr>
              <w:pStyle w:val="TableEntryHeader"/>
            </w:pPr>
            <w:r w:rsidRPr="0046235A">
              <w:t>Name</w:t>
            </w:r>
          </w:p>
        </w:tc>
        <w:tc>
          <w:tcPr>
            <w:tcW w:w="2410" w:type="dxa"/>
            <w:shd w:val="clear" w:color="auto" w:fill="D9D9D9"/>
          </w:tcPr>
          <w:p w14:paraId="0D3EE513" w14:textId="77777777" w:rsidR="00335DCB" w:rsidRPr="0046235A" w:rsidRDefault="00335DCB" w:rsidP="00C465F8">
            <w:pPr>
              <w:pStyle w:val="TableEntryHeader"/>
            </w:pPr>
            <w:r w:rsidRPr="0046235A">
              <w:t>Term Code</w:t>
            </w:r>
          </w:p>
        </w:tc>
        <w:tc>
          <w:tcPr>
            <w:tcW w:w="1890" w:type="dxa"/>
            <w:shd w:val="clear" w:color="auto" w:fill="D9D9D9"/>
          </w:tcPr>
          <w:p w14:paraId="40E6B882" w14:textId="77777777" w:rsidR="00335DCB" w:rsidRPr="0046235A" w:rsidRDefault="00335DCB" w:rsidP="00C465F8">
            <w:pPr>
              <w:pStyle w:val="TableEntryHeader"/>
            </w:pPr>
            <w:r w:rsidRPr="0046235A">
              <w:t>Data Type</w:t>
            </w:r>
          </w:p>
        </w:tc>
        <w:tc>
          <w:tcPr>
            <w:tcW w:w="1980" w:type="dxa"/>
            <w:shd w:val="clear" w:color="auto" w:fill="D9D9D9"/>
          </w:tcPr>
          <w:p w14:paraId="6E412C50" w14:textId="77777777" w:rsidR="00335DCB" w:rsidRPr="0046235A" w:rsidRDefault="00335DCB" w:rsidP="00C465F8">
            <w:pPr>
              <w:pStyle w:val="TableEntryHeader"/>
            </w:pPr>
            <w:r w:rsidRPr="0046235A">
              <w:t>Units</w:t>
            </w:r>
          </w:p>
        </w:tc>
        <w:tc>
          <w:tcPr>
            <w:tcW w:w="1975" w:type="dxa"/>
            <w:shd w:val="clear" w:color="auto" w:fill="D9D9D9"/>
          </w:tcPr>
          <w:p w14:paraId="554DF824" w14:textId="77777777" w:rsidR="00335DCB" w:rsidRPr="0046235A" w:rsidRDefault="00335DCB" w:rsidP="00C465F8">
            <w:pPr>
              <w:pStyle w:val="TableEntryHeader"/>
            </w:pPr>
            <w:r w:rsidRPr="0046235A">
              <w:t>Values</w:t>
            </w:r>
          </w:p>
        </w:tc>
      </w:tr>
      <w:tr w:rsidR="00335DCB" w:rsidRPr="0046235A" w14:paraId="5788BFF3" w14:textId="77777777" w:rsidTr="00C465F8">
        <w:trPr>
          <w:trHeight w:val="1079"/>
        </w:trPr>
        <w:tc>
          <w:tcPr>
            <w:tcW w:w="1095" w:type="dxa"/>
            <w:shd w:val="clear" w:color="auto" w:fill="auto"/>
          </w:tcPr>
          <w:p w14:paraId="38B042E8" w14:textId="77777777" w:rsidR="00335DCB" w:rsidRPr="0046235A" w:rsidRDefault="00335DCB" w:rsidP="00C465F8">
            <w:pPr>
              <w:pStyle w:val="TableEntry"/>
            </w:pPr>
            <w:r w:rsidRPr="0046235A">
              <w:t>Operational Mode</w:t>
            </w:r>
          </w:p>
        </w:tc>
        <w:tc>
          <w:tcPr>
            <w:tcW w:w="2410" w:type="dxa"/>
            <w:shd w:val="clear" w:color="auto" w:fill="auto"/>
          </w:tcPr>
          <w:p w14:paraId="5D0386E3" w14:textId="77777777" w:rsidR="00335DCB" w:rsidRPr="0046235A" w:rsidRDefault="00335DCB" w:rsidP="00C465F8">
            <w:pPr>
              <w:pStyle w:val="TableEntry"/>
            </w:pPr>
            <w:r w:rsidRPr="0046235A">
              <w:t>MDC_VENT_</w:t>
            </w:r>
            <w:proofErr w:type="gramStart"/>
            <w:r w:rsidRPr="0046235A">
              <w:t>MODE  (</w:t>
            </w:r>
            <w:proofErr w:type="gramEnd"/>
            <w:r w:rsidRPr="0046235A">
              <w:t>2::53280)</w:t>
            </w:r>
          </w:p>
        </w:tc>
        <w:tc>
          <w:tcPr>
            <w:tcW w:w="1890" w:type="dxa"/>
            <w:shd w:val="clear" w:color="auto" w:fill="auto"/>
          </w:tcPr>
          <w:p w14:paraId="6B5A8CAD" w14:textId="77777777" w:rsidR="00335DCB" w:rsidRPr="0046235A" w:rsidRDefault="00335DCB" w:rsidP="00C465F8">
            <w:pPr>
              <w:pStyle w:val="TableEntry"/>
            </w:pPr>
            <w:proofErr w:type="gramStart"/>
            <w:r w:rsidRPr="0046235A">
              <w:t>Enumeration::</w:t>
            </w:r>
            <w:proofErr w:type="gramEnd"/>
            <w:r w:rsidRPr="0046235A">
              <w:t>TEXT</w:t>
            </w:r>
            <w:r w:rsidRPr="0046235A">
              <w:rPr>
                <w:vertAlign w:val="superscript"/>
              </w:rPr>
              <w:fldChar w:fldCharType="begin"/>
            </w:r>
            <w:r w:rsidRPr="0046235A">
              <w:rPr>
                <w:vertAlign w:val="superscript"/>
              </w:rPr>
              <w:instrText xml:space="preserve"> NOTEREF _Ref312863435 \h  \* MERGEFORMAT </w:instrText>
            </w:r>
            <w:r w:rsidRPr="0046235A">
              <w:rPr>
                <w:vertAlign w:val="superscript"/>
              </w:rPr>
            </w:r>
            <w:r w:rsidRPr="0046235A">
              <w:rPr>
                <w:vertAlign w:val="superscript"/>
              </w:rPr>
              <w:fldChar w:fldCharType="separate"/>
            </w:r>
            <w:r w:rsidRPr="0046235A">
              <w:rPr>
                <w:vertAlign w:val="superscript"/>
              </w:rPr>
              <w:t>18</w:t>
            </w:r>
            <w:r w:rsidRPr="0046235A">
              <w:rPr>
                <w:vertAlign w:val="superscript"/>
              </w:rPr>
              <w:fldChar w:fldCharType="end"/>
            </w:r>
          </w:p>
        </w:tc>
        <w:tc>
          <w:tcPr>
            <w:tcW w:w="1980" w:type="dxa"/>
            <w:shd w:val="clear" w:color="auto" w:fill="auto"/>
          </w:tcPr>
          <w:p w14:paraId="0BD3BD5D" w14:textId="77777777" w:rsidR="00335DCB" w:rsidRPr="0046235A" w:rsidRDefault="00335DCB" w:rsidP="00C465F8">
            <w:pPr>
              <w:pStyle w:val="TableEntry"/>
            </w:pPr>
            <w:r w:rsidRPr="0046235A">
              <w:t>N/A</w:t>
            </w:r>
          </w:p>
        </w:tc>
        <w:tc>
          <w:tcPr>
            <w:tcW w:w="1975" w:type="dxa"/>
            <w:shd w:val="clear" w:color="auto" w:fill="auto"/>
          </w:tcPr>
          <w:p w14:paraId="55145DA5" w14:textId="77777777" w:rsidR="00335DCB" w:rsidRPr="0046235A" w:rsidRDefault="00335DCB" w:rsidP="00C465F8">
            <w:pPr>
              <w:pStyle w:val="TableEntry"/>
            </w:pPr>
            <w:r w:rsidRPr="0046235A">
              <w:t>“vent-mode-</w:t>
            </w:r>
            <w:proofErr w:type="spellStart"/>
            <w:r w:rsidRPr="0046235A">
              <w:t>cpap</w:t>
            </w:r>
            <w:proofErr w:type="spellEnd"/>
            <w:r w:rsidRPr="0046235A">
              <w:t xml:space="preserve">” + </w:t>
            </w:r>
          </w:p>
          <w:p w14:paraId="09595A03" w14:textId="77777777" w:rsidR="00335DCB" w:rsidRPr="0046235A" w:rsidRDefault="00335DCB" w:rsidP="00C465F8">
            <w:pPr>
              <w:pStyle w:val="TableEntry"/>
            </w:pPr>
            <w:r w:rsidRPr="0046235A">
              <w:t>“vent-mode-</w:t>
            </w:r>
            <w:proofErr w:type="spellStart"/>
            <w:r w:rsidRPr="0046235A">
              <w:t>simv</w:t>
            </w:r>
            <w:proofErr w:type="spellEnd"/>
            <w:r w:rsidRPr="0046235A">
              <w:t xml:space="preserve">” + </w:t>
            </w:r>
          </w:p>
          <w:p w14:paraId="43DEDB1D" w14:textId="77777777" w:rsidR="00335DCB" w:rsidRPr="0046235A" w:rsidRDefault="00335DCB" w:rsidP="00C465F8">
            <w:pPr>
              <w:pStyle w:val="TableEntry"/>
            </w:pPr>
            <w:r w:rsidRPr="0046235A">
              <w:t>“vent-mode-</w:t>
            </w:r>
            <w:proofErr w:type="spellStart"/>
            <w:r w:rsidRPr="0046235A">
              <w:t>insp</w:t>
            </w:r>
            <w:proofErr w:type="spellEnd"/>
            <w:r w:rsidRPr="0046235A">
              <w:t>-assist”</w:t>
            </w:r>
          </w:p>
        </w:tc>
      </w:tr>
      <w:tr w:rsidR="00335DCB" w:rsidRPr="0046235A" w14:paraId="17E81194" w14:textId="77777777" w:rsidTr="00C465F8">
        <w:trPr>
          <w:trHeight w:val="350"/>
        </w:trPr>
        <w:tc>
          <w:tcPr>
            <w:tcW w:w="1095" w:type="dxa"/>
            <w:shd w:val="clear" w:color="auto" w:fill="auto"/>
          </w:tcPr>
          <w:p w14:paraId="3438B401" w14:textId="77777777" w:rsidR="00335DCB" w:rsidRPr="0046235A" w:rsidRDefault="00335DCB" w:rsidP="00C465F8">
            <w:pPr>
              <w:pStyle w:val="TableEntry"/>
            </w:pPr>
            <w:r w:rsidRPr="0046235A">
              <w:t>Set Breath Rate</w:t>
            </w:r>
          </w:p>
        </w:tc>
        <w:tc>
          <w:tcPr>
            <w:tcW w:w="2410" w:type="dxa"/>
            <w:shd w:val="clear" w:color="auto" w:fill="auto"/>
          </w:tcPr>
          <w:p w14:paraId="7E5E6553" w14:textId="77777777" w:rsidR="00335DCB" w:rsidRPr="0046235A" w:rsidRDefault="00335DCB" w:rsidP="00C465F8">
            <w:pPr>
              <w:pStyle w:val="TableEntry"/>
            </w:pPr>
            <w:r w:rsidRPr="0046235A">
              <w:t>MDC_RESP_</w:t>
            </w:r>
            <w:proofErr w:type="gramStart"/>
            <w:r w:rsidRPr="0046235A">
              <w:t>RATE  (</w:t>
            </w:r>
            <w:proofErr w:type="gramEnd"/>
            <w:r w:rsidRPr="0046235A">
              <w:t>2::20490)</w:t>
            </w:r>
          </w:p>
        </w:tc>
        <w:tc>
          <w:tcPr>
            <w:tcW w:w="1890" w:type="dxa"/>
            <w:shd w:val="clear" w:color="auto" w:fill="auto"/>
          </w:tcPr>
          <w:p w14:paraId="06620EA0" w14:textId="77777777" w:rsidR="00335DCB" w:rsidRPr="0046235A" w:rsidRDefault="00335DCB" w:rsidP="00C465F8">
            <w:pPr>
              <w:pStyle w:val="TableEntry"/>
            </w:pPr>
            <w:proofErr w:type="gramStart"/>
            <w:r w:rsidRPr="0046235A">
              <w:t>Numeric::</w:t>
            </w:r>
            <w:proofErr w:type="gramEnd"/>
            <w:r w:rsidRPr="0046235A">
              <w:t>FLOAT-Type</w:t>
            </w:r>
          </w:p>
        </w:tc>
        <w:tc>
          <w:tcPr>
            <w:tcW w:w="1980" w:type="dxa"/>
            <w:shd w:val="clear" w:color="auto" w:fill="auto"/>
          </w:tcPr>
          <w:p w14:paraId="7AD7D222" w14:textId="77777777" w:rsidR="00335DCB" w:rsidRPr="0046235A" w:rsidRDefault="00335DCB" w:rsidP="00C465F8">
            <w:pPr>
              <w:pStyle w:val="TableEntry"/>
            </w:pPr>
            <w:r w:rsidRPr="0046235A">
              <w:t>MDC_DIM_RESP_PER_</w:t>
            </w:r>
            <w:proofErr w:type="gramStart"/>
            <w:r w:rsidRPr="0046235A">
              <w:t>MIN  (</w:t>
            </w:r>
            <w:proofErr w:type="gramEnd"/>
            <w:r w:rsidRPr="0046235A">
              <w:t>4::2784)</w:t>
            </w:r>
          </w:p>
        </w:tc>
        <w:tc>
          <w:tcPr>
            <w:tcW w:w="1975" w:type="dxa"/>
            <w:shd w:val="clear" w:color="auto" w:fill="auto"/>
          </w:tcPr>
          <w:p w14:paraId="44A56387" w14:textId="77777777" w:rsidR="00335DCB" w:rsidRPr="0046235A" w:rsidRDefault="00335DCB" w:rsidP="00C465F8">
            <w:pPr>
              <w:pStyle w:val="TableEntry"/>
            </w:pPr>
          </w:p>
        </w:tc>
      </w:tr>
      <w:tr w:rsidR="00335DCB" w:rsidRPr="0046235A" w14:paraId="59B9BCED" w14:textId="77777777" w:rsidTr="00C465F8">
        <w:trPr>
          <w:trHeight w:val="364"/>
        </w:trPr>
        <w:tc>
          <w:tcPr>
            <w:tcW w:w="1095" w:type="dxa"/>
            <w:shd w:val="clear" w:color="auto" w:fill="auto"/>
          </w:tcPr>
          <w:p w14:paraId="3CF724F2" w14:textId="77777777" w:rsidR="00335DCB" w:rsidRPr="0046235A" w:rsidRDefault="00335DCB" w:rsidP="00C465F8">
            <w:pPr>
              <w:pStyle w:val="TableEntry"/>
            </w:pPr>
            <w:r w:rsidRPr="0046235A">
              <w:t>Set Tidal Volume</w:t>
            </w:r>
          </w:p>
        </w:tc>
        <w:tc>
          <w:tcPr>
            <w:tcW w:w="2410" w:type="dxa"/>
            <w:shd w:val="clear" w:color="auto" w:fill="auto"/>
          </w:tcPr>
          <w:p w14:paraId="70512B02" w14:textId="77777777" w:rsidR="00335DCB" w:rsidRPr="0046235A" w:rsidRDefault="00335DCB" w:rsidP="00C465F8">
            <w:pPr>
              <w:pStyle w:val="TableEntry"/>
            </w:pPr>
            <w:r w:rsidRPr="0046235A">
              <w:t>MDC_VOL_AWAY_TIDAL_EXP (2::61454)</w:t>
            </w:r>
          </w:p>
        </w:tc>
        <w:tc>
          <w:tcPr>
            <w:tcW w:w="1890" w:type="dxa"/>
            <w:shd w:val="clear" w:color="auto" w:fill="auto"/>
          </w:tcPr>
          <w:p w14:paraId="74EBD66C" w14:textId="77777777" w:rsidR="00335DCB" w:rsidRPr="0046235A" w:rsidRDefault="00335DCB" w:rsidP="00C465F8">
            <w:pPr>
              <w:pStyle w:val="TableEntry"/>
            </w:pPr>
            <w:proofErr w:type="gramStart"/>
            <w:r w:rsidRPr="0046235A">
              <w:t>Numeric::</w:t>
            </w:r>
            <w:proofErr w:type="gramEnd"/>
            <w:r w:rsidRPr="0046235A">
              <w:t>FLOAT-Type</w:t>
            </w:r>
          </w:p>
        </w:tc>
        <w:tc>
          <w:tcPr>
            <w:tcW w:w="1980" w:type="dxa"/>
            <w:shd w:val="clear" w:color="auto" w:fill="auto"/>
          </w:tcPr>
          <w:p w14:paraId="168DE041" w14:textId="77777777" w:rsidR="00335DCB" w:rsidRPr="0046235A" w:rsidRDefault="00335DCB" w:rsidP="00C465F8">
            <w:pPr>
              <w:pStyle w:val="TableEntry"/>
            </w:pPr>
            <w:r w:rsidRPr="0046235A">
              <w:t>MDC_DIM_MILLI_L (4::1618)</w:t>
            </w:r>
          </w:p>
        </w:tc>
        <w:tc>
          <w:tcPr>
            <w:tcW w:w="1975" w:type="dxa"/>
            <w:shd w:val="clear" w:color="auto" w:fill="auto"/>
          </w:tcPr>
          <w:p w14:paraId="5BE0CA32" w14:textId="77777777" w:rsidR="00335DCB" w:rsidRPr="0046235A" w:rsidRDefault="00335DCB" w:rsidP="00C465F8">
            <w:pPr>
              <w:pStyle w:val="TableEntry"/>
            </w:pPr>
          </w:p>
        </w:tc>
      </w:tr>
      <w:tr w:rsidR="00335DCB" w:rsidRPr="0046235A" w14:paraId="730BB268" w14:textId="77777777" w:rsidTr="00C465F8">
        <w:trPr>
          <w:trHeight w:val="504"/>
        </w:trPr>
        <w:tc>
          <w:tcPr>
            <w:tcW w:w="1095" w:type="dxa"/>
            <w:shd w:val="clear" w:color="auto" w:fill="auto"/>
          </w:tcPr>
          <w:p w14:paraId="4591A4FE" w14:textId="77777777" w:rsidR="00335DCB" w:rsidRPr="0046235A" w:rsidRDefault="00335DCB" w:rsidP="00C465F8">
            <w:pPr>
              <w:pStyle w:val="TableEntry"/>
            </w:pPr>
            <w:r w:rsidRPr="0046235A">
              <w:t>Set Peak Inspiratory Flow</w:t>
            </w:r>
          </w:p>
        </w:tc>
        <w:tc>
          <w:tcPr>
            <w:tcW w:w="2410" w:type="dxa"/>
            <w:shd w:val="clear" w:color="auto" w:fill="auto"/>
          </w:tcPr>
          <w:p w14:paraId="7F737664" w14:textId="77777777" w:rsidR="00335DCB" w:rsidRPr="0046235A" w:rsidRDefault="00335DCB" w:rsidP="00C465F8">
            <w:pPr>
              <w:pStyle w:val="TableEntry"/>
            </w:pPr>
            <w:r w:rsidRPr="0046235A">
              <w:t>MDC_VENT_FLOW_INSP (2::61440)</w:t>
            </w:r>
          </w:p>
        </w:tc>
        <w:tc>
          <w:tcPr>
            <w:tcW w:w="1890" w:type="dxa"/>
            <w:shd w:val="clear" w:color="auto" w:fill="auto"/>
          </w:tcPr>
          <w:p w14:paraId="0B91DD88" w14:textId="77777777" w:rsidR="00335DCB" w:rsidRPr="0046235A" w:rsidRDefault="00335DCB" w:rsidP="00C465F8">
            <w:pPr>
              <w:pStyle w:val="TableEntry"/>
            </w:pPr>
            <w:proofErr w:type="gramStart"/>
            <w:r w:rsidRPr="0046235A">
              <w:t>Numeric::</w:t>
            </w:r>
            <w:proofErr w:type="gramEnd"/>
            <w:r w:rsidRPr="0046235A">
              <w:t>FLOAT-Type</w:t>
            </w:r>
          </w:p>
        </w:tc>
        <w:tc>
          <w:tcPr>
            <w:tcW w:w="1980" w:type="dxa"/>
            <w:shd w:val="clear" w:color="auto" w:fill="auto"/>
          </w:tcPr>
          <w:p w14:paraId="75EC5FFA" w14:textId="77777777" w:rsidR="00335DCB" w:rsidRPr="0046235A" w:rsidRDefault="00335DCB" w:rsidP="00C465F8">
            <w:pPr>
              <w:pStyle w:val="TableEntry"/>
            </w:pPr>
            <w:r w:rsidRPr="0046235A">
              <w:t>MDC_DIM_X_L_PER_MIN (4::3072)</w:t>
            </w:r>
          </w:p>
        </w:tc>
        <w:tc>
          <w:tcPr>
            <w:tcW w:w="1975" w:type="dxa"/>
            <w:shd w:val="clear" w:color="auto" w:fill="auto"/>
          </w:tcPr>
          <w:p w14:paraId="082AF528" w14:textId="77777777" w:rsidR="00335DCB" w:rsidRPr="0046235A" w:rsidRDefault="00335DCB" w:rsidP="00C465F8">
            <w:pPr>
              <w:pStyle w:val="TableEntry"/>
            </w:pPr>
          </w:p>
        </w:tc>
      </w:tr>
      <w:tr w:rsidR="00335DCB" w:rsidRPr="0046235A" w14:paraId="7810F924" w14:textId="77777777" w:rsidTr="00C465F8">
        <w:trPr>
          <w:trHeight w:val="406"/>
        </w:trPr>
        <w:tc>
          <w:tcPr>
            <w:tcW w:w="1095" w:type="dxa"/>
            <w:shd w:val="clear" w:color="auto" w:fill="auto"/>
          </w:tcPr>
          <w:p w14:paraId="22C8266F" w14:textId="77777777" w:rsidR="00335DCB" w:rsidRPr="0046235A" w:rsidRDefault="00335DCB" w:rsidP="00C465F8">
            <w:pPr>
              <w:pStyle w:val="TableEntry"/>
            </w:pPr>
            <w:r w:rsidRPr="0046235A">
              <w:t>Set PEEP</w:t>
            </w:r>
          </w:p>
        </w:tc>
        <w:tc>
          <w:tcPr>
            <w:tcW w:w="2410" w:type="dxa"/>
            <w:shd w:val="clear" w:color="auto" w:fill="auto"/>
          </w:tcPr>
          <w:p w14:paraId="73774477" w14:textId="77777777" w:rsidR="00335DCB" w:rsidRPr="0046235A" w:rsidRDefault="00335DCB" w:rsidP="00C465F8">
            <w:pPr>
              <w:pStyle w:val="TableEntry"/>
            </w:pPr>
            <w:r w:rsidRPr="0046235A">
              <w:t>MDC_PRESS_AWAY_END_EXP_POS</w:t>
            </w:r>
          </w:p>
          <w:p w14:paraId="418A88C2" w14:textId="77777777" w:rsidR="00335DCB" w:rsidRPr="0046235A" w:rsidRDefault="00335DCB" w:rsidP="00C465F8">
            <w:pPr>
              <w:pStyle w:val="TableEntry"/>
            </w:pPr>
            <w:r w:rsidRPr="0046235A">
              <w:t xml:space="preserve">   (2::20732)</w:t>
            </w:r>
          </w:p>
        </w:tc>
        <w:tc>
          <w:tcPr>
            <w:tcW w:w="1890" w:type="dxa"/>
            <w:shd w:val="clear" w:color="auto" w:fill="auto"/>
          </w:tcPr>
          <w:p w14:paraId="7AAD5A4E" w14:textId="77777777" w:rsidR="00335DCB" w:rsidRPr="0046235A" w:rsidRDefault="00335DCB" w:rsidP="00C465F8">
            <w:pPr>
              <w:pStyle w:val="TableEntry"/>
            </w:pPr>
            <w:proofErr w:type="gramStart"/>
            <w:r w:rsidRPr="0046235A">
              <w:t>Numeric::</w:t>
            </w:r>
            <w:proofErr w:type="gramEnd"/>
            <w:r w:rsidRPr="0046235A">
              <w:t>FLOAT-Type</w:t>
            </w:r>
          </w:p>
        </w:tc>
        <w:tc>
          <w:tcPr>
            <w:tcW w:w="1980" w:type="dxa"/>
            <w:shd w:val="clear" w:color="auto" w:fill="auto"/>
          </w:tcPr>
          <w:p w14:paraId="676E6EC0" w14:textId="77777777" w:rsidR="00335DCB" w:rsidRPr="0046235A" w:rsidRDefault="00335DCB" w:rsidP="00C465F8">
            <w:pPr>
              <w:pStyle w:val="TableEntry"/>
            </w:pPr>
            <w:r w:rsidRPr="0046235A">
              <w:t>MDC_DIM_CM_H2O (4::3904)</w:t>
            </w:r>
          </w:p>
        </w:tc>
        <w:tc>
          <w:tcPr>
            <w:tcW w:w="1975" w:type="dxa"/>
            <w:shd w:val="clear" w:color="auto" w:fill="auto"/>
          </w:tcPr>
          <w:p w14:paraId="129BA4E1" w14:textId="77777777" w:rsidR="00335DCB" w:rsidRPr="0046235A" w:rsidRDefault="00335DCB" w:rsidP="00C465F8">
            <w:pPr>
              <w:pStyle w:val="TableEntry"/>
            </w:pPr>
          </w:p>
        </w:tc>
      </w:tr>
      <w:tr w:rsidR="00335DCB" w:rsidRPr="0046235A" w14:paraId="650D61CB" w14:textId="77777777" w:rsidTr="00C465F8">
        <w:trPr>
          <w:trHeight w:val="504"/>
        </w:trPr>
        <w:tc>
          <w:tcPr>
            <w:tcW w:w="1095" w:type="dxa"/>
            <w:shd w:val="clear" w:color="auto" w:fill="auto"/>
          </w:tcPr>
          <w:p w14:paraId="3E32DD21" w14:textId="77777777" w:rsidR="00335DCB" w:rsidRPr="0046235A" w:rsidRDefault="00335DCB" w:rsidP="00C465F8">
            <w:pPr>
              <w:pStyle w:val="TableEntry"/>
            </w:pPr>
            <w:r w:rsidRPr="0046235A">
              <w:t>Set Inspiratory Time</w:t>
            </w:r>
          </w:p>
        </w:tc>
        <w:tc>
          <w:tcPr>
            <w:tcW w:w="2410" w:type="dxa"/>
            <w:shd w:val="clear" w:color="auto" w:fill="auto"/>
          </w:tcPr>
          <w:p w14:paraId="405A08FD" w14:textId="77777777" w:rsidR="00335DCB" w:rsidRPr="0046235A" w:rsidRDefault="00335DCB" w:rsidP="00C465F8">
            <w:pPr>
              <w:pStyle w:val="TableEntry"/>
            </w:pPr>
            <w:r w:rsidRPr="0046235A">
              <w:t>MDC_TIME_PD_INSP</w:t>
            </w:r>
          </w:p>
          <w:p w14:paraId="5917AF1F" w14:textId="77777777" w:rsidR="00335DCB" w:rsidRPr="0046235A" w:rsidRDefault="00335DCB" w:rsidP="00C465F8">
            <w:pPr>
              <w:pStyle w:val="TableEntry"/>
            </w:pPr>
            <w:r w:rsidRPr="0046235A">
              <w:t xml:space="preserve">        (2::61458)</w:t>
            </w:r>
          </w:p>
        </w:tc>
        <w:tc>
          <w:tcPr>
            <w:tcW w:w="1890" w:type="dxa"/>
            <w:shd w:val="clear" w:color="auto" w:fill="auto"/>
          </w:tcPr>
          <w:p w14:paraId="7CA61099" w14:textId="77777777" w:rsidR="00335DCB" w:rsidRPr="0046235A" w:rsidRDefault="00335DCB" w:rsidP="00C465F8">
            <w:pPr>
              <w:pStyle w:val="TableEntry"/>
            </w:pPr>
            <w:proofErr w:type="gramStart"/>
            <w:r w:rsidRPr="0046235A">
              <w:t>Numeric::</w:t>
            </w:r>
            <w:proofErr w:type="gramEnd"/>
            <w:r w:rsidRPr="0046235A">
              <w:t>FLOAT-Type</w:t>
            </w:r>
          </w:p>
        </w:tc>
        <w:tc>
          <w:tcPr>
            <w:tcW w:w="1980" w:type="dxa"/>
            <w:shd w:val="clear" w:color="auto" w:fill="auto"/>
          </w:tcPr>
          <w:p w14:paraId="09D7C3B5" w14:textId="77777777" w:rsidR="00335DCB" w:rsidRPr="0046235A" w:rsidRDefault="00335DCB" w:rsidP="00C465F8">
            <w:pPr>
              <w:pStyle w:val="TableEntry"/>
            </w:pPr>
            <w:r w:rsidRPr="0046235A">
              <w:t>MDC_DIM_SEC (4::2176)</w:t>
            </w:r>
          </w:p>
        </w:tc>
        <w:tc>
          <w:tcPr>
            <w:tcW w:w="1975" w:type="dxa"/>
            <w:shd w:val="clear" w:color="auto" w:fill="auto"/>
          </w:tcPr>
          <w:p w14:paraId="357BAFA0" w14:textId="77777777" w:rsidR="00335DCB" w:rsidRPr="0046235A" w:rsidRDefault="00335DCB" w:rsidP="00C465F8">
            <w:pPr>
              <w:pStyle w:val="TableEntry"/>
            </w:pPr>
          </w:p>
        </w:tc>
      </w:tr>
      <w:tr w:rsidR="00335DCB" w:rsidRPr="0046235A" w14:paraId="19628D41" w14:textId="77777777" w:rsidTr="00C465F8">
        <w:trPr>
          <w:trHeight w:val="504"/>
        </w:trPr>
        <w:tc>
          <w:tcPr>
            <w:tcW w:w="1095" w:type="dxa"/>
            <w:shd w:val="clear" w:color="auto" w:fill="auto"/>
          </w:tcPr>
          <w:p w14:paraId="4D6D8C53" w14:textId="77777777" w:rsidR="00335DCB" w:rsidRPr="0046235A" w:rsidRDefault="00335DCB" w:rsidP="00C465F8">
            <w:pPr>
              <w:pStyle w:val="TableEntry"/>
            </w:pPr>
            <w:r w:rsidRPr="0046235A">
              <w:t>Set Inspiratory Pause</w:t>
            </w:r>
          </w:p>
        </w:tc>
        <w:tc>
          <w:tcPr>
            <w:tcW w:w="2410" w:type="dxa"/>
            <w:shd w:val="clear" w:color="auto" w:fill="auto"/>
          </w:tcPr>
          <w:p w14:paraId="7EAD3559" w14:textId="77777777" w:rsidR="00335DCB" w:rsidRPr="0046235A" w:rsidRDefault="00335DCB" w:rsidP="00C465F8">
            <w:pPr>
              <w:pStyle w:val="TableEntry"/>
            </w:pPr>
            <w:r w:rsidRPr="0046235A">
              <w:t>MDC_VENT_TIME_PD_PAUSE_INSP</w:t>
            </w:r>
          </w:p>
          <w:p w14:paraId="55E4986F" w14:textId="77777777" w:rsidR="00335DCB" w:rsidRPr="0046235A" w:rsidRDefault="00335DCB" w:rsidP="00C465F8">
            <w:pPr>
              <w:pStyle w:val="TableEntry"/>
            </w:pPr>
            <w:r w:rsidRPr="0046235A">
              <w:t xml:space="preserve">      (2::61443)</w:t>
            </w:r>
          </w:p>
        </w:tc>
        <w:tc>
          <w:tcPr>
            <w:tcW w:w="1890" w:type="dxa"/>
            <w:shd w:val="clear" w:color="auto" w:fill="auto"/>
          </w:tcPr>
          <w:p w14:paraId="3DB8B2F7" w14:textId="77777777" w:rsidR="00335DCB" w:rsidRPr="0046235A" w:rsidRDefault="00335DCB" w:rsidP="00C465F8">
            <w:pPr>
              <w:pStyle w:val="TableEntry"/>
            </w:pPr>
            <w:proofErr w:type="gramStart"/>
            <w:r w:rsidRPr="0046235A">
              <w:t>Numeric::</w:t>
            </w:r>
            <w:proofErr w:type="gramEnd"/>
            <w:r w:rsidRPr="0046235A">
              <w:t>FLOAT-Type</w:t>
            </w:r>
          </w:p>
        </w:tc>
        <w:tc>
          <w:tcPr>
            <w:tcW w:w="1980" w:type="dxa"/>
            <w:shd w:val="clear" w:color="auto" w:fill="auto"/>
          </w:tcPr>
          <w:p w14:paraId="71B682FF" w14:textId="77777777" w:rsidR="00335DCB" w:rsidRPr="0046235A" w:rsidRDefault="00335DCB" w:rsidP="00C465F8">
            <w:pPr>
              <w:pStyle w:val="TableEntry"/>
            </w:pPr>
            <w:r w:rsidRPr="0046235A">
              <w:t>MDC_DIM_SEC (4::2176)</w:t>
            </w:r>
          </w:p>
        </w:tc>
        <w:tc>
          <w:tcPr>
            <w:tcW w:w="1975" w:type="dxa"/>
            <w:shd w:val="clear" w:color="auto" w:fill="auto"/>
          </w:tcPr>
          <w:p w14:paraId="01CC659B" w14:textId="77777777" w:rsidR="00335DCB" w:rsidRPr="0046235A" w:rsidRDefault="00335DCB" w:rsidP="00C465F8">
            <w:pPr>
              <w:pStyle w:val="TableEntry"/>
            </w:pPr>
          </w:p>
        </w:tc>
      </w:tr>
      <w:tr w:rsidR="00335DCB" w:rsidRPr="0046235A" w14:paraId="6A681C6B" w14:textId="77777777" w:rsidTr="00C465F8">
        <w:trPr>
          <w:trHeight w:val="953"/>
        </w:trPr>
        <w:tc>
          <w:tcPr>
            <w:tcW w:w="1095" w:type="dxa"/>
            <w:shd w:val="clear" w:color="auto" w:fill="auto"/>
          </w:tcPr>
          <w:p w14:paraId="74D1B4F4" w14:textId="77777777" w:rsidR="00335DCB" w:rsidRPr="0046235A" w:rsidRDefault="00335DCB" w:rsidP="00C465F8">
            <w:pPr>
              <w:pStyle w:val="TableEntry"/>
            </w:pPr>
            <w:r w:rsidRPr="0046235A">
              <w:t>Set Flow Shape</w:t>
            </w:r>
          </w:p>
        </w:tc>
        <w:tc>
          <w:tcPr>
            <w:tcW w:w="2410" w:type="dxa"/>
            <w:shd w:val="clear" w:color="auto" w:fill="auto"/>
          </w:tcPr>
          <w:p w14:paraId="2C17EA48" w14:textId="77777777" w:rsidR="00335DCB" w:rsidRPr="0046235A" w:rsidRDefault="00335DCB" w:rsidP="00C465F8">
            <w:pPr>
              <w:pStyle w:val="TableEntry"/>
            </w:pPr>
            <w:r w:rsidRPr="0046235A">
              <w:t>MDC_VENT_FLOW_SHAPE (2::61449)</w:t>
            </w:r>
          </w:p>
        </w:tc>
        <w:tc>
          <w:tcPr>
            <w:tcW w:w="1890" w:type="dxa"/>
            <w:shd w:val="clear" w:color="auto" w:fill="auto"/>
          </w:tcPr>
          <w:p w14:paraId="2C838687" w14:textId="77777777" w:rsidR="00335DCB" w:rsidRPr="0046235A" w:rsidRDefault="00335DCB" w:rsidP="00C465F8">
            <w:pPr>
              <w:pStyle w:val="TableEntry"/>
            </w:pPr>
            <w:proofErr w:type="gramStart"/>
            <w:r w:rsidRPr="0046235A">
              <w:t>Enumeration::</w:t>
            </w:r>
            <w:proofErr w:type="gramEnd"/>
            <w:r w:rsidRPr="0046235A">
              <w:t>TEXT</w:t>
            </w:r>
          </w:p>
        </w:tc>
        <w:tc>
          <w:tcPr>
            <w:tcW w:w="1980" w:type="dxa"/>
            <w:shd w:val="clear" w:color="auto" w:fill="auto"/>
          </w:tcPr>
          <w:p w14:paraId="4CCCAFA0" w14:textId="77777777" w:rsidR="00335DCB" w:rsidRPr="0046235A" w:rsidRDefault="00335DCB" w:rsidP="00C465F8">
            <w:pPr>
              <w:pStyle w:val="TableEntry"/>
            </w:pPr>
            <w:r w:rsidRPr="0046235A">
              <w:t>N/A</w:t>
            </w:r>
          </w:p>
        </w:tc>
        <w:tc>
          <w:tcPr>
            <w:tcW w:w="1975" w:type="dxa"/>
            <w:shd w:val="clear" w:color="auto" w:fill="auto"/>
          </w:tcPr>
          <w:p w14:paraId="637A6B02" w14:textId="77777777" w:rsidR="00335DCB" w:rsidRPr="0046235A" w:rsidRDefault="00335DCB" w:rsidP="00C465F8">
            <w:pPr>
              <w:pStyle w:val="TableEntry"/>
            </w:pPr>
            <w:r w:rsidRPr="0046235A">
              <w:t>“waveform-shape-square”; “waveform-shape-decelerating”</w:t>
            </w:r>
          </w:p>
        </w:tc>
      </w:tr>
      <w:tr w:rsidR="00335DCB" w:rsidRPr="0046235A" w14:paraId="288F5284" w14:textId="77777777" w:rsidTr="00C465F8">
        <w:trPr>
          <w:trHeight w:val="350"/>
        </w:trPr>
        <w:tc>
          <w:tcPr>
            <w:tcW w:w="1095" w:type="dxa"/>
            <w:shd w:val="clear" w:color="auto" w:fill="auto"/>
          </w:tcPr>
          <w:p w14:paraId="371715E7" w14:textId="77777777" w:rsidR="00335DCB" w:rsidRPr="0046235A" w:rsidRDefault="00335DCB" w:rsidP="00C465F8">
            <w:pPr>
              <w:pStyle w:val="TableEntry"/>
            </w:pPr>
            <w:r w:rsidRPr="0046235A">
              <w:t>Set FiO2</w:t>
            </w:r>
          </w:p>
        </w:tc>
        <w:tc>
          <w:tcPr>
            <w:tcW w:w="2410" w:type="dxa"/>
            <w:shd w:val="clear" w:color="auto" w:fill="auto"/>
          </w:tcPr>
          <w:p w14:paraId="0BB02161" w14:textId="77777777" w:rsidR="00335DCB" w:rsidRPr="0046235A" w:rsidRDefault="00335DCB" w:rsidP="00C465F8">
            <w:pPr>
              <w:pStyle w:val="TableEntry"/>
            </w:pPr>
            <w:r w:rsidRPr="0046235A">
              <w:t>MDC_VENT_CONC_AWAY_O2 (2::20648)</w:t>
            </w:r>
          </w:p>
        </w:tc>
        <w:tc>
          <w:tcPr>
            <w:tcW w:w="1890" w:type="dxa"/>
            <w:shd w:val="clear" w:color="auto" w:fill="auto"/>
          </w:tcPr>
          <w:p w14:paraId="7EFD2D46" w14:textId="77777777" w:rsidR="00335DCB" w:rsidRPr="0046235A" w:rsidRDefault="00335DCB" w:rsidP="00C465F8">
            <w:pPr>
              <w:pStyle w:val="TableEntry"/>
            </w:pPr>
            <w:proofErr w:type="gramStart"/>
            <w:r w:rsidRPr="0046235A">
              <w:t>Numeric::</w:t>
            </w:r>
            <w:proofErr w:type="gramEnd"/>
            <w:r w:rsidRPr="0046235A">
              <w:t>FLOAT-Type</w:t>
            </w:r>
          </w:p>
        </w:tc>
        <w:tc>
          <w:tcPr>
            <w:tcW w:w="1980" w:type="dxa"/>
            <w:shd w:val="clear" w:color="auto" w:fill="auto"/>
          </w:tcPr>
          <w:p w14:paraId="51BEC89F" w14:textId="77777777" w:rsidR="00335DCB" w:rsidRPr="0046235A" w:rsidRDefault="00335DCB" w:rsidP="00C465F8">
            <w:pPr>
              <w:pStyle w:val="TableEntry"/>
            </w:pPr>
            <w:r w:rsidRPr="0046235A">
              <w:t>MDC_DIM_PERCENT (4::544)</w:t>
            </w:r>
          </w:p>
        </w:tc>
        <w:tc>
          <w:tcPr>
            <w:tcW w:w="1975" w:type="dxa"/>
            <w:shd w:val="clear" w:color="auto" w:fill="auto"/>
          </w:tcPr>
          <w:p w14:paraId="1F234EB6" w14:textId="77777777" w:rsidR="00335DCB" w:rsidRPr="0046235A" w:rsidRDefault="00335DCB" w:rsidP="00C465F8">
            <w:pPr>
              <w:pStyle w:val="TableEntry"/>
            </w:pPr>
          </w:p>
        </w:tc>
      </w:tr>
    </w:tbl>
    <w:p w14:paraId="1D5D66D9" w14:textId="77777777" w:rsidR="00335DCB" w:rsidRPr="0046235A" w:rsidRDefault="00335DCB" w:rsidP="00335DCB">
      <w:pPr>
        <w:pStyle w:val="BodyText"/>
      </w:pPr>
    </w:p>
    <w:p w14:paraId="233F64F5" w14:textId="77777777" w:rsidR="00335DCB" w:rsidRPr="0046235A" w:rsidRDefault="00335DCB" w:rsidP="00335DCB">
      <w:pPr>
        <w:pStyle w:val="Heading4"/>
      </w:pPr>
      <w:bookmarkStart w:id="432" w:name="_Toc25151933"/>
      <w:bookmarkStart w:id="433" w:name="_Toc44667378"/>
      <w:r w:rsidRPr="0046235A">
        <w:t>Channel: Airway Pressure</w:t>
      </w:r>
      <w:bookmarkEnd w:id="432"/>
      <w:bookmarkEnd w:id="433"/>
    </w:p>
    <w:p w14:paraId="5210C17A" w14:textId="77777777" w:rsidR="00335DCB" w:rsidRPr="0046235A" w:rsidRDefault="00335DCB" w:rsidP="00335DCB">
      <w:pPr>
        <w:pStyle w:val="BodyText"/>
      </w:pPr>
      <w:r w:rsidRPr="0046235A">
        <w:t>The airway pressure channel includes the following parameters:</w:t>
      </w:r>
    </w:p>
    <w:p w14:paraId="67DB412E" w14:textId="7930B174" w:rsidR="00335DCB" w:rsidRPr="0046235A" w:rsidRDefault="00335DCB" w:rsidP="00335DCB">
      <w:pPr>
        <w:pStyle w:val="TableTitle"/>
      </w:pPr>
      <w:r>
        <w:t xml:space="preserve">Table </w:t>
      </w:r>
      <w:r w:rsidR="00257021">
        <w:t>8.12.</w:t>
      </w:r>
      <w:r>
        <w:t xml:space="preserve">2.3-1: </w:t>
      </w:r>
      <w:r w:rsidRPr="0046235A">
        <w:t>Airway Pressure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3351"/>
        <w:gridCol w:w="1774"/>
        <w:gridCol w:w="2021"/>
        <w:gridCol w:w="1263"/>
      </w:tblGrid>
      <w:tr w:rsidR="00335DCB" w:rsidRPr="0046235A" w14:paraId="4C9E941D" w14:textId="77777777" w:rsidTr="00C465F8">
        <w:trPr>
          <w:tblHeader/>
        </w:trPr>
        <w:tc>
          <w:tcPr>
            <w:tcW w:w="9710" w:type="dxa"/>
            <w:gridSpan w:val="5"/>
            <w:shd w:val="clear" w:color="auto" w:fill="D9D9D9"/>
          </w:tcPr>
          <w:p w14:paraId="61607613" w14:textId="77777777" w:rsidR="00335DCB" w:rsidRPr="0046235A" w:rsidRDefault="00335DCB" w:rsidP="00C465F8">
            <w:pPr>
              <w:pStyle w:val="TableEntryHeader"/>
            </w:pPr>
            <w:r w:rsidRPr="0046235A">
              <w:t>Airway Pressure Channel Parameters</w:t>
            </w:r>
          </w:p>
        </w:tc>
      </w:tr>
      <w:tr w:rsidR="00335DCB" w:rsidRPr="0046235A" w14:paraId="40E3B1F9" w14:textId="77777777" w:rsidTr="00C465F8">
        <w:trPr>
          <w:tblHeader/>
        </w:trPr>
        <w:tc>
          <w:tcPr>
            <w:tcW w:w="1538" w:type="dxa"/>
            <w:shd w:val="clear" w:color="auto" w:fill="D9D9D9"/>
          </w:tcPr>
          <w:p w14:paraId="7AA4F4DF" w14:textId="77777777" w:rsidR="00335DCB" w:rsidRPr="0046235A" w:rsidRDefault="00335DCB" w:rsidP="00C465F8">
            <w:pPr>
              <w:pStyle w:val="TableEntryHeader"/>
            </w:pPr>
            <w:r w:rsidRPr="0046235A">
              <w:t>Name</w:t>
            </w:r>
          </w:p>
        </w:tc>
        <w:tc>
          <w:tcPr>
            <w:tcW w:w="2875" w:type="dxa"/>
            <w:shd w:val="clear" w:color="auto" w:fill="D9D9D9"/>
          </w:tcPr>
          <w:p w14:paraId="25531523" w14:textId="77777777" w:rsidR="00335DCB" w:rsidRPr="0046235A" w:rsidRDefault="00335DCB" w:rsidP="00C465F8">
            <w:pPr>
              <w:pStyle w:val="TableEntryHeader"/>
            </w:pPr>
            <w:r w:rsidRPr="0046235A">
              <w:t>Term Code</w:t>
            </w:r>
          </w:p>
        </w:tc>
        <w:tc>
          <w:tcPr>
            <w:tcW w:w="1843" w:type="dxa"/>
            <w:shd w:val="clear" w:color="auto" w:fill="D9D9D9"/>
          </w:tcPr>
          <w:p w14:paraId="7F5E9895" w14:textId="77777777" w:rsidR="00335DCB" w:rsidRPr="0046235A" w:rsidRDefault="00335DCB" w:rsidP="00C465F8">
            <w:pPr>
              <w:pStyle w:val="TableEntryHeader"/>
            </w:pPr>
            <w:r w:rsidRPr="0046235A">
              <w:t>Data Type</w:t>
            </w:r>
          </w:p>
        </w:tc>
        <w:tc>
          <w:tcPr>
            <w:tcW w:w="1786" w:type="dxa"/>
            <w:shd w:val="clear" w:color="auto" w:fill="D9D9D9"/>
          </w:tcPr>
          <w:p w14:paraId="6B108729" w14:textId="77777777" w:rsidR="00335DCB" w:rsidRPr="0046235A" w:rsidRDefault="00335DCB" w:rsidP="00C465F8">
            <w:pPr>
              <w:pStyle w:val="TableEntryHeader"/>
            </w:pPr>
            <w:r w:rsidRPr="0046235A">
              <w:t>Units</w:t>
            </w:r>
          </w:p>
        </w:tc>
        <w:tc>
          <w:tcPr>
            <w:tcW w:w="1668" w:type="dxa"/>
            <w:shd w:val="clear" w:color="auto" w:fill="D9D9D9"/>
          </w:tcPr>
          <w:p w14:paraId="741E139F" w14:textId="77777777" w:rsidR="00335DCB" w:rsidRPr="0046235A" w:rsidRDefault="00335DCB" w:rsidP="00C465F8">
            <w:pPr>
              <w:pStyle w:val="TableEntryHeader"/>
            </w:pPr>
            <w:r w:rsidRPr="0046235A">
              <w:t>Values</w:t>
            </w:r>
          </w:p>
        </w:tc>
      </w:tr>
      <w:tr w:rsidR="00335DCB" w:rsidRPr="0046235A" w14:paraId="1D90CB25" w14:textId="77777777" w:rsidTr="00C465F8">
        <w:tc>
          <w:tcPr>
            <w:tcW w:w="1538" w:type="dxa"/>
            <w:shd w:val="clear" w:color="auto" w:fill="auto"/>
          </w:tcPr>
          <w:p w14:paraId="7A2F76FE" w14:textId="77777777" w:rsidR="00335DCB" w:rsidRPr="0046235A" w:rsidRDefault="00335DCB" w:rsidP="00C465F8">
            <w:pPr>
              <w:pStyle w:val="TableEntry"/>
            </w:pPr>
            <w:r w:rsidRPr="0046235A">
              <w:t>Peak Inspiratory Pressure (PIP)</w:t>
            </w:r>
          </w:p>
        </w:tc>
        <w:tc>
          <w:tcPr>
            <w:tcW w:w="2875" w:type="dxa"/>
            <w:shd w:val="clear" w:color="auto" w:fill="auto"/>
          </w:tcPr>
          <w:p w14:paraId="09F4F0CD" w14:textId="77777777" w:rsidR="00335DCB" w:rsidRPr="0046235A" w:rsidRDefault="00335DCB" w:rsidP="00C465F8">
            <w:pPr>
              <w:pStyle w:val="TableEntry"/>
            </w:pPr>
            <w:r w:rsidRPr="0046235A">
              <w:t>MDC_PRESS_AWAY_INSP_</w:t>
            </w:r>
            <w:proofErr w:type="gramStart"/>
            <w:r w:rsidRPr="0046235A">
              <w:t>PEAK  (</w:t>
            </w:r>
            <w:proofErr w:type="gramEnd"/>
            <w:r w:rsidRPr="0046235A">
              <w:t>2::20745)</w:t>
            </w:r>
          </w:p>
        </w:tc>
        <w:tc>
          <w:tcPr>
            <w:tcW w:w="1843" w:type="dxa"/>
            <w:shd w:val="clear" w:color="auto" w:fill="auto"/>
          </w:tcPr>
          <w:p w14:paraId="14C6AC23" w14:textId="77777777" w:rsidR="00335DCB" w:rsidRPr="0046235A" w:rsidRDefault="00335DCB" w:rsidP="00C465F8">
            <w:pPr>
              <w:pStyle w:val="TableEntry"/>
            </w:pPr>
            <w:proofErr w:type="gramStart"/>
            <w:r w:rsidRPr="0046235A">
              <w:t>Numeric::</w:t>
            </w:r>
            <w:proofErr w:type="gramEnd"/>
            <w:r w:rsidRPr="0046235A">
              <w:t>FLOAT-Type</w:t>
            </w:r>
          </w:p>
        </w:tc>
        <w:tc>
          <w:tcPr>
            <w:tcW w:w="1786" w:type="dxa"/>
            <w:shd w:val="clear" w:color="auto" w:fill="auto"/>
          </w:tcPr>
          <w:p w14:paraId="24C66F04" w14:textId="77777777" w:rsidR="00335DCB" w:rsidRPr="0046235A" w:rsidRDefault="00335DCB" w:rsidP="00C465F8">
            <w:pPr>
              <w:pStyle w:val="TableEntry"/>
            </w:pPr>
            <w:r w:rsidRPr="0046235A">
              <w:t>MDC_DIM_CM_H2O (4::3904)</w:t>
            </w:r>
          </w:p>
        </w:tc>
        <w:tc>
          <w:tcPr>
            <w:tcW w:w="1668" w:type="dxa"/>
            <w:shd w:val="clear" w:color="auto" w:fill="auto"/>
          </w:tcPr>
          <w:p w14:paraId="6B9DBE0C" w14:textId="77777777" w:rsidR="00335DCB" w:rsidRPr="0046235A" w:rsidRDefault="00335DCB" w:rsidP="00C465F8">
            <w:pPr>
              <w:pStyle w:val="TableEntry"/>
            </w:pPr>
          </w:p>
        </w:tc>
      </w:tr>
      <w:tr w:rsidR="00335DCB" w:rsidRPr="0046235A" w14:paraId="45D64904" w14:textId="77777777" w:rsidTr="00C465F8">
        <w:tc>
          <w:tcPr>
            <w:tcW w:w="1538" w:type="dxa"/>
            <w:shd w:val="clear" w:color="auto" w:fill="auto"/>
          </w:tcPr>
          <w:p w14:paraId="56CE1CC9" w14:textId="77777777" w:rsidR="00335DCB" w:rsidRPr="0046235A" w:rsidRDefault="00335DCB" w:rsidP="00C465F8">
            <w:pPr>
              <w:pStyle w:val="TableEntry"/>
            </w:pPr>
            <w:r w:rsidRPr="0046235A">
              <w:t>Mean Airway Pressure (MAP)</w:t>
            </w:r>
          </w:p>
        </w:tc>
        <w:tc>
          <w:tcPr>
            <w:tcW w:w="2875" w:type="dxa"/>
            <w:shd w:val="clear" w:color="auto" w:fill="auto"/>
          </w:tcPr>
          <w:p w14:paraId="3C333CC3" w14:textId="77777777" w:rsidR="00335DCB" w:rsidRPr="0046235A" w:rsidRDefault="00335DCB" w:rsidP="00C465F8">
            <w:pPr>
              <w:pStyle w:val="TableEntry"/>
            </w:pPr>
            <w:r w:rsidRPr="0046235A">
              <w:t>MDC_PRESS_AWAY_</w:t>
            </w:r>
            <w:proofErr w:type="gramStart"/>
            <w:r w:rsidRPr="0046235A">
              <w:t>MEAN  (</w:t>
            </w:r>
            <w:proofErr w:type="gramEnd"/>
            <w:r w:rsidRPr="0046235A">
              <w:t>2::61451)</w:t>
            </w:r>
          </w:p>
        </w:tc>
        <w:tc>
          <w:tcPr>
            <w:tcW w:w="1843" w:type="dxa"/>
            <w:shd w:val="clear" w:color="auto" w:fill="auto"/>
          </w:tcPr>
          <w:p w14:paraId="14AED457" w14:textId="77777777" w:rsidR="00335DCB" w:rsidRPr="0046235A" w:rsidRDefault="00335DCB" w:rsidP="00C465F8">
            <w:pPr>
              <w:pStyle w:val="TableEntry"/>
            </w:pPr>
            <w:proofErr w:type="gramStart"/>
            <w:r w:rsidRPr="0046235A">
              <w:t>Numeric::</w:t>
            </w:r>
            <w:proofErr w:type="gramEnd"/>
            <w:r w:rsidRPr="0046235A">
              <w:t>FLOAT-Type</w:t>
            </w:r>
          </w:p>
        </w:tc>
        <w:tc>
          <w:tcPr>
            <w:tcW w:w="1786" w:type="dxa"/>
            <w:shd w:val="clear" w:color="auto" w:fill="auto"/>
          </w:tcPr>
          <w:p w14:paraId="1214DCBC" w14:textId="77777777" w:rsidR="00335DCB" w:rsidRPr="0046235A" w:rsidRDefault="00335DCB" w:rsidP="00C465F8">
            <w:pPr>
              <w:pStyle w:val="TableEntry"/>
            </w:pPr>
            <w:r w:rsidRPr="0046235A">
              <w:t>MDC_DIM_CM_H2O (4::3904)</w:t>
            </w:r>
          </w:p>
        </w:tc>
        <w:tc>
          <w:tcPr>
            <w:tcW w:w="1668" w:type="dxa"/>
            <w:shd w:val="clear" w:color="auto" w:fill="auto"/>
          </w:tcPr>
          <w:p w14:paraId="4564C494" w14:textId="77777777" w:rsidR="00335DCB" w:rsidRPr="0046235A" w:rsidRDefault="00335DCB" w:rsidP="00C465F8">
            <w:pPr>
              <w:pStyle w:val="TableEntry"/>
            </w:pPr>
          </w:p>
        </w:tc>
      </w:tr>
      <w:tr w:rsidR="00335DCB" w:rsidRPr="0046235A" w14:paraId="077C8FED" w14:textId="77777777" w:rsidTr="00C465F8">
        <w:tc>
          <w:tcPr>
            <w:tcW w:w="1538" w:type="dxa"/>
            <w:shd w:val="clear" w:color="auto" w:fill="auto"/>
          </w:tcPr>
          <w:p w14:paraId="48BC03D5" w14:textId="77777777" w:rsidR="00335DCB" w:rsidRPr="0046235A" w:rsidRDefault="00335DCB" w:rsidP="00C465F8">
            <w:pPr>
              <w:pStyle w:val="TableEntry"/>
            </w:pPr>
            <w:r w:rsidRPr="0046235A">
              <w:lastRenderedPageBreak/>
              <w:t>PEEP</w:t>
            </w:r>
          </w:p>
        </w:tc>
        <w:tc>
          <w:tcPr>
            <w:tcW w:w="2875" w:type="dxa"/>
            <w:shd w:val="clear" w:color="auto" w:fill="auto"/>
          </w:tcPr>
          <w:p w14:paraId="6FEBD300" w14:textId="77777777" w:rsidR="00335DCB" w:rsidRPr="0046235A" w:rsidRDefault="00335DCB" w:rsidP="00C465F8">
            <w:pPr>
              <w:pStyle w:val="TableEntry"/>
            </w:pPr>
            <w:r w:rsidRPr="0046235A">
              <w:t>MDC_PRESS_AWAY_END_EXP_</w:t>
            </w:r>
            <w:proofErr w:type="gramStart"/>
            <w:r w:rsidRPr="0046235A">
              <w:t>POS  (</w:t>
            </w:r>
            <w:proofErr w:type="gramEnd"/>
            <w:r w:rsidRPr="0046235A">
              <w:t>2::20732)</w:t>
            </w:r>
          </w:p>
        </w:tc>
        <w:tc>
          <w:tcPr>
            <w:tcW w:w="1843" w:type="dxa"/>
            <w:shd w:val="clear" w:color="auto" w:fill="auto"/>
          </w:tcPr>
          <w:p w14:paraId="450A91EC" w14:textId="77777777" w:rsidR="00335DCB" w:rsidRPr="0046235A" w:rsidRDefault="00335DCB" w:rsidP="00C465F8">
            <w:pPr>
              <w:pStyle w:val="TableEntry"/>
            </w:pPr>
            <w:proofErr w:type="gramStart"/>
            <w:r w:rsidRPr="0046235A">
              <w:t>Numeric::</w:t>
            </w:r>
            <w:proofErr w:type="gramEnd"/>
            <w:r w:rsidRPr="0046235A">
              <w:t>FLOAT-Type</w:t>
            </w:r>
          </w:p>
        </w:tc>
        <w:tc>
          <w:tcPr>
            <w:tcW w:w="1786" w:type="dxa"/>
            <w:shd w:val="clear" w:color="auto" w:fill="auto"/>
          </w:tcPr>
          <w:p w14:paraId="418CEC5E" w14:textId="77777777" w:rsidR="00335DCB" w:rsidRPr="0046235A" w:rsidRDefault="00335DCB" w:rsidP="00C465F8">
            <w:pPr>
              <w:pStyle w:val="TableEntry"/>
            </w:pPr>
            <w:r w:rsidRPr="0046235A">
              <w:t>MDC_DIM_CM_H2O (4::3904)</w:t>
            </w:r>
          </w:p>
        </w:tc>
        <w:tc>
          <w:tcPr>
            <w:tcW w:w="1668" w:type="dxa"/>
            <w:shd w:val="clear" w:color="auto" w:fill="auto"/>
          </w:tcPr>
          <w:p w14:paraId="56549FA0" w14:textId="77777777" w:rsidR="00335DCB" w:rsidRPr="0046235A" w:rsidRDefault="00335DCB" w:rsidP="00C465F8">
            <w:pPr>
              <w:pStyle w:val="TableEntry"/>
            </w:pPr>
          </w:p>
        </w:tc>
      </w:tr>
    </w:tbl>
    <w:p w14:paraId="50AA1F8F" w14:textId="77777777" w:rsidR="00335DCB" w:rsidRPr="0046235A" w:rsidRDefault="00335DCB" w:rsidP="00335DCB">
      <w:pPr>
        <w:pStyle w:val="BodyText"/>
      </w:pPr>
    </w:p>
    <w:p w14:paraId="29898E16" w14:textId="77777777" w:rsidR="00335DCB" w:rsidRPr="0046235A" w:rsidRDefault="00335DCB" w:rsidP="00335DCB">
      <w:pPr>
        <w:pStyle w:val="Heading4"/>
      </w:pPr>
      <w:bookmarkStart w:id="434" w:name="_Toc25151934"/>
      <w:bookmarkStart w:id="435" w:name="_Toc44667379"/>
      <w:r w:rsidRPr="0046235A">
        <w:t>Channel: Airway Volume</w:t>
      </w:r>
      <w:bookmarkEnd w:id="434"/>
      <w:bookmarkEnd w:id="435"/>
    </w:p>
    <w:p w14:paraId="1D1CB35E" w14:textId="77777777" w:rsidR="00335DCB" w:rsidRPr="0046235A" w:rsidRDefault="00335DCB" w:rsidP="00335DCB">
      <w:pPr>
        <w:pStyle w:val="BodyText"/>
      </w:pPr>
      <w:r w:rsidRPr="0046235A">
        <w:t>The airway volume channel includes the following parameters:</w:t>
      </w:r>
    </w:p>
    <w:p w14:paraId="7119DAA9" w14:textId="280D4240" w:rsidR="00335DCB" w:rsidRPr="0046235A" w:rsidRDefault="00335DCB" w:rsidP="00335DCB">
      <w:pPr>
        <w:pStyle w:val="TableTitle"/>
      </w:pPr>
      <w:r>
        <w:t xml:space="preserve">Table </w:t>
      </w:r>
      <w:r w:rsidR="00257021">
        <w:t>8.12.</w:t>
      </w:r>
      <w:r>
        <w:t xml:space="preserve">2.4-1: </w:t>
      </w:r>
      <w:r w:rsidRPr="0046235A">
        <w:t>Airway Volume Channel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9"/>
        <w:gridCol w:w="3100"/>
        <w:gridCol w:w="1769"/>
        <w:gridCol w:w="2000"/>
        <w:gridCol w:w="1302"/>
      </w:tblGrid>
      <w:tr w:rsidR="00335DCB" w:rsidRPr="0046235A" w14:paraId="325AE7D9" w14:textId="77777777" w:rsidTr="00C465F8">
        <w:tc>
          <w:tcPr>
            <w:tcW w:w="9576" w:type="dxa"/>
            <w:gridSpan w:val="5"/>
            <w:shd w:val="clear" w:color="auto" w:fill="D9D9D9"/>
          </w:tcPr>
          <w:p w14:paraId="07E68A79" w14:textId="77777777" w:rsidR="00335DCB" w:rsidRPr="0046235A" w:rsidRDefault="00335DCB" w:rsidP="00C465F8">
            <w:pPr>
              <w:pStyle w:val="TableEntryHeader"/>
            </w:pPr>
            <w:r w:rsidRPr="0046235A">
              <w:t>Airway Volume Channel Parameters</w:t>
            </w:r>
          </w:p>
        </w:tc>
      </w:tr>
      <w:tr w:rsidR="00335DCB" w:rsidRPr="0046235A" w14:paraId="7F8E41F5" w14:textId="77777777" w:rsidTr="00C465F8">
        <w:tc>
          <w:tcPr>
            <w:tcW w:w="1506" w:type="dxa"/>
            <w:shd w:val="clear" w:color="auto" w:fill="D9D9D9"/>
          </w:tcPr>
          <w:p w14:paraId="647D49E5" w14:textId="77777777" w:rsidR="00335DCB" w:rsidRPr="0046235A" w:rsidRDefault="00335DCB" w:rsidP="00C465F8">
            <w:pPr>
              <w:pStyle w:val="TableEntryHeader"/>
            </w:pPr>
            <w:r w:rsidRPr="0046235A">
              <w:t>Name</w:t>
            </w:r>
          </w:p>
        </w:tc>
        <w:tc>
          <w:tcPr>
            <w:tcW w:w="2652" w:type="dxa"/>
            <w:shd w:val="clear" w:color="auto" w:fill="D9D9D9"/>
          </w:tcPr>
          <w:p w14:paraId="3588BCC5" w14:textId="77777777" w:rsidR="00335DCB" w:rsidRPr="0046235A" w:rsidRDefault="00335DCB" w:rsidP="00C465F8">
            <w:pPr>
              <w:pStyle w:val="TableEntryHeader"/>
            </w:pPr>
            <w:r w:rsidRPr="0046235A">
              <w:t>Term Code</w:t>
            </w:r>
          </w:p>
        </w:tc>
        <w:tc>
          <w:tcPr>
            <w:tcW w:w="1824" w:type="dxa"/>
            <w:shd w:val="clear" w:color="auto" w:fill="D9D9D9"/>
          </w:tcPr>
          <w:p w14:paraId="59BE9E97" w14:textId="77777777" w:rsidR="00335DCB" w:rsidRPr="0046235A" w:rsidRDefault="00335DCB" w:rsidP="00C465F8">
            <w:pPr>
              <w:pStyle w:val="TableEntryHeader"/>
            </w:pPr>
            <w:r w:rsidRPr="0046235A">
              <w:t>Data Type</w:t>
            </w:r>
          </w:p>
        </w:tc>
        <w:tc>
          <w:tcPr>
            <w:tcW w:w="1869" w:type="dxa"/>
            <w:shd w:val="clear" w:color="auto" w:fill="D9D9D9"/>
          </w:tcPr>
          <w:p w14:paraId="00D6FC92" w14:textId="77777777" w:rsidR="00335DCB" w:rsidRPr="0046235A" w:rsidRDefault="00335DCB" w:rsidP="00C465F8">
            <w:pPr>
              <w:pStyle w:val="TableEntryHeader"/>
            </w:pPr>
            <w:r w:rsidRPr="0046235A">
              <w:t>Units</w:t>
            </w:r>
          </w:p>
        </w:tc>
        <w:tc>
          <w:tcPr>
            <w:tcW w:w="1725" w:type="dxa"/>
            <w:shd w:val="clear" w:color="auto" w:fill="D9D9D9"/>
          </w:tcPr>
          <w:p w14:paraId="52A42E3A" w14:textId="77777777" w:rsidR="00335DCB" w:rsidRPr="0046235A" w:rsidRDefault="00335DCB" w:rsidP="00C465F8">
            <w:pPr>
              <w:pStyle w:val="TableEntryHeader"/>
            </w:pPr>
            <w:r w:rsidRPr="0046235A">
              <w:t>Values</w:t>
            </w:r>
          </w:p>
        </w:tc>
      </w:tr>
      <w:tr w:rsidR="00335DCB" w:rsidRPr="0046235A" w14:paraId="2165E517" w14:textId="77777777" w:rsidTr="00C465F8">
        <w:tc>
          <w:tcPr>
            <w:tcW w:w="1506" w:type="dxa"/>
            <w:shd w:val="clear" w:color="auto" w:fill="auto"/>
          </w:tcPr>
          <w:p w14:paraId="0F8545F9" w14:textId="77777777" w:rsidR="00335DCB" w:rsidRPr="0046235A" w:rsidRDefault="00335DCB" w:rsidP="00C465F8">
            <w:pPr>
              <w:pStyle w:val="TableEntry"/>
            </w:pPr>
            <w:r w:rsidRPr="0046235A">
              <w:t>Exhaled Tidal Volume</w:t>
            </w:r>
          </w:p>
        </w:tc>
        <w:tc>
          <w:tcPr>
            <w:tcW w:w="2652" w:type="dxa"/>
            <w:shd w:val="clear" w:color="auto" w:fill="auto"/>
          </w:tcPr>
          <w:p w14:paraId="06DA1F94" w14:textId="77777777" w:rsidR="00335DCB" w:rsidRPr="0046235A" w:rsidRDefault="00335DCB" w:rsidP="00C465F8">
            <w:pPr>
              <w:pStyle w:val="TableEntry"/>
            </w:pPr>
            <w:r w:rsidRPr="0046235A">
              <w:t>MDC_VOL_AWAY_TIDAL_EXP (2::61454)</w:t>
            </w:r>
          </w:p>
        </w:tc>
        <w:tc>
          <w:tcPr>
            <w:tcW w:w="1824" w:type="dxa"/>
            <w:shd w:val="clear" w:color="auto" w:fill="auto"/>
          </w:tcPr>
          <w:p w14:paraId="78FA1421" w14:textId="77777777" w:rsidR="00335DCB" w:rsidRPr="0046235A" w:rsidRDefault="00335DCB" w:rsidP="00C465F8">
            <w:pPr>
              <w:pStyle w:val="TableEntry"/>
            </w:pPr>
            <w:proofErr w:type="gramStart"/>
            <w:r w:rsidRPr="0046235A">
              <w:t>Numeric::</w:t>
            </w:r>
            <w:proofErr w:type="gramEnd"/>
            <w:r w:rsidRPr="0046235A">
              <w:t>FLOAT-Type</w:t>
            </w:r>
          </w:p>
        </w:tc>
        <w:tc>
          <w:tcPr>
            <w:tcW w:w="1869" w:type="dxa"/>
            <w:shd w:val="clear" w:color="auto" w:fill="auto"/>
          </w:tcPr>
          <w:p w14:paraId="2CE32C00" w14:textId="77777777" w:rsidR="00335DCB" w:rsidRPr="0046235A" w:rsidRDefault="00335DCB" w:rsidP="00C465F8">
            <w:pPr>
              <w:pStyle w:val="TableEntry"/>
            </w:pPr>
            <w:r w:rsidRPr="0046235A">
              <w:t>MDC_DIM_MILLI_L (4::1618)</w:t>
            </w:r>
          </w:p>
        </w:tc>
        <w:tc>
          <w:tcPr>
            <w:tcW w:w="1725" w:type="dxa"/>
            <w:shd w:val="clear" w:color="auto" w:fill="auto"/>
          </w:tcPr>
          <w:p w14:paraId="221BD923" w14:textId="77777777" w:rsidR="00335DCB" w:rsidRPr="0046235A" w:rsidRDefault="00335DCB" w:rsidP="00C465F8">
            <w:pPr>
              <w:pStyle w:val="TableEntry"/>
            </w:pPr>
          </w:p>
        </w:tc>
      </w:tr>
      <w:tr w:rsidR="00335DCB" w:rsidRPr="0046235A" w14:paraId="7E67C9A8" w14:textId="77777777" w:rsidTr="00C465F8">
        <w:tc>
          <w:tcPr>
            <w:tcW w:w="1506" w:type="dxa"/>
            <w:shd w:val="clear" w:color="auto" w:fill="auto"/>
          </w:tcPr>
          <w:p w14:paraId="5D1260DF" w14:textId="77777777" w:rsidR="00335DCB" w:rsidRPr="0046235A" w:rsidRDefault="00335DCB" w:rsidP="00C465F8">
            <w:pPr>
              <w:pStyle w:val="TableEntry"/>
            </w:pPr>
            <w:r w:rsidRPr="0046235A">
              <w:t>Exhaled Minute Volume</w:t>
            </w:r>
          </w:p>
        </w:tc>
        <w:tc>
          <w:tcPr>
            <w:tcW w:w="2652" w:type="dxa"/>
            <w:shd w:val="clear" w:color="auto" w:fill="auto"/>
          </w:tcPr>
          <w:p w14:paraId="251B29B9" w14:textId="77777777" w:rsidR="00335DCB" w:rsidRPr="0046235A" w:rsidRDefault="00335DCB" w:rsidP="00C465F8">
            <w:pPr>
              <w:pStyle w:val="TableEntry"/>
            </w:pPr>
            <w:r w:rsidRPr="0046235A">
              <w:t>MDC_VOL_AWAY_MINUTE_EXP (2::61455)</w:t>
            </w:r>
          </w:p>
        </w:tc>
        <w:tc>
          <w:tcPr>
            <w:tcW w:w="1824" w:type="dxa"/>
            <w:shd w:val="clear" w:color="auto" w:fill="auto"/>
          </w:tcPr>
          <w:p w14:paraId="1E1C6877" w14:textId="77777777" w:rsidR="00335DCB" w:rsidRPr="0046235A" w:rsidRDefault="00335DCB" w:rsidP="00C465F8">
            <w:pPr>
              <w:pStyle w:val="TableEntry"/>
            </w:pPr>
            <w:proofErr w:type="gramStart"/>
            <w:r w:rsidRPr="0046235A">
              <w:t>Numeric::</w:t>
            </w:r>
            <w:proofErr w:type="gramEnd"/>
            <w:r w:rsidRPr="0046235A">
              <w:t>FLOAT-Type</w:t>
            </w:r>
          </w:p>
        </w:tc>
        <w:tc>
          <w:tcPr>
            <w:tcW w:w="1869" w:type="dxa"/>
            <w:shd w:val="clear" w:color="auto" w:fill="auto"/>
          </w:tcPr>
          <w:p w14:paraId="42E050EE" w14:textId="77777777" w:rsidR="00335DCB" w:rsidRPr="0046235A" w:rsidRDefault="00335DCB" w:rsidP="00C465F8">
            <w:pPr>
              <w:pStyle w:val="TableEntry"/>
            </w:pPr>
            <w:r w:rsidRPr="0046235A">
              <w:t>MDC_DIM_X_L (4::1600)</w:t>
            </w:r>
          </w:p>
        </w:tc>
        <w:tc>
          <w:tcPr>
            <w:tcW w:w="1725" w:type="dxa"/>
            <w:shd w:val="clear" w:color="auto" w:fill="auto"/>
          </w:tcPr>
          <w:p w14:paraId="328DA10A" w14:textId="77777777" w:rsidR="00335DCB" w:rsidRPr="0046235A" w:rsidRDefault="00335DCB" w:rsidP="00C465F8">
            <w:pPr>
              <w:pStyle w:val="TableEntry"/>
            </w:pPr>
          </w:p>
        </w:tc>
      </w:tr>
    </w:tbl>
    <w:p w14:paraId="6EB027BE" w14:textId="77777777" w:rsidR="00335DCB" w:rsidRPr="0046235A" w:rsidRDefault="00335DCB" w:rsidP="00335DCB">
      <w:pPr>
        <w:pStyle w:val="BodyText"/>
      </w:pPr>
    </w:p>
    <w:p w14:paraId="76F18BA5" w14:textId="77777777" w:rsidR="00335DCB" w:rsidRPr="0046235A" w:rsidRDefault="00335DCB" w:rsidP="00335DCB">
      <w:pPr>
        <w:pStyle w:val="Heading4"/>
      </w:pPr>
      <w:bookmarkStart w:id="436" w:name="_Toc25151935"/>
      <w:bookmarkStart w:id="437" w:name="_Toc44667380"/>
      <w:r w:rsidRPr="0046235A">
        <w:t>Channel: Airway Breath Pattern</w:t>
      </w:r>
      <w:bookmarkEnd w:id="436"/>
      <w:bookmarkEnd w:id="437"/>
    </w:p>
    <w:p w14:paraId="2B87413D" w14:textId="77777777" w:rsidR="00335DCB" w:rsidRPr="0046235A" w:rsidRDefault="00335DCB" w:rsidP="00335DCB">
      <w:pPr>
        <w:pStyle w:val="BodyText"/>
      </w:pPr>
      <w:r w:rsidRPr="0046235A">
        <w:t>The airway breath pattern channel includes the following parameters:</w:t>
      </w:r>
    </w:p>
    <w:p w14:paraId="7EDE8438" w14:textId="40BE676D" w:rsidR="00335DCB" w:rsidRPr="0046235A" w:rsidRDefault="00335DCB" w:rsidP="00335DCB">
      <w:pPr>
        <w:pStyle w:val="TableTitle"/>
      </w:pPr>
      <w:r>
        <w:t xml:space="preserve">Table </w:t>
      </w:r>
      <w:r w:rsidR="00257021">
        <w:t>8.12.</w:t>
      </w:r>
      <w:r>
        <w:t xml:space="preserve">2.5-1: </w:t>
      </w:r>
      <w:r w:rsidRPr="0046235A">
        <w:t>Airway Breath Pattern Channel Parameters</w:t>
      </w:r>
    </w:p>
    <w:tbl>
      <w:tblPr>
        <w:tblW w:w="9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5"/>
        <w:gridCol w:w="2325"/>
        <w:gridCol w:w="2638"/>
        <w:gridCol w:w="2396"/>
        <w:gridCol w:w="1555"/>
      </w:tblGrid>
      <w:tr w:rsidR="00335DCB" w:rsidRPr="0046235A" w14:paraId="7C6D8142" w14:textId="77777777" w:rsidTr="00C465F8">
        <w:tc>
          <w:tcPr>
            <w:tcW w:w="9939" w:type="dxa"/>
            <w:gridSpan w:val="5"/>
            <w:shd w:val="clear" w:color="auto" w:fill="D9D9D9"/>
          </w:tcPr>
          <w:p w14:paraId="398347FD" w14:textId="77777777" w:rsidR="00335DCB" w:rsidRPr="0046235A" w:rsidRDefault="00335DCB" w:rsidP="00C465F8">
            <w:pPr>
              <w:pStyle w:val="TableEntryHeader"/>
            </w:pPr>
            <w:r w:rsidRPr="0046235A">
              <w:t>Airway Breath Pattern Channel Parameters</w:t>
            </w:r>
          </w:p>
        </w:tc>
      </w:tr>
      <w:tr w:rsidR="00335DCB" w:rsidRPr="0046235A" w14:paraId="02EC8BEF" w14:textId="77777777" w:rsidTr="00C465F8">
        <w:tc>
          <w:tcPr>
            <w:tcW w:w="1025" w:type="dxa"/>
            <w:shd w:val="clear" w:color="auto" w:fill="D9D9D9"/>
          </w:tcPr>
          <w:p w14:paraId="1004C4B4" w14:textId="77777777" w:rsidR="00335DCB" w:rsidRPr="0046235A" w:rsidRDefault="00335DCB" w:rsidP="00C465F8">
            <w:pPr>
              <w:pStyle w:val="TableEntryHeader"/>
            </w:pPr>
            <w:r w:rsidRPr="0046235A">
              <w:t>Name</w:t>
            </w:r>
          </w:p>
        </w:tc>
        <w:tc>
          <w:tcPr>
            <w:tcW w:w="2325" w:type="dxa"/>
            <w:shd w:val="clear" w:color="auto" w:fill="D9D9D9"/>
          </w:tcPr>
          <w:p w14:paraId="21FAED75" w14:textId="77777777" w:rsidR="00335DCB" w:rsidRPr="0046235A" w:rsidRDefault="00335DCB" w:rsidP="00C465F8">
            <w:pPr>
              <w:pStyle w:val="TableEntryHeader"/>
            </w:pPr>
            <w:r w:rsidRPr="0046235A">
              <w:t>Term Code</w:t>
            </w:r>
          </w:p>
        </w:tc>
        <w:tc>
          <w:tcPr>
            <w:tcW w:w="2638" w:type="dxa"/>
            <w:shd w:val="clear" w:color="auto" w:fill="D9D9D9"/>
          </w:tcPr>
          <w:p w14:paraId="32746098" w14:textId="77777777" w:rsidR="00335DCB" w:rsidRPr="0046235A" w:rsidRDefault="00335DCB" w:rsidP="00C465F8">
            <w:pPr>
              <w:pStyle w:val="TableEntryHeader"/>
            </w:pPr>
            <w:r w:rsidRPr="0046235A">
              <w:t>Data Type</w:t>
            </w:r>
          </w:p>
        </w:tc>
        <w:tc>
          <w:tcPr>
            <w:tcW w:w="2396" w:type="dxa"/>
            <w:shd w:val="clear" w:color="auto" w:fill="D9D9D9"/>
          </w:tcPr>
          <w:p w14:paraId="35AA7ED0" w14:textId="77777777" w:rsidR="00335DCB" w:rsidRPr="0046235A" w:rsidRDefault="00335DCB" w:rsidP="00C465F8">
            <w:pPr>
              <w:pStyle w:val="TableEntryHeader"/>
            </w:pPr>
            <w:r w:rsidRPr="0046235A">
              <w:t>Units</w:t>
            </w:r>
          </w:p>
        </w:tc>
        <w:tc>
          <w:tcPr>
            <w:tcW w:w="1555" w:type="dxa"/>
            <w:shd w:val="clear" w:color="auto" w:fill="D9D9D9"/>
          </w:tcPr>
          <w:p w14:paraId="68CFB200" w14:textId="77777777" w:rsidR="00335DCB" w:rsidRPr="0046235A" w:rsidRDefault="00335DCB" w:rsidP="00C465F8">
            <w:pPr>
              <w:pStyle w:val="TableEntryHeader"/>
            </w:pPr>
            <w:r w:rsidRPr="0046235A">
              <w:t>Values</w:t>
            </w:r>
          </w:p>
        </w:tc>
      </w:tr>
      <w:tr w:rsidR="00335DCB" w:rsidRPr="0046235A" w14:paraId="5402D72C" w14:textId="77777777" w:rsidTr="00C465F8">
        <w:tc>
          <w:tcPr>
            <w:tcW w:w="1025" w:type="dxa"/>
            <w:vMerge w:val="restart"/>
            <w:shd w:val="clear" w:color="auto" w:fill="auto"/>
          </w:tcPr>
          <w:p w14:paraId="47C112CF" w14:textId="77777777" w:rsidR="00335DCB" w:rsidRPr="0046235A" w:rsidRDefault="00335DCB" w:rsidP="00C465F8">
            <w:pPr>
              <w:pStyle w:val="TableEntry"/>
            </w:pPr>
            <w:proofErr w:type="gramStart"/>
            <w:r w:rsidRPr="0046235A">
              <w:t>I:E</w:t>
            </w:r>
            <w:proofErr w:type="gramEnd"/>
            <w:r w:rsidRPr="0046235A">
              <w:t xml:space="preserve"> Ratio</w:t>
            </w:r>
          </w:p>
        </w:tc>
        <w:tc>
          <w:tcPr>
            <w:tcW w:w="2325" w:type="dxa"/>
            <w:shd w:val="clear" w:color="auto" w:fill="auto"/>
          </w:tcPr>
          <w:p w14:paraId="54FB77E0" w14:textId="77777777" w:rsidR="00335DCB" w:rsidRPr="0046235A" w:rsidRDefault="00335DCB" w:rsidP="00C465F8">
            <w:pPr>
              <w:pStyle w:val="TableEntry"/>
            </w:pPr>
            <w:r w:rsidRPr="0046235A">
              <w:t>MDC_RATIO_IE (2::20760)</w:t>
            </w:r>
          </w:p>
        </w:tc>
        <w:tc>
          <w:tcPr>
            <w:tcW w:w="2638" w:type="dxa"/>
            <w:vMerge w:val="restart"/>
            <w:shd w:val="clear" w:color="auto" w:fill="auto"/>
          </w:tcPr>
          <w:p w14:paraId="4E32B3B3" w14:textId="77777777" w:rsidR="00335DCB" w:rsidRPr="0046235A" w:rsidRDefault="00335DCB" w:rsidP="00C465F8">
            <w:pPr>
              <w:pStyle w:val="TableEntry"/>
            </w:pPr>
            <w:proofErr w:type="gramStart"/>
            <w:r w:rsidRPr="0046235A">
              <w:t>Numeric::</w:t>
            </w:r>
            <w:proofErr w:type="gramEnd"/>
            <w:r w:rsidRPr="0046235A">
              <w:t>Compound::FLOAT-Type</w:t>
            </w:r>
          </w:p>
        </w:tc>
        <w:tc>
          <w:tcPr>
            <w:tcW w:w="2396" w:type="dxa"/>
            <w:vMerge w:val="restart"/>
            <w:shd w:val="clear" w:color="auto" w:fill="auto"/>
          </w:tcPr>
          <w:p w14:paraId="0A24C661" w14:textId="77777777" w:rsidR="00335DCB" w:rsidRPr="0046235A" w:rsidRDefault="00335DCB" w:rsidP="00C465F8">
            <w:pPr>
              <w:pStyle w:val="TableEntry"/>
            </w:pPr>
            <w:r w:rsidRPr="0046235A">
              <w:t>MDC_DIM_</w:t>
            </w:r>
            <w:proofErr w:type="gramStart"/>
            <w:r w:rsidRPr="0046235A">
              <w:t>DIMLESS  (</w:t>
            </w:r>
            <w:proofErr w:type="gramEnd"/>
            <w:r w:rsidRPr="0046235A">
              <w:t>4::512)</w:t>
            </w:r>
          </w:p>
        </w:tc>
        <w:tc>
          <w:tcPr>
            <w:tcW w:w="1555" w:type="dxa"/>
            <w:shd w:val="clear" w:color="auto" w:fill="auto"/>
          </w:tcPr>
          <w:p w14:paraId="3FDB1D61" w14:textId="77777777" w:rsidR="00335DCB" w:rsidRPr="0046235A" w:rsidRDefault="00335DCB" w:rsidP="00C465F8">
            <w:pPr>
              <w:pStyle w:val="TableEntry"/>
            </w:pPr>
          </w:p>
        </w:tc>
      </w:tr>
      <w:tr w:rsidR="00335DCB" w:rsidRPr="0046235A" w14:paraId="32B2EB1B" w14:textId="77777777" w:rsidTr="00C465F8">
        <w:tc>
          <w:tcPr>
            <w:tcW w:w="1025" w:type="dxa"/>
            <w:vMerge/>
            <w:shd w:val="clear" w:color="auto" w:fill="auto"/>
          </w:tcPr>
          <w:p w14:paraId="0C059106" w14:textId="77777777" w:rsidR="00335DCB" w:rsidRPr="0046235A" w:rsidRDefault="00335DCB" w:rsidP="00C465F8">
            <w:pPr>
              <w:pStyle w:val="TableEntry"/>
            </w:pPr>
          </w:p>
        </w:tc>
        <w:tc>
          <w:tcPr>
            <w:tcW w:w="2325" w:type="dxa"/>
            <w:shd w:val="clear" w:color="auto" w:fill="auto"/>
          </w:tcPr>
          <w:p w14:paraId="4C994515" w14:textId="77777777" w:rsidR="00335DCB" w:rsidRPr="0046235A" w:rsidRDefault="00335DCB" w:rsidP="00C465F8">
            <w:pPr>
              <w:pStyle w:val="TableEntry"/>
            </w:pPr>
            <w:r w:rsidRPr="0046235A">
              <w:t>MDC_RATIO_INSP (2::61461)</w:t>
            </w:r>
          </w:p>
        </w:tc>
        <w:tc>
          <w:tcPr>
            <w:tcW w:w="2638" w:type="dxa"/>
            <w:vMerge/>
            <w:shd w:val="clear" w:color="auto" w:fill="auto"/>
          </w:tcPr>
          <w:p w14:paraId="2EFC0F6C" w14:textId="77777777" w:rsidR="00335DCB" w:rsidRPr="0046235A" w:rsidRDefault="00335DCB" w:rsidP="00C465F8">
            <w:pPr>
              <w:pStyle w:val="TableEntry"/>
            </w:pPr>
          </w:p>
        </w:tc>
        <w:tc>
          <w:tcPr>
            <w:tcW w:w="2396" w:type="dxa"/>
            <w:vMerge/>
            <w:shd w:val="clear" w:color="auto" w:fill="auto"/>
          </w:tcPr>
          <w:p w14:paraId="16E85F14" w14:textId="77777777" w:rsidR="00335DCB" w:rsidRPr="0046235A" w:rsidRDefault="00335DCB" w:rsidP="00C465F8">
            <w:pPr>
              <w:pStyle w:val="TableEntry"/>
            </w:pPr>
          </w:p>
        </w:tc>
        <w:tc>
          <w:tcPr>
            <w:tcW w:w="1555" w:type="dxa"/>
            <w:shd w:val="clear" w:color="auto" w:fill="auto"/>
          </w:tcPr>
          <w:p w14:paraId="6B94489F" w14:textId="77777777" w:rsidR="00335DCB" w:rsidRPr="0046235A" w:rsidRDefault="00335DCB" w:rsidP="00C465F8">
            <w:pPr>
              <w:pStyle w:val="TableEntry"/>
            </w:pPr>
          </w:p>
        </w:tc>
      </w:tr>
      <w:tr w:rsidR="00335DCB" w:rsidRPr="0046235A" w14:paraId="2AE8F66E" w14:textId="77777777" w:rsidTr="00C465F8">
        <w:tc>
          <w:tcPr>
            <w:tcW w:w="1025" w:type="dxa"/>
            <w:vMerge/>
            <w:shd w:val="clear" w:color="auto" w:fill="auto"/>
          </w:tcPr>
          <w:p w14:paraId="14F241A7" w14:textId="77777777" w:rsidR="00335DCB" w:rsidRPr="0046235A" w:rsidRDefault="00335DCB" w:rsidP="00C465F8">
            <w:pPr>
              <w:pStyle w:val="TableEntry"/>
            </w:pPr>
          </w:p>
        </w:tc>
        <w:tc>
          <w:tcPr>
            <w:tcW w:w="2325" w:type="dxa"/>
            <w:shd w:val="clear" w:color="auto" w:fill="auto"/>
          </w:tcPr>
          <w:p w14:paraId="2CCD6B27" w14:textId="77777777" w:rsidR="00335DCB" w:rsidRPr="0046235A" w:rsidRDefault="00335DCB" w:rsidP="00C465F8">
            <w:pPr>
              <w:pStyle w:val="TableEntry"/>
            </w:pPr>
            <w:r w:rsidRPr="0046235A">
              <w:t>MDC_RATIO_EXP (2::61462)</w:t>
            </w:r>
          </w:p>
        </w:tc>
        <w:tc>
          <w:tcPr>
            <w:tcW w:w="2638" w:type="dxa"/>
            <w:vMerge/>
            <w:shd w:val="clear" w:color="auto" w:fill="auto"/>
          </w:tcPr>
          <w:p w14:paraId="5F947595" w14:textId="77777777" w:rsidR="00335DCB" w:rsidRPr="0046235A" w:rsidRDefault="00335DCB" w:rsidP="00C465F8">
            <w:pPr>
              <w:pStyle w:val="TableEntry"/>
            </w:pPr>
          </w:p>
        </w:tc>
        <w:tc>
          <w:tcPr>
            <w:tcW w:w="2396" w:type="dxa"/>
            <w:vMerge/>
            <w:shd w:val="clear" w:color="auto" w:fill="auto"/>
          </w:tcPr>
          <w:p w14:paraId="5D6FBABB" w14:textId="77777777" w:rsidR="00335DCB" w:rsidRPr="0046235A" w:rsidRDefault="00335DCB" w:rsidP="00C465F8">
            <w:pPr>
              <w:pStyle w:val="TableEntry"/>
            </w:pPr>
          </w:p>
        </w:tc>
        <w:tc>
          <w:tcPr>
            <w:tcW w:w="1555" w:type="dxa"/>
            <w:shd w:val="clear" w:color="auto" w:fill="auto"/>
          </w:tcPr>
          <w:p w14:paraId="225B7D77" w14:textId="77777777" w:rsidR="00335DCB" w:rsidRPr="0046235A" w:rsidRDefault="00335DCB" w:rsidP="00C465F8">
            <w:pPr>
              <w:pStyle w:val="TableEntry"/>
            </w:pPr>
          </w:p>
        </w:tc>
      </w:tr>
      <w:tr w:rsidR="00335DCB" w:rsidRPr="0046235A" w14:paraId="3A19FCA7" w14:textId="77777777" w:rsidTr="00C465F8">
        <w:tc>
          <w:tcPr>
            <w:tcW w:w="1025" w:type="dxa"/>
            <w:shd w:val="clear" w:color="auto" w:fill="auto"/>
          </w:tcPr>
          <w:p w14:paraId="46429647" w14:textId="77777777" w:rsidR="00335DCB" w:rsidRPr="0046235A" w:rsidRDefault="00335DCB" w:rsidP="00C465F8">
            <w:pPr>
              <w:pStyle w:val="TableEntry"/>
            </w:pPr>
            <w:r w:rsidRPr="0046235A">
              <w:t>Breath Rate</w:t>
            </w:r>
          </w:p>
        </w:tc>
        <w:tc>
          <w:tcPr>
            <w:tcW w:w="2325" w:type="dxa"/>
            <w:shd w:val="clear" w:color="auto" w:fill="auto"/>
          </w:tcPr>
          <w:p w14:paraId="038C041A" w14:textId="77777777" w:rsidR="00335DCB" w:rsidRPr="0046235A" w:rsidRDefault="00335DCB" w:rsidP="00C465F8">
            <w:pPr>
              <w:pStyle w:val="TableEntry"/>
            </w:pPr>
            <w:r w:rsidRPr="0046235A">
              <w:t>MDC_RESP_RATE (2::20490)</w:t>
            </w:r>
          </w:p>
        </w:tc>
        <w:tc>
          <w:tcPr>
            <w:tcW w:w="2638" w:type="dxa"/>
            <w:shd w:val="clear" w:color="auto" w:fill="auto"/>
          </w:tcPr>
          <w:p w14:paraId="2D8618E9" w14:textId="77777777" w:rsidR="00335DCB" w:rsidRPr="0046235A" w:rsidRDefault="00335DCB" w:rsidP="00C465F8">
            <w:pPr>
              <w:pStyle w:val="TableEntry"/>
            </w:pPr>
            <w:proofErr w:type="gramStart"/>
            <w:r w:rsidRPr="0046235A">
              <w:t>Numeric::</w:t>
            </w:r>
            <w:proofErr w:type="gramEnd"/>
            <w:r w:rsidRPr="0046235A">
              <w:t>FLOAT-Type</w:t>
            </w:r>
          </w:p>
        </w:tc>
        <w:tc>
          <w:tcPr>
            <w:tcW w:w="2396" w:type="dxa"/>
            <w:shd w:val="clear" w:color="auto" w:fill="auto"/>
          </w:tcPr>
          <w:p w14:paraId="0C7676B8" w14:textId="77777777" w:rsidR="00335DCB" w:rsidRPr="0046235A" w:rsidRDefault="00335DCB" w:rsidP="00C465F8">
            <w:pPr>
              <w:pStyle w:val="TableEntry"/>
            </w:pPr>
            <w:r w:rsidRPr="0046235A">
              <w:t>MDC_DIM_RESP_PER_</w:t>
            </w:r>
            <w:proofErr w:type="gramStart"/>
            <w:r w:rsidRPr="0046235A">
              <w:t>MIN  (</w:t>
            </w:r>
            <w:proofErr w:type="gramEnd"/>
            <w:r w:rsidRPr="0046235A">
              <w:t>4::2784)</w:t>
            </w:r>
          </w:p>
        </w:tc>
        <w:tc>
          <w:tcPr>
            <w:tcW w:w="1555" w:type="dxa"/>
            <w:shd w:val="clear" w:color="auto" w:fill="auto"/>
          </w:tcPr>
          <w:p w14:paraId="37B51CAD" w14:textId="77777777" w:rsidR="00335DCB" w:rsidRPr="0046235A" w:rsidRDefault="00335DCB" w:rsidP="00C465F8">
            <w:pPr>
              <w:pStyle w:val="TableEntry"/>
            </w:pPr>
          </w:p>
        </w:tc>
      </w:tr>
      <w:tr w:rsidR="00335DCB" w:rsidRPr="0046235A" w14:paraId="34C28FFA" w14:textId="77777777" w:rsidTr="00C465F8">
        <w:tc>
          <w:tcPr>
            <w:tcW w:w="1025" w:type="dxa"/>
            <w:shd w:val="clear" w:color="auto" w:fill="auto"/>
          </w:tcPr>
          <w:p w14:paraId="11FE6A6A" w14:textId="77777777" w:rsidR="00335DCB" w:rsidRPr="0046235A" w:rsidRDefault="00335DCB" w:rsidP="00C465F8">
            <w:pPr>
              <w:pStyle w:val="TableEntry"/>
            </w:pPr>
            <w:r w:rsidRPr="0046235A">
              <w:t>Inspiratory Time</w:t>
            </w:r>
          </w:p>
        </w:tc>
        <w:tc>
          <w:tcPr>
            <w:tcW w:w="2325" w:type="dxa"/>
            <w:shd w:val="clear" w:color="auto" w:fill="auto"/>
          </w:tcPr>
          <w:p w14:paraId="68450C84" w14:textId="77777777" w:rsidR="00335DCB" w:rsidRPr="0046235A" w:rsidRDefault="00335DCB" w:rsidP="00C465F8">
            <w:pPr>
              <w:pStyle w:val="TableEntry"/>
            </w:pPr>
            <w:r w:rsidRPr="0046235A">
              <w:t>MDC_TIME_PD_INSP (2::61458)</w:t>
            </w:r>
          </w:p>
        </w:tc>
        <w:tc>
          <w:tcPr>
            <w:tcW w:w="2638" w:type="dxa"/>
            <w:shd w:val="clear" w:color="auto" w:fill="auto"/>
          </w:tcPr>
          <w:p w14:paraId="3BFE2402" w14:textId="77777777" w:rsidR="00335DCB" w:rsidRPr="0046235A" w:rsidRDefault="00335DCB" w:rsidP="00C465F8">
            <w:pPr>
              <w:pStyle w:val="TableEntry"/>
            </w:pPr>
            <w:proofErr w:type="gramStart"/>
            <w:r w:rsidRPr="0046235A">
              <w:t>Numeric::</w:t>
            </w:r>
            <w:proofErr w:type="gramEnd"/>
            <w:r w:rsidRPr="0046235A">
              <w:t>FLOAT-Type</w:t>
            </w:r>
          </w:p>
        </w:tc>
        <w:tc>
          <w:tcPr>
            <w:tcW w:w="2396" w:type="dxa"/>
            <w:shd w:val="clear" w:color="auto" w:fill="auto"/>
          </w:tcPr>
          <w:p w14:paraId="1FB82477" w14:textId="77777777" w:rsidR="00335DCB" w:rsidRPr="0046235A" w:rsidRDefault="00335DCB" w:rsidP="00C465F8">
            <w:pPr>
              <w:pStyle w:val="TableEntry"/>
            </w:pPr>
            <w:r w:rsidRPr="0046235A">
              <w:t>MDC_DIM_SEC (4::2176)</w:t>
            </w:r>
          </w:p>
        </w:tc>
        <w:tc>
          <w:tcPr>
            <w:tcW w:w="1555" w:type="dxa"/>
            <w:shd w:val="clear" w:color="auto" w:fill="auto"/>
          </w:tcPr>
          <w:p w14:paraId="765BA47F" w14:textId="77777777" w:rsidR="00335DCB" w:rsidRPr="0046235A" w:rsidRDefault="00335DCB" w:rsidP="00C465F8">
            <w:pPr>
              <w:pStyle w:val="TableEntry"/>
            </w:pPr>
          </w:p>
        </w:tc>
      </w:tr>
    </w:tbl>
    <w:p w14:paraId="271A3CC5" w14:textId="77777777" w:rsidR="00335DCB" w:rsidRPr="0046235A" w:rsidRDefault="00335DCB" w:rsidP="00335DCB">
      <w:pPr>
        <w:pStyle w:val="BodyText"/>
      </w:pPr>
    </w:p>
    <w:p w14:paraId="349A07F7" w14:textId="77777777" w:rsidR="00335DCB" w:rsidRPr="0046235A" w:rsidRDefault="00335DCB" w:rsidP="00335DCB">
      <w:pPr>
        <w:pStyle w:val="BodyText"/>
      </w:pPr>
    </w:p>
    <w:p w14:paraId="143063A1" w14:textId="77777777" w:rsidR="00335DCB" w:rsidRPr="0046235A" w:rsidRDefault="00335DCB" w:rsidP="00335DCB">
      <w:pPr>
        <w:pStyle w:val="Heading3"/>
      </w:pPr>
      <w:bookmarkStart w:id="438" w:name="_Toc464038252"/>
      <w:bookmarkStart w:id="439" w:name="_Toc465323650"/>
      <w:bookmarkStart w:id="440" w:name="_Toc466374996"/>
      <w:bookmarkStart w:id="441" w:name="_Toc464038253"/>
      <w:bookmarkStart w:id="442" w:name="_Toc465323651"/>
      <w:bookmarkStart w:id="443" w:name="_Toc466374997"/>
      <w:bookmarkStart w:id="444" w:name="_Toc25151936"/>
      <w:bookmarkStart w:id="445" w:name="_Toc44667381"/>
      <w:bookmarkEnd w:id="438"/>
      <w:bookmarkEnd w:id="439"/>
      <w:bookmarkEnd w:id="440"/>
      <w:bookmarkEnd w:id="441"/>
      <w:bookmarkEnd w:id="442"/>
      <w:bookmarkEnd w:id="443"/>
      <w:r w:rsidRPr="0046235A">
        <w:t>Device: Physiologic Monitor</w:t>
      </w:r>
      <w:bookmarkEnd w:id="444"/>
      <w:bookmarkEnd w:id="445"/>
    </w:p>
    <w:p w14:paraId="1F6AC340" w14:textId="77777777" w:rsidR="00335DCB" w:rsidRPr="0046235A" w:rsidRDefault="00335DCB" w:rsidP="00335DCB">
      <w:pPr>
        <w:pStyle w:val="EditorInstructions"/>
      </w:pPr>
      <w:r w:rsidRPr="0046235A">
        <w:rPr>
          <w:b/>
        </w:rPr>
        <w:t>Editor’s Note</w:t>
      </w:r>
      <w:r w:rsidRPr="0046235A">
        <w:t xml:space="preserve">: The information that is in this section tracks the results of the IEEE 11073 physiological monitor specialization group that was working on the ISO/IEEE 11073-10302 standard. It is anticipated that ultimately this section shall be replaced by a Device </w:t>
      </w:r>
      <w:r w:rsidRPr="0046235A">
        <w:lastRenderedPageBreak/>
        <w:t xml:space="preserve">Specialization – Physiological Monitor Integration Profile. Note that many of the Channel sections below contain empty tables. The content is exactly as it has been published previously within the PCD TF-2 Appendix D. The original intent was to add exemplar parameters into these tables; however, that activity was never undertaken. It could be the subject of a </w:t>
      </w:r>
      <w:proofErr w:type="gramStart"/>
      <w:r w:rsidRPr="0046235A">
        <w:t>fairly simple</w:t>
      </w:r>
      <w:proofErr w:type="gramEnd"/>
      <w:r w:rsidRPr="0046235A">
        <w:t xml:space="preserve"> CP to TF-3 though.</w:t>
      </w:r>
    </w:p>
    <w:p w14:paraId="5DD124B9" w14:textId="77777777" w:rsidR="00335DCB" w:rsidRPr="0046235A" w:rsidRDefault="00335DCB" w:rsidP="00335DCB">
      <w:pPr>
        <w:pStyle w:val="BodyText"/>
      </w:pPr>
    </w:p>
    <w:p w14:paraId="3B7AA912" w14:textId="77777777" w:rsidR="00335DCB" w:rsidRPr="0046235A" w:rsidRDefault="00335DCB" w:rsidP="00335DCB">
      <w:pPr>
        <w:pStyle w:val="Heading4"/>
      </w:pPr>
      <w:bookmarkStart w:id="446" w:name="_Toc319920300"/>
      <w:bookmarkStart w:id="447" w:name="_Toc319952019"/>
      <w:bookmarkStart w:id="448" w:name="_Toc319962027"/>
      <w:bookmarkStart w:id="449" w:name="_Toc319962122"/>
      <w:bookmarkStart w:id="450" w:name="_Toc25151937"/>
      <w:bookmarkStart w:id="451" w:name="_Toc44667382"/>
      <w:bookmarkEnd w:id="446"/>
      <w:bookmarkEnd w:id="447"/>
      <w:bookmarkEnd w:id="448"/>
      <w:bookmarkEnd w:id="449"/>
      <w:r w:rsidRPr="0046235A">
        <w:t>Containment tree</w:t>
      </w:r>
      <w:bookmarkEnd w:id="450"/>
      <w:bookmarkEnd w:id="451"/>
    </w:p>
    <w:p w14:paraId="6BB4E589" w14:textId="77777777" w:rsidR="00335DCB" w:rsidRPr="0046235A" w:rsidRDefault="00335DCB" w:rsidP="00335DCB">
      <w:pPr>
        <w:pStyle w:val="BodyText"/>
      </w:pPr>
      <w:r w:rsidRPr="0046235A">
        <w:t xml:space="preserve">Physiological monitors are comprised of </w:t>
      </w:r>
      <w:proofErr w:type="gramStart"/>
      <w:r w:rsidRPr="0046235A">
        <w:t>a number of</w:t>
      </w:r>
      <w:proofErr w:type="gramEnd"/>
      <w:r w:rsidRPr="0046235A">
        <w:t xml:space="preserve"> different VMDs as indicated in the following containment tree:</w:t>
      </w:r>
    </w:p>
    <w:p w14:paraId="15D6BC59" w14:textId="5CAD288E" w:rsidR="00335DCB" w:rsidRPr="0046235A" w:rsidRDefault="00335DCB" w:rsidP="00335DCB">
      <w:pPr>
        <w:pStyle w:val="TableTitle"/>
      </w:pPr>
      <w:r>
        <w:t xml:space="preserve">Table </w:t>
      </w:r>
      <w:r w:rsidR="00257021">
        <w:t>8.12.</w:t>
      </w:r>
      <w:r>
        <w:t>3</w:t>
      </w:r>
      <w:r w:rsidR="008B1A39">
        <w:t>.1</w:t>
      </w:r>
      <w:r>
        <w:t xml:space="preserve">-1: </w:t>
      </w:r>
      <w:r w:rsidRPr="0046235A">
        <w:t>Physiological Monitor Containment Tree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801"/>
        <w:gridCol w:w="2680"/>
        <w:gridCol w:w="4518"/>
      </w:tblGrid>
      <w:tr w:rsidR="00335DCB" w:rsidRPr="0046235A" w14:paraId="43233A75" w14:textId="77777777" w:rsidTr="00C465F8">
        <w:tc>
          <w:tcPr>
            <w:tcW w:w="9576" w:type="dxa"/>
            <w:gridSpan w:val="4"/>
            <w:shd w:val="clear" w:color="auto" w:fill="D9D9D9"/>
          </w:tcPr>
          <w:p w14:paraId="6A04544F" w14:textId="77777777" w:rsidR="00335DCB" w:rsidRPr="0046235A" w:rsidRDefault="00335DCB" w:rsidP="00C465F8">
            <w:pPr>
              <w:pStyle w:val="TableEntryHeader"/>
            </w:pPr>
            <w:r w:rsidRPr="0046235A">
              <w:t>Physiological Monitor Containment Tree</w:t>
            </w:r>
          </w:p>
        </w:tc>
      </w:tr>
      <w:tr w:rsidR="00335DCB" w:rsidRPr="0046235A" w14:paraId="7133D250" w14:textId="77777777" w:rsidTr="00C465F8">
        <w:tc>
          <w:tcPr>
            <w:tcW w:w="5028" w:type="dxa"/>
            <w:gridSpan w:val="3"/>
            <w:shd w:val="clear" w:color="auto" w:fill="auto"/>
          </w:tcPr>
          <w:p w14:paraId="39867997" w14:textId="77777777" w:rsidR="00335DCB" w:rsidRPr="0046235A" w:rsidRDefault="00335DCB" w:rsidP="00C465F8">
            <w:pPr>
              <w:pStyle w:val="TableEntry"/>
            </w:pPr>
            <w:r w:rsidRPr="0046235A">
              <w:t>MDS: Physiological Monitor</w:t>
            </w:r>
          </w:p>
        </w:tc>
        <w:tc>
          <w:tcPr>
            <w:tcW w:w="4548" w:type="dxa"/>
            <w:shd w:val="clear" w:color="auto" w:fill="auto"/>
          </w:tcPr>
          <w:p w14:paraId="76F35C96" w14:textId="77777777" w:rsidR="00335DCB" w:rsidRPr="0046235A" w:rsidRDefault="00335DCB" w:rsidP="00C465F8">
            <w:pPr>
              <w:pStyle w:val="TableEntry"/>
              <w:rPr>
                <w:sz w:val="16"/>
                <w:szCs w:val="16"/>
              </w:rPr>
            </w:pPr>
            <w:r w:rsidRPr="0046235A">
              <w:rPr>
                <w:sz w:val="16"/>
                <w:szCs w:val="16"/>
              </w:rPr>
              <w:t>MDC_DEV_METER_PHYSIO_MULTI_PARAM_</w:t>
            </w:r>
            <w:proofErr w:type="gramStart"/>
            <w:r w:rsidRPr="0046235A">
              <w:rPr>
                <w:sz w:val="16"/>
                <w:szCs w:val="16"/>
              </w:rPr>
              <w:t>MDS  (</w:t>
            </w:r>
            <w:proofErr w:type="gramEnd"/>
            <w:r w:rsidRPr="0046235A">
              <w:rPr>
                <w:sz w:val="16"/>
                <w:szCs w:val="16"/>
              </w:rPr>
              <w:t>1::4301)</w:t>
            </w:r>
          </w:p>
        </w:tc>
      </w:tr>
      <w:tr w:rsidR="00335DCB" w:rsidRPr="0046235A" w14:paraId="337609B1" w14:textId="77777777" w:rsidTr="00C465F8">
        <w:tc>
          <w:tcPr>
            <w:tcW w:w="1428" w:type="dxa"/>
            <w:vMerge w:val="restart"/>
            <w:shd w:val="clear" w:color="auto" w:fill="auto"/>
          </w:tcPr>
          <w:p w14:paraId="6C182F96" w14:textId="77777777" w:rsidR="00335DCB" w:rsidRPr="0046235A" w:rsidRDefault="00335DCB" w:rsidP="00C465F8">
            <w:pPr>
              <w:pStyle w:val="TableEntry"/>
            </w:pPr>
          </w:p>
        </w:tc>
        <w:tc>
          <w:tcPr>
            <w:tcW w:w="3600" w:type="dxa"/>
            <w:gridSpan w:val="2"/>
            <w:shd w:val="clear" w:color="auto" w:fill="auto"/>
          </w:tcPr>
          <w:p w14:paraId="76E67650" w14:textId="77777777" w:rsidR="00335DCB" w:rsidRPr="0046235A" w:rsidRDefault="00335DCB" w:rsidP="00C465F8">
            <w:pPr>
              <w:pStyle w:val="TableEntry"/>
            </w:pPr>
            <w:r w:rsidRPr="0046235A">
              <w:t>VMD: Blood Pressure</w:t>
            </w:r>
          </w:p>
        </w:tc>
        <w:tc>
          <w:tcPr>
            <w:tcW w:w="4548" w:type="dxa"/>
            <w:shd w:val="clear" w:color="auto" w:fill="auto"/>
          </w:tcPr>
          <w:p w14:paraId="0255DFC4" w14:textId="77777777" w:rsidR="00335DCB" w:rsidRPr="0046235A" w:rsidRDefault="00335DCB" w:rsidP="00C465F8">
            <w:pPr>
              <w:pStyle w:val="TableEntry"/>
              <w:rPr>
                <w:sz w:val="16"/>
                <w:szCs w:val="16"/>
              </w:rPr>
            </w:pPr>
            <w:r w:rsidRPr="0046235A">
              <w:rPr>
                <w:sz w:val="16"/>
                <w:szCs w:val="16"/>
              </w:rPr>
              <w:t>MDC_DEV_METER_PRESS_BLD_</w:t>
            </w:r>
            <w:proofErr w:type="gramStart"/>
            <w:r w:rsidRPr="0046235A">
              <w:rPr>
                <w:sz w:val="16"/>
                <w:szCs w:val="16"/>
              </w:rPr>
              <w:t>VMD  (</w:t>
            </w:r>
            <w:proofErr w:type="gramEnd"/>
            <w:r w:rsidRPr="0046235A">
              <w:rPr>
                <w:sz w:val="16"/>
                <w:szCs w:val="16"/>
              </w:rPr>
              <w:t>1::4318)</w:t>
            </w:r>
          </w:p>
        </w:tc>
      </w:tr>
      <w:tr w:rsidR="00335DCB" w:rsidRPr="0046235A" w14:paraId="58782C4F" w14:textId="77777777" w:rsidTr="00C465F8">
        <w:tc>
          <w:tcPr>
            <w:tcW w:w="1428" w:type="dxa"/>
            <w:vMerge/>
            <w:shd w:val="clear" w:color="auto" w:fill="auto"/>
          </w:tcPr>
          <w:p w14:paraId="525E9A94" w14:textId="77777777" w:rsidR="00335DCB" w:rsidRPr="0046235A" w:rsidRDefault="00335DCB" w:rsidP="00C465F8">
            <w:pPr>
              <w:pStyle w:val="TableEntry"/>
            </w:pPr>
          </w:p>
        </w:tc>
        <w:tc>
          <w:tcPr>
            <w:tcW w:w="840" w:type="dxa"/>
            <w:vMerge w:val="restart"/>
            <w:shd w:val="clear" w:color="auto" w:fill="auto"/>
          </w:tcPr>
          <w:p w14:paraId="125CF0FE" w14:textId="77777777" w:rsidR="00335DCB" w:rsidRPr="0046235A" w:rsidRDefault="00335DCB" w:rsidP="00C465F8">
            <w:pPr>
              <w:pStyle w:val="TableEntry"/>
            </w:pPr>
          </w:p>
        </w:tc>
        <w:tc>
          <w:tcPr>
            <w:tcW w:w="2760" w:type="dxa"/>
            <w:shd w:val="clear" w:color="auto" w:fill="auto"/>
          </w:tcPr>
          <w:p w14:paraId="1295EFDB" w14:textId="77777777" w:rsidR="00335DCB" w:rsidRPr="0046235A" w:rsidRDefault="00335DCB" w:rsidP="00C465F8">
            <w:pPr>
              <w:pStyle w:val="TableEntry"/>
            </w:pPr>
            <w:r w:rsidRPr="0046235A">
              <w:t>Channel: Invasive BP</w:t>
            </w:r>
          </w:p>
        </w:tc>
        <w:tc>
          <w:tcPr>
            <w:tcW w:w="4548" w:type="dxa"/>
            <w:shd w:val="clear" w:color="auto" w:fill="auto"/>
          </w:tcPr>
          <w:p w14:paraId="1D1F6526" w14:textId="77777777" w:rsidR="00335DCB" w:rsidRPr="0046235A" w:rsidRDefault="00335DCB" w:rsidP="00C465F8">
            <w:pPr>
              <w:pStyle w:val="TableEntry"/>
              <w:rPr>
                <w:sz w:val="16"/>
                <w:szCs w:val="16"/>
              </w:rPr>
            </w:pPr>
            <w:r w:rsidRPr="0046235A">
              <w:rPr>
                <w:sz w:val="16"/>
                <w:szCs w:val="16"/>
              </w:rPr>
              <w:t>MDC_DEV_METER_PRESS_BLD_CHAN (1::4319)</w:t>
            </w:r>
          </w:p>
        </w:tc>
      </w:tr>
      <w:tr w:rsidR="00335DCB" w:rsidRPr="0046235A" w14:paraId="07464C29" w14:textId="77777777" w:rsidTr="00C465F8">
        <w:tc>
          <w:tcPr>
            <w:tcW w:w="1428" w:type="dxa"/>
            <w:vMerge/>
            <w:shd w:val="clear" w:color="auto" w:fill="auto"/>
          </w:tcPr>
          <w:p w14:paraId="1548B3CF" w14:textId="77777777" w:rsidR="00335DCB" w:rsidRPr="0046235A" w:rsidRDefault="00335DCB" w:rsidP="00C465F8">
            <w:pPr>
              <w:pStyle w:val="TableEntry"/>
            </w:pPr>
          </w:p>
        </w:tc>
        <w:tc>
          <w:tcPr>
            <w:tcW w:w="840" w:type="dxa"/>
            <w:vMerge/>
            <w:shd w:val="clear" w:color="auto" w:fill="auto"/>
          </w:tcPr>
          <w:p w14:paraId="2126CF43" w14:textId="77777777" w:rsidR="00335DCB" w:rsidRPr="0046235A" w:rsidRDefault="00335DCB" w:rsidP="00C465F8">
            <w:pPr>
              <w:pStyle w:val="TableEntry"/>
            </w:pPr>
          </w:p>
        </w:tc>
        <w:tc>
          <w:tcPr>
            <w:tcW w:w="2760" w:type="dxa"/>
            <w:shd w:val="clear" w:color="auto" w:fill="auto"/>
          </w:tcPr>
          <w:p w14:paraId="68EA069E" w14:textId="77777777" w:rsidR="00335DCB" w:rsidRPr="0046235A" w:rsidRDefault="00335DCB" w:rsidP="00C465F8">
            <w:pPr>
              <w:pStyle w:val="TableEntry"/>
            </w:pPr>
            <w:r w:rsidRPr="0046235A">
              <w:t>Channel: Non-Invasive BP</w:t>
            </w:r>
          </w:p>
        </w:tc>
        <w:tc>
          <w:tcPr>
            <w:tcW w:w="4548" w:type="dxa"/>
            <w:shd w:val="clear" w:color="auto" w:fill="auto"/>
          </w:tcPr>
          <w:p w14:paraId="750CCDF6" w14:textId="77777777" w:rsidR="00335DCB" w:rsidRPr="0046235A" w:rsidRDefault="00335DCB" w:rsidP="00C465F8">
            <w:pPr>
              <w:pStyle w:val="TableEntry"/>
              <w:rPr>
                <w:sz w:val="16"/>
                <w:szCs w:val="16"/>
              </w:rPr>
            </w:pPr>
            <w:r w:rsidRPr="0046235A">
              <w:rPr>
                <w:sz w:val="16"/>
                <w:szCs w:val="16"/>
              </w:rPr>
              <w:t>MDC_DEV_PRESS_BLD_NONINV_CHAN (1::5151)</w:t>
            </w:r>
          </w:p>
        </w:tc>
      </w:tr>
      <w:tr w:rsidR="00335DCB" w:rsidRPr="0046235A" w14:paraId="5AC2FE2C" w14:textId="77777777" w:rsidTr="00C465F8">
        <w:tc>
          <w:tcPr>
            <w:tcW w:w="1428" w:type="dxa"/>
            <w:vMerge/>
            <w:shd w:val="clear" w:color="auto" w:fill="auto"/>
          </w:tcPr>
          <w:p w14:paraId="2EE462B0" w14:textId="77777777" w:rsidR="00335DCB" w:rsidRPr="0046235A" w:rsidRDefault="00335DCB" w:rsidP="00C465F8">
            <w:pPr>
              <w:pStyle w:val="TableEntry"/>
            </w:pPr>
          </w:p>
        </w:tc>
        <w:tc>
          <w:tcPr>
            <w:tcW w:w="840" w:type="dxa"/>
            <w:vMerge/>
            <w:shd w:val="clear" w:color="auto" w:fill="auto"/>
          </w:tcPr>
          <w:p w14:paraId="0AAAD0B5" w14:textId="77777777" w:rsidR="00335DCB" w:rsidRPr="0046235A" w:rsidRDefault="00335DCB" w:rsidP="00C465F8">
            <w:pPr>
              <w:pStyle w:val="TableEntry"/>
            </w:pPr>
          </w:p>
        </w:tc>
        <w:tc>
          <w:tcPr>
            <w:tcW w:w="2760" w:type="dxa"/>
            <w:shd w:val="clear" w:color="auto" w:fill="auto"/>
          </w:tcPr>
          <w:p w14:paraId="56157044" w14:textId="77777777" w:rsidR="00335DCB" w:rsidRPr="0046235A" w:rsidRDefault="00335DCB" w:rsidP="00C465F8">
            <w:pPr>
              <w:pStyle w:val="TableEntry"/>
            </w:pPr>
            <w:r w:rsidRPr="0046235A">
              <w:t>Channel: Pulse Rate BP</w:t>
            </w:r>
          </w:p>
        </w:tc>
        <w:tc>
          <w:tcPr>
            <w:tcW w:w="4548" w:type="dxa"/>
            <w:shd w:val="clear" w:color="auto" w:fill="auto"/>
          </w:tcPr>
          <w:p w14:paraId="0F80C99B" w14:textId="77777777" w:rsidR="00335DCB" w:rsidRPr="0046235A" w:rsidRDefault="00335DCB" w:rsidP="00C465F8">
            <w:pPr>
              <w:pStyle w:val="TableEntry"/>
              <w:rPr>
                <w:sz w:val="16"/>
                <w:szCs w:val="16"/>
              </w:rPr>
            </w:pPr>
          </w:p>
        </w:tc>
      </w:tr>
      <w:tr w:rsidR="00335DCB" w:rsidRPr="00370F6E" w14:paraId="2E4B43E2" w14:textId="77777777" w:rsidTr="00C465F8">
        <w:tc>
          <w:tcPr>
            <w:tcW w:w="1428" w:type="dxa"/>
            <w:vMerge/>
            <w:shd w:val="clear" w:color="auto" w:fill="auto"/>
          </w:tcPr>
          <w:p w14:paraId="059DC70A" w14:textId="77777777" w:rsidR="00335DCB" w:rsidRPr="0046235A" w:rsidRDefault="00335DCB" w:rsidP="00C465F8">
            <w:pPr>
              <w:pStyle w:val="TableEntry"/>
            </w:pPr>
          </w:p>
        </w:tc>
        <w:tc>
          <w:tcPr>
            <w:tcW w:w="3600" w:type="dxa"/>
            <w:gridSpan w:val="2"/>
            <w:shd w:val="clear" w:color="auto" w:fill="auto"/>
          </w:tcPr>
          <w:p w14:paraId="10E97113" w14:textId="77777777" w:rsidR="00335DCB" w:rsidRPr="0046235A" w:rsidRDefault="00335DCB" w:rsidP="00C465F8">
            <w:pPr>
              <w:pStyle w:val="TableEntry"/>
            </w:pPr>
            <w:r w:rsidRPr="0046235A">
              <w:t>VMD: Temperature</w:t>
            </w:r>
          </w:p>
        </w:tc>
        <w:tc>
          <w:tcPr>
            <w:tcW w:w="4548" w:type="dxa"/>
            <w:shd w:val="clear" w:color="auto" w:fill="auto"/>
          </w:tcPr>
          <w:p w14:paraId="66A3A058" w14:textId="77777777" w:rsidR="00335DCB" w:rsidRPr="00E7459B" w:rsidRDefault="00335DCB" w:rsidP="00C465F8">
            <w:pPr>
              <w:pStyle w:val="TableEntry"/>
              <w:rPr>
                <w:sz w:val="16"/>
                <w:szCs w:val="16"/>
                <w:lang w:val="de-DE"/>
              </w:rPr>
            </w:pPr>
            <w:r w:rsidRPr="00E7459B">
              <w:rPr>
                <w:sz w:val="16"/>
                <w:szCs w:val="16"/>
                <w:lang w:val="de-DE"/>
              </w:rPr>
              <w:t>MDC_DEV_METER_TEMP_VMD  (1::4366)</w:t>
            </w:r>
          </w:p>
        </w:tc>
      </w:tr>
      <w:tr w:rsidR="00335DCB" w:rsidRPr="0046235A" w14:paraId="505AA115" w14:textId="77777777" w:rsidTr="00C465F8">
        <w:tc>
          <w:tcPr>
            <w:tcW w:w="1428" w:type="dxa"/>
            <w:vMerge/>
            <w:shd w:val="clear" w:color="auto" w:fill="auto"/>
          </w:tcPr>
          <w:p w14:paraId="18780EDE" w14:textId="77777777" w:rsidR="00335DCB" w:rsidRPr="00E7459B" w:rsidRDefault="00335DCB" w:rsidP="00C465F8">
            <w:pPr>
              <w:pStyle w:val="TableEntry"/>
              <w:rPr>
                <w:lang w:val="de-DE"/>
              </w:rPr>
            </w:pPr>
          </w:p>
        </w:tc>
        <w:tc>
          <w:tcPr>
            <w:tcW w:w="840" w:type="dxa"/>
            <w:shd w:val="clear" w:color="auto" w:fill="auto"/>
          </w:tcPr>
          <w:p w14:paraId="50DF255A" w14:textId="77777777" w:rsidR="00335DCB" w:rsidRPr="00E7459B" w:rsidRDefault="00335DCB" w:rsidP="00C465F8">
            <w:pPr>
              <w:pStyle w:val="TableEntry"/>
              <w:rPr>
                <w:lang w:val="de-DE"/>
              </w:rPr>
            </w:pPr>
          </w:p>
        </w:tc>
        <w:tc>
          <w:tcPr>
            <w:tcW w:w="2760" w:type="dxa"/>
            <w:shd w:val="clear" w:color="auto" w:fill="auto"/>
          </w:tcPr>
          <w:p w14:paraId="1BA8CB35" w14:textId="77777777" w:rsidR="00335DCB" w:rsidRPr="0046235A" w:rsidRDefault="00335DCB" w:rsidP="00C465F8">
            <w:pPr>
              <w:pStyle w:val="TableEntry"/>
            </w:pPr>
            <w:r w:rsidRPr="0046235A">
              <w:t>Channel: Temperature</w:t>
            </w:r>
          </w:p>
        </w:tc>
        <w:tc>
          <w:tcPr>
            <w:tcW w:w="4548" w:type="dxa"/>
            <w:shd w:val="clear" w:color="auto" w:fill="auto"/>
          </w:tcPr>
          <w:p w14:paraId="35887E1B" w14:textId="77777777" w:rsidR="00335DCB" w:rsidRPr="0046235A" w:rsidRDefault="00335DCB" w:rsidP="00C465F8">
            <w:pPr>
              <w:pStyle w:val="TableEntry"/>
              <w:rPr>
                <w:sz w:val="16"/>
                <w:szCs w:val="16"/>
              </w:rPr>
            </w:pPr>
            <w:r w:rsidRPr="0046235A">
              <w:rPr>
                <w:sz w:val="16"/>
                <w:szCs w:val="16"/>
              </w:rPr>
              <w:t>MDC_DEV_METER_TEMP_</w:t>
            </w:r>
            <w:proofErr w:type="gramStart"/>
            <w:r w:rsidRPr="0046235A">
              <w:rPr>
                <w:sz w:val="16"/>
                <w:szCs w:val="16"/>
              </w:rPr>
              <w:t>CHAN  (</w:t>
            </w:r>
            <w:proofErr w:type="gramEnd"/>
            <w:r w:rsidRPr="0046235A">
              <w:rPr>
                <w:sz w:val="16"/>
                <w:szCs w:val="16"/>
              </w:rPr>
              <w:t>1::4367)</w:t>
            </w:r>
          </w:p>
        </w:tc>
      </w:tr>
      <w:tr w:rsidR="00335DCB" w:rsidRPr="0046235A" w14:paraId="66939C44" w14:textId="77777777" w:rsidTr="00C465F8">
        <w:tc>
          <w:tcPr>
            <w:tcW w:w="1428" w:type="dxa"/>
            <w:vMerge/>
            <w:shd w:val="clear" w:color="auto" w:fill="auto"/>
          </w:tcPr>
          <w:p w14:paraId="3FE28336" w14:textId="77777777" w:rsidR="00335DCB" w:rsidRPr="0046235A" w:rsidRDefault="00335DCB" w:rsidP="00C465F8">
            <w:pPr>
              <w:pStyle w:val="TableEntry"/>
            </w:pPr>
          </w:p>
        </w:tc>
        <w:tc>
          <w:tcPr>
            <w:tcW w:w="3600" w:type="dxa"/>
            <w:gridSpan w:val="2"/>
            <w:shd w:val="clear" w:color="auto" w:fill="auto"/>
          </w:tcPr>
          <w:p w14:paraId="6FD08DA0" w14:textId="77777777" w:rsidR="00335DCB" w:rsidRPr="0046235A" w:rsidRDefault="00335DCB" w:rsidP="00C465F8">
            <w:pPr>
              <w:pStyle w:val="TableEntry"/>
            </w:pPr>
            <w:r w:rsidRPr="0046235A">
              <w:t>VMD: Pulse-Oximeter</w:t>
            </w:r>
          </w:p>
        </w:tc>
        <w:tc>
          <w:tcPr>
            <w:tcW w:w="4548" w:type="dxa"/>
            <w:shd w:val="clear" w:color="auto" w:fill="auto"/>
          </w:tcPr>
          <w:p w14:paraId="2ED61941" w14:textId="77777777" w:rsidR="00335DCB" w:rsidRPr="0046235A" w:rsidRDefault="00335DCB" w:rsidP="00C465F8">
            <w:pPr>
              <w:pStyle w:val="TableEntry"/>
              <w:rPr>
                <w:sz w:val="16"/>
                <w:szCs w:val="16"/>
              </w:rPr>
            </w:pPr>
            <w:r w:rsidRPr="0046235A">
              <w:rPr>
                <w:sz w:val="16"/>
                <w:szCs w:val="16"/>
              </w:rPr>
              <w:t>MDC_DEV_ANALY_SAT_O2_VMD (1::4106)</w:t>
            </w:r>
          </w:p>
        </w:tc>
      </w:tr>
      <w:tr w:rsidR="00335DCB" w:rsidRPr="0046235A" w14:paraId="5B47589B" w14:textId="77777777" w:rsidTr="00C465F8">
        <w:tc>
          <w:tcPr>
            <w:tcW w:w="1428" w:type="dxa"/>
            <w:vMerge/>
            <w:shd w:val="clear" w:color="auto" w:fill="auto"/>
          </w:tcPr>
          <w:p w14:paraId="47DECBBF" w14:textId="77777777" w:rsidR="00335DCB" w:rsidRPr="0046235A" w:rsidRDefault="00335DCB" w:rsidP="00C465F8">
            <w:pPr>
              <w:pStyle w:val="TableEntry"/>
            </w:pPr>
          </w:p>
        </w:tc>
        <w:tc>
          <w:tcPr>
            <w:tcW w:w="840" w:type="dxa"/>
            <w:vMerge w:val="restart"/>
            <w:shd w:val="clear" w:color="auto" w:fill="auto"/>
          </w:tcPr>
          <w:p w14:paraId="493B3F92" w14:textId="77777777" w:rsidR="00335DCB" w:rsidRPr="0046235A" w:rsidRDefault="00335DCB" w:rsidP="00C465F8">
            <w:pPr>
              <w:pStyle w:val="TableEntry"/>
            </w:pPr>
          </w:p>
        </w:tc>
        <w:tc>
          <w:tcPr>
            <w:tcW w:w="2760" w:type="dxa"/>
            <w:shd w:val="clear" w:color="auto" w:fill="auto"/>
          </w:tcPr>
          <w:p w14:paraId="01028E13" w14:textId="77777777" w:rsidR="00335DCB" w:rsidRPr="0046235A" w:rsidRDefault="00335DCB" w:rsidP="00C465F8">
            <w:pPr>
              <w:pStyle w:val="TableEntry"/>
            </w:pPr>
            <w:r w:rsidRPr="0046235A">
              <w:t>Channel: Pulse-Ox</w:t>
            </w:r>
          </w:p>
        </w:tc>
        <w:tc>
          <w:tcPr>
            <w:tcW w:w="4548" w:type="dxa"/>
            <w:shd w:val="clear" w:color="auto" w:fill="auto"/>
          </w:tcPr>
          <w:p w14:paraId="5A110DB2" w14:textId="77777777" w:rsidR="00335DCB" w:rsidRPr="0046235A" w:rsidRDefault="00335DCB" w:rsidP="00C465F8">
            <w:pPr>
              <w:pStyle w:val="TableEntry"/>
              <w:rPr>
                <w:sz w:val="16"/>
                <w:szCs w:val="16"/>
              </w:rPr>
            </w:pPr>
            <w:r w:rsidRPr="0046235A">
              <w:rPr>
                <w:sz w:val="16"/>
                <w:szCs w:val="16"/>
              </w:rPr>
              <w:t>MDC_DEV_ANALY_SAT_O2_CHAN (1::4107)</w:t>
            </w:r>
          </w:p>
        </w:tc>
      </w:tr>
      <w:tr w:rsidR="00335DCB" w:rsidRPr="0046235A" w14:paraId="4F94C08B" w14:textId="77777777" w:rsidTr="00C465F8">
        <w:tc>
          <w:tcPr>
            <w:tcW w:w="1428" w:type="dxa"/>
            <w:vMerge/>
            <w:shd w:val="clear" w:color="auto" w:fill="auto"/>
          </w:tcPr>
          <w:p w14:paraId="5B1F09AC" w14:textId="77777777" w:rsidR="00335DCB" w:rsidRPr="0046235A" w:rsidRDefault="00335DCB" w:rsidP="00C465F8">
            <w:pPr>
              <w:pStyle w:val="TableEntry"/>
            </w:pPr>
          </w:p>
        </w:tc>
        <w:tc>
          <w:tcPr>
            <w:tcW w:w="840" w:type="dxa"/>
            <w:vMerge/>
            <w:shd w:val="clear" w:color="auto" w:fill="auto"/>
          </w:tcPr>
          <w:p w14:paraId="50C303BE" w14:textId="77777777" w:rsidR="00335DCB" w:rsidRPr="0046235A" w:rsidRDefault="00335DCB" w:rsidP="00C465F8">
            <w:pPr>
              <w:pStyle w:val="TableEntry"/>
            </w:pPr>
          </w:p>
        </w:tc>
        <w:tc>
          <w:tcPr>
            <w:tcW w:w="2760" w:type="dxa"/>
            <w:shd w:val="clear" w:color="auto" w:fill="auto"/>
          </w:tcPr>
          <w:p w14:paraId="64737E51" w14:textId="77777777" w:rsidR="00335DCB" w:rsidRPr="0046235A" w:rsidRDefault="00335DCB" w:rsidP="00C465F8">
            <w:pPr>
              <w:pStyle w:val="TableEntry"/>
            </w:pPr>
            <w:r w:rsidRPr="0046235A">
              <w:t>Channel: Pulse Rate Ox</w:t>
            </w:r>
          </w:p>
        </w:tc>
        <w:tc>
          <w:tcPr>
            <w:tcW w:w="4548" w:type="dxa"/>
            <w:shd w:val="clear" w:color="auto" w:fill="auto"/>
          </w:tcPr>
          <w:p w14:paraId="3DC1D1A7" w14:textId="77777777" w:rsidR="00335DCB" w:rsidRPr="0046235A" w:rsidRDefault="00335DCB" w:rsidP="00C465F8">
            <w:pPr>
              <w:pStyle w:val="TableEntry"/>
              <w:rPr>
                <w:sz w:val="16"/>
                <w:szCs w:val="16"/>
              </w:rPr>
            </w:pPr>
          </w:p>
        </w:tc>
      </w:tr>
      <w:tr w:rsidR="00335DCB" w:rsidRPr="0046235A" w14:paraId="1E0DD8FF" w14:textId="77777777" w:rsidTr="00C465F8">
        <w:tc>
          <w:tcPr>
            <w:tcW w:w="1428" w:type="dxa"/>
            <w:vMerge/>
            <w:shd w:val="clear" w:color="auto" w:fill="auto"/>
          </w:tcPr>
          <w:p w14:paraId="18AB7C46" w14:textId="77777777" w:rsidR="00335DCB" w:rsidRPr="0046235A" w:rsidRDefault="00335DCB" w:rsidP="00C465F8">
            <w:pPr>
              <w:pStyle w:val="TableEntry"/>
            </w:pPr>
          </w:p>
        </w:tc>
        <w:tc>
          <w:tcPr>
            <w:tcW w:w="3600" w:type="dxa"/>
            <w:gridSpan w:val="2"/>
            <w:shd w:val="clear" w:color="auto" w:fill="auto"/>
          </w:tcPr>
          <w:p w14:paraId="05CB52DD" w14:textId="77777777" w:rsidR="00335DCB" w:rsidRPr="0046235A" w:rsidRDefault="00335DCB" w:rsidP="00C465F8">
            <w:pPr>
              <w:pStyle w:val="TableEntry"/>
            </w:pPr>
            <w:r w:rsidRPr="0046235A">
              <w:t>VMD: ECG Monitor</w:t>
            </w:r>
          </w:p>
        </w:tc>
        <w:tc>
          <w:tcPr>
            <w:tcW w:w="4548" w:type="dxa"/>
            <w:shd w:val="clear" w:color="auto" w:fill="auto"/>
          </w:tcPr>
          <w:p w14:paraId="64369C0F" w14:textId="77777777" w:rsidR="00335DCB" w:rsidRPr="0046235A" w:rsidRDefault="00335DCB" w:rsidP="00C465F8">
            <w:pPr>
              <w:pStyle w:val="TableEntry"/>
              <w:rPr>
                <w:sz w:val="16"/>
                <w:szCs w:val="16"/>
              </w:rPr>
            </w:pPr>
            <w:r w:rsidRPr="0046235A">
              <w:rPr>
                <w:sz w:val="16"/>
                <w:szCs w:val="16"/>
              </w:rPr>
              <w:t>MDC_DEV_ECG_VMD (1::4262)</w:t>
            </w:r>
          </w:p>
        </w:tc>
      </w:tr>
      <w:tr w:rsidR="00335DCB" w:rsidRPr="0046235A" w14:paraId="1058AEE9" w14:textId="77777777" w:rsidTr="00C465F8">
        <w:tc>
          <w:tcPr>
            <w:tcW w:w="1428" w:type="dxa"/>
            <w:vMerge/>
            <w:shd w:val="clear" w:color="auto" w:fill="auto"/>
          </w:tcPr>
          <w:p w14:paraId="144A778C" w14:textId="77777777" w:rsidR="00335DCB" w:rsidRPr="0046235A" w:rsidRDefault="00335DCB" w:rsidP="00C465F8">
            <w:pPr>
              <w:pStyle w:val="TableEntry"/>
            </w:pPr>
          </w:p>
        </w:tc>
        <w:tc>
          <w:tcPr>
            <w:tcW w:w="840" w:type="dxa"/>
            <w:vMerge w:val="restart"/>
            <w:shd w:val="clear" w:color="auto" w:fill="auto"/>
          </w:tcPr>
          <w:p w14:paraId="07D8DF39" w14:textId="77777777" w:rsidR="00335DCB" w:rsidRPr="0046235A" w:rsidRDefault="00335DCB" w:rsidP="00C465F8">
            <w:pPr>
              <w:pStyle w:val="TableEntry"/>
            </w:pPr>
          </w:p>
        </w:tc>
        <w:tc>
          <w:tcPr>
            <w:tcW w:w="2760" w:type="dxa"/>
            <w:shd w:val="clear" w:color="auto" w:fill="auto"/>
          </w:tcPr>
          <w:p w14:paraId="25F84B60" w14:textId="77777777" w:rsidR="00335DCB" w:rsidRPr="0046235A" w:rsidRDefault="00335DCB" w:rsidP="00C465F8">
            <w:pPr>
              <w:pStyle w:val="TableEntry"/>
            </w:pPr>
            <w:r w:rsidRPr="0046235A">
              <w:t>Channel: ECG</w:t>
            </w:r>
          </w:p>
        </w:tc>
        <w:tc>
          <w:tcPr>
            <w:tcW w:w="4548" w:type="dxa"/>
            <w:shd w:val="clear" w:color="auto" w:fill="auto"/>
          </w:tcPr>
          <w:p w14:paraId="41706828" w14:textId="77777777" w:rsidR="00335DCB" w:rsidRPr="0046235A" w:rsidRDefault="00335DCB" w:rsidP="00C465F8">
            <w:pPr>
              <w:pStyle w:val="TableEntry"/>
              <w:rPr>
                <w:sz w:val="16"/>
                <w:szCs w:val="16"/>
              </w:rPr>
            </w:pPr>
            <w:r w:rsidRPr="0046235A">
              <w:rPr>
                <w:sz w:val="16"/>
                <w:szCs w:val="16"/>
              </w:rPr>
              <w:t>MDC_DEV_ECG_CHAN (1::4263)</w:t>
            </w:r>
          </w:p>
        </w:tc>
      </w:tr>
      <w:tr w:rsidR="00335DCB" w:rsidRPr="0046235A" w14:paraId="123EE4CE" w14:textId="77777777" w:rsidTr="00C465F8">
        <w:tc>
          <w:tcPr>
            <w:tcW w:w="1428" w:type="dxa"/>
            <w:vMerge/>
            <w:shd w:val="clear" w:color="auto" w:fill="auto"/>
          </w:tcPr>
          <w:p w14:paraId="353AD518" w14:textId="77777777" w:rsidR="00335DCB" w:rsidRPr="0046235A" w:rsidRDefault="00335DCB" w:rsidP="00C465F8">
            <w:pPr>
              <w:pStyle w:val="TableEntry"/>
            </w:pPr>
          </w:p>
        </w:tc>
        <w:tc>
          <w:tcPr>
            <w:tcW w:w="840" w:type="dxa"/>
            <w:vMerge/>
            <w:shd w:val="clear" w:color="auto" w:fill="auto"/>
          </w:tcPr>
          <w:p w14:paraId="2D0DD941" w14:textId="77777777" w:rsidR="00335DCB" w:rsidRPr="0046235A" w:rsidRDefault="00335DCB" w:rsidP="00C465F8">
            <w:pPr>
              <w:pStyle w:val="TableEntry"/>
            </w:pPr>
          </w:p>
        </w:tc>
        <w:tc>
          <w:tcPr>
            <w:tcW w:w="2760" w:type="dxa"/>
            <w:shd w:val="clear" w:color="auto" w:fill="auto"/>
          </w:tcPr>
          <w:p w14:paraId="07545CCC" w14:textId="77777777" w:rsidR="00335DCB" w:rsidRPr="0046235A" w:rsidRDefault="00335DCB" w:rsidP="00C465F8">
            <w:pPr>
              <w:pStyle w:val="TableEntry"/>
            </w:pPr>
            <w:r w:rsidRPr="0046235A">
              <w:t>Channel: ECG Resp</w:t>
            </w:r>
          </w:p>
        </w:tc>
        <w:tc>
          <w:tcPr>
            <w:tcW w:w="4548" w:type="dxa"/>
            <w:shd w:val="clear" w:color="auto" w:fill="auto"/>
          </w:tcPr>
          <w:p w14:paraId="4A78AAD7" w14:textId="77777777" w:rsidR="00335DCB" w:rsidRPr="0046235A" w:rsidRDefault="00335DCB" w:rsidP="00C465F8">
            <w:pPr>
              <w:pStyle w:val="TableEntry"/>
              <w:rPr>
                <w:sz w:val="16"/>
                <w:szCs w:val="16"/>
              </w:rPr>
            </w:pPr>
            <w:r w:rsidRPr="0046235A">
              <w:rPr>
                <w:sz w:val="16"/>
                <w:szCs w:val="16"/>
              </w:rPr>
              <w:t>MDC_DEV_ECG_RESP_CHAN (1::5131)</w:t>
            </w:r>
          </w:p>
        </w:tc>
      </w:tr>
      <w:tr w:rsidR="00335DCB" w:rsidRPr="0046235A" w14:paraId="0788B1FF" w14:textId="77777777" w:rsidTr="00C465F8">
        <w:tc>
          <w:tcPr>
            <w:tcW w:w="1428" w:type="dxa"/>
            <w:vMerge/>
            <w:shd w:val="clear" w:color="auto" w:fill="auto"/>
          </w:tcPr>
          <w:p w14:paraId="11DC7F7E" w14:textId="77777777" w:rsidR="00335DCB" w:rsidRPr="0046235A" w:rsidRDefault="00335DCB" w:rsidP="00C465F8">
            <w:pPr>
              <w:pStyle w:val="TableEntry"/>
            </w:pPr>
          </w:p>
        </w:tc>
        <w:tc>
          <w:tcPr>
            <w:tcW w:w="840" w:type="dxa"/>
            <w:vMerge/>
            <w:shd w:val="clear" w:color="auto" w:fill="auto"/>
          </w:tcPr>
          <w:p w14:paraId="5313B148" w14:textId="77777777" w:rsidR="00335DCB" w:rsidRPr="0046235A" w:rsidRDefault="00335DCB" w:rsidP="00C465F8">
            <w:pPr>
              <w:pStyle w:val="TableEntry"/>
            </w:pPr>
          </w:p>
        </w:tc>
        <w:tc>
          <w:tcPr>
            <w:tcW w:w="2760" w:type="dxa"/>
            <w:shd w:val="clear" w:color="auto" w:fill="auto"/>
          </w:tcPr>
          <w:p w14:paraId="3584ECF3" w14:textId="77777777" w:rsidR="00335DCB" w:rsidRPr="0046235A" w:rsidRDefault="00335DCB" w:rsidP="00C465F8">
            <w:pPr>
              <w:pStyle w:val="TableEntry"/>
            </w:pPr>
            <w:r w:rsidRPr="0046235A">
              <w:t>Channel: Heart Rate</w:t>
            </w:r>
          </w:p>
        </w:tc>
        <w:tc>
          <w:tcPr>
            <w:tcW w:w="4548" w:type="dxa"/>
            <w:shd w:val="clear" w:color="auto" w:fill="auto"/>
          </w:tcPr>
          <w:p w14:paraId="4782FF4B" w14:textId="77777777" w:rsidR="00335DCB" w:rsidRPr="0046235A" w:rsidRDefault="00335DCB" w:rsidP="00C465F8">
            <w:pPr>
              <w:pStyle w:val="TableEntry"/>
              <w:rPr>
                <w:sz w:val="16"/>
                <w:szCs w:val="16"/>
              </w:rPr>
            </w:pPr>
            <w:r w:rsidRPr="0046235A">
              <w:rPr>
                <w:sz w:val="16"/>
                <w:szCs w:val="16"/>
              </w:rPr>
              <w:t>MDC_DEV_GEN_RATE_HEART_CHAN (1::4251)</w:t>
            </w:r>
          </w:p>
        </w:tc>
      </w:tr>
      <w:tr w:rsidR="00335DCB" w:rsidRPr="0046235A" w14:paraId="4568297A" w14:textId="77777777" w:rsidTr="00C465F8">
        <w:tc>
          <w:tcPr>
            <w:tcW w:w="1428" w:type="dxa"/>
            <w:vMerge/>
            <w:shd w:val="clear" w:color="auto" w:fill="auto"/>
          </w:tcPr>
          <w:p w14:paraId="22213DA2" w14:textId="77777777" w:rsidR="00335DCB" w:rsidRPr="0046235A" w:rsidRDefault="00335DCB" w:rsidP="00C465F8">
            <w:pPr>
              <w:pStyle w:val="TableEntry"/>
            </w:pPr>
          </w:p>
        </w:tc>
        <w:tc>
          <w:tcPr>
            <w:tcW w:w="840" w:type="dxa"/>
            <w:vMerge/>
            <w:shd w:val="clear" w:color="auto" w:fill="auto"/>
          </w:tcPr>
          <w:p w14:paraId="704639F4" w14:textId="77777777" w:rsidR="00335DCB" w:rsidRPr="0046235A" w:rsidRDefault="00335DCB" w:rsidP="00C465F8">
            <w:pPr>
              <w:pStyle w:val="TableEntry"/>
            </w:pPr>
          </w:p>
        </w:tc>
        <w:tc>
          <w:tcPr>
            <w:tcW w:w="2760" w:type="dxa"/>
            <w:shd w:val="clear" w:color="auto" w:fill="auto"/>
          </w:tcPr>
          <w:p w14:paraId="512A3821" w14:textId="77777777" w:rsidR="00335DCB" w:rsidRPr="0046235A" w:rsidRDefault="00335DCB" w:rsidP="00C465F8">
            <w:pPr>
              <w:pStyle w:val="TableEntry"/>
            </w:pPr>
            <w:r w:rsidRPr="0046235A">
              <w:t>Channel: Arrhythmia</w:t>
            </w:r>
          </w:p>
        </w:tc>
        <w:tc>
          <w:tcPr>
            <w:tcW w:w="4548" w:type="dxa"/>
            <w:shd w:val="clear" w:color="auto" w:fill="auto"/>
          </w:tcPr>
          <w:p w14:paraId="5BB838CE" w14:textId="77777777" w:rsidR="00335DCB" w:rsidRPr="0046235A" w:rsidRDefault="00335DCB" w:rsidP="00C465F8">
            <w:pPr>
              <w:pStyle w:val="TableEntry"/>
              <w:rPr>
                <w:sz w:val="16"/>
                <w:szCs w:val="16"/>
              </w:rPr>
            </w:pPr>
            <w:r w:rsidRPr="0046235A">
              <w:rPr>
                <w:sz w:val="16"/>
                <w:szCs w:val="16"/>
              </w:rPr>
              <w:t>MDC_DEV_ARRHY_CHAN (1::5135)</w:t>
            </w:r>
          </w:p>
        </w:tc>
      </w:tr>
      <w:tr w:rsidR="00335DCB" w:rsidRPr="0046235A" w14:paraId="69C0F332" w14:textId="77777777" w:rsidTr="00C465F8">
        <w:tc>
          <w:tcPr>
            <w:tcW w:w="1428" w:type="dxa"/>
            <w:vMerge/>
            <w:shd w:val="clear" w:color="auto" w:fill="auto"/>
          </w:tcPr>
          <w:p w14:paraId="480C03B6" w14:textId="77777777" w:rsidR="00335DCB" w:rsidRPr="0046235A" w:rsidRDefault="00335DCB" w:rsidP="00C465F8">
            <w:pPr>
              <w:pStyle w:val="TableEntry"/>
            </w:pPr>
          </w:p>
        </w:tc>
        <w:tc>
          <w:tcPr>
            <w:tcW w:w="840" w:type="dxa"/>
            <w:vMerge/>
            <w:shd w:val="clear" w:color="auto" w:fill="auto"/>
          </w:tcPr>
          <w:p w14:paraId="0FF74785" w14:textId="77777777" w:rsidR="00335DCB" w:rsidRPr="0046235A" w:rsidRDefault="00335DCB" w:rsidP="00C465F8">
            <w:pPr>
              <w:pStyle w:val="TableEntry"/>
            </w:pPr>
          </w:p>
        </w:tc>
        <w:tc>
          <w:tcPr>
            <w:tcW w:w="2760" w:type="dxa"/>
            <w:shd w:val="clear" w:color="auto" w:fill="auto"/>
          </w:tcPr>
          <w:p w14:paraId="1C7F6A19" w14:textId="77777777" w:rsidR="00335DCB" w:rsidRPr="0046235A" w:rsidRDefault="00335DCB" w:rsidP="00C465F8">
            <w:pPr>
              <w:pStyle w:val="TableEntry"/>
            </w:pPr>
            <w:r w:rsidRPr="0046235A">
              <w:t>Channel: Ischemia</w:t>
            </w:r>
          </w:p>
        </w:tc>
        <w:tc>
          <w:tcPr>
            <w:tcW w:w="4548" w:type="dxa"/>
            <w:shd w:val="clear" w:color="auto" w:fill="auto"/>
          </w:tcPr>
          <w:p w14:paraId="5F15FE12" w14:textId="77777777" w:rsidR="00335DCB" w:rsidRPr="0046235A" w:rsidRDefault="00335DCB" w:rsidP="00C465F8">
            <w:pPr>
              <w:pStyle w:val="TableEntry"/>
              <w:rPr>
                <w:sz w:val="16"/>
                <w:szCs w:val="16"/>
              </w:rPr>
            </w:pPr>
          </w:p>
        </w:tc>
      </w:tr>
      <w:tr w:rsidR="00335DCB" w:rsidRPr="0046235A" w14:paraId="5D426DD3" w14:textId="77777777" w:rsidTr="00C465F8">
        <w:tc>
          <w:tcPr>
            <w:tcW w:w="1428" w:type="dxa"/>
            <w:vMerge/>
            <w:shd w:val="clear" w:color="auto" w:fill="auto"/>
          </w:tcPr>
          <w:p w14:paraId="2A3EAC44" w14:textId="77777777" w:rsidR="00335DCB" w:rsidRPr="0046235A" w:rsidRDefault="00335DCB" w:rsidP="00C465F8">
            <w:pPr>
              <w:pStyle w:val="TableEntry"/>
            </w:pPr>
          </w:p>
        </w:tc>
        <w:tc>
          <w:tcPr>
            <w:tcW w:w="840" w:type="dxa"/>
            <w:vMerge/>
            <w:shd w:val="clear" w:color="auto" w:fill="auto"/>
          </w:tcPr>
          <w:p w14:paraId="41638425" w14:textId="77777777" w:rsidR="00335DCB" w:rsidRPr="0046235A" w:rsidRDefault="00335DCB" w:rsidP="00C465F8">
            <w:pPr>
              <w:pStyle w:val="TableEntry"/>
            </w:pPr>
          </w:p>
        </w:tc>
        <w:tc>
          <w:tcPr>
            <w:tcW w:w="2760" w:type="dxa"/>
            <w:shd w:val="clear" w:color="auto" w:fill="auto"/>
          </w:tcPr>
          <w:p w14:paraId="21D1584F" w14:textId="77777777" w:rsidR="00335DCB" w:rsidRPr="0046235A" w:rsidRDefault="00335DCB" w:rsidP="00C465F8">
            <w:pPr>
              <w:pStyle w:val="TableEntry"/>
            </w:pPr>
            <w:r w:rsidRPr="0046235A">
              <w:t>Channel: ECG Measurements</w:t>
            </w:r>
          </w:p>
        </w:tc>
        <w:tc>
          <w:tcPr>
            <w:tcW w:w="4548" w:type="dxa"/>
            <w:shd w:val="clear" w:color="auto" w:fill="auto"/>
          </w:tcPr>
          <w:p w14:paraId="77359282" w14:textId="77777777" w:rsidR="00335DCB" w:rsidRPr="0046235A" w:rsidRDefault="00335DCB" w:rsidP="00C465F8">
            <w:pPr>
              <w:pStyle w:val="TableEntry"/>
              <w:rPr>
                <w:sz w:val="16"/>
                <w:szCs w:val="16"/>
              </w:rPr>
            </w:pPr>
          </w:p>
        </w:tc>
      </w:tr>
      <w:tr w:rsidR="00335DCB" w:rsidRPr="0046235A" w14:paraId="14297E46" w14:textId="77777777" w:rsidTr="00C465F8">
        <w:tc>
          <w:tcPr>
            <w:tcW w:w="1428" w:type="dxa"/>
            <w:vMerge/>
            <w:shd w:val="clear" w:color="auto" w:fill="auto"/>
          </w:tcPr>
          <w:p w14:paraId="587C275F" w14:textId="77777777" w:rsidR="00335DCB" w:rsidRPr="0046235A" w:rsidRDefault="00335DCB" w:rsidP="00C465F8">
            <w:pPr>
              <w:pStyle w:val="TableEntry"/>
            </w:pPr>
          </w:p>
        </w:tc>
        <w:tc>
          <w:tcPr>
            <w:tcW w:w="3600" w:type="dxa"/>
            <w:gridSpan w:val="2"/>
            <w:shd w:val="clear" w:color="auto" w:fill="auto"/>
          </w:tcPr>
          <w:p w14:paraId="2DFF3AAF" w14:textId="77777777" w:rsidR="00335DCB" w:rsidRPr="0046235A" w:rsidRDefault="00335DCB" w:rsidP="00C465F8">
            <w:pPr>
              <w:pStyle w:val="TableEntry"/>
            </w:pPr>
            <w:r w:rsidRPr="0046235A">
              <w:t>VMD: Cardiac Output</w:t>
            </w:r>
          </w:p>
        </w:tc>
        <w:tc>
          <w:tcPr>
            <w:tcW w:w="4548" w:type="dxa"/>
            <w:shd w:val="clear" w:color="auto" w:fill="auto"/>
          </w:tcPr>
          <w:p w14:paraId="337B16E1" w14:textId="77777777" w:rsidR="00335DCB" w:rsidRPr="0046235A" w:rsidRDefault="00335DCB" w:rsidP="00C465F8">
            <w:pPr>
              <w:pStyle w:val="TableEntry"/>
              <w:rPr>
                <w:sz w:val="16"/>
                <w:szCs w:val="16"/>
              </w:rPr>
            </w:pPr>
            <w:r w:rsidRPr="0046235A">
              <w:rPr>
                <w:sz w:val="16"/>
                <w:szCs w:val="16"/>
              </w:rPr>
              <w:t>MDC_DEV_ANALY_CARD_OUTPUT_VMD (1::4134)</w:t>
            </w:r>
          </w:p>
        </w:tc>
      </w:tr>
      <w:tr w:rsidR="00335DCB" w:rsidRPr="0046235A" w14:paraId="639831A2" w14:textId="77777777" w:rsidTr="00C465F8">
        <w:tc>
          <w:tcPr>
            <w:tcW w:w="1428" w:type="dxa"/>
            <w:vMerge/>
            <w:shd w:val="clear" w:color="auto" w:fill="auto"/>
          </w:tcPr>
          <w:p w14:paraId="16DDF051" w14:textId="77777777" w:rsidR="00335DCB" w:rsidRPr="0046235A" w:rsidRDefault="00335DCB" w:rsidP="00C465F8">
            <w:pPr>
              <w:pStyle w:val="TableEntry"/>
            </w:pPr>
          </w:p>
        </w:tc>
        <w:tc>
          <w:tcPr>
            <w:tcW w:w="840" w:type="dxa"/>
            <w:vMerge w:val="restart"/>
            <w:shd w:val="clear" w:color="auto" w:fill="auto"/>
          </w:tcPr>
          <w:p w14:paraId="5B58FF55" w14:textId="77777777" w:rsidR="00335DCB" w:rsidRPr="0046235A" w:rsidRDefault="00335DCB" w:rsidP="00C465F8">
            <w:pPr>
              <w:pStyle w:val="TableEntry"/>
            </w:pPr>
          </w:p>
        </w:tc>
        <w:tc>
          <w:tcPr>
            <w:tcW w:w="2760" w:type="dxa"/>
            <w:shd w:val="clear" w:color="auto" w:fill="auto"/>
          </w:tcPr>
          <w:p w14:paraId="00484AA8" w14:textId="77777777" w:rsidR="00335DCB" w:rsidRPr="0046235A" w:rsidRDefault="00335DCB" w:rsidP="00C465F8">
            <w:pPr>
              <w:pStyle w:val="TableEntry"/>
            </w:pPr>
            <w:r w:rsidRPr="0046235A">
              <w:t>Channel: Continuous CO</w:t>
            </w:r>
          </w:p>
        </w:tc>
        <w:tc>
          <w:tcPr>
            <w:tcW w:w="4548" w:type="dxa"/>
            <w:shd w:val="clear" w:color="auto" w:fill="auto"/>
          </w:tcPr>
          <w:p w14:paraId="7064BC49" w14:textId="77777777" w:rsidR="00335DCB" w:rsidRPr="0046235A" w:rsidRDefault="00335DCB" w:rsidP="00C465F8">
            <w:pPr>
              <w:pStyle w:val="TableEntry"/>
              <w:rPr>
                <w:sz w:val="16"/>
                <w:szCs w:val="16"/>
              </w:rPr>
            </w:pPr>
          </w:p>
        </w:tc>
      </w:tr>
      <w:tr w:rsidR="00335DCB" w:rsidRPr="0046235A" w14:paraId="40C5B856" w14:textId="77777777" w:rsidTr="00C465F8">
        <w:tc>
          <w:tcPr>
            <w:tcW w:w="1428" w:type="dxa"/>
            <w:vMerge/>
            <w:shd w:val="clear" w:color="auto" w:fill="auto"/>
          </w:tcPr>
          <w:p w14:paraId="60B4F87B" w14:textId="77777777" w:rsidR="00335DCB" w:rsidRPr="0046235A" w:rsidRDefault="00335DCB" w:rsidP="00C465F8">
            <w:pPr>
              <w:pStyle w:val="TableEntry"/>
            </w:pPr>
          </w:p>
        </w:tc>
        <w:tc>
          <w:tcPr>
            <w:tcW w:w="840" w:type="dxa"/>
            <w:vMerge/>
            <w:shd w:val="clear" w:color="auto" w:fill="auto"/>
          </w:tcPr>
          <w:p w14:paraId="19AD5E5A" w14:textId="77777777" w:rsidR="00335DCB" w:rsidRPr="0046235A" w:rsidRDefault="00335DCB" w:rsidP="00C465F8">
            <w:pPr>
              <w:pStyle w:val="TableEntry"/>
            </w:pPr>
          </w:p>
        </w:tc>
        <w:tc>
          <w:tcPr>
            <w:tcW w:w="2760" w:type="dxa"/>
            <w:shd w:val="clear" w:color="auto" w:fill="auto"/>
          </w:tcPr>
          <w:p w14:paraId="2B096A1B" w14:textId="77777777" w:rsidR="00335DCB" w:rsidRPr="0046235A" w:rsidRDefault="00335DCB" w:rsidP="00C465F8">
            <w:pPr>
              <w:pStyle w:val="TableEntry"/>
            </w:pPr>
            <w:r w:rsidRPr="0046235A">
              <w:t>Channel: Intermittent CO</w:t>
            </w:r>
          </w:p>
        </w:tc>
        <w:tc>
          <w:tcPr>
            <w:tcW w:w="4548" w:type="dxa"/>
            <w:shd w:val="clear" w:color="auto" w:fill="auto"/>
          </w:tcPr>
          <w:p w14:paraId="23384542" w14:textId="77777777" w:rsidR="00335DCB" w:rsidRPr="0046235A" w:rsidRDefault="00335DCB" w:rsidP="00C465F8">
            <w:pPr>
              <w:pStyle w:val="TableEntry"/>
              <w:rPr>
                <w:sz w:val="16"/>
                <w:szCs w:val="16"/>
              </w:rPr>
            </w:pPr>
          </w:p>
        </w:tc>
      </w:tr>
      <w:tr w:rsidR="00335DCB" w:rsidRPr="0046235A" w14:paraId="2E2EBB80" w14:textId="77777777" w:rsidTr="00C465F8">
        <w:tc>
          <w:tcPr>
            <w:tcW w:w="1428" w:type="dxa"/>
            <w:vMerge/>
            <w:shd w:val="clear" w:color="auto" w:fill="auto"/>
          </w:tcPr>
          <w:p w14:paraId="7C3DA064" w14:textId="77777777" w:rsidR="00335DCB" w:rsidRPr="0046235A" w:rsidRDefault="00335DCB" w:rsidP="00C465F8">
            <w:pPr>
              <w:pStyle w:val="TableEntry"/>
            </w:pPr>
          </w:p>
        </w:tc>
        <w:tc>
          <w:tcPr>
            <w:tcW w:w="3600" w:type="dxa"/>
            <w:gridSpan w:val="2"/>
            <w:shd w:val="clear" w:color="auto" w:fill="auto"/>
          </w:tcPr>
          <w:p w14:paraId="633F24C5" w14:textId="77777777" w:rsidR="00335DCB" w:rsidRPr="0046235A" w:rsidRDefault="00335DCB" w:rsidP="00C465F8">
            <w:pPr>
              <w:pStyle w:val="TableEntry"/>
            </w:pPr>
            <w:r w:rsidRPr="0046235A">
              <w:t>VMD: Hemodynamics Calculator</w:t>
            </w:r>
          </w:p>
        </w:tc>
        <w:tc>
          <w:tcPr>
            <w:tcW w:w="4548" w:type="dxa"/>
            <w:shd w:val="clear" w:color="auto" w:fill="auto"/>
          </w:tcPr>
          <w:p w14:paraId="087290EE" w14:textId="77777777" w:rsidR="00335DCB" w:rsidRPr="0046235A" w:rsidRDefault="00335DCB" w:rsidP="00C465F8">
            <w:pPr>
              <w:pStyle w:val="TableEntry"/>
              <w:rPr>
                <w:sz w:val="16"/>
                <w:szCs w:val="16"/>
              </w:rPr>
            </w:pPr>
            <w:r w:rsidRPr="0046235A">
              <w:rPr>
                <w:sz w:val="16"/>
                <w:szCs w:val="16"/>
              </w:rPr>
              <w:t>MDC_DEV_CALC_HEMO_VMD (1::4210)</w:t>
            </w:r>
          </w:p>
        </w:tc>
      </w:tr>
      <w:tr w:rsidR="00335DCB" w:rsidRPr="0046235A" w14:paraId="3FBF6A21" w14:textId="77777777" w:rsidTr="00C465F8">
        <w:tc>
          <w:tcPr>
            <w:tcW w:w="1428" w:type="dxa"/>
            <w:vMerge/>
            <w:shd w:val="clear" w:color="auto" w:fill="auto"/>
          </w:tcPr>
          <w:p w14:paraId="51DBEA73" w14:textId="77777777" w:rsidR="00335DCB" w:rsidRPr="0046235A" w:rsidRDefault="00335DCB" w:rsidP="00C465F8">
            <w:pPr>
              <w:pStyle w:val="TableEntry"/>
            </w:pPr>
          </w:p>
        </w:tc>
        <w:tc>
          <w:tcPr>
            <w:tcW w:w="840" w:type="dxa"/>
            <w:shd w:val="clear" w:color="auto" w:fill="auto"/>
          </w:tcPr>
          <w:p w14:paraId="7CBE2C85" w14:textId="77777777" w:rsidR="00335DCB" w:rsidRPr="0046235A" w:rsidRDefault="00335DCB" w:rsidP="00C465F8">
            <w:pPr>
              <w:pStyle w:val="TableEntry"/>
            </w:pPr>
          </w:p>
        </w:tc>
        <w:tc>
          <w:tcPr>
            <w:tcW w:w="2760" w:type="dxa"/>
            <w:shd w:val="clear" w:color="auto" w:fill="auto"/>
          </w:tcPr>
          <w:p w14:paraId="26BED5FE" w14:textId="77777777" w:rsidR="00335DCB" w:rsidRPr="0046235A" w:rsidRDefault="00335DCB" w:rsidP="00C465F8">
            <w:pPr>
              <w:pStyle w:val="TableEntry"/>
            </w:pPr>
            <w:r w:rsidRPr="0046235A">
              <w:t>Channel: Hemodynamics Calc.</w:t>
            </w:r>
          </w:p>
        </w:tc>
        <w:tc>
          <w:tcPr>
            <w:tcW w:w="4548" w:type="dxa"/>
            <w:shd w:val="clear" w:color="auto" w:fill="auto"/>
          </w:tcPr>
          <w:p w14:paraId="02242581" w14:textId="77777777" w:rsidR="00335DCB" w:rsidRPr="0046235A" w:rsidRDefault="00335DCB" w:rsidP="00C465F8">
            <w:pPr>
              <w:pStyle w:val="TableEntry"/>
              <w:rPr>
                <w:sz w:val="16"/>
                <w:szCs w:val="16"/>
              </w:rPr>
            </w:pPr>
            <w:r w:rsidRPr="0046235A">
              <w:rPr>
                <w:sz w:val="16"/>
                <w:szCs w:val="16"/>
              </w:rPr>
              <w:t>MDC_DEV_CALC_HEMO_CHAN (1::4211)</w:t>
            </w:r>
          </w:p>
        </w:tc>
      </w:tr>
    </w:tbl>
    <w:p w14:paraId="2D574A89" w14:textId="77777777" w:rsidR="00335DCB" w:rsidRPr="0046235A" w:rsidRDefault="00335DCB" w:rsidP="00335DCB">
      <w:pPr>
        <w:pStyle w:val="BodyText"/>
      </w:pPr>
    </w:p>
    <w:p w14:paraId="08D32C62" w14:textId="77777777" w:rsidR="00335DCB" w:rsidRPr="0046235A" w:rsidRDefault="00335DCB" w:rsidP="00335DCB">
      <w:pPr>
        <w:pStyle w:val="Heading4"/>
      </w:pPr>
      <w:bookmarkStart w:id="452" w:name="_Toc25151938"/>
      <w:bookmarkStart w:id="453" w:name="_Toc44667383"/>
      <w:r w:rsidRPr="0046235A">
        <w:t>Channel: Invasive Blood Pressure</w:t>
      </w:r>
      <w:bookmarkEnd w:id="452"/>
      <w:bookmarkEnd w:id="453"/>
    </w:p>
    <w:p w14:paraId="285A7170" w14:textId="77777777" w:rsidR="00335DCB" w:rsidRPr="0046235A" w:rsidRDefault="00335DCB" w:rsidP="00335DCB">
      <w:pPr>
        <w:pStyle w:val="BodyText"/>
      </w:pPr>
      <w:r w:rsidRPr="0046235A">
        <w:t>Invasive blood pressure channels may contain the following parameters:</w:t>
      </w:r>
    </w:p>
    <w:p w14:paraId="30BE9441" w14:textId="0610AD12" w:rsidR="00335DCB" w:rsidRPr="0046235A" w:rsidRDefault="00335DCB" w:rsidP="00335DCB">
      <w:pPr>
        <w:pStyle w:val="TableTitle"/>
      </w:pPr>
      <w:r>
        <w:lastRenderedPageBreak/>
        <w:t xml:space="preserve">Table </w:t>
      </w:r>
      <w:r w:rsidR="00257021">
        <w:t>8.12.</w:t>
      </w:r>
      <w:r>
        <w:t xml:space="preserve">3.2-1: </w:t>
      </w:r>
      <w:r w:rsidRPr="0046235A">
        <w:t>Invasive Blood Pressure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3115"/>
        <w:gridCol w:w="2234"/>
        <w:gridCol w:w="1692"/>
        <w:gridCol w:w="1393"/>
      </w:tblGrid>
      <w:tr w:rsidR="00335DCB" w:rsidRPr="0046235A" w14:paraId="2FBD78AB" w14:textId="77777777" w:rsidTr="00C465F8">
        <w:tc>
          <w:tcPr>
            <w:tcW w:w="9710" w:type="dxa"/>
            <w:gridSpan w:val="5"/>
            <w:shd w:val="clear" w:color="auto" w:fill="D9D9D9"/>
          </w:tcPr>
          <w:p w14:paraId="1A4A4ECB" w14:textId="77777777" w:rsidR="00335DCB" w:rsidRPr="0046235A" w:rsidRDefault="00335DCB" w:rsidP="00C465F8">
            <w:pPr>
              <w:pStyle w:val="TableEntryHeader"/>
            </w:pPr>
            <w:r w:rsidRPr="0046235A">
              <w:t>Invasive Blood Pressure Channel Parameters</w:t>
            </w:r>
          </w:p>
        </w:tc>
      </w:tr>
      <w:tr w:rsidR="00335DCB" w:rsidRPr="0046235A" w14:paraId="34E951EB" w14:textId="77777777" w:rsidTr="00C465F8">
        <w:tc>
          <w:tcPr>
            <w:tcW w:w="1276" w:type="dxa"/>
            <w:shd w:val="clear" w:color="auto" w:fill="D9D9D9"/>
          </w:tcPr>
          <w:p w14:paraId="12CB176F" w14:textId="77777777" w:rsidR="00335DCB" w:rsidRPr="0046235A" w:rsidRDefault="00335DCB" w:rsidP="00C465F8">
            <w:pPr>
              <w:pStyle w:val="TableEntryHeader"/>
            </w:pPr>
            <w:r w:rsidRPr="0046235A">
              <w:t>Name</w:t>
            </w:r>
          </w:p>
        </w:tc>
        <w:tc>
          <w:tcPr>
            <w:tcW w:w="3115" w:type="dxa"/>
            <w:shd w:val="clear" w:color="auto" w:fill="D9D9D9"/>
          </w:tcPr>
          <w:p w14:paraId="144EB29A" w14:textId="77777777" w:rsidR="00335DCB" w:rsidRPr="0046235A" w:rsidRDefault="00335DCB" w:rsidP="00C465F8">
            <w:pPr>
              <w:pStyle w:val="TableEntryHeader"/>
            </w:pPr>
            <w:r w:rsidRPr="0046235A">
              <w:t>Term Code</w:t>
            </w:r>
          </w:p>
        </w:tc>
        <w:tc>
          <w:tcPr>
            <w:tcW w:w="2234" w:type="dxa"/>
            <w:shd w:val="clear" w:color="auto" w:fill="D9D9D9"/>
          </w:tcPr>
          <w:p w14:paraId="2A26770B" w14:textId="77777777" w:rsidR="00335DCB" w:rsidRPr="0046235A" w:rsidRDefault="00335DCB" w:rsidP="00C465F8">
            <w:pPr>
              <w:pStyle w:val="TableEntryHeader"/>
            </w:pPr>
            <w:r w:rsidRPr="0046235A">
              <w:t>Data Type</w:t>
            </w:r>
          </w:p>
        </w:tc>
        <w:tc>
          <w:tcPr>
            <w:tcW w:w="1692" w:type="dxa"/>
            <w:shd w:val="clear" w:color="auto" w:fill="D9D9D9"/>
          </w:tcPr>
          <w:p w14:paraId="20B1A436" w14:textId="77777777" w:rsidR="00335DCB" w:rsidRPr="0046235A" w:rsidRDefault="00335DCB" w:rsidP="00C465F8">
            <w:pPr>
              <w:pStyle w:val="TableEntryHeader"/>
            </w:pPr>
            <w:r w:rsidRPr="0046235A">
              <w:t>Units</w:t>
            </w:r>
          </w:p>
        </w:tc>
        <w:tc>
          <w:tcPr>
            <w:tcW w:w="1393" w:type="dxa"/>
            <w:shd w:val="clear" w:color="auto" w:fill="D9D9D9"/>
          </w:tcPr>
          <w:p w14:paraId="59F55C78" w14:textId="77777777" w:rsidR="00335DCB" w:rsidRPr="0046235A" w:rsidRDefault="00335DCB" w:rsidP="00C465F8">
            <w:pPr>
              <w:pStyle w:val="TableEntryHeader"/>
            </w:pPr>
            <w:r w:rsidRPr="0046235A">
              <w:t>Values</w:t>
            </w:r>
          </w:p>
        </w:tc>
      </w:tr>
      <w:tr w:rsidR="00335DCB" w:rsidRPr="0046235A" w14:paraId="17910E46" w14:textId="77777777" w:rsidTr="00C465F8">
        <w:tc>
          <w:tcPr>
            <w:tcW w:w="1276" w:type="dxa"/>
            <w:vMerge w:val="restart"/>
            <w:shd w:val="clear" w:color="auto" w:fill="auto"/>
          </w:tcPr>
          <w:p w14:paraId="75F8748B" w14:textId="77777777" w:rsidR="00335DCB" w:rsidRPr="0046235A" w:rsidRDefault="00335DCB" w:rsidP="00C465F8">
            <w:pPr>
              <w:pStyle w:val="BodyText"/>
              <w:spacing w:before="0"/>
              <w:rPr>
                <w:sz w:val="16"/>
                <w:szCs w:val="16"/>
              </w:rPr>
            </w:pPr>
            <w:r w:rsidRPr="0046235A">
              <w:rPr>
                <w:sz w:val="16"/>
                <w:szCs w:val="16"/>
              </w:rPr>
              <w:t>Arterial Blood Pressure</w:t>
            </w:r>
          </w:p>
        </w:tc>
        <w:tc>
          <w:tcPr>
            <w:tcW w:w="3115" w:type="dxa"/>
            <w:shd w:val="clear" w:color="auto" w:fill="auto"/>
          </w:tcPr>
          <w:p w14:paraId="579BDFF9" w14:textId="77777777" w:rsidR="00335DCB" w:rsidRPr="0046235A" w:rsidRDefault="00335DCB" w:rsidP="00C465F8">
            <w:pPr>
              <w:pStyle w:val="BodyText"/>
              <w:spacing w:before="0"/>
              <w:rPr>
                <w:sz w:val="16"/>
                <w:szCs w:val="16"/>
              </w:rPr>
            </w:pPr>
            <w:r w:rsidRPr="0046235A">
              <w:rPr>
                <w:sz w:val="16"/>
                <w:szCs w:val="16"/>
              </w:rPr>
              <w:t>MDC_PRESS_BLD_ART_ABP (2::18964)</w:t>
            </w:r>
          </w:p>
        </w:tc>
        <w:tc>
          <w:tcPr>
            <w:tcW w:w="2234" w:type="dxa"/>
            <w:vMerge w:val="restart"/>
            <w:shd w:val="clear" w:color="auto" w:fill="auto"/>
          </w:tcPr>
          <w:p w14:paraId="11EC2774" w14:textId="77777777" w:rsidR="00335DCB" w:rsidRPr="0046235A" w:rsidRDefault="00335DCB" w:rsidP="00C465F8">
            <w:pPr>
              <w:pStyle w:val="BodyText"/>
              <w:spacing w:before="0"/>
              <w:rPr>
                <w:sz w:val="16"/>
                <w:szCs w:val="16"/>
              </w:rPr>
            </w:pPr>
            <w:proofErr w:type="gramStart"/>
            <w:r w:rsidRPr="0046235A">
              <w:rPr>
                <w:sz w:val="16"/>
                <w:szCs w:val="16"/>
              </w:rPr>
              <w:t>Numeric::</w:t>
            </w:r>
            <w:proofErr w:type="gramEnd"/>
            <w:r w:rsidRPr="0046235A">
              <w:rPr>
                <w:sz w:val="16"/>
                <w:szCs w:val="16"/>
              </w:rPr>
              <w:t>Compound::FLOAT-Type</w:t>
            </w:r>
          </w:p>
        </w:tc>
        <w:tc>
          <w:tcPr>
            <w:tcW w:w="1692" w:type="dxa"/>
            <w:vMerge w:val="restart"/>
            <w:shd w:val="clear" w:color="auto" w:fill="auto"/>
          </w:tcPr>
          <w:p w14:paraId="2BB2585F" w14:textId="77777777" w:rsidR="00335DCB" w:rsidRPr="0046235A" w:rsidRDefault="00335DCB" w:rsidP="00C465F8">
            <w:pPr>
              <w:pStyle w:val="BodyText"/>
              <w:spacing w:before="0"/>
              <w:rPr>
                <w:sz w:val="16"/>
                <w:szCs w:val="16"/>
              </w:rPr>
            </w:pPr>
            <w:r w:rsidRPr="0046235A">
              <w:rPr>
                <w:sz w:val="16"/>
                <w:szCs w:val="16"/>
              </w:rPr>
              <w:t>MDC_DIM_CM_H2O (4::3904)</w:t>
            </w:r>
          </w:p>
        </w:tc>
        <w:tc>
          <w:tcPr>
            <w:tcW w:w="1393" w:type="dxa"/>
            <w:shd w:val="clear" w:color="auto" w:fill="auto"/>
          </w:tcPr>
          <w:p w14:paraId="73F4F612" w14:textId="77777777" w:rsidR="00335DCB" w:rsidRPr="0046235A" w:rsidRDefault="00335DCB" w:rsidP="00C465F8">
            <w:pPr>
              <w:pStyle w:val="BodyText"/>
              <w:spacing w:before="0"/>
              <w:rPr>
                <w:sz w:val="16"/>
                <w:szCs w:val="16"/>
              </w:rPr>
            </w:pPr>
          </w:p>
        </w:tc>
      </w:tr>
      <w:tr w:rsidR="00335DCB" w:rsidRPr="0046235A" w14:paraId="12B43569" w14:textId="77777777" w:rsidTr="00C465F8">
        <w:tc>
          <w:tcPr>
            <w:tcW w:w="1276" w:type="dxa"/>
            <w:vMerge/>
            <w:shd w:val="clear" w:color="auto" w:fill="auto"/>
          </w:tcPr>
          <w:p w14:paraId="32DD3F1D" w14:textId="77777777" w:rsidR="00335DCB" w:rsidRPr="0046235A" w:rsidRDefault="00335DCB" w:rsidP="00C465F8">
            <w:pPr>
              <w:pStyle w:val="BodyText"/>
              <w:spacing w:before="0"/>
              <w:rPr>
                <w:sz w:val="16"/>
                <w:szCs w:val="16"/>
              </w:rPr>
            </w:pPr>
          </w:p>
        </w:tc>
        <w:tc>
          <w:tcPr>
            <w:tcW w:w="3115" w:type="dxa"/>
            <w:shd w:val="clear" w:color="auto" w:fill="auto"/>
          </w:tcPr>
          <w:p w14:paraId="6CCB1167" w14:textId="77777777" w:rsidR="00335DCB" w:rsidRPr="0046235A" w:rsidRDefault="00335DCB" w:rsidP="00C465F8">
            <w:pPr>
              <w:pStyle w:val="BodyText"/>
              <w:spacing w:before="0"/>
              <w:rPr>
                <w:sz w:val="16"/>
                <w:szCs w:val="16"/>
              </w:rPr>
            </w:pPr>
            <w:r w:rsidRPr="0046235A">
              <w:rPr>
                <w:sz w:val="16"/>
                <w:szCs w:val="16"/>
              </w:rPr>
              <w:t>MDC_PRESS_BLD_ART_ABP_SYS (2::18965)</w:t>
            </w:r>
          </w:p>
        </w:tc>
        <w:tc>
          <w:tcPr>
            <w:tcW w:w="2234" w:type="dxa"/>
            <w:vMerge/>
            <w:shd w:val="clear" w:color="auto" w:fill="auto"/>
          </w:tcPr>
          <w:p w14:paraId="45677C67" w14:textId="77777777" w:rsidR="00335DCB" w:rsidRPr="0046235A" w:rsidRDefault="00335DCB" w:rsidP="00C465F8">
            <w:pPr>
              <w:pStyle w:val="BodyText"/>
              <w:spacing w:before="0"/>
              <w:rPr>
                <w:sz w:val="16"/>
                <w:szCs w:val="16"/>
              </w:rPr>
            </w:pPr>
          </w:p>
        </w:tc>
        <w:tc>
          <w:tcPr>
            <w:tcW w:w="1692" w:type="dxa"/>
            <w:vMerge/>
            <w:shd w:val="clear" w:color="auto" w:fill="auto"/>
          </w:tcPr>
          <w:p w14:paraId="2E1C491F" w14:textId="77777777" w:rsidR="00335DCB" w:rsidRPr="0046235A" w:rsidRDefault="00335DCB" w:rsidP="00C465F8">
            <w:pPr>
              <w:pStyle w:val="BodyText"/>
              <w:spacing w:before="0"/>
              <w:rPr>
                <w:sz w:val="16"/>
                <w:szCs w:val="16"/>
              </w:rPr>
            </w:pPr>
          </w:p>
        </w:tc>
        <w:tc>
          <w:tcPr>
            <w:tcW w:w="1393" w:type="dxa"/>
            <w:shd w:val="clear" w:color="auto" w:fill="auto"/>
          </w:tcPr>
          <w:p w14:paraId="0E2DEB9A" w14:textId="77777777" w:rsidR="00335DCB" w:rsidRPr="0046235A" w:rsidRDefault="00335DCB" w:rsidP="00C465F8">
            <w:pPr>
              <w:pStyle w:val="BodyText"/>
              <w:spacing w:before="0"/>
              <w:rPr>
                <w:sz w:val="16"/>
                <w:szCs w:val="16"/>
              </w:rPr>
            </w:pPr>
          </w:p>
        </w:tc>
      </w:tr>
      <w:tr w:rsidR="00335DCB" w:rsidRPr="0046235A" w14:paraId="0CF4A7B0" w14:textId="77777777" w:rsidTr="00C465F8">
        <w:tc>
          <w:tcPr>
            <w:tcW w:w="1276" w:type="dxa"/>
            <w:vMerge/>
            <w:shd w:val="clear" w:color="auto" w:fill="auto"/>
          </w:tcPr>
          <w:p w14:paraId="2671B50B" w14:textId="77777777" w:rsidR="00335DCB" w:rsidRPr="0046235A" w:rsidRDefault="00335DCB" w:rsidP="00C465F8">
            <w:pPr>
              <w:pStyle w:val="BodyText"/>
              <w:spacing w:before="0"/>
              <w:rPr>
                <w:sz w:val="16"/>
                <w:szCs w:val="16"/>
              </w:rPr>
            </w:pPr>
          </w:p>
        </w:tc>
        <w:tc>
          <w:tcPr>
            <w:tcW w:w="3115" w:type="dxa"/>
            <w:shd w:val="clear" w:color="auto" w:fill="auto"/>
          </w:tcPr>
          <w:p w14:paraId="733B2DCD" w14:textId="77777777" w:rsidR="00335DCB" w:rsidRPr="0046235A" w:rsidRDefault="00335DCB" w:rsidP="00C465F8">
            <w:pPr>
              <w:pStyle w:val="BodyText"/>
              <w:spacing w:before="0"/>
              <w:rPr>
                <w:sz w:val="16"/>
                <w:szCs w:val="16"/>
              </w:rPr>
            </w:pPr>
            <w:r w:rsidRPr="0046235A">
              <w:rPr>
                <w:sz w:val="16"/>
                <w:szCs w:val="16"/>
              </w:rPr>
              <w:t>MDC_PRESS_BLD_ART_ABP_DIA (2::18966)</w:t>
            </w:r>
          </w:p>
        </w:tc>
        <w:tc>
          <w:tcPr>
            <w:tcW w:w="2234" w:type="dxa"/>
            <w:vMerge/>
            <w:shd w:val="clear" w:color="auto" w:fill="auto"/>
          </w:tcPr>
          <w:p w14:paraId="40590443" w14:textId="77777777" w:rsidR="00335DCB" w:rsidRPr="0046235A" w:rsidRDefault="00335DCB" w:rsidP="00C465F8">
            <w:pPr>
              <w:pStyle w:val="BodyText"/>
              <w:spacing w:before="0"/>
              <w:rPr>
                <w:sz w:val="16"/>
                <w:szCs w:val="16"/>
              </w:rPr>
            </w:pPr>
          </w:p>
        </w:tc>
        <w:tc>
          <w:tcPr>
            <w:tcW w:w="1692" w:type="dxa"/>
            <w:vMerge/>
            <w:shd w:val="clear" w:color="auto" w:fill="auto"/>
          </w:tcPr>
          <w:p w14:paraId="320562AC" w14:textId="77777777" w:rsidR="00335DCB" w:rsidRPr="0046235A" w:rsidRDefault="00335DCB" w:rsidP="00C465F8">
            <w:pPr>
              <w:pStyle w:val="BodyText"/>
              <w:spacing w:before="0"/>
              <w:rPr>
                <w:sz w:val="16"/>
                <w:szCs w:val="16"/>
              </w:rPr>
            </w:pPr>
          </w:p>
        </w:tc>
        <w:tc>
          <w:tcPr>
            <w:tcW w:w="1393" w:type="dxa"/>
            <w:shd w:val="clear" w:color="auto" w:fill="auto"/>
          </w:tcPr>
          <w:p w14:paraId="13A71C48" w14:textId="77777777" w:rsidR="00335DCB" w:rsidRPr="0046235A" w:rsidRDefault="00335DCB" w:rsidP="00C465F8">
            <w:pPr>
              <w:pStyle w:val="BodyText"/>
              <w:spacing w:before="0"/>
              <w:rPr>
                <w:sz w:val="16"/>
                <w:szCs w:val="16"/>
              </w:rPr>
            </w:pPr>
          </w:p>
        </w:tc>
      </w:tr>
      <w:tr w:rsidR="00335DCB" w:rsidRPr="0046235A" w14:paraId="7299B50C" w14:textId="77777777" w:rsidTr="00C465F8">
        <w:tc>
          <w:tcPr>
            <w:tcW w:w="1276" w:type="dxa"/>
            <w:vMerge/>
            <w:shd w:val="clear" w:color="auto" w:fill="auto"/>
          </w:tcPr>
          <w:p w14:paraId="20D1C0E3" w14:textId="77777777" w:rsidR="00335DCB" w:rsidRPr="0046235A" w:rsidRDefault="00335DCB" w:rsidP="00C465F8">
            <w:pPr>
              <w:pStyle w:val="BodyText"/>
              <w:spacing w:before="0"/>
              <w:rPr>
                <w:sz w:val="16"/>
                <w:szCs w:val="16"/>
              </w:rPr>
            </w:pPr>
          </w:p>
        </w:tc>
        <w:tc>
          <w:tcPr>
            <w:tcW w:w="3115" w:type="dxa"/>
            <w:shd w:val="clear" w:color="auto" w:fill="auto"/>
          </w:tcPr>
          <w:p w14:paraId="29E195EA" w14:textId="77777777" w:rsidR="00335DCB" w:rsidRPr="0046235A" w:rsidRDefault="00335DCB" w:rsidP="00C465F8">
            <w:pPr>
              <w:pStyle w:val="BodyText"/>
              <w:spacing w:before="0"/>
              <w:rPr>
                <w:sz w:val="16"/>
                <w:szCs w:val="16"/>
              </w:rPr>
            </w:pPr>
            <w:r w:rsidRPr="0046235A">
              <w:rPr>
                <w:sz w:val="16"/>
                <w:szCs w:val="16"/>
              </w:rPr>
              <w:t>MDC_PRESS_BLD_ART_ABP_MEAN (2::18967)</w:t>
            </w:r>
          </w:p>
        </w:tc>
        <w:tc>
          <w:tcPr>
            <w:tcW w:w="2234" w:type="dxa"/>
            <w:vMerge/>
            <w:shd w:val="clear" w:color="auto" w:fill="auto"/>
          </w:tcPr>
          <w:p w14:paraId="4E40F67E" w14:textId="77777777" w:rsidR="00335DCB" w:rsidRPr="0046235A" w:rsidRDefault="00335DCB" w:rsidP="00C465F8">
            <w:pPr>
              <w:pStyle w:val="BodyText"/>
              <w:spacing w:before="0"/>
              <w:rPr>
                <w:sz w:val="16"/>
                <w:szCs w:val="16"/>
              </w:rPr>
            </w:pPr>
          </w:p>
        </w:tc>
        <w:tc>
          <w:tcPr>
            <w:tcW w:w="1692" w:type="dxa"/>
            <w:vMerge/>
            <w:shd w:val="clear" w:color="auto" w:fill="auto"/>
          </w:tcPr>
          <w:p w14:paraId="2D3D1A5D" w14:textId="77777777" w:rsidR="00335DCB" w:rsidRPr="0046235A" w:rsidRDefault="00335DCB" w:rsidP="00C465F8">
            <w:pPr>
              <w:pStyle w:val="BodyText"/>
              <w:spacing w:before="0"/>
              <w:rPr>
                <w:sz w:val="16"/>
                <w:szCs w:val="16"/>
              </w:rPr>
            </w:pPr>
          </w:p>
        </w:tc>
        <w:tc>
          <w:tcPr>
            <w:tcW w:w="1393" w:type="dxa"/>
            <w:shd w:val="clear" w:color="auto" w:fill="auto"/>
          </w:tcPr>
          <w:p w14:paraId="1C292C6B" w14:textId="77777777" w:rsidR="00335DCB" w:rsidRPr="0046235A" w:rsidRDefault="00335DCB" w:rsidP="00C465F8">
            <w:pPr>
              <w:pStyle w:val="BodyText"/>
              <w:spacing w:before="0"/>
              <w:rPr>
                <w:sz w:val="16"/>
                <w:szCs w:val="16"/>
              </w:rPr>
            </w:pPr>
          </w:p>
        </w:tc>
      </w:tr>
      <w:tr w:rsidR="00335DCB" w:rsidRPr="0046235A" w14:paraId="5A8C00E1" w14:textId="77777777" w:rsidTr="00C465F8">
        <w:tc>
          <w:tcPr>
            <w:tcW w:w="1276" w:type="dxa"/>
            <w:shd w:val="clear" w:color="auto" w:fill="auto"/>
          </w:tcPr>
          <w:p w14:paraId="0DC385B3" w14:textId="77777777" w:rsidR="00335DCB" w:rsidRPr="0046235A" w:rsidRDefault="00335DCB" w:rsidP="00C465F8">
            <w:pPr>
              <w:pStyle w:val="BodyText"/>
              <w:spacing w:before="0"/>
              <w:rPr>
                <w:sz w:val="16"/>
                <w:szCs w:val="16"/>
              </w:rPr>
            </w:pPr>
            <w:r w:rsidRPr="0046235A">
              <w:rPr>
                <w:sz w:val="16"/>
                <w:szCs w:val="16"/>
              </w:rPr>
              <w:t>Wedge Pressure</w:t>
            </w:r>
          </w:p>
        </w:tc>
        <w:tc>
          <w:tcPr>
            <w:tcW w:w="3115" w:type="dxa"/>
            <w:shd w:val="clear" w:color="auto" w:fill="auto"/>
          </w:tcPr>
          <w:p w14:paraId="20ECCCB7" w14:textId="77777777" w:rsidR="00335DCB" w:rsidRPr="0046235A" w:rsidRDefault="00335DCB" w:rsidP="00C465F8">
            <w:pPr>
              <w:pStyle w:val="BodyText"/>
              <w:spacing w:before="0"/>
              <w:rPr>
                <w:sz w:val="16"/>
                <w:szCs w:val="16"/>
              </w:rPr>
            </w:pPr>
            <w:r w:rsidRPr="0046235A">
              <w:rPr>
                <w:sz w:val="16"/>
                <w:szCs w:val="16"/>
              </w:rPr>
              <w:t>MDC_PRESS_BLD_ART_PULM_WEDGE (2::18980)</w:t>
            </w:r>
          </w:p>
        </w:tc>
        <w:tc>
          <w:tcPr>
            <w:tcW w:w="2234" w:type="dxa"/>
            <w:shd w:val="clear" w:color="auto" w:fill="auto"/>
          </w:tcPr>
          <w:p w14:paraId="37765429" w14:textId="77777777" w:rsidR="00335DCB" w:rsidRPr="0046235A" w:rsidRDefault="00335DCB" w:rsidP="00C465F8">
            <w:pPr>
              <w:pStyle w:val="BodyText"/>
              <w:spacing w:before="0"/>
              <w:rPr>
                <w:sz w:val="16"/>
                <w:szCs w:val="16"/>
              </w:rPr>
            </w:pPr>
            <w:proofErr w:type="gramStart"/>
            <w:r w:rsidRPr="0046235A">
              <w:rPr>
                <w:sz w:val="16"/>
                <w:szCs w:val="16"/>
              </w:rPr>
              <w:t>Numeric::</w:t>
            </w:r>
            <w:proofErr w:type="gramEnd"/>
            <w:r w:rsidRPr="0046235A">
              <w:rPr>
                <w:sz w:val="16"/>
                <w:szCs w:val="16"/>
              </w:rPr>
              <w:t>FLOAT-Type</w:t>
            </w:r>
          </w:p>
        </w:tc>
        <w:tc>
          <w:tcPr>
            <w:tcW w:w="1692" w:type="dxa"/>
            <w:shd w:val="clear" w:color="auto" w:fill="auto"/>
          </w:tcPr>
          <w:p w14:paraId="51876DE7" w14:textId="77777777" w:rsidR="00335DCB" w:rsidRPr="0046235A" w:rsidRDefault="00335DCB" w:rsidP="00C465F8">
            <w:pPr>
              <w:pStyle w:val="BodyText"/>
              <w:spacing w:before="0"/>
              <w:rPr>
                <w:sz w:val="16"/>
                <w:szCs w:val="16"/>
              </w:rPr>
            </w:pPr>
            <w:r w:rsidRPr="0046235A">
              <w:rPr>
                <w:sz w:val="16"/>
                <w:szCs w:val="16"/>
              </w:rPr>
              <w:t>MDC_DIM_CM_H2O (4::3904)</w:t>
            </w:r>
          </w:p>
        </w:tc>
        <w:tc>
          <w:tcPr>
            <w:tcW w:w="1393" w:type="dxa"/>
            <w:shd w:val="clear" w:color="auto" w:fill="auto"/>
          </w:tcPr>
          <w:p w14:paraId="53901BEC" w14:textId="77777777" w:rsidR="00335DCB" w:rsidRPr="0046235A" w:rsidRDefault="00335DCB" w:rsidP="00C465F8">
            <w:pPr>
              <w:pStyle w:val="BodyText"/>
              <w:spacing w:before="0"/>
              <w:rPr>
                <w:sz w:val="16"/>
                <w:szCs w:val="16"/>
              </w:rPr>
            </w:pPr>
          </w:p>
        </w:tc>
      </w:tr>
    </w:tbl>
    <w:p w14:paraId="480A90E7" w14:textId="77777777" w:rsidR="00335DCB" w:rsidRPr="0046235A" w:rsidRDefault="00335DCB" w:rsidP="00335DCB">
      <w:pPr>
        <w:pStyle w:val="BodyText"/>
      </w:pPr>
    </w:p>
    <w:p w14:paraId="5865CD9A" w14:textId="77777777" w:rsidR="00335DCB" w:rsidRPr="0046235A" w:rsidRDefault="00335DCB" w:rsidP="00335DCB">
      <w:pPr>
        <w:pStyle w:val="Heading4"/>
      </w:pPr>
      <w:bookmarkStart w:id="454" w:name="_Toc25151939"/>
      <w:bookmarkStart w:id="455" w:name="_Toc44667384"/>
      <w:r w:rsidRPr="0046235A">
        <w:t>Channel: Blood Pressure – Non-Invasive</w:t>
      </w:r>
      <w:bookmarkEnd w:id="454"/>
      <w:bookmarkEnd w:id="455"/>
    </w:p>
    <w:p w14:paraId="548D650F" w14:textId="77777777" w:rsidR="00335DCB" w:rsidRPr="0046235A" w:rsidRDefault="00335DCB" w:rsidP="00335DCB">
      <w:pPr>
        <w:pStyle w:val="BodyText"/>
      </w:pPr>
      <w:r w:rsidRPr="0046235A">
        <w:t>Non-invasive blood pressure channels may contain the following parameters:</w:t>
      </w:r>
    </w:p>
    <w:p w14:paraId="4F6AE1AA" w14:textId="5CF6A101" w:rsidR="00335DCB" w:rsidRPr="0046235A" w:rsidRDefault="00335DCB" w:rsidP="00335DCB">
      <w:pPr>
        <w:pStyle w:val="TableTitle"/>
      </w:pPr>
      <w:r>
        <w:t xml:space="preserve">Table </w:t>
      </w:r>
      <w:r w:rsidR="00257021">
        <w:t>8.12.</w:t>
      </w:r>
      <w:r>
        <w:t xml:space="preserve">3.3-1: </w:t>
      </w:r>
      <w:r w:rsidRPr="0046235A">
        <w:t>Non-Invasive Blood Pressure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3261"/>
        <w:gridCol w:w="2630"/>
        <w:gridCol w:w="2021"/>
        <w:gridCol w:w="1005"/>
      </w:tblGrid>
      <w:tr w:rsidR="00335DCB" w:rsidRPr="0046235A" w14:paraId="4D0D10DD" w14:textId="77777777" w:rsidTr="00C465F8">
        <w:tc>
          <w:tcPr>
            <w:tcW w:w="9710" w:type="dxa"/>
            <w:gridSpan w:val="5"/>
            <w:shd w:val="clear" w:color="auto" w:fill="D9D9D9"/>
          </w:tcPr>
          <w:p w14:paraId="52602234" w14:textId="77777777" w:rsidR="00335DCB" w:rsidRPr="0046235A" w:rsidRDefault="00335DCB" w:rsidP="00C465F8">
            <w:pPr>
              <w:pStyle w:val="TableEntryHeader"/>
            </w:pPr>
            <w:r w:rsidRPr="0046235A">
              <w:t>Non-Invasive Blood Pressure Channel Parameters</w:t>
            </w:r>
          </w:p>
        </w:tc>
      </w:tr>
      <w:tr w:rsidR="00335DCB" w:rsidRPr="0046235A" w14:paraId="75D47DE2" w14:textId="77777777" w:rsidTr="00C465F8">
        <w:tc>
          <w:tcPr>
            <w:tcW w:w="1118" w:type="dxa"/>
            <w:shd w:val="clear" w:color="auto" w:fill="D9D9D9"/>
          </w:tcPr>
          <w:p w14:paraId="094CBE50" w14:textId="77777777" w:rsidR="00335DCB" w:rsidRPr="0046235A" w:rsidRDefault="00335DCB" w:rsidP="00C465F8">
            <w:pPr>
              <w:pStyle w:val="TableEntryHeader"/>
            </w:pPr>
            <w:r w:rsidRPr="0046235A">
              <w:t>Name</w:t>
            </w:r>
          </w:p>
        </w:tc>
        <w:tc>
          <w:tcPr>
            <w:tcW w:w="3143" w:type="dxa"/>
            <w:shd w:val="clear" w:color="auto" w:fill="D9D9D9"/>
          </w:tcPr>
          <w:p w14:paraId="602DB63D" w14:textId="77777777" w:rsidR="00335DCB" w:rsidRPr="0046235A" w:rsidRDefault="00335DCB" w:rsidP="00C465F8">
            <w:pPr>
              <w:pStyle w:val="TableEntryHeader"/>
            </w:pPr>
            <w:r w:rsidRPr="0046235A">
              <w:t>Term Code</w:t>
            </w:r>
          </w:p>
        </w:tc>
        <w:tc>
          <w:tcPr>
            <w:tcW w:w="2234" w:type="dxa"/>
            <w:shd w:val="clear" w:color="auto" w:fill="D9D9D9"/>
          </w:tcPr>
          <w:p w14:paraId="54B51E52" w14:textId="77777777" w:rsidR="00335DCB" w:rsidRPr="0046235A" w:rsidRDefault="00335DCB" w:rsidP="00C465F8">
            <w:pPr>
              <w:pStyle w:val="TableEntryHeader"/>
            </w:pPr>
            <w:r w:rsidRPr="0046235A">
              <w:t>Data Type</w:t>
            </w:r>
          </w:p>
        </w:tc>
        <w:tc>
          <w:tcPr>
            <w:tcW w:w="1692" w:type="dxa"/>
            <w:shd w:val="clear" w:color="auto" w:fill="D9D9D9"/>
          </w:tcPr>
          <w:p w14:paraId="435919AA" w14:textId="77777777" w:rsidR="00335DCB" w:rsidRPr="0046235A" w:rsidRDefault="00335DCB" w:rsidP="00C465F8">
            <w:pPr>
              <w:pStyle w:val="TableEntryHeader"/>
            </w:pPr>
            <w:r w:rsidRPr="0046235A">
              <w:t>Units</w:t>
            </w:r>
          </w:p>
        </w:tc>
        <w:tc>
          <w:tcPr>
            <w:tcW w:w="1523" w:type="dxa"/>
            <w:shd w:val="clear" w:color="auto" w:fill="D9D9D9"/>
          </w:tcPr>
          <w:p w14:paraId="4C3A5B7C" w14:textId="77777777" w:rsidR="00335DCB" w:rsidRPr="0046235A" w:rsidRDefault="00335DCB" w:rsidP="00C465F8">
            <w:pPr>
              <w:pStyle w:val="TableEntryHeader"/>
            </w:pPr>
            <w:r w:rsidRPr="0046235A">
              <w:t>Values</w:t>
            </w:r>
          </w:p>
        </w:tc>
      </w:tr>
      <w:tr w:rsidR="00335DCB" w:rsidRPr="0046235A" w14:paraId="2F58C25B" w14:textId="77777777" w:rsidTr="00C465F8">
        <w:tc>
          <w:tcPr>
            <w:tcW w:w="1118" w:type="dxa"/>
            <w:vMerge w:val="restart"/>
            <w:shd w:val="clear" w:color="auto" w:fill="auto"/>
          </w:tcPr>
          <w:p w14:paraId="73EE3F22" w14:textId="77777777" w:rsidR="00335DCB" w:rsidRPr="0046235A" w:rsidRDefault="00335DCB" w:rsidP="00C465F8">
            <w:pPr>
              <w:pStyle w:val="TableEntry"/>
            </w:pPr>
            <w:r w:rsidRPr="0046235A">
              <w:t>Non-Invasive Blood Pressure</w:t>
            </w:r>
          </w:p>
        </w:tc>
        <w:tc>
          <w:tcPr>
            <w:tcW w:w="3143" w:type="dxa"/>
            <w:shd w:val="clear" w:color="auto" w:fill="auto"/>
          </w:tcPr>
          <w:p w14:paraId="15F8FB42" w14:textId="77777777" w:rsidR="00335DCB" w:rsidRPr="0046235A" w:rsidRDefault="00335DCB" w:rsidP="00C465F8">
            <w:pPr>
              <w:pStyle w:val="TableEntry"/>
            </w:pPr>
            <w:r w:rsidRPr="0046235A">
              <w:t>MDC_PRESS_BLD_NONINV (2::18948)</w:t>
            </w:r>
          </w:p>
        </w:tc>
        <w:tc>
          <w:tcPr>
            <w:tcW w:w="2234" w:type="dxa"/>
            <w:vMerge w:val="restart"/>
            <w:shd w:val="clear" w:color="auto" w:fill="auto"/>
          </w:tcPr>
          <w:p w14:paraId="0BCBC8DB" w14:textId="77777777" w:rsidR="00335DCB" w:rsidRPr="0046235A" w:rsidRDefault="00335DCB" w:rsidP="00C465F8">
            <w:pPr>
              <w:pStyle w:val="TableEntry"/>
            </w:pPr>
            <w:proofErr w:type="gramStart"/>
            <w:r w:rsidRPr="0046235A">
              <w:t>Numeric::</w:t>
            </w:r>
            <w:proofErr w:type="gramEnd"/>
            <w:r w:rsidRPr="0046235A">
              <w:t>Compound::FLOAT-Type</w:t>
            </w:r>
          </w:p>
        </w:tc>
        <w:tc>
          <w:tcPr>
            <w:tcW w:w="1692" w:type="dxa"/>
            <w:vMerge w:val="restart"/>
            <w:shd w:val="clear" w:color="auto" w:fill="auto"/>
          </w:tcPr>
          <w:p w14:paraId="23E51DAD" w14:textId="77777777" w:rsidR="00335DCB" w:rsidRPr="0046235A" w:rsidRDefault="00335DCB" w:rsidP="00C465F8">
            <w:pPr>
              <w:pStyle w:val="TableEntry"/>
            </w:pPr>
            <w:r w:rsidRPr="0046235A">
              <w:t>MDC_DIM_CM_H2O (4::3904)</w:t>
            </w:r>
          </w:p>
        </w:tc>
        <w:tc>
          <w:tcPr>
            <w:tcW w:w="1523" w:type="dxa"/>
            <w:shd w:val="clear" w:color="auto" w:fill="auto"/>
          </w:tcPr>
          <w:p w14:paraId="27B03E74" w14:textId="77777777" w:rsidR="00335DCB" w:rsidRPr="0046235A" w:rsidRDefault="00335DCB" w:rsidP="00C465F8">
            <w:pPr>
              <w:pStyle w:val="TableEntry"/>
            </w:pPr>
          </w:p>
        </w:tc>
      </w:tr>
      <w:tr w:rsidR="00335DCB" w:rsidRPr="0046235A" w14:paraId="22814AF0" w14:textId="77777777" w:rsidTr="00C465F8">
        <w:tc>
          <w:tcPr>
            <w:tcW w:w="1118" w:type="dxa"/>
            <w:vMerge/>
            <w:shd w:val="clear" w:color="auto" w:fill="auto"/>
          </w:tcPr>
          <w:p w14:paraId="7B24EB35" w14:textId="77777777" w:rsidR="00335DCB" w:rsidRPr="0046235A" w:rsidRDefault="00335DCB" w:rsidP="00C465F8">
            <w:pPr>
              <w:pStyle w:val="TableEntry"/>
            </w:pPr>
          </w:p>
        </w:tc>
        <w:tc>
          <w:tcPr>
            <w:tcW w:w="3143" w:type="dxa"/>
            <w:shd w:val="clear" w:color="auto" w:fill="auto"/>
          </w:tcPr>
          <w:p w14:paraId="52603B67" w14:textId="77777777" w:rsidR="00335DCB" w:rsidRPr="0046235A" w:rsidRDefault="00335DCB" w:rsidP="00C465F8">
            <w:pPr>
              <w:pStyle w:val="TableEntry"/>
            </w:pPr>
            <w:r w:rsidRPr="0046235A">
              <w:t>MDC_PRESS_BLD_NONINV_SYS (2::18949)</w:t>
            </w:r>
          </w:p>
        </w:tc>
        <w:tc>
          <w:tcPr>
            <w:tcW w:w="2234" w:type="dxa"/>
            <w:vMerge/>
            <w:shd w:val="clear" w:color="auto" w:fill="auto"/>
          </w:tcPr>
          <w:p w14:paraId="50D3AEAA" w14:textId="77777777" w:rsidR="00335DCB" w:rsidRPr="0046235A" w:rsidRDefault="00335DCB" w:rsidP="00C465F8">
            <w:pPr>
              <w:pStyle w:val="TableEntry"/>
            </w:pPr>
          </w:p>
        </w:tc>
        <w:tc>
          <w:tcPr>
            <w:tcW w:w="1692" w:type="dxa"/>
            <w:vMerge/>
            <w:shd w:val="clear" w:color="auto" w:fill="auto"/>
          </w:tcPr>
          <w:p w14:paraId="63E09E33" w14:textId="77777777" w:rsidR="00335DCB" w:rsidRPr="0046235A" w:rsidRDefault="00335DCB" w:rsidP="00C465F8">
            <w:pPr>
              <w:pStyle w:val="TableEntry"/>
            </w:pPr>
          </w:p>
        </w:tc>
        <w:tc>
          <w:tcPr>
            <w:tcW w:w="1523" w:type="dxa"/>
            <w:shd w:val="clear" w:color="auto" w:fill="auto"/>
          </w:tcPr>
          <w:p w14:paraId="3B2200B1" w14:textId="77777777" w:rsidR="00335DCB" w:rsidRPr="0046235A" w:rsidRDefault="00335DCB" w:rsidP="00C465F8">
            <w:pPr>
              <w:pStyle w:val="TableEntry"/>
            </w:pPr>
          </w:p>
        </w:tc>
      </w:tr>
      <w:tr w:rsidR="00335DCB" w:rsidRPr="0046235A" w14:paraId="299CA9F1" w14:textId="77777777" w:rsidTr="00C465F8">
        <w:tc>
          <w:tcPr>
            <w:tcW w:w="1118" w:type="dxa"/>
            <w:vMerge/>
            <w:shd w:val="clear" w:color="auto" w:fill="auto"/>
          </w:tcPr>
          <w:p w14:paraId="55249B59" w14:textId="77777777" w:rsidR="00335DCB" w:rsidRPr="0046235A" w:rsidRDefault="00335DCB" w:rsidP="00C465F8">
            <w:pPr>
              <w:pStyle w:val="TableEntry"/>
            </w:pPr>
          </w:p>
        </w:tc>
        <w:tc>
          <w:tcPr>
            <w:tcW w:w="3143" w:type="dxa"/>
            <w:shd w:val="clear" w:color="auto" w:fill="auto"/>
          </w:tcPr>
          <w:p w14:paraId="78688E14" w14:textId="77777777" w:rsidR="00335DCB" w:rsidRPr="0046235A" w:rsidRDefault="00335DCB" w:rsidP="00C465F8">
            <w:pPr>
              <w:pStyle w:val="TableEntry"/>
            </w:pPr>
            <w:r w:rsidRPr="0046235A">
              <w:t>MDC_PRESS_BLD_NONINV_DIA (2::18950)</w:t>
            </w:r>
          </w:p>
        </w:tc>
        <w:tc>
          <w:tcPr>
            <w:tcW w:w="2234" w:type="dxa"/>
            <w:vMerge/>
            <w:shd w:val="clear" w:color="auto" w:fill="auto"/>
          </w:tcPr>
          <w:p w14:paraId="5E1F92EB" w14:textId="77777777" w:rsidR="00335DCB" w:rsidRPr="0046235A" w:rsidRDefault="00335DCB" w:rsidP="00C465F8">
            <w:pPr>
              <w:pStyle w:val="TableEntry"/>
            </w:pPr>
          </w:p>
        </w:tc>
        <w:tc>
          <w:tcPr>
            <w:tcW w:w="1692" w:type="dxa"/>
            <w:vMerge/>
            <w:shd w:val="clear" w:color="auto" w:fill="auto"/>
          </w:tcPr>
          <w:p w14:paraId="7C5432BC" w14:textId="77777777" w:rsidR="00335DCB" w:rsidRPr="0046235A" w:rsidRDefault="00335DCB" w:rsidP="00C465F8">
            <w:pPr>
              <w:pStyle w:val="TableEntry"/>
            </w:pPr>
          </w:p>
        </w:tc>
        <w:tc>
          <w:tcPr>
            <w:tcW w:w="1523" w:type="dxa"/>
            <w:shd w:val="clear" w:color="auto" w:fill="auto"/>
          </w:tcPr>
          <w:p w14:paraId="452B4FAE" w14:textId="77777777" w:rsidR="00335DCB" w:rsidRPr="0046235A" w:rsidRDefault="00335DCB" w:rsidP="00C465F8">
            <w:pPr>
              <w:pStyle w:val="TableEntry"/>
            </w:pPr>
          </w:p>
        </w:tc>
      </w:tr>
      <w:tr w:rsidR="00335DCB" w:rsidRPr="0046235A" w14:paraId="7AE99E1A" w14:textId="77777777" w:rsidTr="00C465F8">
        <w:tc>
          <w:tcPr>
            <w:tcW w:w="1118" w:type="dxa"/>
            <w:vMerge/>
            <w:shd w:val="clear" w:color="auto" w:fill="auto"/>
          </w:tcPr>
          <w:p w14:paraId="7A305352" w14:textId="77777777" w:rsidR="00335DCB" w:rsidRPr="0046235A" w:rsidRDefault="00335DCB" w:rsidP="00C465F8">
            <w:pPr>
              <w:pStyle w:val="TableEntry"/>
            </w:pPr>
          </w:p>
        </w:tc>
        <w:tc>
          <w:tcPr>
            <w:tcW w:w="3143" w:type="dxa"/>
            <w:shd w:val="clear" w:color="auto" w:fill="auto"/>
          </w:tcPr>
          <w:p w14:paraId="2AF969A6" w14:textId="77777777" w:rsidR="00335DCB" w:rsidRPr="0046235A" w:rsidRDefault="00335DCB" w:rsidP="00C465F8">
            <w:pPr>
              <w:pStyle w:val="TableEntry"/>
            </w:pPr>
            <w:r w:rsidRPr="0046235A">
              <w:t>MDC_PRESS_BLD_NONINV_MEAN (2::18951)</w:t>
            </w:r>
          </w:p>
        </w:tc>
        <w:tc>
          <w:tcPr>
            <w:tcW w:w="2234" w:type="dxa"/>
            <w:vMerge/>
            <w:shd w:val="clear" w:color="auto" w:fill="auto"/>
          </w:tcPr>
          <w:p w14:paraId="3D56DEB2" w14:textId="77777777" w:rsidR="00335DCB" w:rsidRPr="0046235A" w:rsidRDefault="00335DCB" w:rsidP="00C465F8">
            <w:pPr>
              <w:pStyle w:val="TableEntry"/>
            </w:pPr>
          </w:p>
        </w:tc>
        <w:tc>
          <w:tcPr>
            <w:tcW w:w="1692" w:type="dxa"/>
            <w:vMerge/>
            <w:shd w:val="clear" w:color="auto" w:fill="auto"/>
          </w:tcPr>
          <w:p w14:paraId="48AA20E4" w14:textId="77777777" w:rsidR="00335DCB" w:rsidRPr="0046235A" w:rsidRDefault="00335DCB" w:rsidP="00C465F8">
            <w:pPr>
              <w:pStyle w:val="TableEntry"/>
            </w:pPr>
          </w:p>
        </w:tc>
        <w:tc>
          <w:tcPr>
            <w:tcW w:w="1523" w:type="dxa"/>
            <w:shd w:val="clear" w:color="auto" w:fill="auto"/>
          </w:tcPr>
          <w:p w14:paraId="41BC9695" w14:textId="77777777" w:rsidR="00335DCB" w:rsidRPr="0046235A" w:rsidRDefault="00335DCB" w:rsidP="00C465F8">
            <w:pPr>
              <w:pStyle w:val="TableEntry"/>
            </w:pPr>
          </w:p>
        </w:tc>
      </w:tr>
      <w:tr w:rsidR="00335DCB" w:rsidRPr="0046235A" w14:paraId="18249E77" w14:textId="77777777" w:rsidTr="00C465F8">
        <w:tc>
          <w:tcPr>
            <w:tcW w:w="1118" w:type="dxa"/>
            <w:vMerge w:val="restart"/>
            <w:shd w:val="clear" w:color="auto" w:fill="auto"/>
          </w:tcPr>
          <w:p w14:paraId="6F6352B0" w14:textId="77777777" w:rsidR="00335DCB" w:rsidRPr="0046235A" w:rsidRDefault="00335DCB" w:rsidP="00C465F8">
            <w:pPr>
              <w:pStyle w:val="TableEntry"/>
            </w:pPr>
            <w:r w:rsidRPr="0046235A">
              <w:t>Cuff Pressure</w:t>
            </w:r>
          </w:p>
        </w:tc>
        <w:tc>
          <w:tcPr>
            <w:tcW w:w="3143" w:type="dxa"/>
            <w:shd w:val="clear" w:color="auto" w:fill="auto"/>
          </w:tcPr>
          <w:p w14:paraId="506824E5" w14:textId="77777777" w:rsidR="00335DCB" w:rsidRPr="0046235A" w:rsidRDefault="00335DCB" w:rsidP="00C465F8">
            <w:pPr>
              <w:pStyle w:val="TableEntry"/>
            </w:pPr>
            <w:r w:rsidRPr="0046235A">
              <w:t>MDC_PRESS_CUFF (2::19228)</w:t>
            </w:r>
          </w:p>
        </w:tc>
        <w:tc>
          <w:tcPr>
            <w:tcW w:w="2234" w:type="dxa"/>
            <w:vMerge w:val="restart"/>
            <w:shd w:val="clear" w:color="auto" w:fill="auto"/>
          </w:tcPr>
          <w:p w14:paraId="465C41E1" w14:textId="77777777" w:rsidR="00335DCB" w:rsidRPr="0046235A" w:rsidRDefault="00335DCB" w:rsidP="00C465F8">
            <w:pPr>
              <w:pStyle w:val="TableEntry"/>
            </w:pPr>
            <w:proofErr w:type="gramStart"/>
            <w:r w:rsidRPr="0046235A">
              <w:t>Numeric::</w:t>
            </w:r>
            <w:proofErr w:type="gramEnd"/>
            <w:r w:rsidRPr="0046235A">
              <w:t>FLOAT-Type</w:t>
            </w:r>
          </w:p>
        </w:tc>
        <w:tc>
          <w:tcPr>
            <w:tcW w:w="1692" w:type="dxa"/>
            <w:vMerge w:val="restart"/>
            <w:shd w:val="clear" w:color="auto" w:fill="auto"/>
          </w:tcPr>
          <w:p w14:paraId="5C5822AA" w14:textId="77777777" w:rsidR="00335DCB" w:rsidRPr="0046235A" w:rsidRDefault="00335DCB" w:rsidP="00C465F8">
            <w:pPr>
              <w:pStyle w:val="TableEntry"/>
            </w:pPr>
            <w:r w:rsidRPr="0046235A">
              <w:t>MDC_DIM_CM_H2O (4::3904)</w:t>
            </w:r>
          </w:p>
        </w:tc>
        <w:tc>
          <w:tcPr>
            <w:tcW w:w="1523" w:type="dxa"/>
            <w:shd w:val="clear" w:color="auto" w:fill="auto"/>
          </w:tcPr>
          <w:p w14:paraId="3C36AA00" w14:textId="77777777" w:rsidR="00335DCB" w:rsidRPr="0046235A" w:rsidRDefault="00335DCB" w:rsidP="00C465F8">
            <w:pPr>
              <w:pStyle w:val="TableEntry"/>
            </w:pPr>
          </w:p>
        </w:tc>
      </w:tr>
      <w:tr w:rsidR="00335DCB" w:rsidRPr="0046235A" w14:paraId="648E35A5" w14:textId="77777777" w:rsidTr="00C465F8">
        <w:tc>
          <w:tcPr>
            <w:tcW w:w="1118" w:type="dxa"/>
            <w:vMerge/>
            <w:shd w:val="clear" w:color="auto" w:fill="auto"/>
          </w:tcPr>
          <w:p w14:paraId="4FDFF440" w14:textId="77777777" w:rsidR="00335DCB" w:rsidRPr="0046235A" w:rsidRDefault="00335DCB" w:rsidP="00C465F8">
            <w:pPr>
              <w:pStyle w:val="TableEntry"/>
            </w:pPr>
          </w:p>
        </w:tc>
        <w:tc>
          <w:tcPr>
            <w:tcW w:w="3143" w:type="dxa"/>
            <w:shd w:val="clear" w:color="auto" w:fill="auto"/>
          </w:tcPr>
          <w:p w14:paraId="5DAA1DDB" w14:textId="77777777" w:rsidR="00335DCB" w:rsidRPr="0046235A" w:rsidRDefault="00335DCB" w:rsidP="00C465F8">
            <w:pPr>
              <w:pStyle w:val="TableEntry"/>
            </w:pPr>
            <w:r w:rsidRPr="0046235A">
              <w:t>MDC_PRESS_CUFF_SYS (2::19229)</w:t>
            </w:r>
          </w:p>
        </w:tc>
        <w:tc>
          <w:tcPr>
            <w:tcW w:w="2234" w:type="dxa"/>
            <w:vMerge/>
            <w:shd w:val="clear" w:color="auto" w:fill="auto"/>
          </w:tcPr>
          <w:p w14:paraId="624835E5" w14:textId="77777777" w:rsidR="00335DCB" w:rsidRPr="0046235A" w:rsidRDefault="00335DCB" w:rsidP="00C465F8">
            <w:pPr>
              <w:pStyle w:val="TableEntry"/>
            </w:pPr>
          </w:p>
        </w:tc>
        <w:tc>
          <w:tcPr>
            <w:tcW w:w="1692" w:type="dxa"/>
            <w:vMerge/>
            <w:shd w:val="clear" w:color="auto" w:fill="auto"/>
          </w:tcPr>
          <w:p w14:paraId="07487C25" w14:textId="77777777" w:rsidR="00335DCB" w:rsidRPr="0046235A" w:rsidRDefault="00335DCB" w:rsidP="00C465F8">
            <w:pPr>
              <w:pStyle w:val="TableEntry"/>
            </w:pPr>
          </w:p>
        </w:tc>
        <w:tc>
          <w:tcPr>
            <w:tcW w:w="1523" w:type="dxa"/>
            <w:shd w:val="clear" w:color="auto" w:fill="auto"/>
          </w:tcPr>
          <w:p w14:paraId="02CF44C7" w14:textId="77777777" w:rsidR="00335DCB" w:rsidRPr="0046235A" w:rsidRDefault="00335DCB" w:rsidP="00C465F8">
            <w:pPr>
              <w:pStyle w:val="TableEntry"/>
            </w:pPr>
          </w:p>
        </w:tc>
      </w:tr>
      <w:tr w:rsidR="00335DCB" w:rsidRPr="0046235A" w14:paraId="0D6CBA46" w14:textId="77777777" w:rsidTr="00C465F8">
        <w:tc>
          <w:tcPr>
            <w:tcW w:w="1118" w:type="dxa"/>
            <w:vMerge/>
            <w:shd w:val="clear" w:color="auto" w:fill="auto"/>
          </w:tcPr>
          <w:p w14:paraId="3EACF35B" w14:textId="77777777" w:rsidR="00335DCB" w:rsidRPr="0046235A" w:rsidRDefault="00335DCB" w:rsidP="00C465F8">
            <w:pPr>
              <w:pStyle w:val="TableEntry"/>
            </w:pPr>
          </w:p>
        </w:tc>
        <w:tc>
          <w:tcPr>
            <w:tcW w:w="3143" w:type="dxa"/>
            <w:shd w:val="clear" w:color="auto" w:fill="auto"/>
          </w:tcPr>
          <w:p w14:paraId="0C00B092" w14:textId="77777777" w:rsidR="00335DCB" w:rsidRPr="0046235A" w:rsidRDefault="00335DCB" w:rsidP="00C465F8">
            <w:pPr>
              <w:pStyle w:val="TableEntry"/>
            </w:pPr>
            <w:r w:rsidRPr="0046235A">
              <w:t>MDC_PRESS_CUFF_DIA (2::19230)</w:t>
            </w:r>
          </w:p>
        </w:tc>
        <w:tc>
          <w:tcPr>
            <w:tcW w:w="2234" w:type="dxa"/>
            <w:vMerge/>
            <w:shd w:val="clear" w:color="auto" w:fill="auto"/>
          </w:tcPr>
          <w:p w14:paraId="11828199" w14:textId="77777777" w:rsidR="00335DCB" w:rsidRPr="0046235A" w:rsidRDefault="00335DCB" w:rsidP="00C465F8">
            <w:pPr>
              <w:pStyle w:val="TableEntry"/>
            </w:pPr>
          </w:p>
        </w:tc>
        <w:tc>
          <w:tcPr>
            <w:tcW w:w="1692" w:type="dxa"/>
            <w:vMerge/>
            <w:shd w:val="clear" w:color="auto" w:fill="auto"/>
          </w:tcPr>
          <w:p w14:paraId="56B272AB" w14:textId="77777777" w:rsidR="00335DCB" w:rsidRPr="0046235A" w:rsidRDefault="00335DCB" w:rsidP="00C465F8">
            <w:pPr>
              <w:pStyle w:val="TableEntry"/>
            </w:pPr>
          </w:p>
        </w:tc>
        <w:tc>
          <w:tcPr>
            <w:tcW w:w="1523" w:type="dxa"/>
            <w:shd w:val="clear" w:color="auto" w:fill="auto"/>
          </w:tcPr>
          <w:p w14:paraId="16E5EAC8" w14:textId="77777777" w:rsidR="00335DCB" w:rsidRPr="0046235A" w:rsidRDefault="00335DCB" w:rsidP="00C465F8">
            <w:pPr>
              <w:pStyle w:val="TableEntry"/>
            </w:pPr>
          </w:p>
        </w:tc>
      </w:tr>
      <w:tr w:rsidR="00335DCB" w:rsidRPr="0046235A" w14:paraId="1844165F" w14:textId="77777777" w:rsidTr="00C465F8">
        <w:tc>
          <w:tcPr>
            <w:tcW w:w="1118" w:type="dxa"/>
            <w:vMerge/>
            <w:shd w:val="clear" w:color="auto" w:fill="auto"/>
          </w:tcPr>
          <w:p w14:paraId="1F32CB13" w14:textId="77777777" w:rsidR="00335DCB" w:rsidRPr="0046235A" w:rsidRDefault="00335DCB" w:rsidP="00C465F8">
            <w:pPr>
              <w:pStyle w:val="TableEntry"/>
            </w:pPr>
          </w:p>
        </w:tc>
        <w:tc>
          <w:tcPr>
            <w:tcW w:w="3143" w:type="dxa"/>
            <w:shd w:val="clear" w:color="auto" w:fill="auto"/>
          </w:tcPr>
          <w:p w14:paraId="7AA561DA" w14:textId="77777777" w:rsidR="00335DCB" w:rsidRPr="0046235A" w:rsidRDefault="00335DCB" w:rsidP="00C465F8">
            <w:pPr>
              <w:pStyle w:val="TableEntry"/>
            </w:pPr>
            <w:r w:rsidRPr="0046235A">
              <w:t>MDC_PRESS_CUFF_MEAN (2::19231)</w:t>
            </w:r>
          </w:p>
        </w:tc>
        <w:tc>
          <w:tcPr>
            <w:tcW w:w="2234" w:type="dxa"/>
            <w:vMerge/>
            <w:shd w:val="clear" w:color="auto" w:fill="auto"/>
          </w:tcPr>
          <w:p w14:paraId="35A7F31D" w14:textId="77777777" w:rsidR="00335DCB" w:rsidRPr="0046235A" w:rsidRDefault="00335DCB" w:rsidP="00C465F8">
            <w:pPr>
              <w:pStyle w:val="TableEntry"/>
            </w:pPr>
          </w:p>
        </w:tc>
        <w:tc>
          <w:tcPr>
            <w:tcW w:w="1692" w:type="dxa"/>
            <w:vMerge/>
            <w:shd w:val="clear" w:color="auto" w:fill="auto"/>
          </w:tcPr>
          <w:p w14:paraId="07267063" w14:textId="77777777" w:rsidR="00335DCB" w:rsidRPr="0046235A" w:rsidRDefault="00335DCB" w:rsidP="00C465F8">
            <w:pPr>
              <w:pStyle w:val="TableEntry"/>
            </w:pPr>
          </w:p>
        </w:tc>
        <w:tc>
          <w:tcPr>
            <w:tcW w:w="1523" w:type="dxa"/>
            <w:shd w:val="clear" w:color="auto" w:fill="auto"/>
          </w:tcPr>
          <w:p w14:paraId="68B23910" w14:textId="77777777" w:rsidR="00335DCB" w:rsidRPr="0046235A" w:rsidRDefault="00335DCB" w:rsidP="00C465F8">
            <w:pPr>
              <w:pStyle w:val="TableEntry"/>
            </w:pPr>
          </w:p>
        </w:tc>
      </w:tr>
    </w:tbl>
    <w:p w14:paraId="071B0226" w14:textId="77777777" w:rsidR="00335DCB" w:rsidRPr="0046235A" w:rsidRDefault="00335DCB" w:rsidP="00335DCB">
      <w:pPr>
        <w:pStyle w:val="BodyText"/>
      </w:pPr>
    </w:p>
    <w:p w14:paraId="322E11CB" w14:textId="77777777" w:rsidR="00335DCB" w:rsidRPr="0046235A" w:rsidRDefault="00335DCB" w:rsidP="00335DCB">
      <w:pPr>
        <w:pStyle w:val="Heading4"/>
      </w:pPr>
      <w:bookmarkStart w:id="456" w:name="_Toc25151940"/>
      <w:bookmarkStart w:id="457" w:name="_Toc44667385"/>
      <w:r w:rsidRPr="0046235A">
        <w:t>Channel: Blood Pressure – Pulse Rate</w:t>
      </w:r>
      <w:bookmarkEnd w:id="456"/>
      <w:bookmarkEnd w:id="457"/>
    </w:p>
    <w:p w14:paraId="2C6D761C" w14:textId="77777777" w:rsidR="00335DCB" w:rsidRPr="0046235A" w:rsidRDefault="00335DCB" w:rsidP="00335DCB">
      <w:pPr>
        <w:pStyle w:val="BodyText"/>
      </w:pPr>
      <w:r w:rsidRPr="0046235A">
        <w:t>Pulse rate blood pressure channels may contain the following parameters:</w:t>
      </w:r>
    </w:p>
    <w:p w14:paraId="7E58D015" w14:textId="77777777" w:rsidR="00335DCB" w:rsidRDefault="00335DCB" w:rsidP="00335DCB">
      <w:pPr>
        <w:pStyle w:val="BodyText"/>
      </w:pPr>
    </w:p>
    <w:p w14:paraId="3033B382" w14:textId="77777777" w:rsidR="00335DCB" w:rsidRDefault="00335DCB" w:rsidP="00335DCB">
      <w:pPr>
        <w:pStyle w:val="BodyText"/>
      </w:pPr>
    </w:p>
    <w:p w14:paraId="4A7A620F" w14:textId="77777777" w:rsidR="00335DCB" w:rsidRDefault="00335DCB" w:rsidP="00335DCB">
      <w:pPr>
        <w:pStyle w:val="BodyText"/>
      </w:pPr>
    </w:p>
    <w:p w14:paraId="5410BF80" w14:textId="18546633" w:rsidR="00335DCB" w:rsidRPr="0046235A" w:rsidRDefault="00335DCB" w:rsidP="00335DCB">
      <w:pPr>
        <w:pStyle w:val="TableTitle"/>
      </w:pPr>
      <w:r>
        <w:t xml:space="preserve">Table </w:t>
      </w:r>
      <w:r w:rsidR="00257021">
        <w:t>8.12.</w:t>
      </w:r>
      <w:r>
        <w:t xml:space="preserve">3.4-1: </w:t>
      </w:r>
      <w:r w:rsidRPr="0046235A">
        <w:t>Pulse Rate (Blood Pressure)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2"/>
        <w:gridCol w:w="2439"/>
        <w:gridCol w:w="2630"/>
        <w:gridCol w:w="2021"/>
        <w:gridCol w:w="1368"/>
      </w:tblGrid>
      <w:tr w:rsidR="00335DCB" w:rsidRPr="0046235A" w14:paraId="185A6028" w14:textId="77777777" w:rsidTr="00C465F8">
        <w:tc>
          <w:tcPr>
            <w:tcW w:w="9710" w:type="dxa"/>
            <w:gridSpan w:val="5"/>
            <w:shd w:val="clear" w:color="auto" w:fill="D9D9D9"/>
          </w:tcPr>
          <w:p w14:paraId="218F7A7A" w14:textId="77777777" w:rsidR="00335DCB" w:rsidRPr="0046235A" w:rsidRDefault="00335DCB" w:rsidP="00C465F8">
            <w:pPr>
              <w:pStyle w:val="TableEntryHeader"/>
            </w:pPr>
            <w:r w:rsidRPr="0046235A">
              <w:t>Pulse Rate (Blood Pressure) Channel Parameters</w:t>
            </w:r>
          </w:p>
        </w:tc>
      </w:tr>
      <w:tr w:rsidR="00335DCB" w:rsidRPr="0046235A" w14:paraId="31B24716" w14:textId="77777777" w:rsidTr="00C465F8">
        <w:tc>
          <w:tcPr>
            <w:tcW w:w="1438" w:type="dxa"/>
            <w:shd w:val="clear" w:color="auto" w:fill="D9D9D9"/>
          </w:tcPr>
          <w:p w14:paraId="5E279D18" w14:textId="77777777" w:rsidR="00335DCB" w:rsidRPr="0046235A" w:rsidRDefault="00335DCB" w:rsidP="00C465F8">
            <w:pPr>
              <w:pStyle w:val="TableEntryHeader"/>
            </w:pPr>
            <w:r w:rsidRPr="0046235A">
              <w:t>Name</w:t>
            </w:r>
          </w:p>
        </w:tc>
        <w:tc>
          <w:tcPr>
            <w:tcW w:w="2702" w:type="dxa"/>
            <w:shd w:val="clear" w:color="auto" w:fill="D9D9D9"/>
          </w:tcPr>
          <w:p w14:paraId="30C29542" w14:textId="77777777" w:rsidR="00335DCB" w:rsidRPr="0046235A" w:rsidRDefault="00335DCB" w:rsidP="00C465F8">
            <w:pPr>
              <w:pStyle w:val="TableEntryHeader"/>
            </w:pPr>
            <w:r w:rsidRPr="0046235A">
              <w:t>Term Code</w:t>
            </w:r>
          </w:p>
        </w:tc>
        <w:tc>
          <w:tcPr>
            <w:tcW w:w="2234" w:type="dxa"/>
            <w:shd w:val="clear" w:color="auto" w:fill="D9D9D9"/>
          </w:tcPr>
          <w:p w14:paraId="33E4E243" w14:textId="77777777" w:rsidR="00335DCB" w:rsidRPr="0046235A" w:rsidRDefault="00335DCB" w:rsidP="00C465F8">
            <w:pPr>
              <w:pStyle w:val="TableEntryHeader"/>
            </w:pPr>
            <w:r w:rsidRPr="0046235A">
              <w:t>Data Type</w:t>
            </w:r>
          </w:p>
        </w:tc>
        <w:tc>
          <w:tcPr>
            <w:tcW w:w="1773" w:type="dxa"/>
            <w:shd w:val="clear" w:color="auto" w:fill="D9D9D9"/>
          </w:tcPr>
          <w:p w14:paraId="6EC903A5" w14:textId="77777777" w:rsidR="00335DCB" w:rsidRPr="0046235A" w:rsidRDefault="00335DCB" w:rsidP="00C465F8">
            <w:pPr>
              <w:pStyle w:val="TableEntryHeader"/>
            </w:pPr>
            <w:r w:rsidRPr="0046235A">
              <w:t>Units</w:t>
            </w:r>
          </w:p>
        </w:tc>
        <w:tc>
          <w:tcPr>
            <w:tcW w:w="1563" w:type="dxa"/>
            <w:shd w:val="clear" w:color="auto" w:fill="D9D9D9"/>
          </w:tcPr>
          <w:p w14:paraId="309DD2F1" w14:textId="77777777" w:rsidR="00335DCB" w:rsidRPr="0046235A" w:rsidRDefault="00335DCB" w:rsidP="00C465F8">
            <w:pPr>
              <w:pStyle w:val="TableEntryHeader"/>
            </w:pPr>
            <w:r w:rsidRPr="0046235A">
              <w:t>Values</w:t>
            </w:r>
          </w:p>
        </w:tc>
      </w:tr>
      <w:tr w:rsidR="00335DCB" w:rsidRPr="0046235A" w14:paraId="0E79B6C1" w14:textId="77777777" w:rsidTr="00C465F8">
        <w:tc>
          <w:tcPr>
            <w:tcW w:w="1438" w:type="dxa"/>
            <w:shd w:val="clear" w:color="auto" w:fill="auto"/>
          </w:tcPr>
          <w:p w14:paraId="1F5DE12C" w14:textId="77777777" w:rsidR="00335DCB" w:rsidRPr="0046235A" w:rsidRDefault="00335DCB" w:rsidP="00C465F8">
            <w:pPr>
              <w:pStyle w:val="TableEntry"/>
            </w:pPr>
            <w:r w:rsidRPr="0046235A">
              <w:lastRenderedPageBreak/>
              <w:t>Pulse Rate</w:t>
            </w:r>
          </w:p>
        </w:tc>
        <w:tc>
          <w:tcPr>
            <w:tcW w:w="2702" w:type="dxa"/>
            <w:shd w:val="clear" w:color="auto" w:fill="auto"/>
          </w:tcPr>
          <w:p w14:paraId="6F942814" w14:textId="77777777" w:rsidR="00335DCB" w:rsidRPr="0046235A" w:rsidRDefault="00335DCB" w:rsidP="00C465F8">
            <w:pPr>
              <w:pStyle w:val="TableEntry"/>
            </w:pPr>
            <w:r w:rsidRPr="0046235A">
              <w:t>MDC_PRESS_RATE (</w:t>
            </w:r>
            <w:proofErr w:type="gramStart"/>
            <w:r w:rsidRPr="0046235A">
              <w:t>2::</w:t>
            </w:r>
            <w:proofErr w:type="gramEnd"/>
            <w:r w:rsidRPr="0046235A">
              <w:t xml:space="preserve"> 18442)</w:t>
            </w:r>
          </w:p>
        </w:tc>
        <w:tc>
          <w:tcPr>
            <w:tcW w:w="2234" w:type="dxa"/>
            <w:shd w:val="clear" w:color="auto" w:fill="auto"/>
          </w:tcPr>
          <w:p w14:paraId="21D271F7" w14:textId="77777777" w:rsidR="00335DCB" w:rsidRPr="0046235A" w:rsidRDefault="00335DCB" w:rsidP="00C465F8">
            <w:pPr>
              <w:pStyle w:val="TableEntry"/>
            </w:pPr>
            <w:proofErr w:type="gramStart"/>
            <w:r w:rsidRPr="0046235A">
              <w:t>Numeric::</w:t>
            </w:r>
            <w:proofErr w:type="gramEnd"/>
            <w:r w:rsidRPr="0046235A">
              <w:t>Compound::FLOAT-Type</w:t>
            </w:r>
          </w:p>
        </w:tc>
        <w:tc>
          <w:tcPr>
            <w:tcW w:w="1773" w:type="dxa"/>
            <w:shd w:val="clear" w:color="auto" w:fill="auto"/>
          </w:tcPr>
          <w:p w14:paraId="216ADD62" w14:textId="77777777" w:rsidR="00335DCB" w:rsidRPr="0046235A" w:rsidRDefault="00335DCB" w:rsidP="00C465F8">
            <w:pPr>
              <w:pStyle w:val="TableEntry"/>
            </w:pPr>
            <w:r w:rsidRPr="0046235A">
              <w:t>MDC_DIM_CM_H2O (4::3904)</w:t>
            </w:r>
          </w:p>
        </w:tc>
        <w:tc>
          <w:tcPr>
            <w:tcW w:w="1563" w:type="dxa"/>
            <w:shd w:val="clear" w:color="auto" w:fill="auto"/>
          </w:tcPr>
          <w:p w14:paraId="1BBBCB7A" w14:textId="77777777" w:rsidR="00335DCB" w:rsidRPr="0046235A" w:rsidRDefault="00335DCB" w:rsidP="00C465F8">
            <w:pPr>
              <w:pStyle w:val="TableEntry"/>
            </w:pPr>
          </w:p>
        </w:tc>
      </w:tr>
    </w:tbl>
    <w:p w14:paraId="6E64BCC3" w14:textId="77777777" w:rsidR="00335DCB" w:rsidRPr="0046235A" w:rsidRDefault="00335DCB" w:rsidP="00335DCB">
      <w:pPr>
        <w:pStyle w:val="BodyText"/>
      </w:pPr>
    </w:p>
    <w:p w14:paraId="29AA7CF4" w14:textId="77777777" w:rsidR="00335DCB" w:rsidRPr="0046235A" w:rsidRDefault="00335DCB" w:rsidP="00335DCB">
      <w:pPr>
        <w:pStyle w:val="Heading4"/>
      </w:pPr>
      <w:bookmarkStart w:id="458" w:name="_Toc25151941"/>
      <w:bookmarkStart w:id="459" w:name="_Toc44667386"/>
      <w:r w:rsidRPr="0046235A">
        <w:t>Channel: Temperature</w:t>
      </w:r>
      <w:bookmarkEnd w:id="458"/>
      <w:bookmarkEnd w:id="459"/>
    </w:p>
    <w:p w14:paraId="0C8856B7" w14:textId="77777777" w:rsidR="00335DCB" w:rsidRPr="0046235A" w:rsidRDefault="00335DCB" w:rsidP="00335DCB">
      <w:pPr>
        <w:pStyle w:val="BodyText"/>
      </w:pPr>
      <w:r w:rsidRPr="0046235A">
        <w:t>Temperature channels may contain the following parameters:</w:t>
      </w:r>
    </w:p>
    <w:p w14:paraId="65735530" w14:textId="797AACE3" w:rsidR="00335DCB" w:rsidRPr="0046235A" w:rsidRDefault="00335DCB" w:rsidP="00335DCB">
      <w:pPr>
        <w:pStyle w:val="TableTitle"/>
      </w:pPr>
      <w:r>
        <w:t xml:space="preserve">Table </w:t>
      </w:r>
      <w:r w:rsidR="00257021">
        <w:t>8.12.</w:t>
      </w:r>
      <w:r>
        <w:t xml:space="preserve">3.5-1: </w:t>
      </w:r>
      <w:r w:rsidRPr="0046235A">
        <w:t>Temperature Channel Parameters</w:t>
      </w:r>
    </w:p>
    <w:tbl>
      <w:tblPr>
        <w:tblW w:w="9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2248"/>
        <w:gridCol w:w="1442"/>
      </w:tblGrid>
      <w:tr w:rsidR="00335DCB" w:rsidRPr="0046235A" w14:paraId="2663CE08" w14:textId="77777777" w:rsidTr="00C465F8">
        <w:tc>
          <w:tcPr>
            <w:tcW w:w="9946" w:type="dxa"/>
            <w:gridSpan w:val="5"/>
            <w:shd w:val="clear" w:color="auto" w:fill="D9D9D9"/>
          </w:tcPr>
          <w:p w14:paraId="149800CF" w14:textId="77777777" w:rsidR="00335DCB" w:rsidRPr="0046235A" w:rsidRDefault="00335DCB" w:rsidP="00C465F8">
            <w:pPr>
              <w:pStyle w:val="TableEntryHeader"/>
            </w:pPr>
            <w:r w:rsidRPr="0046235A">
              <w:t>Temperature Channel Parameters</w:t>
            </w:r>
          </w:p>
        </w:tc>
      </w:tr>
      <w:tr w:rsidR="00335DCB" w:rsidRPr="0046235A" w14:paraId="45978D29" w14:textId="77777777" w:rsidTr="00C465F8">
        <w:tc>
          <w:tcPr>
            <w:tcW w:w="1538" w:type="dxa"/>
            <w:shd w:val="clear" w:color="auto" w:fill="D9D9D9"/>
          </w:tcPr>
          <w:p w14:paraId="5DE3D1A9" w14:textId="77777777" w:rsidR="00335DCB" w:rsidRPr="0046235A" w:rsidRDefault="00335DCB" w:rsidP="00C465F8">
            <w:pPr>
              <w:pStyle w:val="TableEntryHeader"/>
            </w:pPr>
            <w:r w:rsidRPr="0046235A">
              <w:t>Name</w:t>
            </w:r>
          </w:p>
        </w:tc>
        <w:tc>
          <w:tcPr>
            <w:tcW w:w="2875" w:type="dxa"/>
            <w:shd w:val="clear" w:color="auto" w:fill="D9D9D9"/>
          </w:tcPr>
          <w:p w14:paraId="07EF288C" w14:textId="77777777" w:rsidR="00335DCB" w:rsidRPr="0046235A" w:rsidRDefault="00335DCB" w:rsidP="00C465F8">
            <w:pPr>
              <w:pStyle w:val="TableEntryHeader"/>
            </w:pPr>
            <w:r w:rsidRPr="0046235A">
              <w:t>Term Code</w:t>
            </w:r>
          </w:p>
        </w:tc>
        <w:tc>
          <w:tcPr>
            <w:tcW w:w="1843" w:type="dxa"/>
            <w:shd w:val="clear" w:color="auto" w:fill="D9D9D9"/>
          </w:tcPr>
          <w:p w14:paraId="7CF348C4" w14:textId="77777777" w:rsidR="00335DCB" w:rsidRPr="0046235A" w:rsidRDefault="00335DCB" w:rsidP="00C465F8">
            <w:pPr>
              <w:pStyle w:val="TableEntryHeader"/>
            </w:pPr>
            <w:r w:rsidRPr="0046235A">
              <w:t>Data Type</w:t>
            </w:r>
          </w:p>
        </w:tc>
        <w:tc>
          <w:tcPr>
            <w:tcW w:w="2248" w:type="dxa"/>
            <w:shd w:val="clear" w:color="auto" w:fill="D9D9D9"/>
          </w:tcPr>
          <w:p w14:paraId="1C3B731A" w14:textId="77777777" w:rsidR="00335DCB" w:rsidRPr="0046235A" w:rsidRDefault="00335DCB" w:rsidP="00C465F8">
            <w:pPr>
              <w:pStyle w:val="TableEntryHeader"/>
            </w:pPr>
            <w:r w:rsidRPr="0046235A">
              <w:t>Units</w:t>
            </w:r>
          </w:p>
        </w:tc>
        <w:tc>
          <w:tcPr>
            <w:tcW w:w="1442" w:type="dxa"/>
            <w:shd w:val="clear" w:color="auto" w:fill="D9D9D9"/>
          </w:tcPr>
          <w:p w14:paraId="2FBB7580" w14:textId="77777777" w:rsidR="00335DCB" w:rsidRPr="0046235A" w:rsidRDefault="00335DCB" w:rsidP="00C465F8">
            <w:pPr>
              <w:pStyle w:val="TableEntryHeader"/>
            </w:pPr>
            <w:r w:rsidRPr="0046235A">
              <w:t>Values</w:t>
            </w:r>
          </w:p>
        </w:tc>
      </w:tr>
      <w:tr w:rsidR="00335DCB" w:rsidRPr="0046235A" w14:paraId="38D1D383" w14:textId="77777777" w:rsidTr="00C465F8">
        <w:tc>
          <w:tcPr>
            <w:tcW w:w="1538" w:type="dxa"/>
            <w:shd w:val="clear" w:color="auto" w:fill="auto"/>
          </w:tcPr>
          <w:p w14:paraId="620F39AE" w14:textId="77777777" w:rsidR="00335DCB" w:rsidRPr="0046235A" w:rsidRDefault="00335DCB" w:rsidP="00C465F8">
            <w:pPr>
              <w:pStyle w:val="TableEntry"/>
            </w:pPr>
            <w:r w:rsidRPr="0046235A">
              <w:t>Body Temp</w:t>
            </w:r>
          </w:p>
        </w:tc>
        <w:tc>
          <w:tcPr>
            <w:tcW w:w="2875" w:type="dxa"/>
            <w:shd w:val="clear" w:color="auto" w:fill="auto"/>
          </w:tcPr>
          <w:p w14:paraId="7D24B59A" w14:textId="77777777" w:rsidR="00335DCB" w:rsidRPr="0046235A" w:rsidRDefault="00335DCB" w:rsidP="00C465F8">
            <w:pPr>
              <w:pStyle w:val="TableEntry"/>
            </w:pPr>
            <w:r w:rsidRPr="0046235A">
              <w:t>MDC_TEMP_BODY (2::19292)</w:t>
            </w:r>
          </w:p>
        </w:tc>
        <w:tc>
          <w:tcPr>
            <w:tcW w:w="1843" w:type="dxa"/>
            <w:shd w:val="clear" w:color="auto" w:fill="auto"/>
          </w:tcPr>
          <w:p w14:paraId="0457DCA5" w14:textId="77777777" w:rsidR="00335DCB" w:rsidRPr="0046235A" w:rsidRDefault="00335DCB" w:rsidP="00C465F8">
            <w:pPr>
              <w:pStyle w:val="TableEntry"/>
            </w:pPr>
            <w:proofErr w:type="gramStart"/>
            <w:r w:rsidRPr="0046235A">
              <w:t>Numeric::</w:t>
            </w:r>
            <w:proofErr w:type="gramEnd"/>
            <w:r w:rsidRPr="0046235A">
              <w:t>FLOAT-Type</w:t>
            </w:r>
          </w:p>
        </w:tc>
        <w:tc>
          <w:tcPr>
            <w:tcW w:w="2248" w:type="dxa"/>
            <w:shd w:val="clear" w:color="auto" w:fill="auto"/>
          </w:tcPr>
          <w:p w14:paraId="39B8579F" w14:textId="77777777" w:rsidR="00335DCB" w:rsidRPr="0046235A" w:rsidRDefault="00335DCB" w:rsidP="00C465F8">
            <w:pPr>
              <w:pStyle w:val="TableEntry"/>
            </w:pPr>
            <w:r w:rsidRPr="0046235A">
              <w:t>NOM_DIM_DEGC (</w:t>
            </w:r>
            <w:proofErr w:type="gramStart"/>
            <w:r w:rsidRPr="0046235A">
              <w:t>4::</w:t>
            </w:r>
            <w:proofErr w:type="gramEnd"/>
            <w:r w:rsidRPr="0046235A">
              <w:t xml:space="preserve"> 6048)</w:t>
            </w:r>
          </w:p>
        </w:tc>
        <w:tc>
          <w:tcPr>
            <w:tcW w:w="1442" w:type="dxa"/>
            <w:shd w:val="clear" w:color="auto" w:fill="auto"/>
          </w:tcPr>
          <w:p w14:paraId="700632A5" w14:textId="77777777" w:rsidR="00335DCB" w:rsidRPr="0046235A" w:rsidRDefault="00335DCB" w:rsidP="00C465F8">
            <w:pPr>
              <w:pStyle w:val="TableEntry"/>
            </w:pPr>
          </w:p>
        </w:tc>
      </w:tr>
      <w:tr w:rsidR="00335DCB" w:rsidRPr="0046235A" w14:paraId="5151007A" w14:textId="77777777" w:rsidTr="00C465F8">
        <w:tc>
          <w:tcPr>
            <w:tcW w:w="1538" w:type="dxa"/>
            <w:shd w:val="clear" w:color="auto" w:fill="auto"/>
          </w:tcPr>
          <w:p w14:paraId="64AC0DE6" w14:textId="77777777" w:rsidR="00335DCB" w:rsidRPr="0046235A" w:rsidRDefault="00335DCB" w:rsidP="00C465F8">
            <w:pPr>
              <w:pStyle w:val="TableEntry"/>
            </w:pPr>
            <w:r w:rsidRPr="0046235A">
              <w:t>Skin Temp</w:t>
            </w:r>
          </w:p>
        </w:tc>
        <w:tc>
          <w:tcPr>
            <w:tcW w:w="2875" w:type="dxa"/>
            <w:shd w:val="clear" w:color="auto" w:fill="auto"/>
          </w:tcPr>
          <w:p w14:paraId="379E0B12" w14:textId="77777777" w:rsidR="00335DCB" w:rsidRPr="0046235A" w:rsidRDefault="00335DCB" w:rsidP="00C465F8">
            <w:pPr>
              <w:pStyle w:val="TableEntry"/>
            </w:pPr>
            <w:r w:rsidRPr="0046235A">
              <w:t>MDC_TEMP_SKIN (2::19316)</w:t>
            </w:r>
          </w:p>
        </w:tc>
        <w:tc>
          <w:tcPr>
            <w:tcW w:w="1843" w:type="dxa"/>
            <w:shd w:val="clear" w:color="auto" w:fill="auto"/>
          </w:tcPr>
          <w:p w14:paraId="451B7533" w14:textId="77777777" w:rsidR="00335DCB" w:rsidRPr="0046235A" w:rsidRDefault="00335DCB" w:rsidP="00C465F8">
            <w:pPr>
              <w:pStyle w:val="TableEntry"/>
            </w:pPr>
            <w:proofErr w:type="gramStart"/>
            <w:r w:rsidRPr="0046235A">
              <w:t>Numeric::</w:t>
            </w:r>
            <w:proofErr w:type="gramEnd"/>
            <w:r w:rsidRPr="0046235A">
              <w:t>FLOAT-Type</w:t>
            </w:r>
          </w:p>
        </w:tc>
        <w:tc>
          <w:tcPr>
            <w:tcW w:w="2248" w:type="dxa"/>
            <w:shd w:val="clear" w:color="auto" w:fill="auto"/>
          </w:tcPr>
          <w:p w14:paraId="496C0031" w14:textId="77777777" w:rsidR="00335DCB" w:rsidRPr="0046235A" w:rsidRDefault="00335DCB" w:rsidP="00C465F8">
            <w:pPr>
              <w:pStyle w:val="TableEntry"/>
            </w:pPr>
            <w:r w:rsidRPr="0046235A">
              <w:t>NOM_DIM_DEGC (</w:t>
            </w:r>
            <w:proofErr w:type="gramStart"/>
            <w:r w:rsidRPr="0046235A">
              <w:t>4::</w:t>
            </w:r>
            <w:proofErr w:type="gramEnd"/>
            <w:r w:rsidRPr="0046235A">
              <w:t xml:space="preserve"> 6048)</w:t>
            </w:r>
          </w:p>
        </w:tc>
        <w:tc>
          <w:tcPr>
            <w:tcW w:w="1442" w:type="dxa"/>
            <w:shd w:val="clear" w:color="auto" w:fill="auto"/>
          </w:tcPr>
          <w:p w14:paraId="4F502966" w14:textId="77777777" w:rsidR="00335DCB" w:rsidRPr="0046235A" w:rsidRDefault="00335DCB" w:rsidP="00C465F8">
            <w:pPr>
              <w:pStyle w:val="TableEntry"/>
            </w:pPr>
          </w:p>
        </w:tc>
      </w:tr>
      <w:tr w:rsidR="00335DCB" w:rsidRPr="0046235A" w14:paraId="70198E64" w14:textId="77777777" w:rsidTr="00C465F8">
        <w:tc>
          <w:tcPr>
            <w:tcW w:w="1538" w:type="dxa"/>
            <w:shd w:val="clear" w:color="auto" w:fill="auto"/>
          </w:tcPr>
          <w:p w14:paraId="2B8C1AAB" w14:textId="77777777" w:rsidR="00335DCB" w:rsidRPr="0046235A" w:rsidRDefault="00335DCB" w:rsidP="00C465F8">
            <w:pPr>
              <w:pStyle w:val="TableEntry"/>
            </w:pPr>
            <w:r w:rsidRPr="0046235A">
              <w:t>Core Temp</w:t>
            </w:r>
          </w:p>
        </w:tc>
        <w:tc>
          <w:tcPr>
            <w:tcW w:w="2875" w:type="dxa"/>
            <w:shd w:val="clear" w:color="auto" w:fill="auto"/>
          </w:tcPr>
          <w:p w14:paraId="38E7DD80" w14:textId="77777777" w:rsidR="00335DCB" w:rsidRPr="0046235A" w:rsidRDefault="00335DCB" w:rsidP="00C465F8">
            <w:pPr>
              <w:pStyle w:val="TableEntry"/>
            </w:pPr>
            <w:r w:rsidRPr="0046235A">
              <w:t>MDC_TEMP_CORE (2::19296)</w:t>
            </w:r>
          </w:p>
        </w:tc>
        <w:tc>
          <w:tcPr>
            <w:tcW w:w="1843" w:type="dxa"/>
            <w:shd w:val="clear" w:color="auto" w:fill="auto"/>
          </w:tcPr>
          <w:p w14:paraId="32294700" w14:textId="77777777" w:rsidR="00335DCB" w:rsidRPr="0046235A" w:rsidRDefault="00335DCB" w:rsidP="00C465F8">
            <w:pPr>
              <w:pStyle w:val="TableEntry"/>
            </w:pPr>
            <w:proofErr w:type="gramStart"/>
            <w:r w:rsidRPr="0046235A">
              <w:t>Numeric::</w:t>
            </w:r>
            <w:proofErr w:type="gramEnd"/>
            <w:r w:rsidRPr="0046235A">
              <w:t>FLOAT-Type</w:t>
            </w:r>
          </w:p>
        </w:tc>
        <w:tc>
          <w:tcPr>
            <w:tcW w:w="2248" w:type="dxa"/>
            <w:shd w:val="clear" w:color="auto" w:fill="auto"/>
          </w:tcPr>
          <w:p w14:paraId="74959A1F" w14:textId="77777777" w:rsidR="00335DCB" w:rsidRPr="0046235A" w:rsidRDefault="00335DCB" w:rsidP="00C465F8">
            <w:pPr>
              <w:pStyle w:val="TableEntry"/>
            </w:pPr>
            <w:r w:rsidRPr="0046235A">
              <w:t>NOM_DIM_DEGC (</w:t>
            </w:r>
            <w:proofErr w:type="gramStart"/>
            <w:r w:rsidRPr="0046235A">
              <w:t>4::</w:t>
            </w:r>
            <w:proofErr w:type="gramEnd"/>
            <w:r w:rsidRPr="0046235A">
              <w:t xml:space="preserve"> 6048)</w:t>
            </w:r>
          </w:p>
        </w:tc>
        <w:tc>
          <w:tcPr>
            <w:tcW w:w="1442" w:type="dxa"/>
            <w:shd w:val="clear" w:color="auto" w:fill="auto"/>
          </w:tcPr>
          <w:p w14:paraId="2A469046" w14:textId="77777777" w:rsidR="00335DCB" w:rsidRPr="0046235A" w:rsidRDefault="00335DCB" w:rsidP="00C465F8">
            <w:pPr>
              <w:pStyle w:val="TableEntry"/>
            </w:pPr>
          </w:p>
        </w:tc>
      </w:tr>
    </w:tbl>
    <w:p w14:paraId="1F787EAD" w14:textId="77777777" w:rsidR="00335DCB" w:rsidRPr="0046235A" w:rsidRDefault="00335DCB" w:rsidP="00335DCB">
      <w:pPr>
        <w:pStyle w:val="BodyText"/>
      </w:pPr>
    </w:p>
    <w:p w14:paraId="6CA07F7F" w14:textId="77777777" w:rsidR="00335DCB" w:rsidRPr="0046235A" w:rsidRDefault="00335DCB" w:rsidP="00335DCB">
      <w:pPr>
        <w:pStyle w:val="Heading4"/>
      </w:pPr>
      <w:bookmarkStart w:id="460" w:name="_Toc25151942"/>
      <w:bookmarkStart w:id="461" w:name="_Toc44667387"/>
      <w:r w:rsidRPr="0046235A">
        <w:t>Channel: Pulse Ox</w:t>
      </w:r>
      <w:bookmarkEnd w:id="460"/>
      <w:bookmarkEnd w:id="461"/>
    </w:p>
    <w:p w14:paraId="6448245E" w14:textId="77777777" w:rsidR="00335DCB" w:rsidRPr="0046235A" w:rsidRDefault="00335DCB" w:rsidP="00335DCB">
      <w:pPr>
        <w:pStyle w:val="BodyText"/>
      </w:pPr>
      <w:r w:rsidRPr="0046235A">
        <w:t>Pulse oximeter channels may contain the following parameters:</w:t>
      </w:r>
    </w:p>
    <w:p w14:paraId="3EA82674" w14:textId="6423979E" w:rsidR="00335DCB" w:rsidRPr="0046235A" w:rsidRDefault="00335DCB" w:rsidP="00335DCB">
      <w:pPr>
        <w:pStyle w:val="TableTitle"/>
      </w:pPr>
      <w:r>
        <w:t xml:space="preserve">Table </w:t>
      </w:r>
      <w:r w:rsidR="00257021">
        <w:t>8.12.</w:t>
      </w:r>
      <w:r>
        <w:t xml:space="preserve">3.6-1: </w:t>
      </w:r>
      <w:r w:rsidRPr="0046235A">
        <w:t>Pulse Ox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335DCB" w:rsidRPr="0046235A" w14:paraId="23FABD3A" w14:textId="77777777" w:rsidTr="00C465F8">
        <w:tc>
          <w:tcPr>
            <w:tcW w:w="9710" w:type="dxa"/>
            <w:gridSpan w:val="5"/>
            <w:shd w:val="clear" w:color="auto" w:fill="D9D9D9"/>
          </w:tcPr>
          <w:p w14:paraId="53D81717" w14:textId="77777777" w:rsidR="00335DCB" w:rsidRPr="0046235A" w:rsidRDefault="00335DCB" w:rsidP="00C465F8">
            <w:pPr>
              <w:pStyle w:val="TableEntryHeader"/>
            </w:pPr>
            <w:r w:rsidRPr="0046235A">
              <w:t>Pulse Ox Channel Parameters</w:t>
            </w:r>
          </w:p>
        </w:tc>
      </w:tr>
      <w:tr w:rsidR="00335DCB" w:rsidRPr="0046235A" w14:paraId="681C90B5" w14:textId="77777777" w:rsidTr="00C465F8">
        <w:tc>
          <w:tcPr>
            <w:tcW w:w="1538" w:type="dxa"/>
            <w:shd w:val="clear" w:color="auto" w:fill="D9D9D9"/>
          </w:tcPr>
          <w:p w14:paraId="653A14D0" w14:textId="77777777" w:rsidR="00335DCB" w:rsidRPr="0046235A" w:rsidRDefault="00335DCB" w:rsidP="00C465F8">
            <w:pPr>
              <w:pStyle w:val="TableEntryHeader"/>
            </w:pPr>
            <w:r w:rsidRPr="0046235A">
              <w:t>Name</w:t>
            </w:r>
          </w:p>
        </w:tc>
        <w:tc>
          <w:tcPr>
            <w:tcW w:w="2875" w:type="dxa"/>
            <w:shd w:val="clear" w:color="auto" w:fill="D9D9D9"/>
          </w:tcPr>
          <w:p w14:paraId="003D58FE" w14:textId="77777777" w:rsidR="00335DCB" w:rsidRPr="0046235A" w:rsidRDefault="00335DCB" w:rsidP="00C465F8">
            <w:pPr>
              <w:pStyle w:val="TableEntryHeader"/>
            </w:pPr>
            <w:r w:rsidRPr="0046235A">
              <w:t>Term Code</w:t>
            </w:r>
          </w:p>
        </w:tc>
        <w:tc>
          <w:tcPr>
            <w:tcW w:w="1843" w:type="dxa"/>
            <w:shd w:val="clear" w:color="auto" w:fill="D9D9D9"/>
          </w:tcPr>
          <w:p w14:paraId="4C8BAB31" w14:textId="77777777" w:rsidR="00335DCB" w:rsidRPr="0046235A" w:rsidRDefault="00335DCB" w:rsidP="00C465F8">
            <w:pPr>
              <w:pStyle w:val="TableEntryHeader"/>
            </w:pPr>
            <w:r w:rsidRPr="0046235A">
              <w:t>Data Type</w:t>
            </w:r>
          </w:p>
        </w:tc>
        <w:tc>
          <w:tcPr>
            <w:tcW w:w="1786" w:type="dxa"/>
            <w:shd w:val="clear" w:color="auto" w:fill="D9D9D9"/>
          </w:tcPr>
          <w:p w14:paraId="25334302" w14:textId="77777777" w:rsidR="00335DCB" w:rsidRPr="0046235A" w:rsidRDefault="00335DCB" w:rsidP="00C465F8">
            <w:pPr>
              <w:pStyle w:val="TableEntryHeader"/>
            </w:pPr>
            <w:r w:rsidRPr="0046235A">
              <w:t>Units</w:t>
            </w:r>
          </w:p>
        </w:tc>
        <w:tc>
          <w:tcPr>
            <w:tcW w:w="1668" w:type="dxa"/>
            <w:shd w:val="clear" w:color="auto" w:fill="D9D9D9"/>
          </w:tcPr>
          <w:p w14:paraId="3A9E5B2D" w14:textId="77777777" w:rsidR="00335DCB" w:rsidRPr="0046235A" w:rsidRDefault="00335DCB" w:rsidP="00C465F8">
            <w:pPr>
              <w:pStyle w:val="TableEntryHeader"/>
            </w:pPr>
            <w:r w:rsidRPr="0046235A">
              <w:t>Values</w:t>
            </w:r>
          </w:p>
        </w:tc>
      </w:tr>
      <w:tr w:rsidR="00335DCB" w:rsidRPr="0046235A" w14:paraId="7E180D77" w14:textId="77777777" w:rsidTr="00C465F8">
        <w:tc>
          <w:tcPr>
            <w:tcW w:w="1538" w:type="dxa"/>
            <w:shd w:val="clear" w:color="auto" w:fill="auto"/>
          </w:tcPr>
          <w:p w14:paraId="2AE854E9" w14:textId="77777777" w:rsidR="00335DCB" w:rsidRPr="0046235A" w:rsidRDefault="00335DCB" w:rsidP="00C465F8">
            <w:pPr>
              <w:pStyle w:val="TableEntry"/>
            </w:pPr>
          </w:p>
        </w:tc>
        <w:tc>
          <w:tcPr>
            <w:tcW w:w="2875" w:type="dxa"/>
            <w:shd w:val="clear" w:color="auto" w:fill="auto"/>
          </w:tcPr>
          <w:p w14:paraId="2E0E2A5D" w14:textId="77777777" w:rsidR="00335DCB" w:rsidRPr="0046235A" w:rsidRDefault="00335DCB" w:rsidP="00C465F8">
            <w:pPr>
              <w:pStyle w:val="TableEntry"/>
            </w:pPr>
          </w:p>
        </w:tc>
        <w:tc>
          <w:tcPr>
            <w:tcW w:w="1843" w:type="dxa"/>
            <w:shd w:val="clear" w:color="auto" w:fill="auto"/>
          </w:tcPr>
          <w:p w14:paraId="707C02B5" w14:textId="77777777" w:rsidR="00335DCB" w:rsidRPr="0046235A" w:rsidRDefault="00335DCB" w:rsidP="00C465F8">
            <w:pPr>
              <w:pStyle w:val="TableEntry"/>
            </w:pPr>
          </w:p>
        </w:tc>
        <w:tc>
          <w:tcPr>
            <w:tcW w:w="1786" w:type="dxa"/>
            <w:shd w:val="clear" w:color="auto" w:fill="auto"/>
          </w:tcPr>
          <w:p w14:paraId="6080BA2F" w14:textId="77777777" w:rsidR="00335DCB" w:rsidRPr="0046235A" w:rsidRDefault="00335DCB" w:rsidP="00C465F8">
            <w:pPr>
              <w:pStyle w:val="TableEntry"/>
            </w:pPr>
          </w:p>
        </w:tc>
        <w:tc>
          <w:tcPr>
            <w:tcW w:w="1668" w:type="dxa"/>
            <w:shd w:val="clear" w:color="auto" w:fill="auto"/>
          </w:tcPr>
          <w:p w14:paraId="45739496" w14:textId="77777777" w:rsidR="00335DCB" w:rsidRPr="0046235A" w:rsidRDefault="00335DCB" w:rsidP="00C465F8">
            <w:pPr>
              <w:pStyle w:val="TableEntry"/>
            </w:pPr>
          </w:p>
        </w:tc>
      </w:tr>
      <w:tr w:rsidR="00335DCB" w:rsidRPr="0046235A" w14:paraId="318E339D" w14:textId="77777777" w:rsidTr="00C465F8">
        <w:tc>
          <w:tcPr>
            <w:tcW w:w="1538" w:type="dxa"/>
            <w:shd w:val="clear" w:color="auto" w:fill="auto"/>
          </w:tcPr>
          <w:p w14:paraId="7BC9794D" w14:textId="77777777" w:rsidR="00335DCB" w:rsidRPr="0046235A" w:rsidRDefault="00335DCB" w:rsidP="00C465F8">
            <w:pPr>
              <w:pStyle w:val="TableEntry"/>
            </w:pPr>
          </w:p>
        </w:tc>
        <w:tc>
          <w:tcPr>
            <w:tcW w:w="2875" w:type="dxa"/>
            <w:shd w:val="clear" w:color="auto" w:fill="auto"/>
          </w:tcPr>
          <w:p w14:paraId="7B3F6E8A" w14:textId="77777777" w:rsidR="00335DCB" w:rsidRPr="0046235A" w:rsidRDefault="00335DCB" w:rsidP="00C465F8">
            <w:pPr>
              <w:pStyle w:val="TableEntry"/>
            </w:pPr>
          </w:p>
        </w:tc>
        <w:tc>
          <w:tcPr>
            <w:tcW w:w="1843" w:type="dxa"/>
            <w:shd w:val="clear" w:color="auto" w:fill="auto"/>
          </w:tcPr>
          <w:p w14:paraId="4B808FCE" w14:textId="77777777" w:rsidR="00335DCB" w:rsidRPr="0046235A" w:rsidRDefault="00335DCB" w:rsidP="00C465F8">
            <w:pPr>
              <w:pStyle w:val="TableEntry"/>
            </w:pPr>
          </w:p>
        </w:tc>
        <w:tc>
          <w:tcPr>
            <w:tcW w:w="1786" w:type="dxa"/>
            <w:shd w:val="clear" w:color="auto" w:fill="auto"/>
          </w:tcPr>
          <w:p w14:paraId="1E19AC6D" w14:textId="77777777" w:rsidR="00335DCB" w:rsidRPr="0046235A" w:rsidRDefault="00335DCB" w:rsidP="00C465F8">
            <w:pPr>
              <w:pStyle w:val="TableEntry"/>
            </w:pPr>
          </w:p>
        </w:tc>
        <w:tc>
          <w:tcPr>
            <w:tcW w:w="1668" w:type="dxa"/>
            <w:shd w:val="clear" w:color="auto" w:fill="auto"/>
          </w:tcPr>
          <w:p w14:paraId="59F89C3A" w14:textId="77777777" w:rsidR="00335DCB" w:rsidRPr="0046235A" w:rsidRDefault="00335DCB" w:rsidP="00C465F8">
            <w:pPr>
              <w:pStyle w:val="TableEntry"/>
            </w:pPr>
          </w:p>
        </w:tc>
      </w:tr>
      <w:tr w:rsidR="00335DCB" w:rsidRPr="0046235A" w14:paraId="1ACFAE35" w14:textId="77777777" w:rsidTr="00C465F8">
        <w:tc>
          <w:tcPr>
            <w:tcW w:w="1538" w:type="dxa"/>
            <w:shd w:val="clear" w:color="auto" w:fill="auto"/>
          </w:tcPr>
          <w:p w14:paraId="375EE002" w14:textId="77777777" w:rsidR="00335DCB" w:rsidRPr="0046235A" w:rsidRDefault="00335DCB" w:rsidP="00C465F8">
            <w:pPr>
              <w:pStyle w:val="TableEntry"/>
            </w:pPr>
          </w:p>
        </w:tc>
        <w:tc>
          <w:tcPr>
            <w:tcW w:w="2875" w:type="dxa"/>
            <w:shd w:val="clear" w:color="auto" w:fill="auto"/>
          </w:tcPr>
          <w:p w14:paraId="4DC47BA0" w14:textId="77777777" w:rsidR="00335DCB" w:rsidRPr="0046235A" w:rsidRDefault="00335DCB" w:rsidP="00C465F8">
            <w:pPr>
              <w:pStyle w:val="TableEntry"/>
            </w:pPr>
          </w:p>
        </w:tc>
        <w:tc>
          <w:tcPr>
            <w:tcW w:w="1843" w:type="dxa"/>
            <w:shd w:val="clear" w:color="auto" w:fill="auto"/>
          </w:tcPr>
          <w:p w14:paraId="05C78D3C" w14:textId="77777777" w:rsidR="00335DCB" w:rsidRPr="0046235A" w:rsidRDefault="00335DCB" w:rsidP="00C465F8">
            <w:pPr>
              <w:pStyle w:val="TableEntry"/>
            </w:pPr>
          </w:p>
        </w:tc>
        <w:tc>
          <w:tcPr>
            <w:tcW w:w="1786" w:type="dxa"/>
            <w:shd w:val="clear" w:color="auto" w:fill="auto"/>
          </w:tcPr>
          <w:p w14:paraId="5381DDAF" w14:textId="77777777" w:rsidR="00335DCB" w:rsidRPr="0046235A" w:rsidRDefault="00335DCB" w:rsidP="00C465F8">
            <w:pPr>
              <w:pStyle w:val="TableEntry"/>
            </w:pPr>
          </w:p>
        </w:tc>
        <w:tc>
          <w:tcPr>
            <w:tcW w:w="1668" w:type="dxa"/>
            <w:shd w:val="clear" w:color="auto" w:fill="auto"/>
          </w:tcPr>
          <w:p w14:paraId="382266D4" w14:textId="77777777" w:rsidR="00335DCB" w:rsidRPr="0046235A" w:rsidRDefault="00335DCB" w:rsidP="00C465F8">
            <w:pPr>
              <w:pStyle w:val="TableEntry"/>
            </w:pPr>
          </w:p>
        </w:tc>
      </w:tr>
    </w:tbl>
    <w:p w14:paraId="2C5ADCE7" w14:textId="77777777" w:rsidR="00335DCB" w:rsidRPr="0046235A" w:rsidRDefault="00335DCB" w:rsidP="00335DCB">
      <w:pPr>
        <w:pStyle w:val="BodyText"/>
      </w:pPr>
    </w:p>
    <w:p w14:paraId="34D965DB" w14:textId="77777777" w:rsidR="00335DCB" w:rsidRPr="0046235A" w:rsidRDefault="00335DCB" w:rsidP="00335DCB">
      <w:pPr>
        <w:pStyle w:val="Heading4"/>
      </w:pPr>
      <w:bookmarkStart w:id="462" w:name="_Toc25151943"/>
      <w:bookmarkStart w:id="463" w:name="_Toc44667388"/>
      <w:r w:rsidRPr="0046235A">
        <w:t>Channel: Pulse Rate Ox</w:t>
      </w:r>
      <w:bookmarkEnd w:id="462"/>
      <w:bookmarkEnd w:id="463"/>
    </w:p>
    <w:p w14:paraId="13255788" w14:textId="77777777" w:rsidR="00335DCB" w:rsidRPr="0046235A" w:rsidRDefault="00335DCB" w:rsidP="00335DCB">
      <w:pPr>
        <w:pStyle w:val="BodyText"/>
      </w:pPr>
      <w:r w:rsidRPr="0046235A">
        <w:t>Pulse rate oximeter channels may contain the following parameters:</w:t>
      </w:r>
    </w:p>
    <w:p w14:paraId="1A9BAF23" w14:textId="469215F4" w:rsidR="00335DCB" w:rsidRPr="0046235A" w:rsidRDefault="00335DCB" w:rsidP="00335DCB">
      <w:pPr>
        <w:pStyle w:val="TableTitle"/>
      </w:pPr>
      <w:r>
        <w:t xml:space="preserve">Table </w:t>
      </w:r>
      <w:r w:rsidR="00257021">
        <w:t>8.12.</w:t>
      </w:r>
      <w:r>
        <w:t xml:space="preserve">3.7-1: </w:t>
      </w:r>
      <w:r w:rsidRPr="0046235A">
        <w:t>Pulse Rate Ox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335DCB" w:rsidRPr="0046235A" w14:paraId="7FC95C69" w14:textId="77777777" w:rsidTr="00C465F8">
        <w:trPr>
          <w:cantSplit/>
          <w:tblHeader/>
        </w:trPr>
        <w:tc>
          <w:tcPr>
            <w:tcW w:w="9710" w:type="dxa"/>
            <w:gridSpan w:val="5"/>
            <w:shd w:val="clear" w:color="auto" w:fill="D9D9D9"/>
          </w:tcPr>
          <w:p w14:paraId="619A8411" w14:textId="77777777" w:rsidR="00335DCB" w:rsidRPr="0046235A" w:rsidRDefault="00335DCB" w:rsidP="00C465F8">
            <w:pPr>
              <w:pStyle w:val="TableEntryHeader"/>
            </w:pPr>
            <w:r w:rsidRPr="0046235A">
              <w:t>Pulse Rate Ox Channel Parameters</w:t>
            </w:r>
          </w:p>
        </w:tc>
      </w:tr>
      <w:tr w:rsidR="00335DCB" w:rsidRPr="0046235A" w14:paraId="26DFD643" w14:textId="77777777" w:rsidTr="00C465F8">
        <w:trPr>
          <w:cantSplit/>
          <w:tblHeader/>
        </w:trPr>
        <w:tc>
          <w:tcPr>
            <w:tcW w:w="1538" w:type="dxa"/>
            <w:shd w:val="clear" w:color="auto" w:fill="D9D9D9"/>
          </w:tcPr>
          <w:p w14:paraId="6AEB18FC" w14:textId="77777777" w:rsidR="00335DCB" w:rsidRPr="0046235A" w:rsidRDefault="00335DCB" w:rsidP="00C465F8">
            <w:pPr>
              <w:pStyle w:val="TableEntryHeader"/>
            </w:pPr>
            <w:r w:rsidRPr="0046235A">
              <w:t>Name</w:t>
            </w:r>
          </w:p>
        </w:tc>
        <w:tc>
          <w:tcPr>
            <w:tcW w:w="2875" w:type="dxa"/>
            <w:shd w:val="clear" w:color="auto" w:fill="D9D9D9"/>
          </w:tcPr>
          <w:p w14:paraId="582A6AAA" w14:textId="77777777" w:rsidR="00335DCB" w:rsidRPr="0046235A" w:rsidRDefault="00335DCB" w:rsidP="00C465F8">
            <w:pPr>
              <w:pStyle w:val="TableEntryHeader"/>
            </w:pPr>
            <w:r w:rsidRPr="0046235A">
              <w:t>Term Code</w:t>
            </w:r>
          </w:p>
        </w:tc>
        <w:tc>
          <w:tcPr>
            <w:tcW w:w="1843" w:type="dxa"/>
            <w:shd w:val="clear" w:color="auto" w:fill="D9D9D9"/>
          </w:tcPr>
          <w:p w14:paraId="6E4AE3FB" w14:textId="77777777" w:rsidR="00335DCB" w:rsidRPr="0046235A" w:rsidRDefault="00335DCB" w:rsidP="00C465F8">
            <w:pPr>
              <w:pStyle w:val="TableEntryHeader"/>
            </w:pPr>
            <w:r w:rsidRPr="0046235A">
              <w:t>Data Type</w:t>
            </w:r>
          </w:p>
        </w:tc>
        <w:tc>
          <w:tcPr>
            <w:tcW w:w="1786" w:type="dxa"/>
            <w:shd w:val="clear" w:color="auto" w:fill="D9D9D9"/>
          </w:tcPr>
          <w:p w14:paraId="4A19076C" w14:textId="77777777" w:rsidR="00335DCB" w:rsidRPr="0046235A" w:rsidRDefault="00335DCB" w:rsidP="00C465F8">
            <w:pPr>
              <w:pStyle w:val="TableEntryHeader"/>
            </w:pPr>
            <w:r w:rsidRPr="0046235A">
              <w:t>Units</w:t>
            </w:r>
          </w:p>
        </w:tc>
        <w:tc>
          <w:tcPr>
            <w:tcW w:w="1668" w:type="dxa"/>
            <w:shd w:val="clear" w:color="auto" w:fill="D9D9D9"/>
          </w:tcPr>
          <w:p w14:paraId="3D3EA229" w14:textId="77777777" w:rsidR="00335DCB" w:rsidRPr="0046235A" w:rsidRDefault="00335DCB" w:rsidP="00C465F8">
            <w:pPr>
              <w:pStyle w:val="TableEntryHeader"/>
            </w:pPr>
            <w:r w:rsidRPr="0046235A">
              <w:t>Values</w:t>
            </w:r>
          </w:p>
        </w:tc>
      </w:tr>
      <w:tr w:rsidR="00335DCB" w:rsidRPr="0046235A" w14:paraId="63CCED3F" w14:textId="77777777" w:rsidTr="00C465F8">
        <w:tc>
          <w:tcPr>
            <w:tcW w:w="1538" w:type="dxa"/>
            <w:shd w:val="clear" w:color="auto" w:fill="auto"/>
          </w:tcPr>
          <w:p w14:paraId="742B9A3C" w14:textId="77777777" w:rsidR="00335DCB" w:rsidRPr="0046235A" w:rsidRDefault="00335DCB" w:rsidP="00C465F8">
            <w:pPr>
              <w:pStyle w:val="TableEntry"/>
            </w:pPr>
          </w:p>
        </w:tc>
        <w:tc>
          <w:tcPr>
            <w:tcW w:w="2875" w:type="dxa"/>
            <w:shd w:val="clear" w:color="auto" w:fill="auto"/>
          </w:tcPr>
          <w:p w14:paraId="47C8DE17" w14:textId="77777777" w:rsidR="00335DCB" w:rsidRPr="0046235A" w:rsidRDefault="00335DCB" w:rsidP="00C465F8">
            <w:pPr>
              <w:pStyle w:val="TableEntry"/>
            </w:pPr>
          </w:p>
        </w:tc>
        <w:tc>
          <w:tcPr>
            <w:tcW w:w="1843" w:type="dxa"/>
            <w:shd w:val="clear" w:color="auto" w:fill="auto"/>
          </w:tcPr>
          <w:p w14:paraId="7FFD0094" w14:textId="77777777" w:rsidR="00335DCB" w:rsidRPr="0046235A" w:rsidRDefault="00335DCB" w:rsidP="00C465F8">
            <w:pPr>
              <w:pStyle w:val="TableEntry"/>
            </w:pPr>
          </w:p>
        </w:tc>
        <w:tc>
          <w:tcPr>
            <w:tcW w:w="1786" w:type="dxa"/>
            <w:shd w:val="clear" w:color="auto" w:fill="auto"/>
          </w:tcPr>
          <w:p w14:paraId="280C2102" w14:textId="77777777" w:rsidR="00335DCB" w:rsidRPr="0046235A" w:rsidRDefault="00335DCB" w:rsidP="00C465F8">
            <w:pPr>
              <w:pStyle w:val="TableEntry"/>
            </w:pPr>
          </w:p>
        </w:tc>
        <w:tc>
          <w:tcPr>
            <w:tcW w:w="1668" w:type="dxa"/>
            <w:shd w:val="clear" w:color="auto" w:fill="auto"/>
          </w:tcPr>
          <w:p w14:paraId="745B0B49" w14:textId="77777777" w:rsidR="00335DCB" w:rsidRPr="0046235A" w:rsidRDefault="00335DCB" w:rsidP="00C465F8">
            <w:pPr>
              <w:pStyle w:val="TableEntry"/>
            </w:pPr>
          </w:p>
        </w:tc>
      </w:tr>
      <w:tr w:rsidR="00335DCB" w:rsidRPr="0046235A" w14:paraId="17D98208" w14:textId="77777777" w:rsidTr="00C465F8">
        <w:tc>
          <w:tcPr>
            <w:tcW w:w="1538" w:type="dxa"/>
            <w:shd w:val="clear" w:color="auto" w:fill="auto"/>
          </w:tcPr>
          <w:p w14:paraId="47B6824C" w14:textId="77777777" w:rsidR="00335DCB" w:rsidRPr="0046235A" w:rsidRDefault="00335DCB" w:rsidP="00C465F8">
            <w:pPr>
              <w:pStyle w:val="TableEntry"/>
            </w:pPr>
          </w:p>
        </w:tc>
        <w:tc>
          <w:tcPr>
            <w:tcW w:w="2875" w:type="dxa"/>
            <w:shd w:val="clear" w:color="auto" w:fill="auto"/>
          </w:tcPr>
          <w:p w14:paraId="3FB1737A" w14:textId="77777777" w:rsidR="00335DCB" w:rsidRPr="0046235A" w:rsidRDefault="00335DCB" w:rsidP="00C465F8">
            <w:pPr>
              <w:pStyle w:val="TableEntry"/>
            </w:pPr>
          </w:p>
        </w:tc>
        <w:tc>
          <w:tcPr>
            <w:tcW w:w="1843" w:type="dxa"/>
            <w:shd w:val="clear" w:color="auto" w:fill="auto"/>
          </w:tcPr>
          <w:p w14:paraId="15A7EF4E" w14:textId="77777777" w:rsidR="00335DCB" w:rsidRPr="0046235A" w:rsidRDefault="00335DCB" w:rsidP="00C465F8">
            <w:pPr>
              <w:pStyle w:val="TableEntry"/>
            </w:pPr>
          </w:p>
        </w:tc>
        <w:tc>
          <w:tcPr>
            <w:tcW w:w="1786" w:type="dxa"/>
            <w:shd w:val="clear" w:color="auto" w:fill="auto"/>
          </w:tcPr>
          <w:p w14:paraId="669450F6" w14:textId="77777777" w:rsidR="00335DCB" w:rsidRPr="0046235A" w:rsidRDefault="00335DCB" w:rsidP="00C465F8">
            <w:pPr>
              <w:pStyle w:val="TableEntry"/>
            </w:pPr>
          </w:p>
        </w:tc>
        <w:tc>
          <w:tcPr>
            <w:tcW w:w="1668" w:type="dxa"/>
            <w:shd w:val="clear" w:color="auto" w:fill="auto"/>
          </w:tcPr>
          <w:p w14:paraId="62F2CE19" w14:textId="77777777" w:rsidR="00335DCB" w:rsidRPr="0046235A" w:rsidRDefault="00335DCB" w:rsidP="00C465F8">
            <w:pPr>
              <w:pStyle w:val="TableEntry"/>
            </w:pPr>
          </w:p>
        </w:tc>
      </w:tr>
      <w:tr w:rsidR="00335DCB" w:rsidRPr="0046235A" w14:paraId="747BC46B" w14:textId="77777777" w:rsidTr="00C465F8">
        <w:tc>
          <w:tcPr>
            <w:tcW w:w="1538" w:type="dxa"/>
            <w:shd w:val="clear" w:color="auto" w:fill="auto"/>
          </w:tcPr>
          <w:p w14:paraId="0E5E246E" w14:textId="77777777" w:rsidR="00335DCB" w:rsidRPr="0046235A" w:rsidRDefault="00335DCB" w:rsidP="00C465F8">
            <w:pPr>
              <w:pStyle w:val="TableEntry"/>
            </w:pPr>
          </w:p>
        </w:tc>
        <w:tc>
          <w:tcPr>
            <w:tcW w:w="2875" w:type="dxa"/>
            <w:shd w:val="clear" w:color="auto" w:fill="auto"/>
          </w:tcPr>
          <w:p w14:paraId="4CA85A4A" w14:textId="77777777" w:rsidR="00335DCB" w:rsidRPr="0046235A" w:rsidRDefault="00335DCB" w:rsidP="00C465F8">
            <w:pPr>
              <w:pStyle w:val="TableEntry"/>
            </w:pPr>
          </w:p>
        </w:tc>
        <w:tc>
          <w:tcPr>
            <w:tcW w:w="1843" w:type="dxa"/>
            <w:shd w:val="clear" w:color="auto" w:fill="auto"/>
          </w:tcPr>
          <w:p w14:paraId="719CA9EA" w14:textId="77777777" w:rsidR="00335DCB" w:rsidRPr="0046235A" w:rsidRDefault="00335DCB" w:rsidP="00C465F8">
            <w:pPr>
              <w:pStyle w:val="TableEntry"/>
            </w:pPr>
          </w:p>
        </w:tc>
        <w:tc>
          <w:tcPr>
            <w:tcW w:w="1786" w:type="dxa"/>
            <w:shd w:val="clear" w:color="auto" w:fill="auto"/>
          </w:tcPr>
          <w:p w14:paraId="222F5877" w14:textId="77777777" w:rsidR="00335DCB" w:rsidRPr="0046235A" w:rsidRDefault="00335DCB" w:rsidP="00C465F8">
            <w:pPr>
              <w:pStyle w:val="TableEntry"/>
            </w:pPr>
          </w:p>
        </w:tc>
        <w:tc>
          <w:tcPr>
            <w:tcW w:w="1668" w:type="dxa"/>
            <w:shd w:val="clear" w:color="auto" w:fill="auto"/>
          </w:tcPr>
          <w:p w14:paraId="0D619AC9" w14:textId="77777777" w:rsidR="00335DCB" w:rsidRPr="0046235A" w:rsidRDefault="00335DCB" w:rsidP="00C465F8">
            <w:pPr>
              <w:pStyle w:val="TableEntry"/>
            </w:pPr>
          </w:p>
        </w:tc>
      </w:tr>
    </w:tbl>
    <w:p w14:paraId="4B2B2DF0" w14:textId="77777777" w:rsidR="00335DCB" w:rsidRPr="0046235A" w:rsidRDefault="00335DCB" w:rsidP="00335DCB">
      <w:pPr>
        <w:pStyle w:val="Heading4"/>
      </w:pPr>
      <w:bookmarkStart w:id="464" w:name="_Toc497812286"/>
      <w:bookmarkStart w:id="465" w:name="_Toc25151944"/>
      <w:bookmarkStart w:id="466" w:name="_Toc44667389"/>
      <w:bookmarkEnd w:id="464"/>
      <w:r w:rsidRPr="0046235A">
        <w:t>Channel: ECG Monitoring</w:t>
      </w:r>
      <w:bookmarkEnd w:id="465"/>
      <w:bookmarkEnd w:id="466"/>
    </w:p>
    <w:p w14:paraId="528E2DC6" w14:textId="77777777" w:rsidR="00335DCB" w:rsidRPr="0046235A" w:rsidRDefault="00335DCB" w:rsidP="00335DCB">
      <w:pPr>
        <w:pStyle w:val="BodyText"/>
      </w:pPr>
      <w:r w:rsidRPr="0046235A">
        <w:t>ECG monitoring channels may contain the following parameters:</w:t>
      </w:r>
    </w:p>
    <w:p w14:paraId="337ED9C0" w14:textId="02937939" w:rsidR="00335DCB" w:rsidRPr="0046235A" w:rsidRDefault="00335DCB" w:rsidP="00335DCB">
      <w:pPr>
        <w:pStyle w:val="TableTitle"/>
      </w:pPr>
      <w:r>
        <w:lastRenderedPageBreak/>
        <w:t xml:space="preserve">Table </w:t>
      </w:r>
      <w:r w:rsidR="00257021">
        <w:t>8.12.</w:t>
      </w:r>
      <w:r>
        <w:t xml:space="preserve">3.8-1: </w:t>
      </w:r>
      <w:r w:rsidRPr="0046235A">
        <w:t>ECG Monitoring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335DCB" w:rsidRPr="0046235A" w14:paraId="20762FE1" w14:textId="77777777" w:rsidTr="00C465F8">
        <w:trPr>
          <w:tblHeader/>
        </w:trPr>
        <w:tc>
          <w:tcPr>
            <w:tcW w:w="9710" w:type="dxa"/>
            <w:gridSpan w:val="5"/>
            <w:shd w:val="clear" w:color="auto" w:fill="D9D9D9"/>
          </w:tcPr>
          <w:p w14:paraId="247465E8" w14:textId="77777777" w:rsidR="00335DCB" w:rsidRPr="0046235A" w:rsidRDefault="00335DCB" w:rsidP="00C465F8">
            <w:pPr>
              <w:pStyle w:val="TableEntryHeader"/>
            </w:pPr>
            <w:r w:rsidRPr="0046235A">
              <w:t>ECG Monitoring Channel Parameters</w:t>
            </w:r>
          </w:p>
        </w:tc>
      </w:tr>
      <w:tr w:rsidR="00335DCB" w:rsidRPr="0046235A" w14:paraId="49F7F1DD" w14:textId="77777777" w:rsidTr="00C465F8">
        <w:trPr>
          <w:tblHeader/>
        </w:trPr>
        <w:tc>
          <w:tcPr>
            <w:tcW w:w="1538" w:type="dxa"/>
            <w:shd w:val="clear" w:color="auto" w:fill="D9D9D9"/>
          </w:tcPr>
          <w:p w14:paraId="71177FDC" w14:textId="77777777" w:rsidR="00335DCB" w:rsidRPr="0046235A" w:rsidRDefault="00335DCB" w:rsidP="00C465F8">
            <w:pPr>
              <w:pStyle w:val="TableEntryHeader"/>
            </w:pPr>
            <w:r w:rsidRPr="0046235A">
              <w:t>Name</w:t>
            </w:r>
          </w:p>
        </w:tc>
        <w:tc>
          <w:tcPr>
            <w:tcW w:w="2875" w:type="dxa"/>
            <w:shd w:val="clear" w:color="auto" w:fill="D9D9D9"/>
          </w:tcPr>
          <w:p w14:paraId="2D9112CF" w14:textId="77777777" w:rsidR="00335DCB" w:rsidRPr="0046235A" w:rsidRDefault="00335DCB" w:rsidP="00C465F8">
            <w:pPr>
              <w:pStyle w:val="TableEntryHeader"/>
            </w:pPr>
            <w:r w:rsidRPr="0046235A">
              <w:t>Term Code</w:t>
            </w:r>
          </w:p>
        </w:tc>
        <w:tc>
          <w:tcPr>
            <w:tcW w:w="1843" w:type="dxa"/>
            <w:shd w:val="clear" w:color="auto" w:fill="D9D9D9"/>
          </w:tcPr>
          <w:p w14:paraId="318B5AA7" w14:textId="77777777" w:rsidR="00335DCB" w:rsidRPr="0046235A" w:rsidRDefault="00335DCB" w:rsidP="00C465F8">
            <w:pPr>
              <w:pStyle w:val="TableEntryHeader"/>
            </w:pPr>
            <w:r w:rsidRPr="0046235A">
              <w:t>Data Type</w:t>
            </w:r>
          </w:p>
        </w:tc>
        <w:tc>
          <w:tcPr>
            <w:tcW w:w="1786" w:type="dxa"/>
            <w:shd w:val="clear" w:color="auto" w:fill="D9D9D9"/>
          </w:tcPr>
          <w:p w14:paraId="4A218F23" w14:textId="77777777" w:rsidR="00335DCB" w:rsidRPr="0046235A" w:rsidRDefault="00335DCB" w:rsidP="00C465F8">
            <w:pPr>
              <w:pStyle w:val="TableEntryHeader"/>
            </w:pPr>
            <w:r w:rsidRPr="0046235A">
              <w:t>Units</w:t>
            </w:r>
          </w:p>
        </w:tc>
        <w:tc>
          <w:tcPr>
            <w:tcW w:w="1668" w:type="dxa"/>
            <w:shd w:val="clear" w:color="auto" w:fill="D9D9D9"/>
          </w:tcPr>
          <w:p w14:paraId="047CFCB9" w14:textId="77777777" w:rsidR="00335DCB" w:rsidRPr="0046235A" w:rsidRDefault="00335DCB" w:rsidP="00C465F8">
            <w:pPr>
              <w:pStyle w:val="TableEntryHeader"/>
            </w:pPr>
            <w:r w:rsidRPr="0046235A">
              <w:t>Values</w:t>
            </w:r>
          </w:p>
        </w:tc>
      </w:tr>
      <w:tr w:rsidR="00335DCB" w:rsidRPr="0046235A" w14:paraId="45A34A48" w14:textId="77777777" w:rsidTr="00C465F8">
        <w:tc>
          <w:tcPr>
            <w:tcW w:w="1538" w:type="dxa"/>
            <w:shd w:val="clear" w:color="auto" w:fill="auto"/>
          </w:tcPr>
          <w:p w14:paraId="48068F04" w14:textId="77777777" w:rsidR="00335DCB" w:rsidRPr="0046235A" w:rsidRDefault="00335DCB" w:rsidP="00C465F8">
            <w:pPr>
              <w:pStyle w:val="TableEntry"/>
            </w:pPr>
          </w:p>
        </w:tc>
        <w:tc>
          <w:tcPr>
            <w:tcW w:w="2875" w:type="dxa"/>
            <w:shd w:val="clear" w:color="auto" w:fill="auto"/>
          </w:tcPr>
          <w:p w14:paraId="3EA95D3A" w14:textId="77777777" w:rsidR="00335DCB" w:rsidRPr="0046235A" w:rsidRDefault="00335DCB" w:rsidP="00C465F8">
            <w:pPr>
              <w:pStyle w:val="TableEntry"/>
            </w:pPr>
          </w:p>
        </w:tc>
        <w:tc>
          <w:tcPr>
            <w:tcW w:w="1843" w:type="dxa"/>
            <w:shd w:val="clear" w:color="auto" w:fill="auto"/>
          </w:tcPr>
          <w:p w14:paraId="026A4C92" w14:textId="77777777" w:rsidR="00335DCB" w:rsidRPr="0046235A" w:rsidRDefault="00335DCB" w:rsidP="00C465F8">
            <w:pPr>
              <w:pStyle w:val="TableEntry"/>
            </w:pPr>
          </w:p>
        </w:tc>
        <w:tc>
          <w:tcPr>
            <w:tcW w:w="1786" w:type="dxa"/>
            <w:shd w:val="clear" w:color="auto" w:fill="auto"/>
          </w:tcPr>
          <w:p w14:paraId="43082FFE" w14:textId="77777777" w:rsidR="00335DCB" w:rsidRPr="0046235A" w:rsidRDefault="00335DCB" w:rsidP="00C465F8">
            <w:pPr>
              <w:pStyle w:val="TableEntry"/>
            </w:pPr>
          </w:p>
        </w:tc>
        <w:tc>
          <w:tcPr>
            <w:tcW w:w="1668" w:type="dxa"/>
            <w:shd w:val="clear" w:color="auto" w:fill="auto"/>
          </w:tcPr>
          <w:p w14:paraId="2C25EA89" w14:textId="77777777" w:rsidR="00335DCB" w:rsidRPr="0046235A" w:rsidRDefault="00335DCB" w:rsidP="00C465F8">
            <w:pPr>
              <w:pStyle w:val="TableEntry"/>
            </w:pPr>
          </w:p>
        </w:tc>
      </w:tr>
      <w:tr w:rsidR="00335DCB" w:rsidRPr="0046235A" w14:paraId="485CCE46" w14:textId="77777777" w:rsidTr="00C465F8">
        <w:tc>
          <w:tcPr>
            <w:tcW w:w="1538" w:type="dxa"/>
            <w:shd w:val="clear" w:color="auto" w:fill="auto"/>
          </w:tcPr>
          <w:p w14:paraId="2465950F" w14:textId="77777777" w:rsidR="00335DCB" w:rsidRPr="0046235A" w:rsidRDefault="00335DCB" w:rsidP="00C465F8">
            <w:pPr>
              <w:pStyle w:val="TableEntry"/>
            </w:pPr>
          </w:p>
        </w:tc>
        <w:tc>
          <w:tcPr>
            <w:tcW w:w="2875" w:type="dxa"/>
            <w:shd w:val="clear" w:color="auto" w:fill="auto"/>
          </w:tcPr>
          <w:p w14:paraId="68141F50" w14:textId="77777777" w:rsidR="00335DCB" w:rsidRPr="0046235A" w:rsidRDefault="00335DCB" w:rsidP="00C465F8">
            <w:pPr>
              <w:pStyle w:val="TableEntry"/>
            </w:pPr>
          </w:p>
        </w:tc>
        <w:tc>
          <w:tcPr>
            <w:tcW w:w="1843" w:type="dxa"/>
            <w:shd w:val="clear" w:color="auto" w:fill="auto"/>
          </w:tcPr>
          <w:p w14:paraId="6702291C" w14:textId="77777777" w:rsidR="00335DCB" w:rsidRPr="0046235A" w:rsidRDefault="00335DCB" w:rsidP="00C465F8">
            <w:pPr>
              <w:pStyle w:val="TableEntry"/>
            </w:pPr>
          </w:p>
        </w:tc>
        <w:tc>
          <w:tcPr>
            <w:tcW w:w="1786" w:type="dxa"/>
            <w:shd w:val="clear" w:color="auto" w:fill="auto"/>
          </w:tcPr>
          <w:p w14:paraId="58F00A56" w14:textId="77777777" w:rsidR="00335DCB" w:rsidRPr="0046235A" w:rsidRDefault="00335DCB" w:rsidP="00C465F8">
            <w:pPr>
              <w:pStyle w:val="TableEntry"/>
            </w:pPr>
          </w:p>
        </w:tc>
        <w:tc>
          <w:tcPr>
            <w:tcW w:w="1668" w:type="dxa"/>
            <w:shd w:val="clear" w:color="auto" w:fill="auto"/>
          </w:tcPr>
          <w:p w14:paraId="0BC9660E" w14:textId="77777777" w:rsidR="00335DCB" w:rsidRPr="0046235A" w:rsidRDefault="00335DCB" w:rsidP="00C465F8">
            <w:pPr>
              <w:pStyle w:val="TableEntry"/>
            </w:pPr>
          </w:p>
        </w:tc>
      </w:tr>
      <w:tr w:rsidR="00335DCB" w:rsidRPr="0046235A" w14:paraId="21FE4721" w14:textId="77777777" w:rsidTr="00C465F8">
        <w:tc>
          <w:tcPr>
            <w:tcW w:w="1538" w:type="dxa"/>
            <w:shd w:val="clear" w:color="auto" w:fill="auto"/>
          </w:tcPr>
          <w:p w14:paraId="2B622D32" w14:textId="77777777" w:rsidR="00335DCB" w:rsidRPr="0046235A" w:rsidRDefault="00335DCB" w:rsidP="00C465F8">
            <w:pPr>
              <w:pStyle w:val="TableEntry"/>
            </w:pPr>
          </w:p>
        </w:tc>
        <w:tc>
          <w:tcPr>
            <w:tcW w:w="2875" w:type="dxa"/>
            <w:shd w:val="clear" w:color="auto" w:fill="auto"/>
          </w:tcPr>
          <w:p w14:paraId="706CA1DD" w14:textId="77777777" w:rsidR="00335DCB" w:rsidRPr="0046235A" w:rsidRDefault="00335DCB" w:rsidP="00C465F8">
            <w:pPr>
              <w:pStyle w:val="TableEntry"/>
            </w:pPr>
          </w:p>
        </w:tc>
        <w:tc>
          <w:tcPr>
            <w:tcW w:w="1843" w:type="dxa"/>
            <w:shd w:val="clear" w:color="auto" w:fill="auto"/>
          </w:tcPr>
          <w:p w14:paraId="128A9F29" w14:textId="77777777" w:rsidR="00335DCB" w:rsidRPr="0046235A" w:rsidRDefault="00335DCB" w:rsidP="00C465F8">
            <w:pPr>
              <w:pStyle w:val="TableEntry"/>
            </w:pPr>
          </w:p>
        </w:tc>
        <w:tc>
          <w:tcPr>
            <w:tcW w:w="1786" w:type="dxa"/>
            <w:shd w:val="clear" w:color="auto" w:fill="auto"/>
          </w:tcPr>
          <w:p w14:paraId="6B08B5BE" w14:textId="77777777" w:rsidR="00335DCB" w:rsidRPr="0046235A" w:rsidRDefault="00335DCB" w:rsidP="00C465F8">
            <w:pPr>
              <w:pStyle w:val="TableEntry"/>
            </w:pPr>
          </w:p>
        </w:tc>
        <w:tc>
          <w:tcPr>
            <w:tcW w:w="1668" w:type="dxa"/>
            <w:shd w:val="clear" w:color="auto" w:fill="auto"/>
          </w:tcPr>
          <w:p w14:paraId="48312FA9" w14:textId="77777777" w:rsidR="00335DCB" w:rsidRPr="0046235A" w:rsidRDefault="00335DCB" w:rsidP="00C465F8">
            <w:pPr>
              <w:pStyle w:val="TableEntry"/>
            </w:pPr>
          </w:p>
        </w:tc>
      </w:tr>
    </w:tbl>
    <w:p w14:paraId="32FB8392" w14:textId="77777777" w:rsidR="00335DCB" w:rsidRPr="0046235A" w:rsidRDefault="00335DCB" w:rsidP="00335DCB">
      <w:pPr>
        <w:pStyle w:val="BodyText"/>
      </w:pPr>
    </w:p>
    <w:p w14:paraId="75F355EC" w14:textId="77777777" w:rsidR="00335DCB" w:rsidRPr="0046235A" w:rsidRDefault="00335DCB" w:rsidP="00335DCB">
      <w:pPr>
        <w:pStyle w:val="Heading4"/>
      </w:pPr>
      <w:r w:rsidRPr="0046235A">
        <w:t xml:space="preserve"> </w:t>
      </w:r>
      <w:bookmarkStart w:id="467" w:name="_Toc25151945"/>
      <w:bookmarkStart w:id="468" w:name="_Toc44667390"/>
      <w:r w:rsidRPr="0046235A">
        <w:t>Channel: ECG Resp</w:t>
      </w:r>
      <w:bookmarkEnd w:id="467"/>
      <w:bookmarkEnd w:id="468"/>
    </w:p>
    <w:p w14:paraId="13342F6E" w14:textId="77777777" w:rsidR="00335DCB" w:rsidRPr="0046235A" w:rsidRDefault="00335DCB" w:rsidP="00335DCB">
      <w:pPr>
        <w:pStyle w:val="BodyText"/>
      </w:pPr>
      <w:r w:rsidRPr="0046235A">
        <w:t>ECG respiration channels may contain the following parameters:</w:t>
      </w:r>
    </w:p>
    <w:p w14:paraId="540C49A1" w14:textId="4446F8F5" w:rsidR="00335DCB" w:rsidRPr="0046235A" w:rsidRDefault="00335DCB" w:rsidP="00335DCB">
      <w:pPr>
        <w:pStyle w:val="TableTitle"/>
      </w:pPr>
      <w:r>
        <w:t xml:space="preserve">Table </w:t>
      </w:r>
      <w:r w:rsidR="00257021">
        <w:t>8.12.</w:t>
      </w:r>
      <w:r>
        <w:t xml:space="preserve">3.9-1: </w:t>
      </w:r>
      <w:r w:rsidRPr="0046235A">
        <w:t>ECG Respiration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335DCB" w:rsidRPr="0046235A" w14:paraId="7C791C50" w14:textId="77777777" w:rsidTr="00C465F8">
        <w:tc>
          <w:tcPr>
            <w:tcW w:w="9710" w:type="dxa"/>
            <w:gridSpan w:val="5"/>
            <w:shd w:val="clear" w:color="auto" w:fill="D9D9D9"/>
          </w:tcPr>
          <w:p w14:paraId="767187F1" w14:textId="77777777" w:rsidR="00335DCB" w:rsidRPr="0046235A" w:rsidRDefault="00335DCB" w:rsidP="00C465F8">
            <w:pPr>
              <w:pStyle w:val="TableEntryHeader"/>
            </w:pPr>
            <w:r w:rsidRPr="0046235A">
              <w:t>ECG Respiration Channel Parameters</w:t>
            </w:r>
          </w:p>
        </w:tc>
      </w:tr>
      <w:tr w:rsidR="00335DCB" w:rsidRPr="0046235A" w14:paraId="3C9C53BB" w14:textId="77777777" w:rsidTr="00C465F8">
        <w:tc>
          <w:tcPr>
            <w:tcW w:w="1538" w:type="dxa"/>
            <w:shd w:val="clear" w:color="auto" w:fill="D9D9D9"/>
          </w:tcPr>
          <w:p w14:paraId="4D401B54" w14:textId="77777777" w:rsidR="00335DCB" w:rsidRPr="0046235A" w:rsidRDefault="00335DCB" w:rsidP="00C465F8">
            <w:pPr>
              <w:pStyle w:val="TableEntryHeader"/>
            </w:pPr>
            <w:r w:rsidRPr="0046235A">
              <w:t>Name</w:t>
            </w:r>
          </w:p>
        </w:tc>
        <w:tc>
          <w:tcPr>
            <w:tcW w:w="2875" w:type="dxa"/>
            <w:shd w:val="clear" w:color="auto" w:fill="D9D9D9"/>
          </w:tcPr>
          <w:p w14:paraId="2F653F81" w14:textId="77777777" w:rsidR="00335DCB" w:rsidRPr="0046235A" w:rsidRDefault="00335DCB" w:rsidP="00C465F8">
            <w:pPr>
              <w:pStyle w:val="TableEntryHeader"/>
            </w:pPr>
            <w:r w:rsidRPr="0046235A">
              <w:t>Term Code</w:t>
            </w:r>
          </w:p>
        </w:tc>
        <w:tc>
          <w:tcPr>
            <w:tcW w:w="1843" w:type="dxa"/>
            <w:shd w:val="clear" w:color="auto" w:fill="D9D9D9"/>
          </w:tcPr>
          <w:p w14:paraId="5A421778" w14:textId="77777777" w:rsidR="00335DCB" w:rsidRPr="0046235A" w:rsidRDefault="00335DCB" w:rsidP="00C465F8">
            <w:pPr>
              <w:pStyle w:val="TableEntryHeader"/>
            </w:pPr>
            <w:r w:rsidRPr="0046235A">
              <w:t>Data Type</w:t>
            </w:r>
          </w:p>
        </w:tc>
        <w:tc>
          <w:tcPr>
            <w:tcW w:w="1786" w:type="dxa"/>
            <w:shd w:val="clear" w:color="auto" w:fill="D9D9D9"/>
          </w:tcPr>
          <w:p w14:paraId="348B4E1B" w14:textId="77777777" w:rsidR="00335DCB" w:rsidRPr="0046235A" w:rsidRDefault="00335DCB" w:rsidP="00C465F8">
            <w:pPr>
              <w:pStyle w:val="TableEntryHeader"/>
            </w:pPr>
            <w:r w:rsidRPr="0046235A">
              <w:t>Units</w:t>
            </w:r>
          </w:p>
        </w:tc>
        <w:tc>
          <w:tcPr>
            <w:tcW w:w="1668" w:type="dxa"/>
            <w:shd w:val="clear" w:color="auto" w:fill="D9D9D9"/>
          </w:tcPr>
          <w:p w14:paraId="5F4030C8" w14:textId="77777777" w:rsidR="00335DCB" w:rsidRPr="0046235A" w:rsidRDefault="00335DCB" w:rsidP="00C465F8">
            <w:pPr>
              <w:pStyle w:val="TableEntryHeader"/>
            </w:pPr>
            <w:r w:rsidRPr="0046235A">
              <w:t>Values</w:t>
            </w:r>
          </w:p>
        </w:tc>
      </w:tr>
      <w:tr w:rsidR="00335DCB" w:rsidRPr="0046235A" w14:paraId="3E492DF4" w14:textId="77777777" w:rsidTr="00C465F8">
        <w:tc>
          <w:tcPr>
            <w:tcW w:w="1538" w:type="dxa"/>
            <w:shd w:val="clear" w:color="auto" w:fill="auto"/>
          </w:tcPr>
          <w:p w14:paraId="5444F610" w14:textId="77777777" w:rsidR="00335DCB" w:rsidRPr="0046235A" w:rsidRDefault="00335DCB" w:rsidP="00C465F8">
            <w:pPr>
              <w:pStyle w:val="TableEntry"/>
            </w:pPr>
          </w:p>
        </w:tc>
        <w:tc>
          <w:tcPr>
            <w:tcW w:w="2875" w:type="dxa"/>
            <w:shd w:val="clear" w:color="auto" w:fill="auto"/>
          </w:tcPr>
          <w:p w14:paraId="74A0A870" w14:textId="77777777" w:rsidR="00335DCB" w:rsidRPr="0046235A" w:rsidRDefault="00335DCB" w:rsidP="00C465F8">
            <w:pPr>
              <w:pStyle w:val="TableEntry"/>
            </w:pPr>
          </w:p>
        </w:tc>
        <w:tc>
          <w:tcPr>
            <w:tcW w:w="1843" w:type="dxa"/>
            <w:shd w:val="clear" w:color="auto" w:fill="auto"/>
          </w:tcPr>
          <w:p w14:paraId="526ACEB7" w14:textId="77777777" w:rsidR="00335DCB" w:rsidRPr="0046235A" w:rsidRDefault="00335DCB" w:rsidP="00C465F8">
            <w:pPr>
              <w:pStyle w:val="TableEntry"/>
            </w:pPr>
          </w:p>
        </w:tc>
        <w:tc>
          <w:tcPr>
            <w:tcW w:w="1786" w:type="dxa"/>
            <w:shd w:val="clear" w:color="auto" w:fill="auto"/>
          </w:tcPr>
          <w:p w14:paraId="66893066" w14:textId="77777777" w:rsidR="00335DCB" w:rsidRPr="0046235A" w:rsidRDefault="00335DCB" w:rsidP="00C465F8">
            <w:pPr>
              <w:pStyle w:val="TableEntry"/>
            </w:pPr>
          </w:p>
        </w:tc>
        <w:tc>
          <w:tcPr>
            <w:tcW w:w="1668" w:type="dxa"/>
            <w:shd w:val="clear" w:color="auto" w:fill="auto"/>
          </w:tcPr>
          <w:p w14:paraId="3812A4CD" w14:textId="77777777" w:rsidR="00335DCB" w:rsidRPr="0046235A" w:rsidRDefault="00335DCB" w:rsidP="00C465F8">
            <w:pPr>
              <w:pStyle w:val="TableEntry"/>
            </w:pPr>
          </w:p>
        </w:tc>
      </w:tr>
      <w:tr w:rsidR="00335DCB" w:rsidRPr="0046235A" w14:paraId="61ED55D0" w14:textId="77777777" w:rsidTr="00C465F8">
        <w:tc>
          <w:tcPr>
            <w:tcW w:w="1538" w:type="dxa"/>
            <w:shd w:val="clear" w:color="auto" w:fill="auto"/>
          </w:tcPr>
          <w:p w14:paraId="1874CF8C" w14:textId="77777777" w:rsidR="00335DCB" w:rsidRPr="0046235A" w:rsidRDefault="00335DCB" w:rsidP="00C465F8">
            <w:pPr>
              <w:pStyle w:val="TableEntry"/>
            </w:pPr>
          </w:p>
        </w:tc>
        <w:tc>
          <w:tcPr>
            <w:tcW w:w="2875" w:type="dxa"/>
            <w:shd w:val="clear" w:color="auto" w:fill="auto"/>
          </w:tcPr>
          <w:p w14:paraId="544AE288" w14:textId="77777777" w:rsidR="00335DCB" w:rsidRPr="0046235A" w:rsidRDefault="00335DCB" w:rsidP="00C465F8">
            <w:pPr>
              <w:pStyle w:val="TableEntry"/>
            </w:pPr>
          </w:p>
        </w:tc>
        <w:tc>
          <w:tcPr>
            <w:tcW w:w="1843" w:type="dxa"/>
            <w:shd w:val="clear" w:color="auto" w:fill="auto"/>
          </w:tcPr>
          <w:p w14:paraId="57E16FD8" w14:textId="77777777" w:rsidR="00335DCB" w:rsidRPr="0046235A" w:rsidRDefault="00335DCB" w:rsidP="00C465F8">
            <w:pPr>
              <w:pStyle w:val="TableEntry"/>
            </w:pPr>
          </w:p>
        </w:tc>
        <w:tc>
          <w:tcPr>
            <w:tcW w:w="1786" w:type="dxa"/>
            <w:shd w:val="clear" w:color="auto" w:fill="auto"/>
          </w:tcPr>
          <w:p w14:paraId="7E8C95A5" w14:textId="77777777" w:rsidR="00335DCB" w:rsidRPr="0046235A" w:rsidRDefault="00335DCB" w:rsidP="00C465F8">
            <w:pPr>
              <w:pStyle w:val="TableEntry"/>
            </w:pPr>
          </w:p>
        </w:tc>
        <w:tc>
          <w:tcPr>
            <w:tcW w:w="1668" w:type="dxa"/>
            <w:shd w:val="clear" w:color="auto" w:fill="auto"/>
          </w:tcPr>
          <w:p w14:paraId="7255D585" w14:textId="77777777" w:rsidR="00335DCB" w:rsidRPr="0046235A" w:rsidRDefault="00335DCB" w:rsidP="00C465F8">
            <w:pPr>
              <w:pStyle w:val="TableEntry"/>
            </w:pPr>
          </w:p>
        </w:tc>
      </w:tr>
      <w:tr w:rsidR="00335DCB" w:rsidRPr="0046235A" w14:paraId="03EA2C1E" w14:textId="77777777" w:rsidTr="00C465F8">
        <w:tc>
          <w:tcPr>
            <w:tcW w:w="1538" w:type="dxa"/>
            <w:shd w:val="clear" w:color="auto" w:fill="auto"/>
          </w:tcPr>
          <w:p w14:paraId="6901E833" w14:textId="77777777" w:rsidR="00335DCB" w:rsidRPr="0046235A" w:rsidRDefault="00335DCB" w:rsidP="00C465F8">
            <w:pPr>
              <w:pStyle w:val="TableEntry"/>
            </w:pPr>
          </w:p>
        </w:tc>
        <w:tc>
          <w:tcPr>
            <w:tcW w:w="2875" w:type="dxa"/>
            <w:shd w:val="clear" w:color="auto" w:fill="auto"/>
          </w:tcPr>
          <w:p w14:paraId="0935CBFD" w14:textId="77777777" w:rsidR="00335DCB" w:rsidRPr="0046235A" w:rsidRDefault="00335DCB" w:rsidP="00C465F8">
            <w:pPr>
              <w:pStyle w:val="TableEntry"/>
            </w:pPr>
          </w:p>
        </w:tc>
        <w:tc>
          <w:tcPr>
            <w:tcW w:w="1843" w:type="dxa"/>
            <w:shd w:val="clear" w:color="auto" w:fill="auto"/>
          </w:tcPr>
          <w:p w14:paraId="6FDF6C1E" w14:textId="77777777" w:rsidR="00335DCB" w:rsidRPr="0046235A" w:rsidRDefault="00335DCB" w:rsidP="00C465F8">
            <w:pPr>
              <w:pStyle w:val="TableEntry"/>
            </w:pPr>
          </w:p>
        </w:tc>
        <w:tc>
          <w:tcPr>
            <w:tcW w:w="1786" w:type="dxa"/>
            <w:shd w:val="clear" w:color="auto" w:fill="auto"/>
          </w:tcPr>
          <w:p w14:paraId="6943B87A" w14:textId="77777777" w:rsidR="00335DCB" w:rsidRPr="0046235A" w:rsidRDefault="00335DCB" w:rsidP="00C465F8">
            <w:pPr>
              <w:pStyle w:val="TableEntry"/>
            </w:pPr>
          </w:p>
        </w:tc>
        <w:tc>
          <w:tcPr>
            <w:tcW w:w="1668" w:type="dxa"/>
            <w:shd w:val="clear" w:color="auto" w:fill="auto"/>
          </w:tcPr>
          <w:p w14:paraId="66090AA4" w14:textId="77777777" w:rsidR="00335DCB" w:rsidRPr="0046235A" w:rsidRDefault="00335DCB" w:rsidP="00C465F8">
            <w:pPr>
              <w:pStyle w:val="TableEntry"/>
            </w:pPr>
          </w:p>
        </w:tc>
      </w:tr>
    </w:tbl>
    <w:p w14:paraId="49AB3C03" w14:textId="77777777" w:rsidR="00335DCB" w:rsidRPr="0046235A" w:rsidRDefault="00335DCB" w:rsidP="00335DCB">
      <w:pPr>
        <w:pStyle w:val="BodyText"/>
      </w:pPr>
    </w:p>
    <w:p w14:paraId="492A1302" w14:textId="77777777" w:rsidR="00335DCB" w:rsidRPr="0046235A" w:rsidRDefault="00335DCB" w:rsidP="00335DCB">
      <w:pPr>
        <w:pStyle w:val="Heading4"/>
      </w:pPr>
      <w:r w:rsidRPr="0046235A">
        <w:t xml:space="preserve"> </w:t>
      </w:r>
      <w:bookmarkStart w:id="469" w:name="_Toc25151946"/>
      <w:bookmarkStart w:id="470" w:name="_Toc44667391"/>
      <w:r w:rsidRPr="0046235A">
        <w:t>Channel: Heart Rate</w:t>
      </w:r>
      <w:bookmarkEnd w:id="469"/>
      <w:bookmarkEnd w:id="470"/>
    </w:p>
    <w:p w14:paraId="6E281E59" w14:textId="77777777" w:rsidR="00335DCB" w:rsidRPr="0046235A" w:rsidRDefault="00335DCB" w:rsidP="00335DCB">
      <w:pPr>
        <w:pStyle w:val="BodyText"/>
      </w:pPr>
      <w:r w:rsidRPr="0046235A">
        <w:t>ECG heart rate channels may contain the following parameters:</w:t>
      </w:r>
    </w:p>
    <w:p w14:paraId="14212862" w14:textId="618FEA6E" w:rsidR="00335DCB" w:rsidRPr="0046235A" w:rsidRDefault="00335DCB" w:rsidP="00335DCB">
      <w:pPr>
        <w:pStyle w:val="TableTitle"/>
      </w:pPr>
      <w:r>
        <w:t xml:space="preserve">Table </w:t>
      </w:r>
      <w:r w:rsidR="00257021">
        <w:t>8.12.</w:t>
      </w:r>
      <w:r>
        <w:t xml:space="preserve">3.10-1: </w:t>
      </w:r>
      <w:r w:rsidRPr="0046235A">
        <w:t>Heart Rate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335DCB" w:rsidRPr="0046235A" w14:paraId="24DDB498" w14:textId="77777777" w:rsidTr="00C465F8">
        <w:tc>
          <w:tcPr>
            <w:tcW w:w="9710" w:type="dxa"/>
            <w:gridSpan w:val="5"/>
            <w:shd w:val="clear" w:color="auto" w:fill="D9D9D9"/>
          </w:tcPr>
          <w:p w14:paraId="5716E861" w14:textId="77777777" w:rsidR="00335DCB" w:rsidRPr="0046235A" w:rsidRDefault="00335DCB" w:rsidP="00C465F8">
            <w:pPr>
              <w:pStyle w:val="TableEntryHeader"/>
            </w:pPr>
            <w:r w:rsidRPr="0046235A">
              <w:t>Heart Rate Channel Parameters</w:t>
            </w:r>
          </w:p>
        </w:tc>
      </w:tr>
      <w:tr w:rsidR="00335DCB" w:rsidRPr="0046235A" w14:paraId="412850E4" w14:textId="77777777" w:rsidTr="00C465F8">
        <w:tc>
          <w:tcPr>
            <w:tcW w:w="1538" w:type="dxa"/>
            <w:shd w:val="clear" w:color="auto" w:fill="D9D9D9"/>
          </w:tcPr>
          <w:p w14:paraId="6865FF83" w14:textId="77777777" w:rsidR="00335DCB" w:rsidRPr="0046235A" w:rsidRDefault="00335DCB" w:rsidP="00C465F8">
            <w:pPr>
              <w:pStyle w:val="TableEntryHeader"/>
            </w:pPr>
            <w:r w:rsidRPr="0046235A">
              <w:t>Name</w:t>
            </w:r>
          </w:p>
        </w:tc>
        <w:tc>
          <w:tcPr>
            <w:tcW w:w="2875" w:type="dxa"/>
            <w:shd w:val="clear" w:color="auto" w:fill="D9D9D9"/>
          </w:tcPr>
          <w:p w14:paraId="2C082BB1" w14:textId="77777777" w:rsidR="00335DCB" w:rsidRPr="0046235A" w:rsidRDefault="00335DCB" w:rsidP="00C465F8">
            <w:pPr>
              <w:pStyle w:val="TableEntryHeader"/>
            </w:pPr>
            <w:r w:rsidRPr="0046235A">
              <w:t>Term Code</w:t>
            </w:r>
          </w:p>
        </w:tc>
        <w:tc>
          <w:tcPr>
            <w:tcW w:w="1843" w:type="dxa"/>
            <w:shd w:val="clear" w:color="auto" w:fill="D9D9D9"/>
          </w:tcPr>
          <w:p w14:paraId="5080FCBE" w14:textId="77777777" w:rsidR="00335DCB" w:rsidRPr="0046235A" w:rsidRDefault="00335DCB" w:rsidP="00C465F8">
            <w:pPr>
              <w:pStyle w:val="TableEntryHeader"/>
            </w:pPr>
            <w:r w:rsidRPr="0046235A">
              <w:t>Data Type</w:t>
            </w:r>
          </w:p>
        </w:tc>
        <w:tc>
          <w:tcPr>
            <w:tcW w:w="1786" w:type="dxa"/>
            <w:shd w:val="clear" w:color="auto" w:fill="D9D9D9"/>
          </w:tcPr>
          <w:p w14:paraId="7F6CDDE3" w14:textId="77777777" w:rsidR="00335DCB" w:rsidRPr="0046235A" w:rsidRDefault="00335DCB" w:rsidP="00C465F8">
            <w:pPr>
              <w:pStyle w:val="TableEntryHeader"/>
            </w:pPr>
            <w:r w:rsidRPr="0046235A">
              <w:t>Units</w:t>
            </w:r>
          </w:p>
        </w:tc>
        <w:tc>
          <w:tcPr>
            <w:tcW w:w="1668" w:type="dxa"/>
            <w:shd w:val="clear" w:color="auto" w:fill="D9D9D9"/>
          </w:tcPr>
          <w:p w14:paraId="0E8937A4" w14:textId="77777777" w:rsidR="00335DCB" w:rsidRPr="0046235A" w:rsidRDefault="00335DCB" w:rsidP="00C465F8">
            <w:pPr>
              <w:pStyle w:val="TableEntryHeader"/>
            </w:pPr>
            <w:r w:rsidRPr="0046235A">
              <w:t>Values</w:t>
            </w:r>
          </w:p>
        </w:tc>
      </w:tr>
      <w:tr w:rsidR="00335DCB" w:rsidRPr="0046235A" w14:paraId="69BF7A31" w14:textId="77777777" w:rsidTr="00C465F8">
        <w:tc>
          <w:tcPr>
            <w:tcW w:w="1538" w:type="dxa"/>
            <w:shd w:val="clear" w:color="auto" w:fill="auto"/>
          </w:tcPr>
          <w:p w14:paraId="42B40B27" w14:textId="77777777" w:rsidR="00335DCB" w:rsidRPr="0046235A" w:rsidRDefault="00335DCB" w:rsidP="00C465F8">
            <w:pPr>
              <w:pStyle w:val="TableEntry"/>
            </w:pPr>
          </w:p>
        </w:tc>
        <w:tc>
          <w:tcPr>
            <w:tcW w:w="2875" w:type="dxa"/>
            <w:shd w:val="clear" w:color="auto" w:fill="auto"/>
          </w:tcPr>
          <w:p w14:paraId="101CA638" w14:textId="77777777" w:rsidR="00335DCB" w:rsidRPr="0046235A" w:rsidRDefault="00335DCB" w:rsidP="00C465F8">
            <w:pPr>
              <w:pStyle w:val="TableEntry"/>
            </w:pPr>
          </w:p>
        </w:tc>
        <w:tc>
          <w:tcPr>
            <w:tcW w:w="1843" w:type="dxa"/>
            <w:shd w:val="clear" w:color="auto" w:fill="auto"/>
          </w:tcPr>
          <w:p w14:paraId="36217E06" w14:textId="77777777" w:rsidR="00335DCB" w:rsidRPr="0046235A" w:rsidRDefault="00335DCB" w:rsidP="00C465F8">
            <w:pPr>
              <w:pStyle w:val="TableEntry"/>
            </w:pPr>
          </w:p>
        </w:tc>
        <w:tc>
          <w:tcPr>
            <w:tcW w:w="1786" w:type="dxa"/>
            <w:shd w:val="clear" w:color="auto" w:fill="auto"/>
          </w:tcPr>
          <w:p w14:paraId="3DEC7130" w14:textId="77777777" w:rsidR="00335DCB" w:rsidRPr="0046235A" w:rsidRDefault="00335DCB" w:rsidP="00C465F8">
            <w:pPr>
              <w:pStyle w:val="TableEntry"/>
            </w:pPr>
          </w:p>
        </w:tc>
        <w:tc>
          <w:tcPr>
            <w:tcW w:w="1668" w:type="dxa"/>
            <w:shd w:val="clear" w:color="auto" w:fill="auto"/>
          </w:tcPr>
          <w:p w14:paraId="32BF2371" w14:textId="77777777" w:rsidR="00335DCB" w:rsidRPr="0046235A" w:rsidRDefault="00335DCB" w:rsidP="00C465F8">
            <w:pPr>
              <w:pStyle w:val="TableEntry"/>
            </w:pPr>
          </w:p>
        </w:tc>
      </w:tr>
      <w:tr w:rsidR="00335DCB" w:rsidRPr="0046235A" w14:paraId="320709FA" w14:textId="77777777" w:rsidTr="00C465F8">
        <w:tc>
          <w:tcPr>
            <w:tcW w:w="1538" w:type="dxa"/>
            <w:shd w:val="clear" w:color="auto" w:fill="auto"/>
          </w:tcPr>
          <w:p w14:paraId="71BFA953" w14:textId="77777777" w:rsidR="00335DCB" w:rsidRPr="0046235A" w:rsidRDefault="00335DCB" w:rsidP="00C465F8">
            <w:pPr>
              <w:pStyle w:val="TableEntry"/>
            </w:pPr>
          </w:p>
        </w:tc>
        <w:tc>
          <w:tcPr>
            <w:tcW w:w="2875" w:type="dxa"/>
            <w:shd w:val="clear" w:color="auto" w:fill="auto"/>
          </w:tcPr>
          <w:p w14:paraId="60CFDB33" w14:textId="77777777" w:rsidR="00335DCB" w:rsidRPr="0046235A" w:rsidRDefault="00335DCB" w:rsidP="00C465F8">
            <w:pPr>
              <w:pStyle w:val="TableEntry"/>
            </w:pPr>
          </w:p>
        </w:tc>
        <w:tc>
          <w:tcPr>
            <w:tcW w:w="1843" w:type="dxa"/>
            <w:shd w:val="clear" w:color="auto" w:fill="auto"/>
          </w:tcPr>
          <w:p w14:paraId="21190BB8" w14:textId="77777777" w:rsidR="00335DCB" w:rsidRPr="0046235A" w:rsidRDefault="00335DCB" w:rsidP="00C465F8">
            <w:pPr>
              <w:pStyle w:val="TableEntry"/>
            </w:pPr>
          </w:p>
        </w:tc>
        <w:tc>
          <w:tcPr>
            <w:tcW w:w="1786" w:type="dxa"/>
            <w:shd w:val="clear" w:color="auto" w:fill="auto"/>
          </w:tcPr>
          <w:p w14:paraId="58E363AA" w14:textId="77777777" w:rsidR="00335DCB" w:rsidRPr="0046235A" w:rsidRDefault="00335DCB" w:rsidP="00C465F8">
            <w:pPr>
              <w:pStyle w:val="TableEntry"/>
            </w:pPr>
          </w:p>
        </w:tc>
        <w:tc>
          <w:tcPr>
            <w:tcW w:w="1668" w:type="dxa"/>
            <w:shd w:val="clear" w:color="auto" w:fill="auto"/>
          </w:tcPr>
          <w:p w14:paraId="26735816" w14:textId="77777777" w:rsidR="00335DCB" w:rsidRPr="0046235A" w:rsidRDefault="00335DCB" w:rsidP="00C465F8">
            <w:pPr>
              <w:pStyle w:val="TableEntry"/>
            </w:pPr>
          </w:p>
        </w:tc>
      </w:tr>
      <w:tr w:rsidR="00335DCB" w:rsidRPr="0046235A" w14:paraId="29F0191E" w14:textId="77777777" w:rsidTr="00C465F8">
        <w:tc>
          <w:tcPr>
            <w:tcW w:w="1538" w:type="dxa"/>
            <w:shd w:val="clear" w:color="auto" w:fill="auto"/>
          </w:tcPr>
          <w:p w14:paraId="53168852" w14:textId="77777777" w:rsidR="00335DCB" w:rsidRPr="0046235A" w:rsidRDefault="00335DCB" w:rsidP="00C465F8">
            <w:pPr>
              <w:pStyle w:val="TableEntry"/>
            </w:pPr>
          </w:p>
        </w:tc>
        <w:tc>
          <w:tcPr>
            <w:tcW w:w="2875" w:type="dxa"/>
            <w:shd w:val="clear" w:color="auto" w:fill="auto"/>
          </w:tcPr>
          <w:p w14:paraId="22789D17" w14:textId="77777777" w:rsidR="00335DCB" w:rsidRPr="0046235A" w:rsidRDefault="00335DCB" w:rsidP="00C465F8">
            <w:pPr>
              <w:pStyle w:val="TableEntry"/>
            </w:pPr>
          </w:p>
        </w:tc>
        <w:tc>
          <w:tcPr>
            <w:tcW w:w="1843" w:type="dxa"/>
            <w:shd w:val="clear" w:color="auto" w:fill="auto"/>
          </w:tcPr>
          <w:p w14:paraId="082F3308" w14:textId="77777777" w:rsidR="00335DCB" w:rsidRPr="0046235A" w:rsidRDefault="00335DCB" w:rsidP="00C465F8">
            <w:pPr>
              <w:pStyle w:val="TableEntry"/>
            </w:pPr>
          </w:p>
        </w:tc>
        <w:tc>
          <w:tcPr>
            <w:tcW w:w="1786" w:type="dxa"/>
            <w:shd w:val="clear" w:color="auto" w:fill="auto"/>
          </w:tcPr>
          <w:p w14:paraId="15C56BD0" w14:textId="77777777" w:rsidR="00335DCB" w:rsidRPr="0046235A" w:rsidRDefault="00335DCB" w:rsidP="00C465F8">
            <w:pPr>
              <w:pStyle w:val="TableEntry"/>
            </w:pPr>
          </w:p>
        </w:tc>
        <w:tc>
          <w:tcPr>
            <w:tcW w:w="1668" w:type="dxa"/>
            <w:shd w:val="clear" w:color="auto" w:fill="auto"/>
          </w:tcPr>
          <w:p w14:paraId="51C5BCFD" w14:textId="77777777" w:rsidR="00335DCB" w:rsidRPr="0046235A" w:rsidRDefault="00335DCB" w:rsidP="00C465F8">
            <w:pPr>
              <w:pStyle w:val="TableEntry"/>
            </w:pPr>
          </w:p>
        </w:tc>
      </w:tr>
    </w:tbl>
    <w:p w14:paraId="7B005A41" w14:textId="77777777" w:rsidR="00335DCB" w:rsidRPr="0046235A" w:rsidRDefault="00335DCB" w:rsidP="00335DCB">
      <w:pPr>
        <w:pStyle w:val="Heading4"/>
      </w:pPr>
      <w:bookmarkStart w:id="471" w:name="_Toc464038265"/>
      <w:bookmarkStart w:id="472" w:name="_Toc465323663"/>
      <w:bookmarkStart w:id="473" w:name="_Toc466375009"/>
      <w:bookmarkEnd w:id="471"/>
      <w:bookmarkEnd w:id="472"/>
      <w:bookmarkEnd w:id="473"/>
      <w:r w:rsidRPr="0046235A">
        <w:t xml:space="preserve"> </w:t>
      </w:r>
      <w:bookmarkStart w:id="474" w:name="_Toc25151947"/>
      <w:bookmarkStart w:id="475" w:name="_Toc44667392"/>
      <w:r w:rsidRPr="0046235A">
        <w:t>Channel: Arrhythmia</w:t>
      </w:r>
      <w:bookmarkEnd w:id="474"/>
      <w:bookmarkEnd w:id="475"/>
    </w:p>
    <w:p w14:paraId="57935EF5" w14:textId="77777777" w:rsidR="00335DCB" w:rsidRPr="0046235A" w:rsidRDefault="00335DCB" w:rsidP="00335DCB">
      <w:pPr>
        <w:pStyle w:val="BodyText"/>
      </w:pPr>
      <w:r w:rsidRPr="0046235A">
        <w:t>ECG arrhythmia channels may contain the following parameters:</w:t>
      </w:r>
    </w:p>
    <w:p w14:paraId="4BAEB3D8" w14:textId="2E7F3C28" w:rsidR="00335DCB" w:rsidRPr="0046235A" w:rsidRDefault="00335DCB" w:rsidP="00335DCB">
      <w:pPr>
        <w:pStyle w:val="TableTitle"/>
      </w:pPr>
      <w:bookmarkStart w:id="476" w:name="OLE_LINK11"/>
      <w:r>
        <w:t xml:space="preserve">Table </w:t>
      </w:r>
      <w:r w:rsidR="00257021">
        <w:t>8.12.</w:t>
      </w:r>
      <w:r>
        <w:t xml:space="preserve">3.11-1: </w:t>
      </w:r>
      <w:r w:rsidRPr="0046235A">
        <w:t>Arrhythmia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335DCB" w:rsidRPr="0046235A" w14:paraId="272708D8" w14:textId="77777777" w:rsidTr="00C465F8">
        <w:tc>
          <w:tcPr>
            <w:tcW w:w="9710" w:type="dxa"/>
            <w:gridSpan w:val="5"/>
            <w:shd w:val="clear" w:color="auto" w:fill="D9D9D9"/>
          </w:tcPr>
          <w:bookmarkEnd w:id="476"/>
          <w:p w14:paraId="08365351" w14:textId="77777777" w:rsidR="00335DCB" w:rsidRPr="0046235A" w:rsidRDefault="00335DCB" w:rsidP="00C465F8">
            <w:pPr>
              <w:pStyle w:val="TableEntryHeader"/>
            </w:pPr>
            <w:r w:rsidRPr="0046235A">
              <w:t>Arrhythmia Channel Parameters</w:t>
            </w:r>
          </w:p>
        </w:tc>
      </w:tr>
      <w:tr w:rsidR="00335DCB" w:rsidRPr="0046235A" w14:paraId="5BC61A5B" w14:textId="77777777" w:rsidTr="00C465F8">
        <w:tc>
          <w:tcPr>
            <w:tcW w:w="1538" w:type="dxa"/>
            <w:shd w:val="clear" w:color="auto" w:fill="D9D9D9"/>
          </w:tcPr>
          <w:p w14:paraId="1F8B05B6" w14:textId="77777777" w:rsidR="00335DCB" w:rsidRPr="0046235A" w:rsidRDefault="00335DCB" w:rsidP="00C465F8">
            <w:pPr>
              <w:pStyle w:val="TableEntryHeader"/>
            </w:pPr>
            <w:r w:rsidRPr="0046235A">
              <w:t>Name</w:t>
            </w:r>
          </w:p>
        </w:tc>
        <w:tc>
          <w:tcPr>
            <w:tcW w:w="2875" w:type="dxa"/>
            <w:shd w:val="clear" w:color="auto" w:fill="D9D9D9"/>
          </w:tcPr>
          <w:p w14:paraId="3366D648" w14:textId="77777777" w:rsidR="00335DCB" w:rsidRPr="0046235A" w:rsidRDefault="00335DCB" w:rsidP="00C465F8">
            <w:pPr>
              <w:pStyle w:val="TableEntryHeader"/>
            </w:pPr>
            <w:r w:rsidRPr="0046235A">
              <w:t>Term Code</w:t>
            </w:r>
          </w:p>
        </w:tc>
        <w:tc>
          <w:tcPr>
            <w:tcW w:w="1843" w:type="dxa"/>
            <w:shd w:val="clear" w:color="auto" w:fill="D9D9D9"/>
          </w:tcPr>
          <w:p w14:paraId="0B3766B8" w14:textId="77777777" w:rsidR="00335DCB" w:rsidRPr="0046235A" w:rsidRDefault="00335DCB" w:rsidP="00C465F8">
            <w:pPr>
              <w:pStyle w:val="TableEntryHeader"/>
            </w:pPr>
            <w:r w:rsidRPr="0046235A">
              <w:t>Data Type</w:t>
            </w:r>
          </w:p>
        </w:tc>
        <w:tc>
          <w:tcPr>
            <w:tcW w:w="1786" w:type="dxa"/>
            <w:shd w:val="clear" w:color="auto" w:fill="D9D9D9"/>
          </w:tcPr>
          <w:p w14:paraId="676C5D29" w14:textId="77777777" w:rsidR="00335DCB" w:rsidRPr="0046235A" w:rsidRDefault="00335DCB" w:rsidP="00C465F8">
            <w:pPr>
              <w:pStyle w:val="TableEntryHeader"/>
            </w:pPr>
            <w:r w:rsidRPr="0046235A">
              <w:t>Units</w:t>
            </w:r>
          </w:p>
        </w:tc>
        <w:tc>
          <w:tcPr>
            <w:tcW w:w="1668" w:type="dxa"/>
            <w:shd w:val="clear" w:color="auto" w:fill="D9D9D9"/>
          </w:tcPr>
          <w:p w14:paraId="433ED033" w14:textId="77777777" w:rsidR="00335DCB" w:rsidRPr="0046235A" w:rsidRDefault="00335DCB" w:rsidP="00C465F8">
            <w:pPr>
              <w:pStyle w:val="TableEntryHeader"/>
            </w:pPr>
            <w:r w:rsidRPr="0046235A">
              <w:t>Values</w:t>
            </w:r>
          </w:p>
        </w:tc>
      </w:tr>
      <w:tr w:rsidR="00335DCB" w:rsidRPr="0046235A" w14:paraId="59A4E823" w14:textId="77777777" w:rsidTr="00C465F8">
        <w:tc>
          <w:tcPr>
            <w:tcW w:w="1538" w:type="dxa"/>
            <w:shd w:val="clear" w:color="auto" w:fill="auto"/>
          </w:tcPr>
          <w:p w14:paraId="59EDE920" w14:textId="77777777" w:rsidR="00335DCB" w:rsidRPr="0046235A" w:rsidRDefault="00335DCB" w:rsidP="00C465F8">
            <w:pPr>
              <w:pStyle w:val="TableEntry"/>
            </w:pPr>
          </w:p>
        </w:tc>
        <w:tc>
          <w:tcPr>
            <w:tcW w:w="2875" w:type="dxa"/>
            <w:shd w:val="clear" w:color="auto" w:fill="auto"/>
          </w:tcPr>
          <w:p w14:paraId="17156930" w14:textId="77777777" w:rsidR="00335DCB" w:rsidRPr="0046235A" w:rsidRDefault="00335DCB" w:rsidP="00C465F8">
            <w:pPr>
              <w:pStyle w:val="TableEntry"/>
            </w:pPr>
          </w:p>
        </w:tc>
        <w:tc>
          <w:tcPr>
            <w:tcW w:w="1843" w:type="dxa"/>
            <w:shd w:val="clear" w:color="auto" w:fill="auto"/>
          </w:tcPr>
          <w:p w14:paraId="2B7113E1" w14:textId="77777777" w:rsidR="00335DCB" w:rsidRPr="0046235A" w:rsidRDefault="00335DCB" w:rsidP="00C465F8">
            <w:pPr>
              <w:pStyle w:val="TableEntry"/>
            </w:pPr>
          </w:p>
        </w:tc>
        <w:tc>
          <w:tcPr>
            <w:tcW w:w="1786" w:type="dxa"/>
            <w:shd w:val="clear" w:color="auto" w:fill="auto"/>
          </w:tcPr>
          <w:p w14:paraId="2C14767B" w14:textId="77777777" w:rsidR="00335DCB" w:rsidRPr="0046235A" w:rsidRDefault="00335DCB" w:rsidP="00C465F8">
            <w:pPr>
              <w:pStyle w:val="TableEntry"/>
            </w:pPr>
          </w:p>
        </w:tc>
        <w:tc>
          <w:tcPr>
            <w:tcW w:w="1668" w:type="dxa"/>
            <w:shd w:val="clear" w:color="auto" w:fill="auto"/>
          </w:tcPr>
          <w:p w14:paraId="28121B0F" w14:textId="77777777" w:rsidR="00335DCB" w:rsidRPr="0046235A" w:rsidRDefault="00335DCB" w:rsidP="00C465F8">
            <w:pPr>
              <w:pStyle w:val="TableEntry"/>
            </w:pPr>
          </w:p>
        </w:tc>
      </w:tr>
      <w:tr w:rsidR="00335DCB" w:rsidRPr="0046235A" w14:paraId="19F2572A" w14:textId="77777777" w:rsidTr="00C465F8">
        <w:tc>
          <w:tcPr>
            <w:tcW w:w="1538" w:type="dxa"/>
            <w:shd w:val="clear" w:color="auto" w:fill="auto"/>
          </w:tcPr>
          <w:p w14:paraId="266A70D1" w14:textId="77777777" w:rsidR="00335DCB" w:rsidRPr="0046235A" w:rsidRDefault="00335DCB" w:rsidP="00C465F8">
            <w:pPr>
              <w:pStyle w:val="TableEntry"/>
            </w:pPr>
          </w:p>
        </w:tc>
        <w:tc>
          <w:tcPr>
            <w:tcW w:w="2875" w:type="dxa"/>
            <w:shd w:val="clear" w:color="auto" w:fill="auto"/>
          </w:tcPr>
          <w:p w14:paraId="5C76BD31" w14:textId="77777777" w:rsidR="00335DCB" w:rsidRPr="0046235A" w:rsidRDefault="00335DCB" w:rsidP="00C465F8">
            <w:pPr>
              <w:pStyle w:val="TableEntry"/>
            </w:pPr>
          </w:p>
        </w:tc>
        <w:tc>
          <w:tcPr>
            <w:tcW w:w="1843" w:type="dxa"/>
            <w:shd w:val="clear" w:color="auto" w:fill="auto"/>
          </w:tcPr>
          <w:p w14:paraId="5244F4A4" w14:textId="77777777" w:rsidR="00335DCB" w:rsidRPr="0046235A" w:rsidRDefault="00335DCB" w:rsidP="00C465F8">
            <w:pPr>
              <w:pStyle w:val="TableEntry"/>
            </w:pPr>
          </w:p>
        </w:tc>
        <w:tc>
          <w:tcPr>
            <w:tcW w:w="1786" w:type="dxa"/>
            <w:shd w:val="clear" w:color="auto" w:fill="auto"/>
          </w:tcPr>
          <w:p w14:paraId="3A6A0A60" w14:textId="77777777" w:rsidR="00335DCB" w:rsidRPr="0046235A" w:rsidRDefault="00335DCB" w:rsidP="00C465F8">
            <w:pPr>
              <w:pStyle w:val="TableEntry"/>
            </w:pPr>
          </w:p>
        </w:tc>
        <w:tc>
          <w:tcPr>
            <w:tcW w:w="1668" w:type="dxa"/>
            <w:shd w:val="clear" w:color="auto" w:fill="auto"/>
          </w:tcPr>
          <w:p w14:paraId="111CD3B4" w14:textId="77777777" w:rsidR="00335DCB" w:rsidRPr="0046235A" w:rsidRDefault="00335DCB" w:rsidP="00C465F8">
            <w:pPr>
              <w:pStyle w:val="TableEntry"/>
            </w:pPr>
          </w:p>
        </w:tc>
      </w:tr>
    </w:tbl>
    <w:p w14:paraId="0106B7A2" w14:textId="77777777" w:rsidR="00335DCB" w:rsidRPr="0046235A" w:rsidRDefault="00335DCB" w:rsidP="00335DCB">
      <w:pPr>
        <w:pStyle w:val="Heading4"/>
      </w:pPr>
      <w:bookmarkStart w:id="477" w:name="_Toc497812291"/>
      <w:bookmarkStart w:id="478" w:name="_Toc25151948"/>
      <w:bookmarkStart w:id="479" w:name="_Toc44667393"/>
      <w:bookmarkEnd w:id="477"/>
      <w:r w:rsidRPr="0046235A">
        <w:t>Channel: Ischemia</w:t>
      </w:r>
      <w:bookmarkEnd w:id="478"/>
      <w:bookmarkEnd w:id="479"/>
    </w:p>
    <w:p w14:paraId="79BF7F5D" w14:textId="77777777" w:rsidR="00335DCB" w:rsidRPr="0046235A" w:rsidRDefault="00335DCB" w:rsidP="00335DCB">
      <w:pPr>
        <w:pStyle w:val="BodyText"/>
      </w:pPr>
      <w:r w:rsidRPr="0046235A">
        <w:t>ECG ischemia channels may contain the following parameters:</w:t>
      </w:r>
    </w:p>
    <w:p w14:paraId="428617DC" w14:textId="43D9A5FB" w:rsidR="00335DCB" w:rsidRPr="0046235A" w:rsidRDefault="00335DCB" w:rsidP="00335DCB">
      <w:pPr>
        <w:pStyle w:val="TableTitle"/>
      </w:pPr>
      <w:r>
        <w:lastRenderedPageBreak/>
        <w:t xml:space="preserve">Table </w:t>
      </w:r>
      <w:r w:rsidR="00257021">
        <w:t>8.12.</w:t>
      </w:r>
      <w:r>
        <w:t xml:space="preserve">3.12-1: </w:t>
      </w:r>
      <w:r w:rsidRPr="0046235A">
        <w:t>Ischemia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335DCB" w:rsidRPr="0046235A" w14:paraId="2A7CCD7F" w14:textId="77777777" w:rsidTr="00C465F8">
        <w:tc>
          <w:tcPr>
            <w:tcW w:w="9710" w:type="dxa"/>
            <w:gridSpan w:val="5"/>
            <w:shd w:val="clear" w:color="auto" w:fill="D9D9D9"/>
          </w:tcPr>
          <w:p w14:paraId="2D4E28B7" w14:textId="77777777" w:rsidR="00335DCB" w:rsidRPr="0046235A" w:rsidRDefault="00335DCB" w:rsidP="00C465F8">
            <w:pPr>
              <w:pStyle w:val="TableEntryHeader"/>
            </w:pPr>
            <w:r w:rsidRPr="0046235A">
              <w:t>Ischemia Channel Parameters</w:t>
            </w:r>
          </w:p>
        </w:tc>
      </w:tr>
      <w:tr w:rsidR="00335DCB" w:rsidRPr="0046235A" w14:paraId="785B8C8D" w14:textId="77777777" w:rsidTr="00C465F8">
        <w:tc>
          <w:tcPr>
            <w:tcW w:w="1538" w:type="dxa"/>
            <w:shd w:val="clear" w:color="auto" w:fill="D9D9D9"/>
          </w:tcPr>
          <w:p w14:paraId="10E452E3" w14:textId="77777777" w:rsidR="00335DCB" w:rsidRPr="0046235A" w:rsidRDefault="00335DCB" w:rsidP="00C465F8">
            <w:pPr>
              <w:pStyle w:val="TableEntryHeader"/>
            </w:pPr>
            <w:r w:rsidRPr="0046235A">
              <w:t>Name</w:t>
            </w:r>
          </w:p>
        </w:tc>
        <w:tc>
          <w:tcPr>
            <w:tcW w:w="2875" w:type="dxa"/>
            <w:shd w:val="clear" w:color="auto" w:fill="D9D9D9"/>
          </w:tcPr>
          <w:p w14:paraId="224C8876" w14:textId="77777777" w:rsidR="00335DCB" w:rsidRPr="0046235A" w:rsidRDefault="00335DCB" w:rsidP="00C465F8">
            <w:pPr>
              <w:pStyle w:val="TableEntryHeader"/>
            </w:pPr>
            <w:r w:rsidRPr="0046235A">
              <w:t>Term Code</w:t>
            </w:r>
          </w:p>
        </w:tc>
        <w:tc>
          <w:tcPr>
            <w:tcW w:w="1843" w:type="dxa"/>
            <w:shd w:val="clear" w:color="auto" w:fill="D9D9D9"/>
          </w:tcPr>
          <w:p w14:paraId="6D1BE0F8" w14:textId="77777777" w:rsidR="00335DCB" w:rsidRPr="0046235A" w:rsidRDefault="00335DCB" w:rsidP="00C465F8">
            <w:pPr>
              <w:pStyle w:val="TableEntryHeader"/>
            </w:pPr>
            <w:r w:rsidRPr="0046235A">
              <w:t>Data Type</w:t>
            </w:r>
          </w:p>
        </w:tc>
        <w:tc>
          <w:tcPr>
            <w:tcW w:w="1786" w:type="dxa"/>
            <w:shd w:val="clear" w:color="auto" w:fill="D9D9D9"/>
          </w:tcPr>
          <w:p w14:paraId="61927C95" w14:textId="77777777" w:rsidR="00335DCB" w:rsidRPr="0046235A" w:rsidRDefault="00335DCB" w:rsidP="00C465F8">
            <w:pPr>
              <w:pStyle w:val="TableEntryHeader"/>
            </w:pPr>
            <w:r w:rsidRPr="0046235A">
              <w:t>Units</w:t>
            </w:r>
          </w:p>
        </w:tc>
        <w:tc>
          <w:tcPr>
            <w:tcW w:w="1668" w:type="dxa"/>
            <w:shd w:val="clear" w:color="auto" w:fill="D9D9D9"/>
          </w:tcPr>
          <w:p w14:paraId="4BC24EF3" w14:textId="77777777" w:rsidR="00335DCB" w:rsidRPr="0046235A" w:rsidRDefault="00335DCB" w:rsidP="00C465F8">
            <w:pPr>
              <w:pStyle w:val="TableEntryHeader"/>
            </w:pPr>
            <w:r w:rsidRPr="0046235A">
              <w:t>Values</w:t>
            </w:r>
          </w:p>
        </w:tc>
      </w:tr>
      <w:tr w:rsidR="00335DCB" w:rsidRPr="0046235A" w14:paraId="57D4C0CA" w14:textId="77777777" w:rsidTr="00C465F8">
        <w:tc>
          <w:tcPr>
            <w:tcW w:w="1538" w:type="dxa"/>
            <w:shd w:val="clear" w:color="auto" w:fill="auto"/>
          </w:tcPr>
          <w:p w14:paraId="6B2BF9FA" w14:textId="77777777" w:rsidR="00335DCB" w:rsidRPr="0046235A" w:rsidRDefault="00335DCB" w:rsidP="00C465F8">
            <w:pPr>
              <w:pStyle w:val="TableEntry"/>
            </w:pPr>
          </w:p>
        </w:tc>
        <w:tc>
          <w:tcPr>
            <w:tcW w:w="2875" w:type="dxa"/>
            <w:shd w:val="clear" w:color="auto" w:fill="auto"/>
          </w:tcPr>
          <w:p w14:paraId="1121D64C" w14:textId="77777777" w:rsidR="00335DCB" w:rsidRPr="0046235A" w:rsidRDefault="00335DCB" w:rsidP="00C465F8">
            <w:pPr>
              <w:pStyle w:val="TableEntry"/>
            </w:pPr>
          </w:p>
        </w:tc>
        <w:tc>
          <w:tcPr>
            <w:tcW w:w="1843" w:type="dxa"/>
            <w:shd w:val="clear" w:color="auto" w:fill="auto"/>
          </w:tcPr>
          <w:p w14:paraId="5A26D96E" w14:textId="77777777" w:rsidR="00335DCB" w:rsidRPr="0046235A" w:rsidRDefault="00335DCB" w:rsidP="00C465F8">
            <w:pPr>
              <w:pStyle w:val="TableEntry"/>
            </w:pPr>
          </w:p>
        </w:tc>
        <w:tc>
          <w:tcPr>
            <w:tcW w:w="1786" w:type="dxa"/>
            <w:shd w:val="clear" w:color="auto" w:fill="auto"/>
          </w:tcPr>
          <w:p w14:paraId="1F70372A" w14:textId="77777777" w:rsidR="00335DCB" w:rsidRPr="0046235A" w:rsidRDefault="00335DCB" w:rsidP="00C465F8">
            <w:pPr>
              <w:pStyle w:val="TableEntry"/>
            </w:pPr>
          </w:p>
        </w:tc>
        <w:tc>
          <w:tcPr>
            <w:tcW w:w="1668" w:type="dxa"/>
            <w:shd w:val="clear" w:color="auto" w:fill="auto"/>
          </w:tcPr>
          <w:p w14:paraId="2F0116CF" w14:textId="77777777" w:rsidR="00335DCB" w:rsidRPr="0046235A" w:rsidRDefault="00335DCB" w:rsidP="00C465F8">
            <w:pPr>
              <w:pStyle w:val="TableEntry"/>
            </w:pPr>
          </w:p>
        </w:tc>
      </w:tr>
      <w:tr w:rsidR="00335DCB" w:rsidRPr="0046235A" w14:paraId="3FD7C3FE" w14:textId="77777777" w:rsidTr="00C465F8">
        <w:tc>
          <w:tcPr>
            <w:tcW w:w="1538" w:type="dxa"/>
            <w:shd w:val="clear" w:color="auto" w:fill="auto"/>
          </w:tcPr>
          <w:p w14:paraId="17F4EB10" w14:textId="77777777" w:rsidR="00335DCB" w:rsidRPr="0046235A" w:rsidRDefault="00335DCB" w:rsidP="00C465F8">
            <w:pPr>
              <w:pStyle w:val="TableEntry"/>
            </w:pPr>
          </w:p>
        </w:tc>
        <w:tc>
          <w:tcPr>
            <w:tcW w:w="2875" w:type="dxa"/>
            <w:shd w:val="clear" w:color="auto" w:fill="auto"/>
          </w:tcPr>
          <w:p w14:paraId="29EA8AF2" w14:textId="77777777" w:rsidR="00335DCB" w:rsidRPr="0046235A" w:rsidRDefault="00335DCB" w:rsidP="00C465F8">
            <w:pPr>
              <w:pStyle w:val="TableEntry"/>
            </w:pPr>
          </w:p>
        </w:tc>
        <w:tc>
          <w:tcPr>
            <w:tcW w:w="1843" w:type="dxa"/>
            <w:shd w:val="clear" w:color="auto" w:fill="auto"/>
          </w:tcPr>
          <w:p w14:paraId="25E1405B" w14:textId="77777777" w:rsidR="00335DCB" w:rsidRPr="0046235A" w:rsidRDefault="00335DCB" w:rsidP="00C465F8">
            <w:pPr>
              <w:pStyle w:val="TableEntry"/>
            </w:pPr>
          </w:p>
        </w:tc>
        <w:tc>
          <w:tcPr>
            <w:tcW w:w="1786" w:type="dxa"/>
            <w:shd w:val="clear" w:color="auto" w:fill="auto"/>
          </w:tcPr>
          <w:p w14:paraId="4D6E9FC0" w14:textId="77777777" w:rsidR="00335DCB" w:rsidRPr="0046235A" w:rsidRDefault="00335DCB" w:rsidP="00C465F8">
            <w:pPr>
              <w:pStyle w:val="TableEntry"/>
            </w:pPr>
          </w:p>
        </w:tc>
        <w:tc>
          <w:tcPr>
            <w:tcW w:w="1668" w:type="dxa"/>
            <w:shd w:val="clear" w:color="auto" w:fill="auto"/>
          </w:tcPr>
          <w:p w14:paraId="27F36789" w14:textId="77777777" w:rsidR="00335DCB" w:rsidRPr="0046235A" w:rsidRDefault="00335DCB" w:rsidP="00C465F8">
            <w:pPr>
              <w:pStyle w:val="TableEntry"/>
            </w:pPr>
          </w:p>
        </w:tc>
      </w:tr>
      <w:tr w:rsidR="00335DCB" w:rsidRPr="0046235A" w14:paraId="7F24DB9B" w14:textId="77777777" w:rsidTr="00C465F8">
        <w:tc>
          <w:tcPr>
            <w:tcW w:w="1538" w:type="dxa"/>
            <w:shd w:val="clear" w:color="auto" w:fill="auto"/>
          </w:tcPr>
          <w:p w14:paraId="5386BD37" w14:textId="77777777" w:rsidR="00335DCB" w:rsidRPr="0046235A" w:rsidRDefault="00335DCB" w:rsidP="00C465F8">
            <w:pPr>
              <w:pStyle w:val="TableEntry"/>
            </w:pPr>
          </w:p>
        </w:tc>
        <w:tc>
          <w:tcPr>
            <w:tcW w:w="2875" w:type="dxa"/>
            <w:shd w:val="clear" w:color="auto" w:fill="auto"/>
          </w:tcPr>
          <w:p w14:paraId="7315CDEE" w14:textId="77777777" w:rsidR="00335DCB" w:rsidRPr="0046235A" w:rsidRDefault="00335DCB" w:rsidP="00C465F8">
            <w:pPr>
              <w:pStyle w:val="TableEntry"/>
            </w:pPr>
          </w:p>
        </w:tc>
        <w:tc>
          <w:tcPr>
            <w:tcW w:w="1843" w:type="dxa"/>
            <w:shd w:val="clear" w:color="auto" w:fill="auto"/>
          </w:tcPr>
          <w:p w14:paraId="268A1355" w14:textId="77777777" w:rsidR="00335DCB" w:rsidRPr="0046235A" w:rsidRDefault="00335DCB" w:rsidP="00C465F8">
            <w:pPr>
              <w:pStyle w:val="TableEntry"/>
            </w:pPr>
          </w:p>
        </w:tc>
        <w:tc>
          <w:tcPr>
            <w:tcW w:w="1786" w:type="dxa"/>
            <w:shd w:val="clear" w:color="auto" w:fill="auto"/>
          </w:tcPr>
          <w:p w14:paraId="1A145EB3" w14:textId="77777777" w:rsidR="00335DCB" w:rsidRPr="0046235A" w:rsidRDefault="00335DCB" w:rsidP="00C465F8">
            <w:pPr>
              <w:pStyle w:val="TableEntry"/>
            </w:pPr>
          </w:p>
        </w:tc>
        <w:tc>
          <w:tcPr>
            <w:tcW w:w="1668" w:type="dxa"/>
            <w:shd w:val="clear" w:color="auto" w:fill="auto"/>
          </w:tcPr>
          <w:p w14:paraId="1A81C30F" w14:textId="77777777" w:rsidR="00335DCB" w:rsidRPr="0046235A" w:rsidRDefault="00335DCB" w:rsidP="00C465F8">
            <w:pPr>
              <w:pStyle w:val="TableEntry"/>
            </w:pPr>
          </w:p>
        </w:tc>
      </w:tr>
    </w:tbl>
    <w:p w14:paraId="4409BC40" w14:textId="77777777" w:rsidR="00335DCB" w:rsidRPr="0046235A" w:rsidRDefault="00335DCB" w:rsidP="00335DCB">
      <w:pPr>
        <w:pStyle w:val="BodyText"/>
      </w:pPr>
    </w:p>
    <w:p w14:paraId="4487AF4D" w14:textId="77777777" w:rsidR="00335DCB" w:rsidRPr="0046235A" w:rsidRDefault="00335DCB" w:rsidP="00335DCB">
      <w:pPr>
        <w:pStyle w:val="Heading4"/>
      </w:pPr>
      <w:r w:rsidRPr="0046235A">
        <w:t xml:space="preserve"> </w:t>
      </w:r>
      <w:bookmarkStart w:id="480" w:name="_Toc25151949"/>
      <w:bookmarkStart w:id="481" w:name="_Toc44667394"/>
      <w:r w:rsidRPr="0046235A">
        <w:t>Channel: ECG Measurements</w:t>
      </w:r>
      <w:bookmarkEnd w:id="480"/>
      <w:bookmarkEnd w:id="481"/>
    </w:p>
    <w:p w14:paraId="245D04D3" w14:textId="77777777" w:rsidR="00335DCB" w:rsidRPr="0046235A" w:rsidRDefault="00335DCB" w:rsidP="00335DCB">
      <w:pPr>
        <w:pStyle w:val="BodyText"/>
      </w:pPr>
      <w:r w:rsidRPr="0046235A">
        <w:t>ECG measurement channels may contain the following parameters:</w:t>
      </w:r>
    </w:p>
    <w:p w14:paraId="1F8EE30D" w14:textId="0BA929DF" w:rsidR="00335DCB" w:rsidRPr="0046235A" w:rsidRDefault="00335DCB" w:rsidP="00335DCB">
      <w:pPr>
        <w:pStyle w:val="TableTitle"/>
      </w:pPr>
      <w:r>
        <w:t xml:space="preserve">Table </w:t>
      </w:r>
      <w:r w:rsidR="00257021">
        <w:t>8.12.</w:t>
      </w:r>
      <w:r>
        <w:t xml:space="preserve">3.13-1: </w:t>
      </w:r>
      <w:r w:rsidRPr="0046235A">
        <w:t>ECG Measurements Channel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1"/>
        <w:gridCol w:w="1868"/>
        <w:gridCol w:w="1867"/>
        <w:gridCol w:w="1868"/>
        <w:gridCol w:w="1876"/>
      </w:tblGrid>
      <w:tr w:rsidR="00335DCB" w:rsidRPr="0046235A" w14:paraId="42FF2395" w14:textId="77777777" w:rsidTr="00C465F8">
        <w:trPr>
          <w:tblHeader/>
        </w:trPr>
        <w:tc>
          <w:tcPr>
            <w:tcW w:w="9576" w:type="dxa"/>
            <w:gridSpan w:val="5"/>
            <w:shd w:val="clear" w:color="auto" w:fill="D9D9D9"/>
          </w:tcPr>
          <w:p w14:paraId="47A93FBD" w14:textId="77777777" w:rsidR="00335DCB" w:rsidRPr="0046235A" w:rsidRDefault="00335DCB" w:rsidP="00C465F8">
            <w:pPr>
              <w:pStyle w:val="TableEntryHeader"/>
            </w:pPr>
            <w:r w:rsidRPr="0046235A">
              <w:t>ECG Measurements Channel Parameters</w:t>
            </w:r>
          </w:p>
        </w:tc>
      </w:tr>
      <w:tr w:rsidR="00335DCB" w:rsidRPr="0046235A" w14:paraId="5A8CB524" w14:textId="77777777" w:rsidTr="00C465F8">
        <w:tc>
          <w:tcPr>
            <w:tcW w:w="1915" w:type="dxa"/>
            <w:shd w:val="clear" w:color="auto" w:fill="D9D9D9"/>
          </w:tcPr>
          <w:p w14:paraId="5104D083" w14:textId="77777777" w:rsidR="00335DCB" w:rsidRPr="0046235A" w:rsidRDefault="00335DCB" w:rsidP="00C465F8">
            <w:pPr>
              <w:pStyle w:val="TableEntryHeader"/>
            </w:pPr>
            <w:r w:rsidRPr="0046235A">
              <w:t>Name</w:t>
            </w:r>
          </w:p>
        </w:tc>
        <w:tc>
          <w:tcPr>
            <w:tcW w:w="1915" w:type="dxa"/>
            <w:shd w:val="clear" w:color="auto" w:fill="D9D9D9"/>
          </w:tcPr>
          <w:p w14:paraId="40C01312" w14:textId="77777777" w:rsidR="00335DCB" w:rsidRPr="0046235A" w:rsidRDefault="00335DCB" w:rsidP="00C465F8">
            <w:pPr>
              <w:pStyle w:val="TableEntryHeader"/>
            </w:pPr>
            <w:r w:rsidRPr="0046235A">
              <w:t>Term Code</w:t>
            </w:r>
          </w:p>
        </w:tc>
        <w:tc>
          <w:tcPr>
            <w:tcW w:w="1915" w:type="dxa"/>
            <w:shd w:val="clear" w:color="auto" w:fill="D9D9D9"/>
          </w:tcPr>
          <w:p w14:paraId="23A87F72" w14:textId="77777777" w:rsidR="00335DCB" w:rsidRPr="0046235A" w:rsidRDefault="00335DCB" w:rsidP="00C465F8">
            <w:pPr>
              <w:pStyle w:val="TableEntryHeader"/>
            </w:pPr>
            <w:r w:rsidRPr="0046235A">
              <w:t>Data Type</w:t>
            </w:r>
          </w:p>
        </w:tc>
        <w:tc>
          <w:tcPr>
            <w:tcW w:w="1915" w:type="dxa"/>
            <w:shd w:val="clear" w:color="auto" w:fill="D9D9D9"/>
          </w:tcPr>
          <w:p w14:paraId="122DED17" w14:textId="77777777" w:rsidR="00335DCB" w:rsidRPr="0046235A" w:rsidRDefault="00335DCB" w:rsidP="00C465F8">
            <w:pPr>
              <w:pStyle w:val="TableEntryHeader"/>
            </w:pPr>
            <w:r w:rsidRPr="0046235A">
              <w:t>Units</w:t>
            </w:r>
          </w:p>
        </w:tc>
        <w:tc>
          <w:tcPr>
            <w:tcW w:w="1916" w:type="dxa"/>
            <w:shd w:val="clear" w:color="auto" w:fill="D9D9D9"/>
          </w:tcPr>
          <w:p w14:paraId="06ED596F" w14:textId="77777777" w:rsidR="00335DCB" w:rsidRPr="0046235A" w:rsidRDefault="00335DCB" w:rsidP="00C465F8">
            <w:pPr>
              <w:pStyle w:val="TableEntryHeader"/>
            </w:pPr>
            <w:r w:rsidRPr="0046235A">
              <w:t>Values</w:t>
            </w:r>
          </w:p>
        </w:tc>
      </w:tr>
      <w:tr w:rsidR="00335DCB" w:rsidRPr="0046235A" w14:paraId="4006DB95" w14:textId="77777777" w:rsidTr="00C465F8">
        <w:tc>
          <w:tcPr>
            <w:tcW w:w="1915" w:type="dxa"/>
            <w:shd w:val="clear" w:color="auto" w:fill="auto"/>
          </w:tcPr>
          <w:p w14:paraId="630DFA4C" w14:textId="77777777" w:rsidR="00335DCB" w:rsidRPr="0046235A" w:rsidRDefault="00335DCB" w:rsidP="00C465F8">
            <w:pPr>
              <w:pStyle w:val="TableEntry"/>
            </w:pPr>
          </w:p>
        </w:tc>
        <w:tc>
          <w:tcPr>
            <w:tcW w:w="1915" w:type="dxa"/>
            <w:shd w:val="clear" w:color="auto" w:fill="auto"/>
          </w:tcPr>
          <w:p w14:paraId="2A4815BE" w14:textId="77777777" w:rsidR="00335DCB" w:rsidRPr="0046235A" w:rsidRDefault="00335DCB" w:rsidP="00C465F8">
            <w:pPr>
              <w:pStyle w:val="TableEntry"/>
            </w:pPr>
          </w:p>
        </w:tc>
        <w:tc>
          <w:tcPr>
            <w:tcW w:w="1915" w:type="dxa"/>
            <w:shd w:val="clear" w:color="auto" w:fill="auto"/>
          </w:tcPr>
          <w:p w14:paraId="2A76F596" w14:textId="77777777" w:rsidR="00335DCB" w:rsidRPr="0046235A" w:rsidRDefault="00335DCB" w:rsidP="00C465F8">
            <w:pPr>
              <w:pStyle w:val="TableEntry"/>
            </w:pPr>
          </w:p>
        </w:tc>
        <w:tc>
          <w:tcPr>
            <w:tcW w:w="1915" w:type="dxa"/>
            <w:shd w:val="clear" w:color="auto" w:fill="auto"/>
          </w:tcPr>
          <w:p w14:paraId="30B853FC" w14:textId="77777777" w:rsidR="00335DCB" w:rsidRPr="0046235A" w:rsidRDefault="00335DCB" w:rsidP="00C465F8">
            <w:pPr>
              <w:pStyle w:val="TableEntry"/>
            </w:pPr>
          </w:p>
        </w:tc>
        <w:tc>
          <w:tcPr>
            <w:tcW w:w="1916" w:type="dxa"/>
            <w:shd w:val="clear" w:color="auto" w:fill="auto"/>
          </w:tcPr>
          <w:p w14:paraId="2A7AB1E1" w14:textId="77777777" w:rsidR="00335DCB" w:rsidRPr="0046235A" w:rsidRDefault="00335DCB" w:rsidP="00C465F8">
            <w:pPr>
              <w:pStyle w:val="TableEntry"/>
            </w:pPr>
          </w:p>
        </w:tc>
      </w:tr>
      <w:tr w:rsidR="00335DCB" w:rsidRPr="0046235A" w14:paraId="58FCFE85" w14:textId="77777777" w:rsidTr="00C465F8">
        <w:tc>
          <w:tcPr>
            <w:tcW w:w="1915" w:type="dxa"/>
            <w:shd w:val="clear" w:color="auto" w:fill="auto"/>
          </w:tcPr>
          <w:p w14:paraId="6222AA9C" w14:textId="77777777" w:rsidR="00335DCB" w:rsidRPr="0046235A" w:rsidRDefault="00335DCB" w:rsidP="00C465F8">
            <w:pPr>
              <w:pStyle w:val="TableEntry"/>
            </w:pPr>
          </w:p>
        </w:tc>
        <w:tc>
          <w:tcPr>
            <w:tcW w:w="1915" w:type="dxa"/>
            <w:shd w:val="clear" w:color="auto" w:fill="auto"/>
          </w:tcPr>
          <w:p w14:paraId="66F80773" w14:textId="77777777" w:rsidR="00335DCB" w:rsidRPr="0046235A" w:rsidRDefault="00335DCB" w:rsidP="00C465F8">
            <w:pPr>
              <w:pStyle w:val="TableEntry"/>
            </w:pPr>
          </w:p>
        </w:tc>
        <w:tc>
          <w:tcPr>
            <w:tcW w:w="1915" w:type="dxa"/>
            <w:shd w:val="clear" w:color="auto" w:fill="auto"/>
          </w:tcPr>
          <w:p w14:paraId="5442AC61" w14:textId="77777777" w:rsidR="00335DCB" w:rsidRPr="0046235A" w:rsidRDefault="00335DCB" w:rsidP="00C465F8">
            <w:pPr>
              <w:pStyle w:val="TableEntry"/>
            </w:pPr>
          </w:p>
        </w:tc>
        <w:tc>
          <w:tcPr>
            <w:tcW w:w="1915" w:type="dxa"/>
            <w:shd w:val="clear" w:color="auto" w:fill="auto"/>
          </w:tcPr>
          <w:p w14:paraId="1CDBEAC5" w14:textId="77777777" w:rsidR="00335DCB" w:rsidRPr="0046235A" w:rsidRDefault="00335DCB" w:rsidP="00C465F8">
            <w:pPr>
              <w:pStyle w:val="TableEntry"/>
            </w:pPr>
          </w:p>
        </w:tc>
        <w:tc>
          <w:tcPr>
            <w:tcW w:w="1916" w:type="dxa"/>
            <w:shd w:val="clear" w:color="auto" w:fill="auto"/>
          </w:tcPr>
          <w:p w14:paraId="3BCA3FC3" w14:textId="77777777" w:rsidR="00335DCB" w:rsidRPr="0046235A" w:rsidRDefault="00335DCB" w:rsidP="00C465F8">
            <w:pPr>
              <w:pStyle w:val="TableEntry"/>
            </w:pPr>
          </w:p>
        </w:tc>
      </w:tr>
      <w:tr w:rsidR="00335DCB" w:rsidRPr="0046235A" w14:paraId="5CADB2B5" w14:textId="77777777" w:rsidTr="00C465F8">
        <w:tc>
          <w:tcPr>
            <w:tcW w:w="1915" w:type="dxa"/>
            <w:shd w:val="clear" w:color="auto" w:fill="auto"/>
          </w:tcPr>
          <w:p w14:paraId="7CBD169E" w14:textId="77777777" w:rsidR="00335DCB" w:rsidRPr="0046235A" w:rsidRDefault="00335DCB" w:rsidP="00C465F8">
            <w:pPr>
              <w:pStyle w:val="TableEntry"/>
            </w:pPr>
          </w:p>
        </w:tc>
        <w:tc>
          <w:tcPr>
            <w:tcW w:w="1915" w:type="dxa"/>
            <w:shd w:val="clear" w:color="auto" w:fill="auto"/>
          </w:tcPr>
          <w:p w14:paraId="7D19B796" w14:textId="77777777" w:rsidR="00335DCB" w:rsidRPr="0046235A" w:rsidRDefault="00335DCB" w:rsidP="00C465F8">
            <w:pPr>
              <w:pStyle w:val="TableEntry"/>
            </w:pPr>
          </w:p>
        </w:tc>
        <w:tc>
          <w:tcPr>
            <w:tcW w:w="1915" w:type="dxa"/>
            <w:shd w:val="clear" w:color="auto" w:fill="auto"/>
          </w:tcPr>
          <w:p w14:paraId="5EA4F000" w14:textId="77777777" w:rsidR="00335DCB" w:rsidRPr="0046235A" w:rsidRDefault="00335DCB" w:rsidP="00C465F8">
            <w:pPr>
              <w:pStyle w:val="TableEntry"/>
            </w:pPr>
          </w:p>
        </w:tc>
        <w:tc>
          <w:tcPr>
            <w:tcW w:w="1915" w:type="dxa"/>
            <w:shd w:val="clear" w:color="auto" w:fill="auto"/>
          </w:tcPr>
          <w:p w14:paraId="7898093D" w14:textId="77777777" w:rsidR="00335DCB" w:rsidRPr="0046235A" w:rsidRDefault="00335DCB" w:rsidP="00C465F8">
            <w:pPr>
              <w:pStyle w:val="TableEntry"/>
            </w:pPr>
          </w:p>
        </w:tc>
        <w:tc>
          <w:tcPr>
            <w:tcW w:w="1916" w:type="dxa"/>
            <w:shd w:val="clear" w:color="auto" w:fill="auto"/>
          </w:tcPr>
          <w:p w14:paraId="7BA74FCF" w14:textId="77777777" w:rsidR="00335DCB" w:rsidRPr="0046235A" w:rsidRDefault="00335DCB" w:rsidP="00C465F8">
            <w:pPr>
              <w:pStyle w:val="TableEntry"/>
            </w:pPr>
          </w:p>
        </w:tc>
      </w:tr>
    </w:tbl>
    <w:p w14:paraId="0EADA2FF" w14:textId="77777777" w:rsidR="00335DCB" w:rsidRPr="0046235A" w:rsidRDefault="00335DCB" w:rsidP="00335DCB">
      <w:pPr>
        <w:pStyle w:val="BodyText"/>
      </w:pPr>
    </w:p>
    <w:p w14:paraId="3652D0ED" w14:textId="77777777" w:rsidR="00335DCB" w:rsidRPr="0046235A" w:rsidRDefault="00335DCB" w:rsidP="00335DCB">
      <w:pPr>
        <w:pStyle w:val="Heading4"/>
      </w:pPr>
      <w:r w:rsidRPr="0046235A">
        <w:t xml:space="preserve"> </w:t>
      </w:r>
      <w:bookmarkStart w:id="482" w:name="_Toc25151950"/>
      <w:bookmarkStart w:id="483" w:name="_Toc44667395"/>
      <w:r w:rsidRPr="0046235A">
        <w:t>Channel: Cardiac Output – Continuous</w:t>
      </w:r>
      <w:bookmarkEnd w:id="482"/>
      <w:bookmarkEnd w:id="483"/>
      <w:r w:rsidRPr="0046235A">
        <w:t xml:space="preserve"> </w:t>
      </w:r>
    </w:p>
    <w:p w14:paraId="2225E818" w14:textId="77777777" w:rsidR="00335DCB" w:rsidRPr="0046235A" w:rsidRDefault="00335DCB" w:rsidP="00335DCB">
      <w:pPr>
        <w:pStyle w:val="BodyText"/>
      </w:pPr>
      <w:r w:rsidRPr="0046235A">
        <w:t>Continuous cardiac output channels may contain the following parameters:</w:t>
      </w:r>
    </w:p>
    <w:p w14:paraId="2345ABF3" w14:textId="48A3AA7A" w:rsidR="00335DCB" w:rsidRPr="0046235A" w:rsidRDefault="00335DCB" w:rsidP="00335DCB">
      <w:pPr>
        <w:pStyle w:val="TableTitle"/>
      </w:pPr>
      <w:r>
        <w:t xml:space="preserve">Table </w:t>
      </w:r>
      <w:r w:rsidR="00257021">
        <w:t>8.12.</w:t>
      </w:r>
      <w:r>
        <w:t xml:space="preserve">3.14-1: </w:t>
      </w:r>
      <w:r w:rsidRPr="0046235A">
        <w:t>Continuous Cardiac Output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335DCB" w:rsidRPr="0046235A" w14:paraId="7E5DF178" w14:textId="77777777" w:rsidTr="00C465F8">
        <w:tc>
          <w:tcPr>
            <w:tcW w:w="9710" w:type="dxa"/>
            <w:gridSpan w:val="5"/>
            <w:shd w:val="clear" w:color="auto" w:fill="D9D9D9"/>
          </w:tcPr>
          <w:p w14:paraId="42E24AD7" w14:textId="77777777" w:rsidR="00335DCB" w:rsidRPr="0046235A" w:rsidRDefault="00335DCB" w:rsidP="00C465F8">
            <w:pPr>
              <w:pStyle w:val="TableEntryHeader"/>
            </w:pPr>
            <w:r w:rsidRPr="0046235A">
              <w:t>Continuous Cardiac Output Channel Parameters</w:t>
            </w:r>
          </w:p>
        </w:tc>
      </w:tr>
      <w:tr w:rsidR="00335DCB" w:rsidRPr="0046235A" w14:paraId="0875473F" w14:textId="77777777" w:rsidTr="00C465F8">
        <w:tc>
          <w:tcPr>
            <w:tcW w:w="1538" w:type="dxa"/>
            <w:shd w:val="clear" w:color="auto" w:fill="D9D9D9"/>
          </w:tcPr>
          <w:p w14:paraId="750580DA" w14:textId="77777777" w:rsidR="00335DCB" w:rsidRPr="0046235A" w:rsidRDefault="00335DCB" w:rsidP="00C465F8">
            <w:pPr>
              <w:pStyle w:val="TableEntryHeader"/>
            </w:pPr>
            <w:r w:rsidRPr="0046235A">
              <w:t>Name</w:t>
            </w:r>
          </w:p>
        </w:tc>
        <w:tc>
          <w:tcPr>
            <w:tcW w:w="2875" w:type="dxa"/>
            <w:shd w:val="clear" w:color="auto" w:fill="D9D9D9"/>
          </w:tcPr>
          <w:p w14:paraId="6F2D1990" w14:textId="77777777" w:rsidR="00335DCB" w:rsidRPr="0046235A" w:rsidRDefault="00335DCB" w:rsidP="00C465F8">
            <w:pPr>
              <w:pStyle w:val="TableEntryHeader"/>
            </w:pPr>
            <w:r w:rsidRPr="0046235A">
              <w:t>Term Code</w:t>
            </w:r>
          </w:p>
        </w:tc>
        <w:tc>
          <w:tcPr>
            <w:tcW w:w="1843" w:type="dxa"/>
            <w:shd w:val="clear" w:color="auto" w:fill="D9D9D9"/>
          </w:tcPr>
          <w:p w14:paraId="303A9895" w14:textId="77777777" w:rsidR="00335DCB" w:rsidRPr="0046235A" w:rsidRDefault="00335DCB" w:rsidP="00C465F8">
            <w:pPr>
              <w:pStyle w:val="TableEntryHeader"/>
            </w:pPr>
            <w:r w:rsidRPr="0046235A">
              <w:t>Data Type</w:t>
            </w:r>
          </w:p>
        </w:tc>
        <w:tc>
          <w:tcPr>
            <w:tcW w:w="1786" w:type="dxa"/>
            <w:shd w:val="clear" w:color="auto" w:fill="D9D9D9"/>
          </w:tcPr>
          <w:p w14:paraId="52FC5BED" w14:textId="77777777" w:rsidR="00335DCB" w:rsidRPr="0046235A" w:rsidRDefault="00335DCB" w:rsidP="00C465F8">
            <w:pPr>
              <w:pStyle w:val="TableEntryHeader"/>
            </w:pPr>
            <w:r w:rsidRPr="0046235A">
              <w:t>Units</w:t>
            </w:r>
          </w:p>
        </w:tc>
        <w:tc>
          <w:tcPr>
            <w:tcW w:w="1668" w:type="dxa"/>
            <w:shd w:val="clear" w:color="auto" w:fill="D9D9D9"/>
          </w:tcPr>
          <w:p w14:paraId="365F7E19" w14:textId="77777777" w:rsidR="00335DCB" w:rsidRPr="0046235A" w:rsidRDefault="00335DCB" w:rsidP="00C465F8">
            <w:pPr>
              <w:pStyle w:val="TableEntryHeader"/>
            </w:pPr>
            <w:r w:rsidRPr="0046235A">
              <w:t>Values</w:t>
            </w:r>
          </w:p>
        </w:tc>
      </w:tr>
      <w:tr w:rsidR="00335DCB" w:rsidRPr="0046235A" w14:paraId="4F6ABC5B" w14:textId="77777777" w:rsidTr="00C465F8">
        <w:tc>
          <w:tcPr>
            <w:tcW w:w="1538" w:type="dxa"/>
            <w:shd w:val="clear" w:color="auto" w:fill="auto"/>
          </w:tcPr>
          <w:p w14:paraId="163AFE47" w14:textId="77777777" w:rsidR="00335DCB" w:rsidRPr="0046235A" w:rsidRDefault="00335DCB" w:rsidP="00C465F8">
            <w:pPr>
              <w:pStyle w:val="TableEntry"/>
            </w:pPr>
          </w:p>
        </w:tc>
        <w:tc>
          <w:tcPr>
            <w:tcW w:w="2875" w:type="dxa"/>
            <w:shd w:val="clear" w:color="auto" w:fill="auto"/>
          </w:tcPr>
          <w:p w14:paraId="70399AB8" w14:textId="77777777" w:rsidR="00335DCB" w:rsidRPr="0046235A" w:rsidRDefault="00335DCB" w:rsidP="00C465F8">
            <w:pPr>
              <w:pStyle w:val="TableEntry"/>
            </w:pPr>
          </w:p>
        </w:tc>
        <w:tc>
          <w:tcPr>
            <w:tcW w:w="1843" w:type="dxa"/>
            <w:shd w:val="clear" w:color="auto" w:fill="auto"/>
          </w:tcPr>
          <w:p w14:paraId="6CF17622" w14:textId="77777777" w:rsidR="00335DCB" w:rsidRPr="0046235A" w:rsidRDefault="00335DCB" w:rsidP="00C465F8">
            <w:pPr>
              <w:pStyle w:val="TableEntry"/>
            </w:pPr>
          </w:p>
        </w:tc>
        <w:tc>
          <w:tcPr>
            <w:tcW w:w="1786" w:type="dxa"/>
            <w:shd w:val="clear" w:color="auto" w:fill="auto"/>
          </w:tcPr>
          <w:p w14:paraId="064DE8C5" w14:textId="77777777" w:rsidR="00335DCB" w:rsidRPr="0046235A" w:rsidRDefault="00335DCB" w:rsidP="00C465F8">
            <w:pPr>
              <w:pStyle w:val="TableEntry"/>
            </w:pPr>
          </w:p>
        </w:tc>
        <w:tc>
          <w:tcPr>
            <w:tcW w:w="1668" w:type="dxa"/>
            <w:shd w:val="clear" w:color="auto" w:fill="auto"/>
          </w:tcPr>
          <w:p w14:paraId="75E78F20" w14:textId="77777777" w:rsidR="00335DCB" w:rsidRPr="0046235A" w:rsidRDefault="00335DCB" w:rsidP="00C465F8">
            <w:pPr>
              <w:pStyle w:val="TableEntry"/>
            </w:pPr>
          </w:p>
        </w:tc>
      </w:tr>
      <w:tr w:rsidR="00335DCB" w:rsidRPr="0046235A" w14:paraId="6F8FABA9" w14:textId="77777777" w:rsidTr="00C465F8">
        <w:tc>
          <w:tcPr>
            <w:tcW w:w="1538" w:type="dxa"/>
            <w:shd w:val="clear" w:color="auto" w:fill="auto"/>
          </w:tcPr>
          <w:p w14:paraId="4CC8C11B" w14:textId="77777777" w:rsidR="00335DCB" w:rsidRPr="0046235A" w:rsidRDefault="00335DCB" w:rsidP="00C465F8">
            <w:pPr>
              <w:pStyle w:val="TableEntry"/>
            </w:pPr>
          </w:p>
        </w:tc>
        <w:tc>
          <w:tcPr>
            <w:tcW w:w="2875" w:type="dxa"/>
            <w:shd w:val="clear" w:color="auto" w:fill="auto"/>
          </w:tcPr>
          <w:p w14:paraId="4CA4FEAD" w14:textId="77777777" w:rsidR="00335DCB" w:rsidRPr="0046235A" w:rsidRDefault="00335DCB" w:rsidP="00C465F8">
            <w:pPr>
              <w:pStyle w:val="TableEntry"/>
            </w:pPr>
          </w:p>
        </w:tc>
        <w:tc>
          <w:tcPr>
            <w:tcW w:w="1843" w:type="dxa"/>
            <w:shd w:val="clear" w:color="auto" w:fill="auto"/>
          </w:tcPr>
          <w:p w14:paraId="70CB12D4" w14:textId="77777777" w:rsidR="00335DCB" w:rsidRPr="0046235A" w:rsidRDefault="00335DCB" w:rsidP="00C465F8">
            <w:pPr>
              <w:pStyle w:val="TableEntry"/>
            </w:pPr>
          </w:p>
        </w:tc>
        <w:tc>
          <w:tcPr>
            <w:tcW w:w="1786" w:type="dxa"/>
            <w:shd w:val="clear" w:color="auto" w:fill="auto"/>
          </w:tcPr>
          <w:p w14:paraId="399E4301" w14:textId="77777777" w:rsidR="00335DCB" w:rsidRPr="0046235A" w:rsidRDefault="00335DCB" w:rsidP="00C465F8">
            <w:pPr>
              <w:pStyle w:val="TableEntry"/>
            </w:pPr>
          </w:p>
        </w:tc>
        <w:tc>
          <w:tcPr>
            <w:tcW w:w="1668" w:type="dxa"/>
            <w:shd w:val="clear" w:color="auto" w:fill="auto"/>
          </w:tcPr>
          <w:p w14:paraId="077D5E19" w14:textId="77777777" w:rsidR="00335DCB" w:rsidRPr="0046235A" w:rsidRDefault="00335DCB" w:rsidP="00C465F8">
            <w:pPr>
              <w:pStyle w:val="TableEntry"/>
            </w:pPr>
          </w:p>
        </w:tc>
      </w:tr>
      <w:tr w:rsidR="00335DCB" w:rsidRPr="0046235A" w14:paraId="16B0AD2C" w14:textId="77777777" w:rsidTr="00C465F8">
        <w:tc>
          <w:tcPr>
            <w:tcW w:w="1538" w:type="dxa"/>
            <w:shd w:val="clear" w:color="auto" w:fill="auto"/>
          </w:tcPr>
          <w:p w14:paraId="75B976A4" w14:textId="77777777" w:rsidR="00335DCB" w:rsidRPr="0046235A" w:rsidRDefault="00335DCB" w:rsidP="00C465F8">
            <w:pPr>
              <w:pStyle w:val="TableEntry"/>
            </w:pPr>
          </w:p>
        </w:tc>
        <w:tc>
          <w:tcPr>
            <w:tcW w:w="2875" w:type="dxa"/>
            <w:shd w:val="clear" w:color="auto" w:fill="auto"/>
          </w:tcPr>
          <w:p w14:paraId="67096258" w14:textId="77777777" w:rsidR="00335DCB" w:rsidRPr="0046235A" w:rsidRDefault="00335DCB" w:rsidP="00C465F8">
            <w:pPr>
              <w:pStyle w:val="TableEntry"/>
            </w:pPr>
          </w:p>
        </w:tc>
        <w:tc>
          <w:tcPr>
            <w:tcW w:w="1843" w:type="dxa"/>
            <w:shd w:val="clear" w:color="auto" w:fill="auto"/>
          </w:tcPr>
          <w:p w14:paraId="6E0EB20B" w14:textId="77777777" w:rsidR="00335DCB" w:rsidRPr="0046235A" w:rsidRDefault="00335DCB" w:rsidP="00C465F8">
            <w:pPr>
              <w:pStyle w:val="TableEntry"/>
            </w:pPr>
          </w:p>
        </w:tc>
        <w:tc>
          <w:tcPr>
            <w:tcW w:w="1786" w:type="dxa"/>
            <w:shd w:val="clear" w:color="auto" w:fill="auto"/>
          </w:tcPr>
          <w:p w14:paraId="44D1354D" w14:textId="77777777" w:rsidR="00335DCB" w:rsidRPr="0046235A" w:rsidRDefault="00335DCB" w:rsidP="00C465F8">
            <w:pPr>
              <w:pStyle w:val="TableEntry"/>
            </w:pPr>
          </w:p>
        </w:tc>
        <w:tc>
          <w:tcPr>
            <w:tcW w:w="1668" w:type="dxa"/>
            <w:shd w:val="clear" w:color="auto" w:fill="auto"/>
          </w:tcPr>
          <w:p w14:paraId="28F694A1" w14:textId="77777777" w:rsidR="00335DCB" w:rsidRPr="0046235A" w:rsidRDefault="00335DCB" w:rsidP="00C465F8">
            <w:pPr>
              <w:pStyle w:val="TableEntry"/>
            </w:pPr>
          </w:p>
        </w:tc>
      </w:tr>
    </w:tbl>
    <w:p w14:paraId="12F02BCE" w14:textId="77777777" w:rsidR="00335DCB" w:rsidRPr="0046235A" w:rsidRDefault="00335DCB" w:rsidP="00335DCB">
      <w:pPr>
        <w:pStyle w:val="BodyText"/>
      </w:pPr>
    </w:p>
    <w:p w14:paraId="22CD47DE" w14:textId="77777777" w:rsidR="00335DCB" w:rsidRPr="0046235A" w:rsidRDefault="00335DCB" w:rsidP="00335DCB">
      <w:pPr>
        <w:pStyle w:val="Heading4"/>
      </w:pPr>
      <w:r w:rsidRPr="0046235A">
        <w:t xml:space="preserve"> </w:t>
      </w:r>
      <w:bookmarkStart w:id="484" w:name="_Toc25151951"/>
      <w:bookmarkStart w:id="485" w:name="_Toc44667396"/>
      <w:r w:rsidRPr="0046235A">
        <w:t>Channel: Cardiac Output – Intermittent</w:t>
      </w:r>
      <w:bookmarkEnd w:id="484"/>
      <w:bookmarkEnd w:id="485"/>
      <w:r w:rsidRPr="0046235A">
        <w:t xml:space="preserve"> </w:t>
      </w:r>
    </w:p>
    <w:p w14:paraId="384AD4CF" w14:textId="77777777" w:rsidR="00335DCB" w:rsidRPr="0046235A" w:rsidRDefault="00335DCB" w:rsidP="00335DCB">
      <w:pPr>
        <w:pStyle w:val="BodyText"/>
      </w:pPr>
      <w:r w:rsidRPr="0046235A">
        <w:t>Intermittent cardiac output channels may contain the following parameters:</w:t>
      </w:r>
    </w:p>
    <w:p w14:paraId="29D2D5C7" w14:textId="77777777" w:rsidR="00335DCB" w:rsidRDefault="00335DCB" w:rsidP="00335DCB">
      <w:pPr>
        <w:pStyle w:val="BodyText"/>
      </w:pPr>
    </w:p>
    <w:p w14:paraId="185FFF33" w14:textId="3CED858F" w:rsidR="00335DCB" w:rsidRPr="0046235A" w:rsidRDefault="00335DCB" w:rsidP="00335DCB">
      <w:pPr>
        <w:pStyle w:val="TableTitle"/>
      </w:pPr>
      <w:r>
        <w:t xml:space="preserve">Table </w:t>
      </w:r>
      <w:r w:rsidR="00257021">
        <w:t>8.12.</w:t>
      </w:r>
      <w:r>
        <w:t xml:space="preserve">3.15-1: </w:t>
      </w:r>
      <w:r w:rsidRPr="0046235A">
        <w:t>Intermittent Cardiac Output Channel Parameters</w:t>
      </w:r>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335DCB" w:rsidRPr="0046235A" w14:paraId="3A2606E8" w14:textId="77777777" w:rsidTr="00C465F8">
        <w:tc>
          <w:tcPr>
            <w:tcW w:w="9710" w:type="dxa"/>
            <w:gridSpan w:val="5"/>
            <w:shd w:val="clear" w:color="auto" w:fill="D9D9D9"/>
          </w:tcPr>
          <w:p w14:paraId="35CDFB14" w14:textId="77777777" w:rsidR="00335DCB" w:rsidRPr="0046235A" w:rsidRDefault="00335DCB" w:rsidP="00C465F8">
            <w:pPr>
              <w:pStyle w:val="TableEntryHeader"/>
            </w:pPr>
            <w:r w:rsidRPr="0046235A">
              <w:t>Intermittent Cardiac Output Channel Parameters</w:t>
            </w:r>
          </w:p>
        </w:tc>
      </w:tr>
      <w:tr w:rsidR="00335DCB" w:rsidRPr="0046235A" w14:paraId="48DDA048" w14:textId="77777777" w:rsidTr="00C465F8">
        <w:tc>
          <w:tcPr>
            <w:tcW w:w="1538" w:type="dxa"/>
            <w:shd w:val="clear" w:color="auto" w:fill="D9D9D9"/>
          </w:tcPr>
          <w:p w14:paraId="5FE3C78C" w14:textId="77777777" w:rsidR="00335DCB" w:rsidRPr="0046235A" w:rsidRDefault="00335DCB" w:rsidP="00C465F8">
            <w:pPr>
              <w:pStyle w:val="TableEntryHeader"/>
            </w:pPr>
            <w:r w:rsidRPr="0046235A">
              <w:t>Name</w:t>
            </w:r>
          </w:p>
        </w:tc>
        <w:tc>
          <w:tcPr>
            <w:tcW w:w="2875" w:type="dxa"/>
            <w:shd w:val="clear" w:color="auto" w:fill="D9D9D9"/>
          </w:tcPr>
          <w:p w14:paraId="406B3AD3" w14:textId="77777777" w:rsidR="00335DCB" w:rsidRPr="0046235A" w:rsidRDefault="00335DCB" w:rsidP="00C465F8">
            <w:pPr>
              <w:pStyle w:val="TableEntryHeader"/>
            </w:pPr>
            <w:r w:rsidRPr="0046235A">
              <w:t>Term Code</w:t>
            </w:r>
          </w:p>
        </w:tc>
        <w:tc>
          <w:tcPr>
            <w:tcW w:w="1843" w:type="dxa"/>
            <w:shd w:val="clear" w:color="auto" w:fill="D9D9D9"/>
          </w:tcPr>
          <w:p w14:paraId="6CBC78E1" w14:textId="77777777" w:rsidR="00335DCB" w:rsidRPr="0046235A" w:rsidRDefault="00335DCB" w:rsidP="00C465F8">
            <w:pPr>
              <w:pStyle w:val="TableEntryHeader"/>
            </w:pPr>
            <w:r w:rsidRPr="0046235A">
              <w:t>Data Type</w:t>
            </w:r>
          </w:p>
        </w:tc>
        <w:tc>
          <w:tcPr>
            <w:tcW w:w="1786" w:type="dxa"/>
            <w:shd w:val="clear" w:color="auto" w:fill="D9D9D9"/>
          </w:tcPr>
          <w:p w14:paraId="157653D7" w14:textId="77777777" w:rsidR="00335DCB" w:rsidRPr="0046235A" w:rsidRDefault="00335DCB" w:rsidP="00C465F8">
            <w:pPr>
              <w:pStyle w:val="TableEntryHeader"/>
            </w:pPr>
            <w:r w:rsidRPr="0046235A">
              <w:t>Units</w:t>
            </w:r>
          </w:p>
        </w:tc>
        <w:tc>
          <w:tcPr>
            <w:tcW w:w="1668" w:type="dxa"/>
            <w:shd w:val="clear" w:color="auto" w:fill="D9D9D9"/>
          </w:tcPr>
          <w:p w14:paraId="777B1B92" w14:textId="77777777" w:rsidR="00335DCB" w:rsidRPr="0046235A" w:rsidRDefault="00335DCB" w:rsidP="00C465F8">
            <w:pPr>
              <w:pStyle w:val="TableEntryHeader"/>
            </w:pPr>
            <w:r w:rsidRPr="0046235A">
              <w:t>Values</w:t>
            </w:r>
          </w:p>
        </w:tc>
      </w:tr>
      <w:tr w:rsidR="00335DCB" w:rsidRPr="0046235A" w14:paraId="1002E39F" w14:textId="77777777" w:rsidTr="00C465F8">
        <w:tc>
          <w:tcPr>
            <w:tcW w:w="1538" w:type="dxa"/>
            <w:shd w:val="clear" w:color="auto" w:fill="auto"/>
          </w:tcPr>
          <w:p w14:paraId="795AC7E3" w14:textId="77777777" w:rsidR="00335DCB" w:rsidRPr="0046235A" w:rsidRDefault="00335DCB" w:rsidP="00C465F8">
            <w:pPr>
              <w:pStyle w:val="TableEntry"/>
            </w:pPr>
          </w:p>
        </w:tc>
        <w:tc>
          <w:tcPr>
            <w:tcW w:w="2875" w:type="dxa"/>
            <w:shd w:val="clear" w:color="auto" w:fill="auto"/>
          </w:tcPr>
          <w:p w14:paraId="2AB35896" w14:textId="77777777" w:rsidR="00335DCB" w:rsidRPr="0046235A" w:rsidRDefault="00335DCB" w:rsidP="00C465F8">
            <w:pPr>
              <w:pStyle w:val="TableEntry"/>
            </w:pPr>
          </w:p>
        </w:tc>
        <w:tc>
          <w:tcPr>
            <w:tcW w:w="1843" w:type="dxa"/>
            <w:shd w:val="clear" w:color="auto" w:fill="auto"/>
          </w:tcPr>
          <w:p w14:paraId="3D5A358E" w14:textId="77777777" w:rsidR="00335DCB" w:rsidRPr="0046235A" w:rsidRDefault="00335DCB" w:rsidP="00C465F8">
            <w:pPr>
              <w:pStyle w:val="TableEntry"/>
            </w:pPr>
          </w:p>
        </w:tc>
        <w:tc>
          <w:tcPr>
            <w:tcW w:w="1786" w:type="dxa"/>
            <w:shd w:val="clear" w:color="auto" w:fill="auto"/>
          </w:tcPr>
          <w:p w14:paraId="48C551DE" w14:textId="77777777" w:rsidR="00335DCB" w:rsidRPr="0046235A" w:rsidRDefault="00335DCB" w:rsidP="00C465F8">
            <w:pPr>
              <w:pStyle w:val="TableEntry"/>
            </w:pPr>
          </w:p>
        </w:tc>
        <w:tc>
          <w:tcPr>
            <w:tcW w:w="1668" w:type="dxa"/>
            <w:shd w:val="clear" w:color="auto" w:fill="auto"/>
          </w:tcPr>
          <w:p w14:paraId="54E27DD9" w14:textId="77777777" w:rsidR="00335DCB" w:rsidRPr="0046235A" w:rsidRDefault="00335DCB" w:rsidP="00C465F8">
            <w:pPr>
              <w:pStyle w:val="TableEntry"/>
            </w:pPr>
          </w:p>
        </w:tc>
      </w:tr>
      <w:tr w:rsidR="00335DCB" w:rsidRPr="0046235A" w14:paraId="0E32AB8D" w14:textId="77777777" w:rsidTr="00C465F8">
        <w:tc>
          <w:tcPr>
            <w:tcW w:w="1538" w:type="dxa"/>
            <w:shd w:val="clear" w:color="auto" w:fill="auto"/>
          </w:tcPr>
          <w:p w14:paraId="59E312EB" w14:textId="77777777" w:rsidR="00335DCB" w:rsidRPr="0046235A" w:rsidRDefault="00335DCB" w:rsidP="00C465F8">
            <w:pPr>
              <w:pStyle w:val="TableEntry"/>
            </w:pPr>
          </w:p>
        </w:tc>
        <w:tc>
          <w:tcPr>
            <w:tcW w:w="2875" w:type="dxa"/>
            <w:shd w:val="clear" w:color="auto" w:fill="auto"/>
          </w:tcPr>
          <w:p w14:paraId="77599823" w14:textId="77777777" w:rsidR="00335DCB" w:rsidRPr="0046235A" w:rsidRDefault="00335DCB" w:rsidP="00C465F8">
            <w:pPr>
              <w:pStyle w:val="TableEntry"/>
            </w:pPr>
          </w:p>
        </w:tc>
        <w:tc>
          <w:tcPr>
            <w:tcW w:w="1843" w:type="dxa"/>
            <w:shd w:val="clear" w:color="auto" w:fill="auto"/>
          </w:tcPr>
          <w:p w14:paraId="432E5D97" w14:textId="77777777" w:rsidR="00335DCB" w:rsidRPr="0046235A" w:rsidRDefault="00335DCB" w:rsidP="00C465F8">
            <w:pPr>
              <w:pStyle w:val="TableEntry"/>
            </w:pPr>
          </w:p>
        </w:tc>
        <w:tc>
          <w:tcPr>
            <w:tcW w:w="1786" w:type="dxa"/>
            <w:shd w:val="clear" w:color="auto" w:fill="auto"/>
          </w:tcPr>
          <w:p w14:paraId="64C952D4" w14:textId="77777777" w:rsidR="00335DCB" w:rsidRPr="0046235A" w:rsidRDefault="00335DCB" w:rsidP="00C465F8">
            <w:pPr>
              <w:pStyle w:val="TableEntry"/>
            </w:pPr>
          </w:p>
        </w:tc>
        <w:tc>
          <w:tcPr>
            <w:tcW w:w="1668" w:type="dxa"/>
            <w:shd w:val="clear" w:color="auto" w:fill="auto"/>
          </w:tcPr>
          <w:p w14:paraId="1A7B7B37" w14:textId="77777777" w:rsidR="00335DCB" w:rsidRPr="0046235A" w:rsidRDefault="00335DCB" w:rsidP="00C465F8">
            <w:pPr>
              <w:pStyle w:val="TableEntry"/>
            </w:pPr>
          </w:p>
        </w:tc>
      </w:tr>
      <w:tr w:rsidR="00335DCB" w:rsidRPr="0046235A" w14:paraId="71EBDA87" w14:textId="77777777" w:rsidTr="00C465F8">
        <w:tc>
          <w:tcPr>
            <w:tcW w:w="1538" w:type="dxa"/>
            <w:shd w:val="clear" w:color="auto" w:fill="auto"/>
          </w:tcPr>
          <w:p w14:paraId="48EBE709" w14:textId="77777777" w:rsidR="00335DCB" w:rsidRPr="0046235A" w:rsidRDefault="00335DCB" w:rsidP="00C465F8">
            <w:pPr>
              <w:pStyle w:val="TableEntry"/>
            </w:pPr>
          </w:p>
        </w:tc>
        <w:tc>
          <w:tcPr>
            <w:tcW w:w="2875" w:type="dxa"/>
            <w:shd w:val="clear" w:color="auto" w:fill="auto"/>
          </w:tcPr>
          <w:p w14:paraId="1D0B218F" w14:textId="77777777" w:rsidR="00335DCB" w:rsidRPr="0046235A" w:rsidRDefault="00335DCB" w:rsidP="00C465F8">
            <w:pPr>
              <w:pStyle w:val="TableEntry"/>
            </w:pPr>
          </w:p>
        </w:tc>
        <w:tc>
          <w:tcPr>
            <w:tcW w:w="1843" w:type="dxa"/>
            <w:shd w:val="clear" w:color="auto" w:fill="auto"/>
          </w:tcPr>
          <w:p w14:paraId="4F1323E5" w14:textId="77777777" w:rsidR="00335DCB" w:rsidRPr="0046235A" w:rsidRDefault="00335DCB" w:rsidP="00C465F8">
            <w:pPr>
              <w:pStyle w:val="TableEntry"/>
            </w:pPr>
          </w:p>
        </w:tc>
        <w:tc>
          <w:tcPr>
            <w:tcW w:w="1786" w:type="dxa"/>
            <w:shd w:val="clear" w:color="auto" w:fill="auto"/>
          </w:tcPr>
          <w:p w14:paraId="2C54E3D5" w14:textId="77777777" w:rsidR="00335DCB" w:rsidRPr="0046235A" w:rsidRDefault="00335DCB" w:rsidP="00C465F8">
            <w:pPr>
              <w:pStyle w:val="TableEntry"/>
            </w:pPr>
          </w:p>
        </w:tc>
        <w:tc>
          <w:tcPr>
            <w:tcW w:w="1668" w:type="dxa"/>
            <w:shd w:val="clear" w:color="auto" w:fill="auto"/>
          </w:tcPr>
          <w:p w14:paraId="4FB51B79" w14:textId="77777777" w:rsidR="00335DCB" w:rsidRPr="0046235A" w:rsidRDefault="00335DCB" w:rsidP="00C465F8">
            <w:pPr>
              <w:pStyle w:val="TableEntry"/>
            </w:pPr>
          </w:p>
        </w:tc>
      </w:tr>
    </w:tbl>
    <w:p w14:paraId="002B6AA1" w14:textId="77777777" w:rsidR="00335DCB" w:rsidRPr="0046235A" w:rsidRDefault="00335DCB" w:rsidP="00335DCB">
      <w:pPr>
        <w:pStyle w:val="BodyText"/>
      </w:pPr>
    </w:p>
    <w:p w14:paraId="1CA64016" w14:textId="77777777" w:rsidR="00335DCB" w:rsidRPr="0046235A" w:rsidRDefault="00335DCB" w:rsidP="00335DCB">
      <w:pPr>
        <w:pStyle w:val="Heading4"/>
      </w:pPr>
      <w:r w:rsidRPr="0046235A">
        <w:t xml:space="preserve"> </w:t>
      </w:r>
      <w:bookmarkStart w:id="486" w:name="_Toc25151952"/>
      <w:bookmarkStart w:id="487" w:name="_Toc44667397"/>
      <w:r w:rsidRPr="0046235A">
        <w:t>Channel: Hemodynamics Calculator</w:t>
      </w:r>
      <w:bookmarkEnd w:id="486"/>
      <w:bookmarkEnd w:id="487"/>
    </w:p>
    <w:p w14:paraId="30F55C2B" w14:textId="77777777" w:rsidR="00335DCB" w:rsidRPr="0046235A" w:rsidRDefault="00335DCB" w:rsidP="00335DCB">
      <w:pPr>
        <w:pStyle w:val="BodyText"/>
      </w:pPr>
      <w:r w:rsidRPr="0046235A">
        <w:t>Hemodynamics calculator channels may contain the following parameters:</w:t>
      </w:r>
    </w:p>
    <w:p w14:paraId="4FDDAD1F" w14:textId="6249DAC0" w:rsidR="00335DCB" w:rsidRPr="0046235A" w:rsidRDefault="00335DCB" w:rsidP="00335DCB">
      <w:pPr>
        <w:pStyle w:val="TableTitle"/>
      </w:pPr>
      <w:r>
        <w:t xml:space="preserve">Table </w:t>
      </w:r>
      <w:r w:rsidR="00257021">
        <w:t>8.12.</w:t>
      </w:r>
      <w:r>
        <w:t xml:space="preserve">3.16-1: </w:t>
      </w:r>
      <w:r w:rsidRPr="0046235A">
        <w:t xml:space="preserve">Hemodynamics Calculator Channel </w:t>
      </w:r>
      <w:proofErr w:type="spellStart"/>
      <w:r w:rsidRPr="0046235A">
        <w:t>Parameters</w:t>
      </w:r>
      <w:r>
        <w:t>t</w:t>
      </w:r>
      <w:proofErr w:type="spellEnd"/>
    </w:p>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875"/>
        <w:gridCol w:w="1843"/>
        <w:gridCol w:w="1786"/>
        <w:gridCol w:w="1668"/>
      </w:tblGrid>
      <w:tr w:rsidR="00335DCB" w:rsidRPr="0046235A" w14:paraId="7870A19C" w14:textId="77777777" w:rsidTr="00C465F8">
        <w:tc>
          <w:tcPr>
            <w:tcW w:w="9710" w:type="dxa"/>
            <w:gridSpan w:val="5"/>
            <w:shd w:val="clear" w:color="auto" w:fill="D9D9D9"/>
          </w:tcPr>
          <w:p w14:paraId="06474D64" w14:textId="77777777" w:rsidR="00335DCB" w:rsidRPr="0046235A" w:rsidRDefault="00335DCB" w:rsidP="00C465F8">
            <w:pPr>
              <w:pStyle w:val="TableEntryHeader"/>
            </w:pPr>
            <w:r w:rsidRPr="0046235A">
              <w:t>Hemodynamics Calculator Channel Parameters</w:t>
            </w:r>
          </w:p>
        </w:tc>
      </w:tr>
      <w:tr w:rsidR="00335DCB" w:rsidRPr="0046235A" w14:paraId="387A8446" w14:textId="77777777" w:rsidTr="00C465F8">
        <w:tc>
          <w:tcPr>
            <w:tcW w:w="1538" w:type="dxa"/>
            <w:shd w:val="clear" w:color="auto" w:fill="D9D9D9"/>
          </w:tcPr>
          <w:p w14:paraId="13F4C4ED" w14:textId="77777777" w:rsidR="00335DCB" w:rsidRPr="0046235A" w:rsidRDefault="00335DCB" w:rsidP="00C465F8">
            <w:pPr>
              <w:pStyle w:val="TableEntryHeader"/>
            </w:pPr>
            <w:r w:rsidRPr="0046235A">
              <w:t>Name</w:t>
            </w:r>
          </w:p>
        </w:tc>
        <w:tc>
          <w:tcPr>
            <w:tcW w:w="2875" w:type="dxa"/>
            <w:shd w:val="clear" w:color="auto" w:fill="D9D9D9"/>
          </w:tcPr>
          <w:p w14:paraId="30337743" w14:textId="77777777" w:rsidR="00335DCB" w:rsidRPr="0046235A" w:rsidRDefault="00335DCB" w:rsidP="00C465F8">
            <w:pPr>
              <w:pStyle w:val="TableEntryHeader"/>
            </w:pPr>
            <w:r w:rsidRPr="0046235A">
              <w:t>Term Code</w:t>
            </w:r>
          </w:p>
        </w:tc>
        <w:tc>
          <w:tcPr>
            <w:tcW w:w="1843" w:type="dxa"/>
            <w:shd w:val="clear" w:color="auto" w:fill="D9D9D9"/>
          </w:tcPr>
          <w:p w14:paraId="417323E6" w14:textId="77777777" w:rsidR="00335DCB" w:rsidRPr="0046235A" w:rsidRDefault="00335DCB" w:rsidP="00C465F8">
            <w:pPr>
              <w:pStyle w:val="TableEntryHeader"/>
            </w:pPr>
            <w:r w:rsidRPr="0046235A">
              <w:t>Data Type</w:t>
            </w:r>
          </w:p>
        </w:tc>
        <w:tc>
          <w:tcPr>
            <w:tcW w:w="1786" w:type="dxa"/>
            <w:shd w:val="clear" w:color="auto" w:fill="D9D9D9"/>
          </w:tcPr>
          <w:p w14:paraId="7935113B" w14:textId="77777777" w:rsidR="00335DCB" w:rsidRPr="0046235A" w:rsidRDefault="00335DCB" w:rsidP="00C465F8">
            <w:pPr>
              <w:pStyle w:val="TableEntryHeader"/>
            </w:pPr>
            <w:r w:rsidRPr="0046235A">
              <w:t>Units</w:t>
            </w:r>
          </w:p>
        </w:tc>
        <w:tc>
          <w:tcPr>
            <w:tcW w:w="1668" w:type="dxa"/>
            <w:shd w:val="clear" w:color="auto" w:fill="D9D9D9"/>
          </w:tcPr>
          <w:p w14:paraId="03E30D1B" w14:textId="77777777" w:rsidR="00335DCB" w:rsidRPr="0046235A" w:rsidRDefault="00335DCB" w:rsidP="00C465F8">
            <w:pPr>
              <w:pStyle w:val="TableEntryHeader"/>
            </w:pPr>
            <w:r w:rsidRPr="0046235A">
              <w:t>Values</w:t>
            </w:r>
          </w:p>
        </w:tc>
      </w:tr>
      <w:tr w:rsidR="00335DCB" w:rsidRPr="0046235A" w14:paraId="48693016" w14:textId="77777777" w:rsidTr="00C465F8">
        <w:trPr>
          <w:trHeight w:val="90"/>
        </w:trPr>
        <w:tc>
          <w:tcPr>
            <w:tcW w:w="1538" w:type="dxa"/>
            <w:shd w:val="clear" w:color="auto" w:fill="auto"/>
          </w:tcPr>
          <w:p w14:paraId="4F314580" w14:textId="77777777" w:rsidR="00335DCB" w:rsidRPr="0046235A" w:rsidRDefault="00335DCB" w:rsidP="00C465F8">
            <w:pPr>
              <w:pStyle w:val="TableEntry"/>
            </w:pPr>
          </w:p>
        </w:tc>
        <w:tc>
          <w:tcPr>
            <w:tcW w:w="2875" w:type="dxa"/>
            <w:shd w:val="clear" w:color="auto" w:fill="auto"/>
          </w:tcPr>
          <w:p w14:paraId="304411B3" w14:textId="77777777" w:rsidR="00335DCB" w:rsidRPr="0046235A" w:rsidRDefault="00335DCB" w:rsidP="00C465F8">
            <w:pPr>
              <w:pStyle w:val="TableEntry"/>
            </w:pPr>
          </w:p>
        </w:tc>
        <w:tc>
          <w:tcPr>
            <w:tcW w:w="1843" w:type="dxa"/>
            <w:shd w:val="clear" w:color="auto" w:fill="auto"/>
          </w:tcPr>
          <w:p w14:paraId="3E67BD78" w14:textId="77777777" w:rsidR="00335DCB" w:rsidRPr="0046235A" w:rsidRDefault="00335DCB" w:rsidP="00C465F8">
            <w:pPr>
              <w:pStyle w:val="TableEntry"/>
            </w:pPr>
          </w:p>
        </w:tc>
        <w:tc>
          <w:tcPr>
            <w:tcW w:w="1786" w:type="dxa"/>
            <w:shd w:val="clear" w:color="auto" w:fill="auto"/>
          </w:tcPr>
          <w:p w14:paraId="2CDC7C56" w14:textId="77777777" w:rsidR="00335DCB" w:rsidRPr="0046235A" w:rsidRDefault="00335DCB" w:rsidP="00C465F8">
            <w:pPr>
              <w:pStyle w:val="TableEntry"/>
            </w:pPr>
          </w:p>
        </w:tc>
        <w:tc>
          <w:tcPr>
            <w:tcW w:w="1668" w:type="dxa"/>
            <w:shd w:val="clear" w:color="auto" w:fill="auto"/>
          </w:tcPr>
          <w:p w14:paraId="219ABD9F" w14:textId="77777777" w:rsidR="00335DCB" w:rsidRPr="0046235A" w:rsidRDefault="00335DCB" w:rsidP="00C465F8">
            <w:pPr>
              <w:pStyle w:val="TableEntry"/>
            </w:pPr>
          </w:p>
        </w:tc>
      </w:tr>
      <w:tr w:rsidR="00335DCB" w:rsidRPr="0046235A" w14:paraId="6AD1CDE4" w14:textId="77777777" w:rsidTr="00C465F8">
        <w:tc>
          <w:tcPr>
            <w:tcW w:w="1538" w:type="dxa"/>
            <w:shd w:val="clear" w:color="auto" w:fill="auto"/>
          </w:tcPr>
          <w:p w14:paraId="0666A618" w14:textId="77777777" w:rsidR="00335DCB" w:rsidRPr="0046235A" w:rsidRDefault="00335DCB" w:rsidP="00C465F8">
            <w:pPr>
              <w:pStyle w:val="TableEntry"/>
            </w:pPr>
          </w:p>
        </w:tc>
        <w:tc>
          <w:tcPr>
            <w:tcW w:w="2875" w:type="dxa"/>
            <w:shd w:val="clear" w:color="auto" w:fill="auto"/>
          </w:tcPr>
          <w:p w14:paraId="2AFEA1FD" w14:textId="77777777" w:rsidR="00335DCB" w:rsidRPr="0046235A" w:rsidRDefault="00335DCB" w:rsidP="00C465F8">
            <w:pPr>
              <w:pStyle w:val="TableEntry"/>
            </w:pPr>
          </w:p>
        </w:tc>
        <w:tc>
          <w:tcPr>
            <w:tcW w:w="1843" w:type="dxa"/>
            <w:shd w:val="clear" w:color="auto" w:fill="auto"/>
          </w:tcPr>
          <w:p w14:paraId="05993464" w14:textId="77777777" w:rsidR="00335DCB" w:rsidRPr="0046235A" w:rsidRDefault="00335DCB" w:rsidP="00C465F8">
            <w:pPr>
              <w:pStyle w:val="TableEntry"/>
            </w:pPr>
          </w:p>
        </w:tc>
        <w:tc>
          <w:tcPr>
            <w:tcW w:w="1786" w:type="dxa"/>
            <w:shd w:val="clear" w:color="auto" w:fill="auto"/>
          </w:tcPr>
          <w:p w14:paraId="617B8CC2" w14:textId="77777777" w:rsidR="00335DCB" w:rsidRPr="0046235A" w:rsidRDefault="00335DCB" w:rsidP="00C465F8">
            <w:pPr>
              <w:pStyle w:val="TableEntry"/>
            </w:pPr>
          </w:p>
        </w:tc>
        <w:tc>
          <w:tcPr>
            <w:tcW w:w="1668" w:type="dxa"/>
            <w:shd w:val="clear" w:color="auto" w:fill="auto"/>
          </w:tcPr>
          <w:p w14:paraId="5BD3E3AA" w14:textId="77777777" w:rsidR="00335DCB" w:rsidRPr="0046235A" w:rsidRDefault="00335DCB" w:rsidP="00C465F8">
            <w:pPr>
              <w:pStyle w:val="TableEntry"/>
            </w:pPr>
          </w:p>
        </w:tc>
      </w:tr>
      <w:tr w:rsidR="00335DCB" w:rsidRPr="0046235A" w14:paraId="713BD6B8" w14:textId="77777777" w:rsidTr="00C465F8">
        <w:tc>
          <w:tcPr>
            <w:tcW w:w="1538" w:type="dxa"/>
            <w:shd w:val="clear" w:color="auto" w:fill="auto"/>
          </w:tcPr>
          <w:p w14:paraId="0DD49B91" w14:textId="77777777" w:rsidR="00335DCB" w:rsidRPr="0046235A" w:rsidRDefault="00335DCB" w:rsidP="00C465F8">
            <w:pPr>
              <w:pStyle w:val="TableEntry"/>
            </w:pPr>
          </w:p>
        </w:tc>
        <w:tc>
          <w:tcPr>
            <w:tcW w:w="2875" w:type="dxa"/>
            <w:shd w:val="clear" w:color="auto" w:fill="auto"/>
          </w:tcPr>
          <w:p w14:paraId="3060C758" w14:textId="77777777" w:rsidR="00335DCB" w:rsidRPr="0046235A" w:rsidRDefault="00335DCB" w:rsidP="00C465F8">
            <w:pPr>
              <w:pStyle w:val="TableEntry"/>
            </w:pPr>
          </w:p>
        </w:tc>
        <w:tc>
          <w:tcPr>
            <w:tcW w:w="1843" w:type="dxa"/>
            <w:shd w:val="clear" w:color="auto" w:fill="auto"/>
          </w:tcPr>
          <w:p w14:paraId="0BCC4141" w14:textId="77777777" w:rsidR="00335DCB" w:rsidRPr="0046235A" w:rsidRDefault="00335DCB" w:rsidP="00C465F8">
            <w:pPr>
              <w:pStyle w:val="TableEntry"/>
            </w:pPr>
          </w:p>
        </w:tc>
        <w:tc>
          <w:tcPr>
            <w:tcW w:w="1786" w:type="dxa"/>
            <w:shd w:val="clear" w:color="auto" w:fill="auto"/>
          </w:tcPr>
          <w:p w14:paraId="35F01CA0" w14:textId="77777777" w:rsidR="00335DCB" w:rsidRPr="0046235A" w:rsidRDefault="00335DCB" w:rsidP="00C465F8">
            <w:pPr>
              <w:pStyle w:val="TableEntry"/>
            </w:pPr>
          </w:p>
        </w:tc>
        <w:tc>
          <w:tcPr>
            <w:tcW w:w="1668" w:type="dxa"/>
            <w:shd w:val="clear" w:color="auto" w:fill="auto"/>
          </w:tcPr>
          <w:p w14:paraId="578700F0" w14:textId="77777777" w:rsidR="00335DCB" w:rsidRPr="0046235A" w:rsidRDefault="00335DCB" w:rsidP="00C465F8">
            <w:pPr>
              <w:pStyle w:val="TableEntry"/>
            </w:pPr>
          </w:p>
        </w:tc>
      </w:tr>
    </w:tbl>
    <w:p w14:paraId="1FA94163" w14:textId="77777777" w:rsidR="00335DCB" w:rsidRPr="0046235A" w:rsidRDefault="00335DCB" w:rsidP="00335DCB">
      <w:pPr>
        <w:pStyle w:val="BodyText"/>
      </w:pPr>
    </w:p>
    <w:p w14:paraId="4E9C84BD" w14:textId="77777777" w:rsidR="00335DCB" w:rsidRDefault="00335DCB" w:rsidP="002B1AB2">
      <w:pPr>
        <w:pStyle w:val="BodyText"/>
      </w:pPr>
    </w:p>
    <w:p w14:paraId="7A9F5093" w14:textId="77777777" w:rsidR="00A64641" w:rsidRDefault="00A64641" w:rsidP="002B1AB2">
      <w:pPr>
        <w:pStyle w:val="BodyText"/>
      </w:pPr>
    </w:p>
    <w:p w14:paraId="22AFC2DF" w14:textId="77777777" w:rsidR="005A05B8" w:rsidRDefault="005A05B8" w:rsidP="002B1AB2">
      <w:pPr>
        <w:pStyle w:val="BodyText"/>
      </w:pPr>
    </w:p>
    <w:p w14:paraId="42E83857" w14:textId="77777777" w:rsidR="002B1AB2" w:rsidRPr="008758E5" w:rsidRDefault="002B1AB2" w:rsidP="008758E5">
      <w:pPr>
        <w:pStyle w:val="BodyText"/>
      </w:pPr>
    </w:p>
    <w:p w14:paraId="61C6452F" w14:textId="77777777" w:rsidR="002107B1" w:rsidRDefault="002107B1" w:rsidP="003E33C3">
      <w:pPr>
        <w:pStyle w:val="PartTitle"/>
      </w:pPr>
      <w:bookmarkStart w:id="488" w:name="_Toc44667398"/>
      <w:bookmarkEnd w:id="222"/>
      <w:bookmarkEnd w:id="223"/>
      <w:r w:rsidRPr="00CB4EF1">
        <w:lastRenderedPageBreak/>
        <w:t>Appendices</w:t>
      </w:r>
      <w:bookmarkEnd w:id="488"/>
    </w:p>
    <w:p w14:paraId="3588D3FA" w14:textId="3FFF0011" w:rsidR="007E5F19" w:rsidRPr="00C13C31" w:rsidRDefault="007E5F19" w:rsidP="00C13C31">
      <w:pPr>
        <w:pStyle w:val="BodyText"/>
      </w:pPr>
      <w:r w:rsidRPr="00C13C31">
        <w:t>No appendixes defined.</w:t>
      </w:r>
    </w:p>
    <w:p w14:paraId="34B261AC" w14:textId="77777777" w:rsidR="007E5F19" w:rsidRPr="00CB4EF1" w:rsidRDefault="007E5F19" w:rsidP="007F5EBA">
      <w:pPr>
        <w:rPr>
          <w:i/>
        </w:rPr>
      </w:pPr>
    </w:p>
    <w:p w14:paraId="033F0A76" w14:textId="77777777" w:rsidR="007F5EBA" w:rsidRPr="008758E5" w:rsidRDefault="007F5EBA" w:rsidP="002329CF">
      <w:pPr>
        <w:pStyle w:val="BodyText"/>
      </w:pPr>
    </w:p>
    <w:p w14:paraId="4F414494" w14:textId="65A5F843" w:rsidR="00BC00AB" w:rsidRPr="00CB4EF1" w:rsidRDefault="00BC00AB" w:rsidP="001246D4">
      <w:pPr>
        <w:pStyle w:val="Heading1"/>
        <w:numPr>
          <w:ilvl w:val="0"/>
          <w:numId w:val="0"/>
        </w:numPr>
      </w:pPr>
      <w:bookmarkStart w:id="489" w:name="_Toc316476945"/>
      <w:bookmarkStart w:id="490" w:name="_Toc44667399"/>
      <w:bookmarkEnd w:id="98"/>
      <w:r w:rsidRPr="00CB4EF1">
        <w:lastRenderedPageBreak/>
        <w:t>G</w:t>
      </w:r>
      <w:bookmarkEnd w:id="489"/>
      <w:r w:rsidR="000B7E9B" w:rsidRPr="00CB4EF1">
        <w:t>lossary</w:t>
      </w:r>
      <w:bookmarkEnd w:id="490"/>
    </w:p>
    <w:p w14:paraId="145321FE" w14:textId="77777777" w:rsidR="00B138A4" w:rsidRDefault="00B138A4" w:rsidP="00B138A4">
      <w:pPr>
        <w:pStyle w:val="BodyText"/>
      </w:pPr>
      <w:bookmarkStart w:id="491" w:name="_Hlk31371198"/>
      <w:bookmarkStart w:id="492" w:name="OLE_LINK24"/>
      <w:r>
        <w:t xml:space="preserve">IHE Glossary terms are maintained via the </w:t>
      </w:r>
      <w:hyperlink r:id="rId29" w:history="1">
        <w:r w:rsidRPr="00620139">
          <w:rPr>
            <w:rStyle w:val="Hyperlink"/>
            <w:i/>
            <w:iCs/>
          </w:rPr>
          <w:t>Standards Knowledge Management Tool</w:t>
        </w:r>
      </w:hyperlink>
      <w:r>
        <w:t xml:space="preserve"> (SKMT).</w:t>
      </w:r>
    </w:p>
    <w:p w14:paraId="544BBD00" w14:textId="77777777" w:rsidR="00B138A4" w:rsidRDefault="00B138A4" w:rsidP="00B138A4">
      <w:pPr>
        <w:pStyle w:val="BodyText"/>
      </w:pPr>
      <w:r>
        <w:t>SKMT contains IHE Glossary Terms from Final Text and Trial Implementation IHE profiles. Terms from Public Comment profiles are added once the profile is published for Trial Implementation.</w:t>
      </w:r>
    </w:p>
    <w:p w14:paraId="789E9DE3" w14:textId="2E78A613" w:rsidR="00B138A4" w:rsidRDefault="00B138A4" w:rsidP="00B138A4">
      <w:pPr>
        <w:pStyle w:val="BodyText"/>
      </w:pPr>
      <w:r w:rsidRPr="00620139">
        <w:t xml:space="preserve">The current published version of </w:t>
      </w:r>
      <w:r>
        <w:t>the IHE Glossary (</w:t>
      </w:r>
      <w:hyperlink r:id="rId30" w:anchor="GenIntro" w:history="1">
        <w:r w:rsidRPr="00620139">
          <w:rPr>
            <w:rStyle w:val="Hyperlink"/>
          </w:rPr>
          <w:t>Appendix D</w:t>
        </w:r>
      </w:hyperlink>
      <w:r w:rsidRPr="00620139">
        <w:t xml:space="preserve"> </w:t>
      </w:r>
      <w:r>
        <w:t xml:space="preserve">to the </w:t>
      </w:r>
      <w:r w:rsidRPr="001246D4">
        <w:rPr>
          <w:i/>
          <w:iCs/>
        </w:rPr>
        <w:t>IHE Technical Frameworks General Introduction</w:t>
      </w:r>
      <w:r>
        <w:t>) c</w:t>
      </w:r>
      <w:r w:rsidRPr="00620139">
        <w:t>ontains IHE Glossary terms as of the publication date of the document. Always</w:t>
      </w:r>
      <w:r>
        <w:t xml:space="preserve"> refer to the </w:t>
      </w:r>
      <w:hyperlink r:id="rId31" w:history="1">
        <w:r w:rsidRPr="00F309CA">
          <w:rPr>
            <w:rStyle w:val="Hyperlink"/>
          </w:rPr>
          <w:t>SKMT</w:t>
        </w:r>
      </w:hyperlink>
      <w:r>
        <w:t xml:space="preserve"> for the most up-to-date list of IHE Glossary terms.</w:t>
      </w:r>
    </w:p>
    <w:p w14:paraId="26DBE033" w14:textId="2030E903" w:rsidR="00BE6F51" w:rsidRPr="00723827" w:rsidRDefault="00B138A4" w:rsidP="00B138A4">
      <w:pPr>
        <w:pStyle w:val="BodyText"/>
      </w:pPr>
      <w:r>
        <w:t xml:space="preserve">Further information about SKMT can be found on the IHE Wiki </w:t>
      </w:r>
      <w:hyperlink r:id="rId32" w:history="1">
        <w:r w:rsidRPr="00EA7D48">
          <w:rPr>
            <w:rStyle w:val="Hyperlink"/>
          </w:rPr>
          <w:t>here</w:t>
        </w:r>
      </w:hyperlink>
      <w:r>
        <w:t>.</w:t>
      </w:r>
      <w:bookmarkEnd w:id="491"/>
    </w:p>
    <w:bookmarkEnd w:id="492"/>
    <w:p w14:paraId="4D884FEE" w14:textId="77777777" w:rsidR="00550C0B" w:rsidRPr="00CB4EF1" w:rsidRDefault="00550C0B" w:rsidP="00183CE5">
      <w:pPr>
        <w:pStyle w:val="BodyText"/>
        <w:rPr>
          <w:highlight w:val="white"/>
        </w:rPr>
      </w:pPr>
    </w:p>
    <w:sectPr w:rsidR="00550C0B" w:rsidRPr="00CB4EF1" w:rsidSect="00183CE5">
      <w:headerReference w:type="default" r:id="rId33"/>
      <w:footerReference w:type="even" r:id="rId34"/>
      <w:footerReference w:type="default" r:id="rId35"/>
      <w:footerReference w:type="first" r:id="rId36"/>
      <w:pgSz w:w="12240" w:h="15840"/>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983A9" w14:textId="77777777" w:rsidR="00D41E3D" w:rsidRDefault="00D41E3D">
      <w:r>
        <w:separator/>
      </w:r>
    </w:p>
    <w:p w14:paraId="572CC32F" w14:textId="77777777" w:rsidR="00D41E3D" w:rsidRDefault="00D41E3D"/>
  </w:endnote>
  <w:endnote w:type="continuationSeparator" w:id="0">
    <w:p w14:paraId="61C52183" w14:textId="77777777" w:rsidR="00D41E3D" w:rsidRDefault="00D41E3D">
      <w:r>
        <w:continuationSeparator/>
      </w:r>
    </w:p>
    <w:p w14:paraId="62A38E02" w14:textId="77777777" w:rsidR="00D41E3D" w:rsidRDefault="00D41E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188FA" w14:textId="77777777" w:rsidR="006C5B50" w:rsidRPr="006C5B50" w:rsidRDefault="006C5B50">
    <w:pPr>
      <w:pStyle w:val="Footer"/>
      <w:rPr>
        <w:sz w:val="20"/>
      </w:rPr>
    </w:pPr>
    <w:r w:rsidRPr="006C5B50">
      <w:rPr>
        <w:sz w:val="20"/>
      </w:rPr>
      <w:t>_____________________________________________________________________________________________</w:t>
    </w:r>
  </w:p>
  <w:p w14:paraId="2250C433" w14:textId="77777777" w:rsidR="006C5B50" w:rsidRPr="006C5B50" w:rsidRDefault="006C5B50" w:rsidP="00C465F8">
    <w:pPr>
      <w:pStyle w:val="Footer"/>
      <w:jc w:val="center"/>
      <w:rPr>
        <w:sz w:val="20"/>
      </w:rPr>
    </w:pPr>
    <w:r w:rsidRPr="006C5B50">
      <w:rPr>
        <w:sz w:val="20"/>
      </w:rPr>
      <w:fldChar w:fldCharType="begin"/>
    </w:r>
    <w:r w:rsidRPr="006C5B50">
      <w:rPr>
        <w:sz w:val="20"/>
      </w:rPr>
      <w:instrText xml:space="preserve"> PAGE   \* MERGEFORMAT </w:instrText>
    </w:r>
    <w:r w:rsidRPr="006C5B50">
      <w:rPr>
        <w:sz w:val="20"/>
      </w:rPr>
      <w:fldChar w:fldCharType="separate"/>
    </w:r>
    <w:r w:rsidRPr="006C5B50">
      <w:rPr>
        <w:noProof/>
        <w:sz w:val="20"/>
      </w:rPr>
      <w:t>21</w:t>
    </w:r>
    <w:r w:rsidRPr="006C5B50">
      <w:rPr>
        <w:sz w:val="20"/>
      </w:rPr>
      <w:fldChar w:fldCharType="end"/>
    </w:r>
  </w:p>
  <w:p w14:paraId="0F83A93A" w14:textId="2ED317BA" w:rsidR="006C5B50" w:rsidRPr="006C5B50" w:rsidRDefault="006C5B50" w:rsidP="00C465F8">
    <w:pPr>
      <w:pStyle w:val="Footer"/>
      <w:tabs>
        <w:tab w:val="left" w:pos="5085"/>
      </w:tabs>
      <w:rPr>
        <w:sz w:val="20"/>
      </w:rPr>
    </w:pPr>
    <w:r w:rsidRPr="006C5B50">
      <w:rPr>
        <w:sz w:val="20"/>
      </w:rPr>
      <w:t xml:space="preserve">Rev. </w:t>
    </w:r>
    <w:r w:rsidR="008B1A39">
      <w:rPr>
        <w:sz w:val="20"/>
      </w:rPr>
      <w:t>10</w:t>
    </w:r>
    <w:r w:rsidRPr="006C5B50">
      <w:rPr>
        <w:sz w:val="20"/>
      </w:rPr>
      <w:t>.0 Final Text – 20</w:t>
    </w:r>
    <w:r w:rsidR="008B1A39">
      <w:rPr>
        <w:sz w:val="20"/>
      </w:rPr>
      <w:t>20</w:t>
    </w:r>
    <w:r w:rsidRPr="006C5B50">
      <w:rPr>
        <w:sz w:val="20"/>
      </w:rPr>
      <w:t>-</w:t>
    </w:r>
    <w:r w:rsidR="008B1A39" w:rsidRPr="008B1A39">
      <w:rPr>
        <w:sz w:val="20"/>
        <w:highlight w:val="yellow"/>
      </w:rPr>
      <w:t>MM</w:t>
    </w:r>
    <w:r w:rsidRPr="008B1A39">
      <w:rPr>
        <w:sz w:val="20"/>
        <w:highlight w:val="yellow"/>
      </w:rPr>
      <w:t>-</w:t>
    </w:r>
    <w:r w:rsidR="008B1A39" w:rsidRPr="008B1A39">
      <w:rPr>
        <w:sz w:val="20"/>
        <w:highlight w:val="yellow"/>
      </w:rPr>
      <w:t>DD</w:t>
    </w:r>
    <w:r w:rsidRPr="006C5B50">
      <w:rPr>
        <w:sz w:val="20"/>
      </w:rPr>
      <w:t xml:space="preserve">                </w:t>
    </w:r>
    <w:r w:rsidRPr="006C5B50">
      <w:rPr>
        <w:sz w:val="20"/>
      </w:rPr>
      <w:tab/>
    </w:r>
    <w:r w:rsidRPr="006C5B50">
      <w:rPr>
        <w:sz w:val="20"/>
      </w:rPr>
      <w:tab/>
      <w:t xml:space="preserve">               </w:t>
    </w:r>
    <w:r w:rsidRPr="006C5B50">
      <w:rPr>
        <w:sz w:val="20"/>
      </w:rPr>
      <w:tab/>
      <w:t>Copyright © 20</w:t>
    </w:r>
    <w:r w:rsidR="008B1A39">
      <w:rPr>
        <w:sz w:val="20"/>
      </w:rPr>
      <w:t>20</w:t>
    </w:r>
    <w:r w:rsidRPr="006C5B50">
      <w:rPr>
        <w:sz w:val="20"/>
      </w:rPr>
      <w:t>: IHE International,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E8805" w14:textId="77777777" w:rsidR="006C5B50" w:rsidRDefault="006C5B50" w:rsidP="00C465F8">
    <w:pPr>
      <w:pStyle w:val="Footer"/>
      <w:tabs>
        <w:tab w:val="clear" w:pos="4320"/>
        <w:tab w:val="clear" w:pos="8640"/>
        <w:tab w:val="center" w:pos="4680"/>
        <w:tab w:val="right" w:pos="9360"/>
      </w:tabs>
      <w:jc w:val="center"/>
    </w:pPr>
  </w:p>
  <w:p w14:paraId="6034EEB2" w14:textId="77777777" w:rsidR="006C5B50" w:rsidRPr="0051052A" w:rsidRDefault="006C5B50" w:rsidP="00C465F8">
    <w:pPr>
      <w:pStyle w:val="Footer"/>
      <w:tabs>
        <w:tab w:val="clear" w:pos="4320"/>
        <w:tab w:val="clear" w:pos="8640"/>
        <w:tab w:val="center" w:pos="4680"/>
        <w:tab w:val="right" w:pos="9360"/>
      </w:tabs>
      <w:jc w:val="center"/>
      <w:rPr>
        <w:sz w:val="20"/>
      </w:rPr>
    </w:pPr>
    <w:r w:rsidRPr="0051052A">
      <w:rPr>
        <w:sz w:val="20"/>
      </w:rPr>
      <w:t>Copyright © 2019: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7FC09" w14:textId="77777777" w:rsidR="006C5B50" w:rsidRDefault="006C5B5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F4CA855" w14:textId="77777777" w:rsidR="006C5B50" w:rsidRDefault="006C5B50">
    <w:pPr>
      <w:pStyle w:val="Footer"/>
    </w:pPr>
  </w:p>
  <w:p w14:paraId="5AE28E28" w14:textId="77777777" w:rsidR="006C5B50" w:rsidRDefault="006C5B5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F9981" w14:textId="77777777" w:rsidR="006C5B50" w:rsidRDefault="006C5B50" w:rsidP="00B4082A">
    <w:pPr>
      <w:pStyle w:val="Header"/>
    </w:pPr>
    <w:r>
      <w:t>______________________________________________________________________________</w:t>
    </w:r>
  </w:p>
  <w:p w14:paraId="4160D862" w14:textId="6CDB44DC" w:rsidR="006C5B50" w:rsidRDefault="006C5B50" w:rsidP="00633A24">
    <w:pPr>
      <w:pStyle w:val="Footer"/>
      <w:jc w:val="center"/>
      <w:rPr>
        <w:sz w:val="20"/>
      </w:rPr>
    </w:pPr>
    <w:r>
      <w:rPr>
        <w:sz w:val="20"/>
      </w:rPr>
      <w:t>Rev. 10.0 – Final Text 2020-</w:t>
    </w:r>
    <w:r w:rsidRPr="00F9545B">
      <w:rPr>
        <w:sz w:val="20"/>
        <w:highlight w:val="yellow"/>
      </w:rPr>
      <w:t>xx-xx</w:t>
    </w:r>
    <w:r w:rsidRPr="009D0EF7">
      <w:rPr>
        <w:b/>
        <w:sz w:val="20"/>
      </w:rPr>
      <w:t xml:space="preserve">            </w:t>
    </w:r>
    <w:r>
      <w:rPr>
        <w:b/>
        <w:sz w:val="20"/>
      </w:rPr>
      <w:t xml:space="preserve">  </w:t>
    </w:r>
    <w:r w:rsidRPr="009D0EF7">
      <w:rPr>
        <w:b/>
        <w:sz w:val="20"/>
      </w:rPr>
      <w:t xml:space="preserve"> </w:t>
    </w:r>
    <w:r>
      <w:rPr>
        <w:b/>
        <w:sz w:val="20"/>
      </w:rPr>
      <w:t xml:space="preserve">              </w:t>
    </w:r>
    <w:r w:rsidRPr="009D0EF7">
      <w:rPr>
        <w:b/>
        <w:sz w:val="20"/>
      </w:rPr>
      <w:t xml:space="preserve">   </w:t>
    </w:r>
    <w:r w:rsidRPr="009D0EF7">
      <w:rPr>
        <w:rStyle w:val="PageNumber"/>
        <w:sz w:val="20"/>
      </w:rPr>
      <w:fldChar w:fldCharType="begin"/>
    </w:r>
    <w:r w:rsidRPr="009D0EF7">
      <w:rPr>
        <w:rStyle w:val="PageNumber"/>
        <w:sz w:val="20"/>
      </w:rPr>
      <w:instrText xml:space="preserve"> PAGE </w:instrText>
    </w:r>
    <w:r w:rsidRPr="009D0EF7">
      <w:rPr>
        <w:rStyle w:val="PageNumber"/>
        <w:sz w:val="20"/>
      </w:rPr>
      <w:fldChar w:fldCharType="separate"/>
    </w:r>
    <w:r>
      <w:rPr>
        <w:rStyle w:val="PageNumber"/>
        <w:noProof/>
        <w:sz w:val="20"/>
      </w:rPr>
      <w:t>18</w:t>
    </w:r>
    <w:r w:rsidRPr="009D0EF7">
      <w:rPr>
        <w:rStyle w:val="PageNumber"/>
        <w:sz w:val="20"/>
      </w:rPr>
      <w:fldChar w:fldCharType="end"/>
    </w:r>
    <w:r w:rsidRPr="009D0EF7">
      <w:rPr>
        <w:b/>
        <w:sz w:val="20"/>
      </w:rPr>
      <w:t xml:space="preserve">                 </w:t>
    </w:r>
    <w:r>
      <w:rPr>
        <w:b/>
        <w:sz w:val="20"/>
      </w:rPr>
      <w:t xml:space="preserve"> </w:t>
    </w:r>
    <w:r w:rsidRPr="009D0EF7">
      <w:rPr>
        <w:b/>
        <w:sz w:val="20"/>
      </w:rPr>
      <w:t xml:space="preserve">           </w:t>
    </w:r>
    <w:r>
      <w:rPr>
        <w:sz w:val="20"/>
      </w:rPr>
      <w:t>Copyright © 2020: IHE International, Inc.</w:t>
    </w:r>
  </w:p>
  <w:p w14:paraId="3B59FE5E" w14:textId="38559858" w:rsidR="006C5B50" w:rsidRDefault="006C5B50" w:rsidP="00A943CD">
    <w:pPr>
      <w:pStyle w:val="Footer"/>
    </w:pPr>
    <w:r>
      <w:rPr>
        <w:sz w:val="20"/>
      </w:rPr>
      <w:t>Template Rev. 1.2 – 2020-01-31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82615" w14:textId="5A400FA6" w:rsidR="006C5B50" w:rsidRPr="00C30B37" w:rsidRDefault="006C5B50" w:rsidP="00183CE5">
    <w:pPr>
      <w:pStyle w:val="Footer"/>
      <w:jc w:val="center"/>
      <w:rPr>
        <w:szCs w:val="24"/>
      </w:rPr>
    </w:pPr>
    <w:r w:rsidRPr="00C30B37">
      <w:rPr>
        <w:szCs w:val="24"/>
      </w:rPr>
      <w:t>Copyright © 20</w:t>
    </w:r>
    <w:r>
      <w:rPr>
        <w:szCs w:val="24"/>
      </w:rPr>
      <w:t>20</w:t>
    </w:r>
    <w:r w:rsidRPr="00C30B37">
      <w:rPr>
        <w:szCs w:val="24"/>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9D6A43" w14:textId="77777777" w:rsidR="00D41E3D" w:rsidRDefault="00D41E3D">
      <w:r>
        <w:separator/>
      </w:r>
    </w:p>
    <w:p w14:paraId="59026C52" w14:textId="77777777" w:rsidR="00D41E3D" w:rsidRDefault="00D41E3D"/>
  </w:footnote>
  <w:footnote w:type="continuationSeparator" w:id="0">
    <w:p w14:paraId="7306A806" w14:textId="77777777" w:rsidR="00D41E3D" w:rsidRDefault="00D41E3D">
      <w:r>
        <w:continuationSeparator/>
      </w:r>
    </w:p>
    <w:p w14:paraId="6168DB20" w14:textId="77777777" w:rsidR="00D41E3D" w:rsidRDefault="00D41E3D"/>
  </w:footnote>
  <w:footnote w:id="1">
    <w:p w14:paraId="5F15137F" w14:textId="77777777" w:rsidR="006C5B50" w:rsidRPr="00D37106" w:rsidRDefault="006C5B50" w:rsidP="006C0772">
      <w:pPr>
        <w:pStyle w:val="FootnoteText"/>
      </w:pPr>
      <w:r>
        <w:rPr>
          <w:rStyle w:val="FootnoteReference"/>
        </w:rPr>
        <w:footnoteRef/>
      </w:r>
      <w:r>
        <w:t xml:space="preserve"> </w:t>
      </w:r>
      <w:r w:rsidRPr="00D37106">
        <w:t>See ISO/IEEE 11073-10201 Domain Information Model for complete details on these and other objects.</w:t>
      </w:r>
    </w:p>
  </w:footnote>
  <w:footnote w:id="2">
    <w:p w14:paraId="2BC23053" w14:textId="77777777" w:rsidR="006C5B50" w:rsidRPr="00DE43FA" w:rsidRDefault="006C5B50" w:rsidP="006C0772">
      <w:pPr>
        <w:pStyle w:val="FootnoteText"/>
      </w:pPr>
      <w:r>
        <w:rPr>
          <w:rStyle w:val="FootnoteReference"/>
        </w:rPr>
        <w:footnoteRef/>
      </w:r>
      <w:r>
        <w:t xml:space="preserve"> N</w:t>
      </w:r>
      <w:r w:rsidRPr="00DE43FA">
        <w:t>ot show</w:t>
      </w:r>
      <w:r>
        <w:t>n</w:t>
      </w:r>
      <w:r w:rsidRPr="00DE43FA">
        <w:t xml:space="preserve"> here are the 4 MDS specializations</w:t>
      </w:r>
      <w:r>
        <w:t xml:space="preserve">: </w:t>
      </w:r>
      <w:r w:rsidRPr="00DE43FA">
        <w:t>Simple MDS (contains a single VMD instance), Hydra MDS (contains multiple VMD instances); Composite Single Bed MDS (contains embedded MDSs for a single patient); and Composite Multi Bed MDS (multiple MDSs for multiple patients)</w:t>
      </w:r>
      <w:r>
        <w:t xml:space="preserve">, identified in the ISO/IEEE 11073-10201 standard. </w:t>
      </w:r>
      <w:r w:rsidRPr="00DE43FA">
        <w:t>None of these specialization objects add any attribution – they only reflect the relationships between the MDS and other objects (namely, other MDSs, VMDs, and Patient Demographics).</w:t>
      </w:r>
    </w:p>
  </w:footnote>
  <w:footnote w:id="3">
    <w:p w14:paraId="53C4A3D0" w14:textId="77777777" w:rsidR="006C5B50" w:rsidRPr="00927A43" w:rsidRDefault="006C5B50" w:rsidP="006C0772">
      <w:pPr>
        <w:pStyle w:val="FootnoteText"/>
      </w:pPr>
      <w:r>
        <w:rPr>
          <w:rStyle w:val="FootnoteReference"/>
        </w:rPr>
        <w:footnoteRef/>
      </w:r>
      <w:r>
        <w:t xml:space="preserve"> </w:t>
      </w:r>
      <w:r w:rsidRPr="00927A43">
        <w:t>Note</w:t>
      </w:r>
      <w:r>
        <w:t xml:space="preserve">: </w:t>
      </w:r>
      <w:r w:rsidRPr="00927A43">
        <w:t xml:space="preserve">Partition numbers are defined in ISO/IEEE 11073-10101, </w:t>
      </w:r>
      <w:r>
        <w:t>Section</w:t>
      </w:r>
      <w:r w:rsidRPr="00927A43">
        <w:t xml:space="preserve"> B.1.2, or in ISO/IEEE 11073-10201, type </w:t>
      </w:r>
      <w:r w:rsidRPr="00927A43">
        <w:rPr>
          <w:i/>
        </w:rPr>
        <w:t>NomPartition</w:t>
      </w:r>
      <w:r w:rsidRPr="00927A43">
        <w:t xml:space="preserve"> definition.</w:t>
      </w:r>
    </w:p>
  </w:footnote>
  <w:footnote w:id="4">
    <w:p w14:paraId="39CD3D3A" w14:textId="77777777" w:rsidR="006C5B50" w:rsidRPr="00DF1BD2" w:rsidRDefault="006C5B50" w:rsidP="006C0772">
      <w:pPr>
        <w:pStyle w:val="FootnoteText"/>
      </w:pPr>
      <w:r>
        <w:rPr>
          <w:rStyle w:val="FootnoteReference"/>
        </w:rPr>
        <w:footnoteRef/>
      </w:r>
      <w:r w:rsidRPr="00DF1BD2">
        <w:t xml:space="preserve"> </w:t>
      </w:r>
      <w:r w:rsidRPr="007A7AC8">
        <w:t>Note: The ISO/IEEE 11073 group has indicated that it will make a best effort to address all new term requests as quickly as possible and where appropriate to provide rapid assignment of Reference IDs and term codes.</w:t>
      </w:r>
    </w:p>
  </w:footnote>
  <w:footnote w:id="5">
    <w:p w14:paraId="11B2ABAC" w14:textId="77777777" w:rsidR="006C5B50" w:rsidRPr="002F504C" w:rsidRDefault="006C5B50" w:rsidP="006C0772">
      <w:pPr>
        <w:pStyle w:val="FootnoteText"/>
      </w:pPr>
      <w:r>
        <w:rPr>
          <w:rStyle w:val="FootnoteReference"/>
        </w:rPr>
        <w:footnoteRef/>
      </w:r>
      <w:r>
        <w:t xml:space="preserve"> </w:t>
      </w:r>
      <w:r w:rsidRPr="002F504C">
        <w:t xml:space="preserve">For a more complete listing of device alert semantics, see ISO/IEEE 11073-10101 </w:t>
      </w:r>
      <w:r>
        <w:t>Section</w:t>
      </w:r>
      <w:r w:rsidRPr="002F504C">
        <w:t xml:space="preserve"> A.9 </w:t>
      </w:r>
      <w:r w:rsidRPr="002F504C">
        <w:rPr>
          <w:i/>
        </w:rPr>
        <w:t>Nomenclature, data dictionary, and codes for alerts (Block E)</w:t>
      </w:r>
      <w:r w:rsidRPr="002F504C">
        <w:t>, or Annex B.4 in the same standard.</w:t>
      </w:r>
    </w:p>
  </w:footnote>
  <w:footnote w:id="6">
    <w:p w14:paraId="0E70918C" w14:textId="77777777" w:rsidR="006C5B50" w:rsidRPr="00606E60" w:rsidRDefault="006C5B50" w:rsidP="006C0772">
      <w:pPr>
        <w:pStyle w:val="FootnoteText"/>
      </w:pPr>
      <w:r>
        <w:rPr>
          <w:rStyle w:val="FootnoteReference"/>
        </w:rPr>
        <w:footnoteRef/>
      </w:r>
      <w:r>
        <w:t xml:space="preserve"> </w:t>
      </w:r>
      <w:r w:rsidRPr="00606E60">
        <w:t>Bracketed identifiers in Descriptions indicate the analogous SNOMED code.</w:t>
      </w:r>
    </w:p>
  </w:footnote>
  <w:footnote w:id="7">
    <w:p w14:paraId="0F8C53D8" w14:textId="77777777" w:rsidR="006C5B50" w:rsidRPr="00A41356" w:rsidRDefault="006C5B50" w:rsidP="006C0772">
      <w:pPr>
        <w:pStyle w:val="FootnoteText"/>
      </w:pPr>
      <w:r>
        <w:rPr>
          <w:rStyle w:val="FootnoteReference"/>
        </w:rPr>
        <w:footnoteRef/>
      </w:r>
      <w:r>
        <w:t xml:space="preserve"> </w:t>
      </w:r>
      <w:r w:rsidRPr="00A41356">
        <w:t>For more complete details on the Locale data type, see the specification in ISO/IEEE 11073-10201.</w:t>
      </w:r>
    </w:p>
  </w:footnote>
  <w:footnote w:id="8">
    <w:p w14:paraId="157950D9" w14:textId="77777777" w:rsidR="006C5B50" w:rsidRPr="00552879" w:rsidRDefault="006C5B50" w:rsidP="006C0772">
      <w:pPr>
        <w:pStyle w:val="FootnoteText"/>
      </w:pPr>
      <w:r>
        <w:rPr>
          <w:rStyle w:val="FootnoteReference"/>
        </w:rPr>
        <w:footnoteRef/>
      </w:r>
      <w:r>
        <w:t xml:space="preserve"> </w:t>
      </w:r>
      <w:r w:rsidRPr="00552879">
        <w:t>In the 11073-10201 standard, this is defined as a</w:t>
      </w:r>
      <w:r>
        <w:t>n</w:t>
      </w:r>
      <w:r w:rsidRPr="00552879">
        <w:t xml:space="preserve"> enumeration of UInt16 values, but for this framework it is specified as an identifying text string.</w:t>
      </w:r>
    </w:p>
  </w:footnote>
  <w:footnote w:id="9">
    <w:p w14:paraId="20D380B3" w14:textId="77777777" w:rsidR="006C5B50" w:rsidRPr="00AE437D" w:rsidRDefault="006C5B50" w:rsidP="00821C2F">
      <w:pPr>
        <w:pStyle w:val="FootnoteText"/>
      </w:pPr>
      <w:r>
        <w:rPr>
          <w:rStyle w:val="FootnoteReference"/>
        </w:rPr>
        <w:footnoteRef/>
      </w:r>
      <w:r>
        <w:t xml:space="preserve"> </w:t>
      </w:r>
      <w:r w:rsidRPr="00AE437D">
        <w:t xml:space="preserve">Data types are further defined in </w:t>
      </w:r>
      <w:r>
        <w:t xml:space="preserve">Section </w:t>
      </w:r>
      <w:r w:rsidRPr="009F0E67">
        <w:rPr>
          <w:i/>
        </w:rPr>
        <w:fldChar w:fldCharType="begin"/>
      </w:r>
      <w:r w:rsidRPr="009F0E67">
        <w:rPr>
          <w:i/>
        </w:rPr>
        <w:instrText xml:space="preserve"> REF _Ref312859159 \w \h </w:instrText>
      </w:r>
      <w:r>
        <w:rPr>
          <w:i/>
        </w:rPr>
        <w:instrText xml:space="preserve"> \* MERGEFORMAT </w:instrText>
      </w:r>
      <w:r w:rsidRPr="009F0E67">
        <w:rPr>
          <w:i/>
        </w:rPr>
      </w:r>
      <w:r w:rsidRPr="009F0E67">
        <w:rPr>
          <w:i/>
        </w:rPr>
        <w:fldChar w:fldCharType="separate"/>
      </w:r>
      <w:r>
        <w:rPr>
          <w:i/>
        </w:rPr>
        <w:t>3.4</w:t>
      </w:r>
      <w:r w:rsidRPr="009F0E67">
        <w:rPr>
          <w:i/>
        </w:rPr>
        <w:fldChar w:fldCharType="end"/>
      </w:r>
      <w:r w:rsidRPr="009F0E67">
        <w:rPr>
          <w:i/>
        </w:rPr>
        <w:t xml:space="preserve"> </w:t>
      </w:r>
      <w:r w:rsidRPr="009F0E67">
        <w:rPr>
          <w:i/>
        </w:rPr>
        <w:fldChar w:fldCharType="begin"/>
      </w:r>
      <w:r w:rsidRPr="009F0E67">
        <w:rPr>
          <w:i/>
        </w:rPr>
        <w:instrText xml:space="preserve"> REF _Ref312859169 \h </w:instrText>
      </w:r>
      <w:r>
        <w:rPr>
          <w:i/>
        </w:rPr>
        <w:instrText xml:space="preserve"> \* MERGEFORMAT </w:instrText>
      </w:r>
      <w:r w:rsidRPr="009F0E67">
        <w:rPr>
          <w:i/>
        </w:rPr>
      </w:r>
      <w:r w:rsidRPr="009F0E67">
        <w:rPr>
          <w:i/>
        </w:rPr>
        <w:fldChar w:fldCharType="separate"/>
      </w:r>
      <w:r w:rsidRPr="001D58E9">
        <w:rPr>
          <w:i/>
        </w:rPr>
        <w:t>Basic data type specifications</w:t>
      </w:r>
      <w:r w:rsidRPr="009F0E67">
        <w:rPr>
          <w:i/>
        </w:rPr>
        <w:fldChar w:fldCharType="end"/>
      </w:r>
      <w:r>
        <w:t>.</w:t>
      </w:r>
    </w:p>
  </w:footnote>
  <w:footnote w:id="10">
    <w:p w14:paraId="6CFD2586" w14:textId="77777777" w:rsidR="006C5B50" w:rsidRPr="009F0E67" w:rsidRDefault="006C5B50" w:rsidP="00821C2F">
      <w:pPr>
        <w:pStyle w:val="FootnoteText"/>
      </w:pPr>
      <w:r>
        <w:rPr>
          <w:rStyle w:val="FootnoteReference"/>
        </w:rPr>
        <w:footnoteRef/>
      </w:r>
      <w:r>
        <w:t xml:space="preserve"> </w:t>
      </w:r>
      <w:r w:rsidRPr="009F0E67">
        <w:t>For the purposes of this technical framework, this data type which is MDSStatus, an enumerated set of UInt16 values, is defined as a set of string values.</w:t>
      </w:r>
    </w:p>
  </w:footnote>
  <w:footnote w:id="11">
    <w:p w14:paraId="469575FF" w14:textId="77777777" w:rsidR="006C5B50" w:rsidRPr="00182C02" w:rsidRDefault="006C5B50" w:rsidP="00821C2F">
      <w:pPr>
        <w:pStyle w:val="FootnoteText"/>
      </w:pPr>
      <w:r>
        <w:rPr>
          <w:rStyle w:val="FootnoteReference"/>
        </w:rPr>
        <w:footnoteRef/>
      </w:r>
      <w:r>
        <w:t xml:space="preserve"> </w:t>
      </w:r>
      <w:r w:rsidRPr="00182C02">
        <w:t>A separate battery object is defined in the 11073-10201 standard for systems that report more advanced battery information.</w:t>
      </w:r>
    </w:p>
  </w:footnote>
  <w:footnote w:id="12">
    <w:p w14:paraId="6EDC9C43" w14:textId="77777777" w:rsidR="006C5B50" w:rsidRPr="00182C02" w:rsidRDefault="006C5B50" w:rsidP="00821C2F">
      <w:pPr>
        <w:pStyle w:val="FootnoteText"/>
      </w:pPr>
      <w:r>
        <w:rPr>
          <w:rStyle w:val="FootnoteReference"/>
        </w:rPr>
        <w:footnoteRef/>
      </w:r>
      <w:r>
        <w:t xml:space="preserve"> </w:t>
      </w:r>
      <w:r w:rsidRPr="00182C02">
        <w:t>This attribute is defined as a PowerStatus enumeration; however, for this Technical Framework, the value strings are defined.</w:t>
      </w:r>
    </w:p>
  </w:footnote>
  <w:footnote w:id="13">
    <w:p w14:paraId="2063B45F" w14:textId="77777777" w:rsidR="006C5B50" w:rsidRPr="00166664" w:rsidRDefault="006C5B50" w:rsidP="00821C2F">
      <w:pPr>
        <w:pStyle w:val="FootnoteText"/>
      </w:pPr>
      <w:r>
        <w:rPr>
          <w:rStyle w:val="FootnoteReference"/>
        </w:rPr>
        <w:footnoteRef/>
      </w:r>
      <w:r>
        <w:t xml:space="preserve"> </w:t>
      </w:r>
      <w:r w:rsidRPr="00166664">
        <w:t xml:space="preserve">Data types are further defined in </w:t>
      </w:r>
      <w:r>
        <w:t xml:space="preserve">Section </w:t>
      </w:r>
      <w:r w:rsidRPr="00166664">
        <w:rPr>
          <w:i/>
        </w:rPr>
        <w:fldChar w:fldCharType="begin"/>
      </w:r>
      <w:r w:rsidRPr="00166664">
        <w:rPr>
          <w:i/>
        </w:rPr>
        <w:instrText xml:space="preserve"> REF _Ref312859159 \r \h </w:instrText>
      </w:r>
      <w:r>
        <w:rPr>
          <w:i/>
        </w:rPr>
        <w:instrText xml:space="preserve"> \* MERGEFORMAT </w:instrText>
      </w:r>
      <w:r w:rsidRPr="00166664">
        <w:rPr>
          <w:i/>
        </w:rPr>
      </w:r>
      <w:r w:rsidRPr="00166664">
        <w:rPr>
          <w:i/>
        </w:rPr>
        <w:fldChar w:fldCharType="separate"/>
      </w:r>
      <w:r>
        <w:rPr>
          <w:i/>
        </w:rPr>
        <w:t>3.4</w:t>
      </w:r>
      <w:r w:rsidRPr="00166664">
        <w:rPr>
          <w:i/>
        </w:rPr>
        <w:fldChar w:fldCharType="end"/>
      </w:r>
      <w:r>
        <w:rPr>
          <w:i/>
        </w:rPr>
        <w:t xml:space="preserve"> </w:t>
      </w:r>
      <w:r w:rsidRPr="00166664">
        <w:rPr>
          <w:i/>
        </w:rPr>
        <w:fldChar w:fldCharType="begin"/>
      </w:r>
      <w:r w:rsidRPr="00166664">
        <w:rPr>
          <w:i/>
        </w:rPr>
        <w:instrText xml:space="preserve"> REF _Ref312859159 \h </w:instrText>
      </w:r>
      <w:r>
        <w:rPr>
          <w:i/>
        </w:rPr>
        <w:instrText xml:space="preserve"> \* MERGEFORMAT </w:instrText>
      </w:r>
      <w:r w:rsidRPr="00166664">
        <w:rPr>
          <w:i/>
        </w:rPr>
      </w:r>
      <w:r w:rsidRPr="00166664">
        <w:rPr>
          <w:i/>
        </w:rPr>
        <w:fldChar w:fldCharType="separate"/>
      </w:r>
      <w:r w:rsidRPr="001D58E9">
        <w:rPr>
          <w:i/>
        </w:rPr>
        <w:t>Basic data type specifications</w:t>
      </w:r>
      <w:r w:rsidRPr="00166664">
        <w:rPr>
          <w:i/>
        </w:rPr>
        <w:fldChar w:fldCharType="end"/>
      </w:r>
      <w:r>
        <w:rPr>
          <w:i/>
        </w:rPr>
        <w:t>.</w:t>
      </w:r>
    </w:p>
  </w:footnote>
  <w:footnote w:id="14">
    <w:p w14:paraId="2C0B6812" w14:textId="77777777" w:rsidR="006C5B50" w:rsidRPr="00166664" w:rsidRDefault="006C5B50" w:rsidP="00821C2F">
      <w:pPr>
        <w:pStyle w:val="FootnoteText"/>
      </w:pPr>
      <w:r>
        <w:rPr>
          <w:rStyle w:val="FootnoteReference"/>
        </w:rPr>
        <w:footnoteRef/>
      </w:r>
      <w:r>
        <w:t xml:space="preserve"> </w:t>
      </w:r>
      <w:r w:rsidRPr="00166664">
        <w:t>For the purposes of this technical framework, this data type which is VMDStatus, an enumerated set of bit flags, is defined as a set of string values; multiple of these may be active at the same time.</w:t>
      </w:r>
    </w:p>
  </w:footnote>
  <w:footnote w:id="15">
    <w:p w14:paraId="4CA43FEC" w14:textId="77777777" w:rsidR="006C5B50" w:rsidRPr="00166664" w:rsidRDefault="006C5B50" w:rsidP="00821C2F">
      <w:pPr>
        <w:pStyle w:val="FootnoteText"/>
      </w:pPr>
      <w:r>
        <w:rPr>
          <w:rStyle w:val="FootnoteReference"/>
        </w:rPr>
        <w:footnoteRef/>
      </w:r>
      <w:r>
        <w:t xml:space="preserve"> </w:t>
      </w:r>
      <w:r w:rsidRPr="00166664">
        <w:t xml:space="preserve">Data types are further defined in </w:t>
      </w:r>
      <w:r>
        <w:t xml:space="preserve">Section </w:t>
      </w:r>
      <w:r w:rsidRPr="00166664">
        <w:rPr>
          <w:i/>
        </w:rPr>
        <w:fldChar w:fldCharType="begin"/>
      </w:r>
      <w:r w:rsidRPr="00166664">
        <w:rPr>
          <w:i/>
        </w:rPr>
        <w:instrText xml:space="preserve"> REF _Ref312859159 \r \h </w:instrText>
      </w:r>
      <w:r>
        <w:rPr>
          <w:i/>
        </w:rPr>
        <w:instrText xml:space="preserve"> \* MERGEFORMAT </w:instrText>
      </w:r>
      <w:r w:rsidRPr="00166664">
        <w:rPr>
          <w:i/>
        </w:rPr>
      </w:r>
      <w:r w:rsidRPr="00166664">
        <w:rPr>
          <w:i/>
        </w:rPr>
        <w:fldChar w:fldCharType="separate"/>
      </w:r>
      <w:r>
        <w:rPr>
          <w:i/>
        </w:rPr>
        <w:t>3.4</w:t>
      </w:r>
      <w:r w:rsidRPr="00166664">
        <w:rPr>
          <w:i/>
        </w:rPr>
        <w:fldChar w:fldCharType="end"/>
      </w:r>
      <w:r w:rsidRPr="00166664">
        <w:rPr>
          <w:i/>
        </w:rPr>
        <w:t xml:space="preserve"> </w:t>
      </w:r>
      <w:r w:rsidRPr="00166664">
        <w:rPr>
          <w:i/>
        </w:rPr>
        <w:fldChar w:fldCharType="begin"/>
      </w:r>
      <w:r w:rsidRPr="00166664">
        <w:rPr>
          <w:i/>
        </w:rPr>
        <w:instrText xml:space="preserve"> REF _Ref312859159 \h </w:instrText>
      </w:r>
      <w:r>
        <w:rPr>
          <w:i/>
        </w:rPr>
        <w:instrText xml:space="preserve"> \* MERGEFORMAT </w:instrText>
      </w:r>
      <w:r w:rsidRPr="00166664">
        <w:rPr>
          <w:i/>
        </w:rPr>
      </w:r>
      <w:r w:rsidRPr="00166664">
        <w:rPr>
          <w:i/>
        </w:rPr>
        <w:fldChar w:fldCharType="separate"/>
      </w:r>
      <w:r w:rsidRPr="001D58E9">
        <w:rPr>
          <w:i/>
        </w:rPr>
        <w:t>Basic data type specifications</w:t>
      </w:r>
      <w:r w:rsidRPr="00166664">
        <w:rPr>
          <w:i/>
        </w:rPr>
        <w:fldChar w:fldCharType="end"/>
      </w:r>
      <w:r>
        <w:t>.</w:t>
      </w:r>
    </w:p>
  </w:footnote>
  <w:footnote w:id="16">
    <w:p w14:paraId="54352237" w14:textId="77777777" w:rsidR="006C5B50" w:rsidRPr="00166664" w:rsidRDefault="006C5B50" w:rsidP="00821C2F">
      <w:pPr>
        <w:pStyle w:val="FootnoteText"/>
      </w:pPr>
      <w:r>
        <w:rPr>
          <w:rStyle w:val="FootnoteReference"/>
        </w:rPr>
        <w:footnoteRef/>
      </w:r>
      <w:r>
        <w:t xml:space="preserve"> </w:t>
      </w:r>
      <w:r w:rsidRPr="00166664">
        <w:t>Note</w:t>
      </w:r>
      <w:r>
        <w:t xml:space="preserve">: </w:t>
      </w:r>
      <w:r w:rsidRPr="00166664">
        <w:t>A Channel-Type attribute has been proposed, which would allow for parameters such as “secondary infusion channel”.</w:t>
      </w:r>
    </w:p>
  </w:footnote>
  <w:footnote w:id="17">
    <w:p w14:paraId="156E7DE3" w14:textId="77777777" w:rsidR="006C5B50" w:rsidRPr="00166664" w:rsidRDefault="006C5B50" w:rsidP="00821C2F">
      <w:pPr>
        <w:pStyle w:val="FootnoteText"/>
      </w:pPr>
      <w:r>
        <w:rPr>
          <w:rStyle w:val="FootnoteReference"/>
        </w:rPr>
        <w:footnoteRef/>
      </w:r>
      <w:r>
        <w:t xml:space="preserve"> </w:t>
      </w:r>
      <w:r w:rsidRPr="00166664">
        <w:t>For the purposes of this technical framework, this data type which is ChannelStatus, an enumerated set of bit flags, is defined as a set of string values</w:t>
      </w:r>
      <w:r>
        <w:t xml:space="preserve">. </w:t>
      </w:r>
      <w:r w:rsidRPr="00166664">
        <w:t>Multiple flags can be asserted at the same time.</w:t>
      </w:r>
    </w:p>
  </w:footnote>
  <w:footnote w:id="18">
    <w:p w14:paraId="3229B8CF" w14:textId="77777777" w:rsidR="006C5B50" w:rsidRPr="0031150A" w:rsidRDefault="006C5B50" w:rsidP="009927A6">
      <w:pPr>
        <w:pStyle w:val="FootnoteText"/>
      </w:pPr>
      <w:r>
        <w:rPr>
          <w:rStyle w:val="FootnoteReference"/>
        </w:rPr>
        <w:footnoteRef/>
      </w:r>
      <w:r>
        <w:t xml:space="preserve"> </w:t>
      </w:r>
      <w:r w:rsidRPr="0031150A">
        <w:t>This parameter is specified as a set of bit flags, but for this technical framework, the enumerated text strings shall be used.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F6454" w14:textId="313DBD10" w:rsidR="006C5B50" w:rsidRDefault="006C5B50" w:rsidP="00C465F8">
    <w:pPr>
      <w:pStyle w:val="Header"/>
    </w:pPr>
    <w:r>
      <w:t>IHE Patient Care Device Technical Framework, Volume 3 (PCD TF-3): Semantic Content</w:t>
    </w:r>
    <w:r>
      <w:br/>
      <w:t>______________________________________________________________________________</w:t>
    </w:r>
  </w:p>
  <w:p w14:paraId="5158E001" w14:textId="77777777" w:rsidR="006C5B50" w:rsidRDefault="006C5B5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92E4C" w14:textId="432757FC" w:rsidR="006C5B50" w:rsidRDefault="006C5B50">
    <w:pPr>
      <w:pStyle w:val="Header"/>
    </w:pPr>
    <w:r>
      <w:t>IHE Devices Technical Framework, Vol. 3 (DEV TF-3): Content Modules</w:t>
    </w:r>
    <w:r>
      <w:br/>
      <w:t>______________________________________________________________________________</w:t>
    </w:r>
  </w:p>
  <w:p w14:paraId="31320090" w14:textId="77777777" w:rsidR="006C5B50" w:rsidRDefault="006C5B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00000003"/>
    <w:name w:val="WW8Num2"/>
    <w:lvl w:ilvl="0">
      <w:start w:val="1"/>
      <w:numFmt w:val="decimal"/>
      <w:lvlText w:val="%1."/>
      <w:lvlJc w:val="left"/>
      <w:pPr>
        <w:tabs>
          <w:tab w:val="num" w:pos="720"/>
        </w:tabs>
        <w:ind w:left="720" w:hanging="360"/>
      </w:pPr>
    </w:lvl>
  </w:abstractNum>
  <w:abstractNum w:abstractNumId="11" w15:restartNumberingAfterBreak="0">
    <w:nsid w:val="1E3B6914"/>
    <w:multiLevelType w:val="hybridMultilevel"/>
    <w:tmpl w:val="E786C3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5828D3"/>
    <w:multiLevelType w:val="multilevel"/>
    <w:tmpl w:val="A74C82B4"/>
    <w:lvl w:ilvl="0">
      <w:start w:val="1"/>
      <w:numFmt w:val="upperLetter"/>
      <w:pStyle w:val="AppendixHeading1"/>
      <w:lvlText w:val="%1:"/>
      <w:lvlJc w:val="left"/>
      <w:pPr>
        <w:tabs>
          <w:tab w:val="num" w:pos="1980"/>
        </w:tabs>
        <w:ind w:left="1980" w:hanging="1980"/>
      </w:pPr>
    </w:lvl>
    <w:lvl w:ilvl="1">
      <w:start w:val="1"/>
      <w:numFmt w:val="decimal"/>
      <w:pStyle w:val="AppendixHeading2"/>
      <w:lvlText w:val="%1.%2:"/>
      <w:lvlJc w:val="left"/>
      <w:pPr>
        <w:tabs>
          <w:tab w:val="num" w:pos="900"/>
        </w:tabs>
        <w:ind w:left="900" w:hanging="900"/>
      </w:pPr>
    </w:lvl>
    <w:lvl w:ilvl="2">
      <w:start w:val="1"/>
      <w:numFmt w:val="decimal"/>
      <w:pStyle w:val="AppendixHeading3"/>
      <w:lvlText w:val="%1.%2.%3:  "/>
      <w:lvlJc w:val="left"/>
      <w:pPr>
        <w:tabs>
          <w:tab w:val="num" w:pos="1080"/>
        </w:tabs>
        <w:ind w:left="1080" w:hanging="10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1"/>
  </w:num>
  <w:num w:numId="29">
    <w:abstractNumId w:val="13"/>
  </w:num>
  <w:num w:numId="30">
    <w:abstractNumId w:val="8"/>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1DA"/>
    <w:rsid w:val="00001362"/>
    <w:rsid w:val="00016879"/>
    <w:rsid w:val="00020C18"/>
    <w:rsid w:val="00037D1D"/>
    <w:rsid w:val="000418CE"/>
    <w:rsid w:val="000460CE"/>
    <w:rsid w:val="0005160C"/>
    <w:rsid w:val="0005309F"/>
    <w:rsid w:val="000621B2"/>
    <w:rsid w:val="00064CFD"/>
    <w:rsid w:val="0006505C"/>
    <w:rsid w:val="00070261"/>
    <w:rsid w:val="00071D91"/>
    <w:rsid w:val="000740C2"/>
    <w:rsid w:val="00076239"/>
    <w:rsid w:val="00087133"/>
    <w:rsid w:val="0008799C"/>
    <w:rsid w:val="00087AF0"/>
    <w:rsid w:val="00092B3C"/>
    <w:rsid w:val="000953ED"/>
    <w:rsid w:val="000A24A0"/>
    <w:rsid w:val="000A25D4"/>
    <w:rsid w:val="000A3148"/>
    <w:rsid w:val="000A3394"/>
    <w:rsid w:val="000A3B12"/>
    <w:rsid w:val="000A3FEB"/>
    <w:rsid w:val="000A7EC4"/>
    <w:rsid w:val="000B20F3"/>
    <w:rsid w:val="000B572C"/>
    <w:rsid w:val="000B68E3"/>
    <w:rsid w:val="000B694A"/>
    <w:rsid w:val="000B7E9B"/>
    <w:rsid w:val="000C176A"/>
    <w:rsid w:val="000C3A75"/>
    <w:rsid w:val="000C3C26"/>
    <w:rsid w:val="000C464A"/>
    <w:rsid w:val="000D2CA7"/>
    <w:rsid w:val="000D72D7"/>
    <w:rsid w:val="000E0E34"/>
    <w:rsid w:val="000E5887"/>
    <w:rsid w:val="000E69D8"/>
    <w:rsid w:val="000F0662"/>
    <w:rsid w:val="000F1552"/>
    <w:rsid w:val="000F2E5C"/>
    <w:rsid w:val="000F2EAF"/>
    <w:rsid w:val="000F45D5"/>
    <w:rsid w:val="000F5A3D"/>
    <w:rsid w:val="00100A37"/>
    <w:rsid w:val="001036B2"/>
    <w:rsid w:val="00106210"/>
    <w:rsid w:val="00110D05"/>
    <w:rsid w:val="00120782"/>
    <w:rsid w:val="001246D4"/>
    <w:rsid w:val="00126FB3"/>
    <w:rsid w:val="00127BB1"/>
    <w:rsid w:val="0013210F"/>
    <w:rsid w:val="00137735"/>
    <w:rsid w:val="00152DC5"/>
    <w:rsid w:val="00154133"/>
    <w:rsid w:val="0015788A"/>
    <w:rsid w:val="001605C1"/>
    <w:rsid w:val="001607A8"/>
    <w:rsid w:val="00161085"/>
    <w:rsid w:val="00162F34"/>
    <w:rsid w:val="001737F8"/>
    <w:rsid w:val="00175752"/>
    <w:rsid w:val="001762C1"/>
    <w:rsid w:val="00180E73"/>
    <w:rsid w:val="00181B73"/>
    <w:rsid w:val="00182857"/>
    <w:rsid w:val="00183CE5"/>
    <w:rsid w:val="00184A99"/>
    <w:rsid w:val="00187B78"/>
    <w:rsid w:val="00197603"/>
    <w:rsid w:val="001A2294"/>
    <w:rsid w:val="001B239B"/>
    <w:rsid w:val="001B37D4"/>
    <w:rsid w:val="001B3CAC"/>
    <w:rsid w:val="001C0045"/>
    <w:rsid w:val="001C145D"/>
    <w:rsid w:val="001C5B8D"/>
    <w:rsid w:val="001D066F"/>
    <w:rsid w:val="001D6246"/>
    <w:rsid w:val="001E0670"/>
    <w:rsid w:val="001E1A3C"/>
    <w:rsid w:val="001E2542"/>
    <w:rsid w:val="001F0622"/>
    <w:rsid w:val="001F0FB4"/>
    <w:rsid w:val="001F1294"/>
    <w:rsid w:val="001F3C26"/>
    <w:rsid w:val="001F7906"/>
    <w:rsid w:val="00200CB4"/>
    <w:rsid w:val="00203599"/>
    <w:rsid w:val="002061C0"/>
    <w:rsid w:val="002107B1"/>
    <w:rsid w:val="00213D71"/>
    <w:rsid w:val="00222BBC"/>
    <w:rsid w:val="002270E5"/>
    <w:rsid w:val="002274B8"/>
    <w:rsid w:val="00231C53"/>
    <w:rsid w:val="002327F1"/>
    <w:rsid w:val="002329CF"/>
    <w:rsid w:val="00234E9A"/>
    <w:rsid w:val="00235D93"/>
    <w:rsid w:val="002367B3"/>
    <w:rsid w:val="0023687C"/>
    <w:rsid w:val="00240F92"/>
    <w:rsid w:val="0024702C"/>
    <w:rsid w:val="00250F35"/>
    <w:rsid w:val="00254D76"/>
    <w:rsid w:val="00257021"/>
    <w:rsid w:val="00277D3A"/>
    <w:rsid w:val="00282B13"/>
    <w:rsid w:val="00282FF0"/>
    <w:rsid w:val="002871DA"/>
    <w:rsid w:val="00290137"/>
    <w:rsid w:val="002924D5"/>
    <w:rsid w:val="002962B9"/>
    <w:rsid w:val="002A0832"/>
    <w:rsid w:val="002A6A4C"/>
    <w:rsid w:val="002B1AB2"/>
    <w:rsid w:val="002C0807"/>
    <w:rsid w:val="002C4DD6"/>
    <w:rsid w:val="002C5BCF"/>
    <w:rsid w:val="002D00E2"/>
    <w:rsid w:val="002D1217"/>
    <w:rsid w:val="002D32D9"/>
    <w:rsid w:val="002D7807"/>
    <w:rsid w:val="002E1E57"/>
    <w:rsid w:val="002E3660"/>
    <w:rsid w:val="002E4173"/>
    <w:rsid w:val="002E4A9D"/>
    <w:rsid w:val="002E5DD7"/>
    <w:rsid w:val="002F2624"/>
    <w:rsid w:val="002F5B86"/>
    <w:rsid w:val="002F65DF"/>
    <w:rsid w:val="00302CE7"/>
    <w:rsid w:val="00303948"/>
    <w:rsid w:val="00303D9C"/>
    <w:rsid w:val="00303F39"/>
    <w:rsid w:val="00305D14"/>
    <w:rsid w:val="0030636F"/>
    <w:rsid w:val="003072A8"/>
    <w:rsid w:val="003076CE"/>
    <w:rsid w:val="003100EC"/>
    <w:rsid w:val="003153B0"/>
    <w:rsid w:val="003215D8"/>
    <w:rsid w:val="003334B6"/>
    <w:rsid w:val="00333812"/>
    <w:rsid w:val="003347DA"/>
    <w:rsid w:val="00335DCB"/>
    <w:rsid w:val="00336543"/>
    <w:rsid w:val="0034372E"/>
    <w:rsid w:val="00344461"/>
    <w:rsid w:val="003525A1"/>
    <w:rsid w:val="00353897"/>
    <w:rsid w:val="00353E79"/>
    <w:rsid w:val="003566D9"/>
    <w:rsid w:val="00362FE2"/>
    <w:rsid w:val="00365903"/>
    <w:rsid w:val="00370C24"/>
    <w:rsid w:val="00370F6E"/>
    <w:rsid w:val="00387C24"/>
    <w:rsid w:val="00390900"/>
    <w:rsid w:val="00390F58"/>
    <w:rsid w:val="003931ED"/>
    <w:rsid w:val="00393AF1"/>
    <w:rsid w:val="00394999"/>
    <w:rsid w:val="00394DC4"/>
    <w:rsid w:val="003A0C3E"/>
    <w:rsid w:val="003A6964"/>
    <w:rsid w:val="003B65A0"/>
    <w:rsid w:val="003B6609"/>
    <w:rsid w:val="003D5313"/>
    <w:rsid w:val="003E1F05"/>
    <w:rsid w:val="003E33C3"/>
    <w:rsid w:val="003E39D4"/>
    <w:rsid w:val="003E3B71"/>
    <w:rsid w:val="003F0796"/>
    <w:rsid w:val="003F5686"/>
    <w:rsid w:val="003F5994"/>
    <w:rsid w:val="003F79A7"/>
    <w:rsid w:val="00402B08"/>
    <w:rsid w:val="00404DCE"/>
    <w:rsid w:val="0041031D"/>
    <w:rsid w:val="004110A9"/>
    <w:rsid w:val="00416497"/>
    <w:rsid w:val="00426530"/>
    <w:rsid w:val="00426587"/>
    <w:rsid w:val="00426CD0"/>
    <w:rsid w:val="00436950"/>
    <w:rsid w:val="004404D8"/>
    <w:rsid w:val="00440EAB"/>
    <w:rsid w:val="004438E1"/>
    <w:rsid w:val="00445DA9"/>
    <w:rsid w:val="00451848"/>
    <w:rsid w:val="00460065"/>
    <w:rsid w:val="00483152"/>
    <w:rsid w:val="004949BC"/>
    <w:rsid w:val="004B2E4B"/>
    <w:rsid w:val="004B3C42"/>
    <w:rsid w:val="004B4204"/>
    <w:rsid w:val="004C0BCB"/>
    <w:rsid w:val="004C3512"/>
    <w:rsid w:val="004C43E8"/>
    <w:rsid w:val="004D1AA0"/>
    <w:rsid w:val="004D4B04"/>
    <w:rsid w:val="004D4C9A"/>
    <w:rsid w:val="004D5390"/>
    <w:rsid w:val="004D7C84"/>
    <w:rsid w:val="004E2F03"/>
    <w:rsid w:val="004E6C85"/>
    <w:rsid w:val="004F182C"/>
    <w:rsid w:val="004F2436"/>
    <w:rsid w:val="004F254B"/>
    <w:rsid w:val="005044F2"/>
    <w:rsid w:val="005069CC"/>
    <w:rsid w:val="0051052A"/>
    <w:rsid w:val="005235F8"/>
    <w:rsid w:val="0053194D"/>
    <w:rsid w:val="00532398"/>
    <w:rsid w:val="00543309"/>
    <w:rsid w:val="00550C0B"/>
    <w:rsid w:val="0056290F"/>
    <w:rsid w:val="00563F23"/>
    <w:rsid w:val="0056466A"/>
    <w:rsid w:val="00564BB0"/>
    <w:rsid w:val="00565B01"/>
    <w:rsid w:val="00570FD6"/>
    <w:rsid w:val="0057246C"/>
    <w:rsid w:val="00573981"/>
    <w:rsid w:val="00580BC2"/>
    <w:rsid w:val="00582864"/>
    <w:rsid w:val="005829FB"/>
    <w:rsid w:val="0059124F"/>
    <w:rsid w:val="00595A8E"/>
    <w:rsid w:val="00595EA6"/>
    <w:rsid w:val="00596C75"/>
    <w:rsid w:val="00597C53"/>
    <w:rsid w:val="005A05B8"/>
    <w:rsid w:val="005A3928"/>
    <w:rsid w:val="005A6DA3"/>
    <w:rsid w:val="005B052F"/>
    <w:rsid w:val="005C6864"/>
    <w:rsid w:val="005D152A"/>
    <w:rsid w:val="005D2626"/>
    <w:rsid w:val="005D42DF"/>
    <w:rsid w:val="005E653E"/>
    <w:rsid w:val="005E6581"/>
    <w:rsid w:val="005F0671"/>
    <w:rsid w:val="005F1273"/>
    <w:rsid w:val="005F5D56"/>
    <w:rsid w:val="005F63F5"/>
    <w:rsid w:val="005F7608"/>
    <w:rsid w:val="0060695C"/>
    <w:rsid w:val="00611D8F"/>
    <w:rsid w:val="00613150"/>
    <w:rsid w:val="00613C1A"/>
    <w:rsid w:val="0061591F"/>
    <w:rsid w:val="00623152"/>
    <w:rsid w:val="00633A24"/>
    <w:rsid w:val="00635EF8"/>
    <w:rsid w:val="00647E09"/>
    <w:rsid w:val="006526A4"/>
    <w:rsid w:val="00657503"/>
    <w:rsid w:val="00661BF2"/>
    <w:rsid w:val="00664061"/>
    <w:rsid w:val="006643ED"/>
    <w:rsid w:val="006656E1"/>
    <w:rsid w:val="0066764B"/>
    <w:rsid w:val="0067213D"/>
    <w:rsid w:val="00674CE4"/>
    <w:rsid w:val="006756A0"/>
    <w:rsid w:val="00676289"/>
    <w:rsid w:val="00681CDB"/>
    <w:rsid w:val="00683262"/>
    <w:rsid w:val="006A1A72"/>
    <w:rsid w:val="006A2121"/>
    <w:rsid w:val="006A614A"/>
    <w:rsid w:val="006A6F86"/>
    <w:rsid w:val="006A759B"/>
    <w:rsid w:val="006B26FF"/>
    <w:rsid w:val="006C0772"/>
    <w:rsid w:val="006C2201"/>
    <w:rsid w:val="006C5A9C"/>
    <w:rsid w:val="006C5B50"/>
    <w:rsid w:val="006D5828"/>
    <w:rsid w:val="006E09D8"/>
    <w:rsid w:val="006F11B1"/>
    <w:rsid w:val="006F3C04"/>
    <w:rsid w:val="006F4720"/>
    <w:rsid w:val="007031C2"/>
    <w:rsid w:val="00705D50"/>
    <w:rsid w:val="00706CFA"/>
    <w:rsid w:val="0071044C"/>
    <w:rsid w:val="007126EC"/>
    <w:rsid w:val="00713622"/>
    <w:rsid w:val="007139AC"/>
    <w:rsid w:val="007141AC"/>
    <w:rsid w:val="00714D7E"/>
    <w:rsid w:val="00716932"/>
    <w:rsid w:val="00722C48"/>
    <w:rsid w:val="0073498D"/>
    <w:rsid w:val="00736075"/>
    <w:rsid w:val="0075004F"/>
    <w:rsid w:val="00750E8B"/>
    <w:rsid w:val="00751573"/>
    <w:rsid w:val="007576CE"/>
    <w:rsid w:val="007628C3"/>
    <w:rsid w:val="007660A6"/>
    <w:rsid w:val="00771318"/>
    <w:rsid w:val="00774560"/>
    <w:rsid w:val="00774858"/>
    <w:rsid w:val="007804E4"/>
    <w:rsid w:val="0078450B"/>
    <w:rsid w:val="00786880"/>
    <w:rsid w:val="0079437C"/>
    <w:rsid w:val="007A5CB6"/>
    <w:rsid w:val="007A5D0B"/>
    <w:rsid w:val="007A6A88"/>
    <w:rsid w:val="007B1577"/>
    <w:rsid w:val="007B24C0"/>
    <w:rsid w:val="007B351E"/>
    <w:rsid w:val="007B7447"/>
    <w:rsid w:val="007C6C7C"/>
    <w:rsid w:val="007D0E48"/>
    <w:rsid w:val="007E04D6"/>
    <w:rsid w:val="007E5F19"/>
    <w:rsid w:val="007F0181"/>
    <w:rsid w:val="007F313D"/>
    <w:rsid w:val="007F5EBA"/>
    <w:rsid w:val="007F77BC"/>
    <w:rsid w:val="008004CE"/>
    <w:rsid w:val="00805D9C"/>
    <w:rsid w:val="008124F4"/>
    <w:rsid w:val="0081467B"/>
    <w:rsid w:val="00817FC8"/>
    <w:rsid w:val="00821182"/>
    <w:rsid w:val="008215A7"/>
    <w:rsid w:val="00821C2F"/>
    <w:rsid w:val="008220DA"/>
    <w:rsid w:val="00822521"/>
    <w:rsid w:val="0082358B"/>
    <w:rsid w:val="00825C8F"/>
    <w:rsid w:val="008260FD"/>
    <w:rsid w:val="00826703"/>
    <w:rsid w:val="00836130"/>
    <w:rsid w:val="0084199D"/>
    <w:rsid w:val="00845747"/>
    <w:rsid w:val="008458A5"/>
    <w:rsid w:val="00846022"/>
    <w:rsid w:val="00846DCC"/>
    <w:rsid w:val="008645C8"/>
    <w:rsid w:val="00873BEA"/>
    <w:rsid w:val="00875452"/>
    <w:rsid w:val="008758E5"/>
    <w:rsid w:val="00877C33"/>
    <w:rsid w:val="00887FD1"/>
    <w:rsid w:val="00892282"/>
    <w:rsid w:val="00893996"/>
    <w:rsid w:val="00896A25"/>
    <w:rsid w:val="00897BA8"/>
    <w:rsid w:val="00897C9B"/>
    <w:rsid w:val="008A024D"/>
    <w:rsid w:val="008A3051"/>
    <w:rsid w:val="008A3CBF"/>
    <w:rsid w:val="008A6D0C"/>
    <w:rsid w:val="008B17F0"/>
    <w:rsid w:val="008B1A39"/>
    <w:rsid w:val="008B2065"/>
    <w:rsid w:val="008B4C02"/>
    <w:rsid w:val="008B57AA"/>
    <w:rsid w:val="008C1A07"/>
    <w:rsid w:val="008C26E4"/>
    <w:rsid w:val="008C3B5F"/>
    <w:rsid w:val="008C584F"/>
    <w:rsid w:val="008C5AD0"/>
    <w:rsid w:val="008D071B"/>
    <w:rsid w:val="008E4EDC"/>
    <w:rsid w:val="008F0B0F"/>
    <w:rsid w:val="008F32CF"/>
    <w:rsid w:val="00904392"/>
    <w:rsid w:val="00906A1F"/>
    <w:rsid w:val="00912DD4"/>
    <w:rsid w:val="00914BC5"/>
    <w:rsid w:val="009245B6"/>
    <w:rsid w:val="009356F5"/>
    <w:rsid w:val="009376C2"/>
    <w:rsid w:val="009377F4"/>
    <w:rsid w:val="00942BEF"/>
    <w:rsid w:val="00944861"/>
    <w:rsid w:val="0095361A"/>
    <w:rsid w:val="00961023"/>
    <w:rsid w:val="0096335F"/>
    <w:rsid w:val="00964276"/>
    <w:rsid w:val="009651F3"/>
    <w:rsid w:val="009658CD"/>
    <w:rsid w:val="00966EE9"/>
    <w:rsid w:val="009766D8"/>
    <w:rsid w:val="009810A0"/>
    <w:rsid w:val="00986B84"/>
    <w:rsid w:val="0098717F"/>
    <w:rsid w:val="00990899"/>
    <w:rsid w:val="00990BD9"/>
    <w:rsid w:val="009927A6"/>
    <w:rsid w:val="00995E2F"/>
    <w:rsid w:val="009961FE"/>
    <w:rsid w:val="009A23A6"/>
    <w:rsid w:val="009A3F21"/>
    <w:rsid w:val="009B105C"/>
    <w:rsid w:val="009B4F51"/>
    <w:rsid w:val="009C16DC"/>
    <w:rsid w:val="009D0EF7"/>
    <w:rsid w:val="009D1906"/>
    <w:rsid w:val="009D1ECB"/>
    <w:rsid w:val="009D7356"/>
    <w:rsid w:val="009E0C39"/>
    <w:rsid w:val="009F1B91"/>
    <w:rsid w:val="009F7317"/>
    <w:rsid w:val="00A018F7"/>
    <w:rsid w:val="00A02FAD"/>
    <w:rsid w:val="00A0602D"/>
    <w:rsid w:val="00A12A8E"/>
    <w:rsid w:val="00A21F6A"/>
    <w:rsid w:val="00A23AC7"/>
    <w:rsid w:val="00A27CFF"/>
    <w:rsid w:val="00A40331"/>
    <w:rsid w:val="00A40BEC"/>
    <w:rsid w:val="00A40E98"/>
    <w:rsid w:val="00A41C16"/>
    <w:rsid w:val="00A462C3"/>
    <w:rsid w:val="00A50ECA"/>
    <w:rsid w:val="00A56B61"/>
    <w:rsid w:val="00A57F7F"/>
    <w:rsid w:val="00A64409"/>
    <w:rsid w:val="00A64641"/>
    <w:rsid w:val="00A650E8"/>
    <w:rsid w:val="00A651E8"/>
    <w:rsid w:val="00A67871"/>
    <w:rsid w:val="00A67877"/>
    <w:rsid w:val="00A679CB"/>
    <w:rsid w:val="00A74D77"/>
    <w:rsid w:val="00A76169"/>
    <w:rsid w:val="00A83C38"/>
    <w:rsid w:val="00A847B5"/>
    <w:rsid w:val="00A943CD"/>
    <w:rsid w:val="00A945DA"/>
    <w:rsid w:val="00A9477F"/>
    <w:rsid w:val="00A95DDE"/>
    <w:rsid w:val="00AA04B1"/>
    <w:rsid w:val="00AA1E18"/>
    <w:rsid w:val="00AB1567"/>
    <w:rsid w:val="00AB3018"/>
    <w:rsid w:val="00AB54EE"/>
    <w:rsid w:val="00AB6049"/>
    <w:rsid w:val="00AB7A12"/>
    <w:rsid w:val="00AC7209"/>
    <w:rsid w:val="00AD05AF"/>
    <w:rsid w:val="00AD22B9"/>
    <w:rsid w:val="00AD29BB"/>
    <w:rsid w:val="00AD3C71"/>
    <w:rsid w:val="00AE0A8D"/>
    <w:rsid w:val="00AE379A"/>
    <w:rsid w:val="00AE51D7"/>
    <w:rsid w:val="00AF1D61"/>
    <w:rsid w:val="00AF5349"/>
    <w:rsid w:val="00AF71CD"/>
    <w:rsid w:val="00B01C42"/>
    <w:rsid w:val="00B04F0A"/>
    <w:rsid w:val="00B109F4"/>
    <w:rsid w:val="00B138A4"/>
    <w:rsid w:val="00B139CC"/>
    <w:rsid w:val="00B20CA6"/>
    <w:rsid w:val="00B20CDC"/>
    <w:rsid w:val="00B21274"/>
    <w:rsid w:val="00B21945"/>
    <w:rsid w:val="00B22C01"/>
    <w:rsid w:val="00B278D7"/>
    <w:rsid w:val="00B34304"/>
    <w:rsid w:val="00B3566C"/>
    <w:rsid w:val="00B35B7E"/>
    <w:rsid w:val="00B4082A"/>
    <w:rsid w:val="00B40E5D"/>
    <w:rsid w:val="00B51D54"/>
    <w:rsid w:val="00B51EA6"/>
    <w:rsid w:val="00B52976"/>
    <w:rsid w:val="00B5539E"/>
    <w:rsid w:val="00B56D94"/>
    <w:rsid w:val="00B63A65"/>
    <w:rsid w:val="00B6498C"/>
    <w:rsid w:val="00B64F2E"/>
    <w:rsid w:val="00B7196F"/>
    <w:rsid w:val="00B84E50"/>
    <w:rsid w:val="00B96846"/>
    <w:rsid w:val="00B97CB8"/>
    <w:rsid w:val="00BA4E3D"/>
    <w:rsid w:val="00BA5BE5"/>
    <w:rsid w:val="00BA7300"/>
    <w:rsid w:val="00BA7E16"/>
    <w:rsid w:val="00BB41B9"/>
    <w:rsid w:val="00BC00AB"/>
    <w:rsid w:val="00BC456C"/>
    <w:rsid w:val="00BC515B"/>
    <w:rsid w:val="00BC6222"/>
    <w:rsid w:val="00BC6C01"/>
    <w:rsid w:val="00BC6CFD"/>
    <w:rsid w:val="00BD38B4"/>
    <w:rsid w:val="00BD521F"/>
    <w:rsid w:val="00BD600F"/>
    <w:rsid w:val="00BE1A33"/>
    <w:rsid w:val="00BE2A59"/>
    <w:rsid w:val="00BE6F51"/>
    <w:rsid w:val="00BE70C9"/>
    <w:rsid w:val="00BF19EF"/>
    <w:rsid w:val="00BF3D5A"/>
    <w:rsid w:val="00BF57E7"/>
    <w:rsid w:val="00BF7F58"/>
    <w:rsid w:val="00C0032E"/>
    <w:rsid w:val="00C006BB"/>
    <w:rsid w:val="00C012EC"/>
    <w:rsid w:val="00C03485"/>
    <w:rsid w:val="00C065DC"/>
    <w:rsid w:val="00C06DE0"/>
    <w:rsid w:val="00C13C31"/>
    <w:rsid w:val="00C1704E"/>
    <w:rsid w:val="00C2432B"/>
    <w:rsid w:val="00C25AD1"/>
    <w:rsid w:val="00C305F6"/>
    <w:rsid w:val="00C3092A"/>
    <w:rsid w:val="00C30B37"/>
    <w:rsid w:val="00C30D8E"/>
    <w:rsid w:val="00C31F39"/>
    <w:rsid w:val="00C33348"/>
    <w:rsid w:val="00C36A3C"/>
    <w:rsid w:val="00C465F8"/>
    <w:rsid w:val="00C52D9C"/>
    <w:rsid w:val="00C54A1C"/>
    <w:rsid w:val="00C54E15"/>
    <w:rsid w:val="00C565EB"/>
    <w:rsid w:val="00C61F2A"/>
    <w:rsid w:val="00C63BB5"/>
    <w:rsid w:val="00C70E0B"/>
    <w:rsid w:val="00C70EE0"/>
    <w:rsid w:val="00C7417B"/>
    <w:rsid w:val="00C75052"/>
    <w:rsid w:val="00C77CED"/>
    <w:rsid w:val="00C86713"/>
    <w:rsid w:val="00C93191"/>
    <w:rsid w:val="00C9783D"/>
    <w:rsid w:val="00CA0871"/>
    <w:rsid w:val="00CA69B3"/>
    <w:rsid w:val="00CB0B83"/>
    <w:rsid w:val="00CB4EF1"/>
    <w:rsid w:val="00CC36F5"/>
    <w:rsid w:val="00CC4348"/>
    <w:rsid w:val="00CD1DDC"/>
    <w:rsid w:val="00CD2BE3"/>
    <w:rsid w:val="00CD4152"/>
    <w:rsid w:val="00CD4824"/>
    <w:rsid w:val="00CE3D50"/>
    <w:rsid w:val="00CE5CAC"/>
    <w:rsid w:val="00D019ED"/>
    <w:rsid w:val="00D028F5"/>
    <w:rsid w:val="00D0290D"/>
    <w:rsid w:val="00D05A62"/>
    <w:rsid w:val="00D1032C"/>
    <w:rsid w:val="00D10604"/>
    <w:rsid w:val="00D15870"/>
    <w:rsid w:val="00D2264C"/>
    <w:rsid w:val="00D25361"/>
    <w:rsid w:val="00D255B9"/>
    <w:rsid w:val="00D3004E"/>
    <w:rsid w:val="00D32008"/>
    <w:rsid w:val="00D41E3D"/>
    <w:rsid w:val="00D45006"/>
    <w:rsid w:val="00D46FFF"/>
    <w:rsid w:val="00D55DF3"/>
    <w:rsid w:val="00D6435C"/>
    <w:rsid w:val="00D67A73"/>
    <w:rsid w:val="00D74DFA"/>
    <w:rsid w:val="00D8123D"/>
    <w:rsid w:val="00D85411"/>
    <w:rsid w:val="00D90A52"/>
    <w:rsid w:val="00D967D8"/>
    <w:rsid w:val="00DA40A2"/>
    <w:rsid w:val="00DB3BFA"/>
    <w:rsid w:val="00DB6FCA"/>
    <w:rsid w:val="00DB7D5F"/>
    <w:rsid w:val="00DC6AB6"/>
    <w:rsid w:val="00DD360F"/>
    <w:rsid w:val="00DD4140"/>
    <w:rsid w:val="00DD67D3"/>
    <w:rsid w:val="00DD78F3"/>
    <w:rsid w:val="00DE0EBA"/>
    <w:rsid w:val="00DE718D"/>
    <w:rsid w:val="00E02628"/>
    <w:rsid w:val="00E030DA"/>
    <w:rsid w:val="00E052B7"/>
    <w:rsid w:val="00E0735D"/>
    <w:rsid w:val="00E306B0"/>
    <w:rsid w:val="00E30ED2"/>
    <w:rsid w:val="00E30EE5"/>
    <w:rsid w:val="00E338F9"/>
    <w:rsid w:val="00E340AF"/>
    <w:rsid w:val="00E3476F"/>
    <w:rsid w:val="00E35EAE"/>
    <w:rsid w:val="00E36737"/>
    <w:rsid w:val="00E42482"/>
    <w:rsid w:val="00E45EDF"/>
    <w:rsid w:val="00E52063"/>
    <w:rsid w:val="00E521D6"/>
    <w:rsid w:val="00E56959"/>
    <w:rsid w:val="00E56982"/>
    <w:rsid w:val="00E60E3C"/>
    <w:rsid w:val="00E63BF6"/>
    <w:rsid w:val="00E664E2"/>
    <w:rsid w:val="00E66F13"/>
    <w:rsid w:val="00E7031C"/>
    <w:rsid w:val="00E74B5F"/>
    <w:rsid w:val="00E77CE7"/>
    <w:rsid w:val="00E852A1"/>
    <w:rsid w:val="00E91A34"/>
    <w:rsid w:val="00E91E8F"/>
    <w:rsid w:val="00E926BC"/>
    <w:rsid w:val="00E927BA"/>
    <w:rsid w:val="00E931C0"/>
    <w:rsid w:val="00EB4543"/>
    <w:rsid w:val="00EB7ED0"/>
    <w:rsid w:val="00EC331F"/>
    <w:rsid w:val="00ED7782"/>
    <w:rsid w:val="00EE2FD4"/>
    <w:rsid w:val="00EE46C9"/>
    <w:rsid w:val="00EF0AC7"/>
    <w:rsid w:val="00EF1178"/>
    <w:rsid w:val="00EF20E9"/>
    <w:rsid w:val="00EF7805"/>
    <w:rsid w:val="00F048D4"/>
    <w:rsid w:val="00F11F64"/>
    <w:rsid w:val="00F151A4"/>
    <w:rsid w:val="00F151D3"/>
    <w:rsid w:val="00F27EE5"/>
    <w:rsid w:val="00F35B9F"/>
    <w:rsid w:val="00F47A8A"/>
    <w:rsid w:val="00F5098D"/>
    <w:rsid w:val="00F55718"/>
    <w:rsid w:val="00F55CE6"/>
    <w:rsid w:val="00F6401E"/>
    <w:rsid w:val="00F64EBD"/>
    <w:rsid w:val="00F6507C"/>
    <w:rsid w:val="00F65704"/>
    <w:rsid w:val="00F704BF"/>
    <w:rsid w:val="00F7569E"/>
    <w:rsid w:val="00F87C74"/>
    <w:rsid w:val="00F92A03"/>
    <w:rsid w:val="00F9358C"/>
    <w:rsid w:val="00F93CED"/>
    <w:rsid w:val="00F9545B"/>
    <w:rsid w:val="00F9642C"/>
    <w:rsid w:val="00F9786A"/>
    <w:rsid w:val="00FA11C1"/>
    <w:rsid w:val="00FA6F7E"/>
    <w:rsid w:val="00FB574F"/>
    <w:rsid w:val="00FC31C3"/>
    <w:rsid w:val="00FC5965"/>
    <w:rsid w:val="00FC62ED"/>
    <w:rsid w:val="00FD2E06"/>
    <w:rsid w:val="00FD61D9"/>
    <w:rsid w:val="00FE0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E3022A"/>
  <w15:chartTrackingRefBased/>
  <w15:docId w15:val="{3C74C82C-929A-48B0-B94F-2590CA46A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1EA6"/>
    <w:pPr>
      <w:spacing w:before="120"/>
    </w:pPr>
    <w:rPr>
      <w:sz w:val="24"/>
    </w:rPr>
  </w:style>
  <w:style w:type="paragraph" w:styleId="Heading1">
    <w:name w:val="heading 1"/>
    <w:next w:val="BodyText"/>
    <w:link w:val="Heading1Char"/>
    <w:qFormat/>
    <w:rsid w:val="00B51EA6"/>
    <w:pPr>
      <w:keepNext/>
      <w:pageBreakBefore/>
      <w:numPr>
        <w:numId w:val="1"/>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B51EA6"/>
    <w:pPr>
      <w:pageBreakBefore w:val="0"/>
      <w:numPr>
        <w:ilvl w:val="1"/>
      </w:numPr>
      <w:outlineLvl w:val="1"/>
    </w:pPr>
  </w:style>
  <w:style w:type="paragraph" w:styleId="Heading3">
    <w:name w:val="heading 3"/>
    <w:basedOn w:val="Heading2"/>
    <w:next w:val="BodyText"/>
    <w:link w:val="Heading3Char"/>
    <w:qFormat/>
    <w:rsid w:val="00C70E0B"/>
    <w:pPr>
      <w:numPr>
        <w:ilvl w:val="2"/>
      </w:numPr>
      <w:outlineLvl w:val="2"/>
    </w:pPr>
    <w:rPr>
      <w:sz w:val="24"/>
    </w:rPr>
  </w:style>
  <w:style w:type="paragraph" w:styleId="Heading4">
    <w:name w:val="heading 4"/>
    <w:basedOn w:val="Heading3"/>
    <w:next w:val="BodyText"/>
    <w:qFormat/>
    <w:rsid w:val="00B51EA6"/>
    <w:pPr>
      <w:numPr>
        <w:ilvl w:val="3"/>
      </w:numPr>
      <w:outlineLvl w:val="3"/>
    </w:pPr>
  </w:style>
  <w:style w:type="paragraph" w:styleId="Heading5">
    <w:name w:val="heading 5"/>
    <w:basedOn w:val="Heading4"/>
    <w:next w:val="BodyText"/>
    <w:qFormat/>
    <w:rsid w:val="00B51EA6"/>
    <w:pPr>
      <w:numPr>
        <w:ilvl w:val="4"/>
      </w:numPr>
      <w:outlineLvl w:val="4"/>
    </w:pPr>
  </w:style>
  <w:style w:type="paragraph" w:styleId="Heading6">
    <w:name w:val="heading 6"/>
    <w:basedOn w:val="Heading5"/>
    <w:next w:val="BodyText"/>
    <w:qFormat/>
    <w:rsid w:val="00B51EA6"/>
    <w:pPr>
      <w:numPr>
        <w:ilvl w:val="5"/>
      </w:numPr>
      <w:outlineLvl w:val="5"/>
    </w:pPr>
  </w:style>
  <w:style w:type="paragraph" w:styleId="Heading7">
    <w:name w:val="heading 7"/>
    <w:basedOn w:val="Heading6"/>
    <w:next w:val="BodyText"/>
    <w:qFormat/>
    <w:rsid w:val="00B51EA6"/>
    <w:pPr>
      <w:numPr>
        <w:ilvl w:val="6"/>
      </w:numPr>
      <w:outlineLvl w:val="6"/>
    </w:pPr>
  </w:style>
  <w:style w:type="paragraph" w:styleId="Heading8">
    <w:name w:val="heading 8"/>
    <w:basedOn w:val="Heading7"/>
    <w:next w:val="BodyText"/>
    <w:qFormat/>
    <w:rsid w:val="00B51EA6"/>
    <w:pPr>
      <w:numPr>
        <w:ilvl w:val="7"/>
      </w:numPr>
      <w:outlineLvl w:val="7"/>
    </w:pPr>
  </w:style>
  <w:style w:type="paragraph" w:styleId="Heading9">
    <w:name w:val="heading 9"/>
    <w:basedOn w:val="Heading8"/>
    <w:next w:val="BodyText"/>
    <w:qFormat/>
    <w:rsid w:val="00B51EA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B51EA6"/>
    <w:pPr>
      <w:spacing w:before="120"/>
    </w:pPr>
    <w:rPr>
      <w:sz w:val="24"/>
    </w:rPr>
  </w:style>
  <w:style w:type="character" w:customStyle="1" w:styleId="BodyTextChar">
    <w:name w:val="Body Text Char"/>
    <w:link w:val="BodyText"/>
    <w:rsid w:val="00B51EA6"/>
    <w:rPr>
      <w:sz w:val="24"/>
    </w:rPr>
  </w:style>
  <w:style w:type="character" w:customStyle="1" w:styleId="Heading2Char">
    <w:name w:val="Heading 2 Char"/>
    <w:link w:val="Heading2"/>
    <w:rsid w:val="006643ED"/>
    <w:rPr>
      <w:rFonts w:ascii="Arial" w:hAnsi="Arial"/>
      <w:b/>
      <w:noProof/>
      <w:kern w:val="28"/>
      <w:sz w:val="28"/>
    </w:rPr>
  </w:style>
  <w:style w:type="paragraph" w:styleId="ListNumber">
    <w:name w:val="List Number"/>
    <w:basedOn w:val="Normal"/>
    <w:uiPriority w:val="99"/>
    <w:unhideWhenUsed/>
    <w:rsid w:val="00B51EA6"/>
    <w:pPr>
      <w:numPr>
        <w:numId w:val="8"/>
      </w:numPr>
      <w:contextualSpacing/>
    </w:pPr>
  </w:style>
  <w:style w:type="paragraph" w:styleId="List">
    <w:name w:val="List"/>
    <w:basedOn w:val="BodyText"/>
    <w:link w:val="ListChar"/>
    <w:rsid w:val="00B51EA6"/>
    <w:pPr>
      <w:ind w:left="1080" w:hanging="720"/>
    </w:pPr>
  </w:style>
  <w:style w:type="character" w:customStyle="1" w:styleId="ListChar">
    <w:name w:val="List Char"/>
    <w:link w:val="List"/>
    <w:rsid w:val="00B51EA6"/>
    <w:rPr>
      <w:sz w:val="24"/>
    </w:rPr>
  </w:style>
  <w:style w:type="paragraph" w:styleId="ListBullet">
    <w:name w:val="List Bullet"/>
    <w:basedOn w:val="Normal"/>
    <w:unhideWhenUsed/>
    <w:rsid w:val="00B51EA6"/>
    <w:pPr>
      <w:numPr>
        <w:numId w:val="3"/>
      </w:numPr>
    </w:pPr>
  </w:style>
  <w:style w:type="paragraph" w:styleId="ListBullet2">
    <w:name w:val="List Bullet 2"/>
    <w:basedOn w:val="Normal"/>
    <w:link w:val="ListBullet2Char"/>
    <w:rsid w:val="00B51EA6"/>
    <w:pPr>
      <w:numPr>
        <w:numId w:val="4"/>
      </w:numPr>
    </w:pPr>
  </w:style>
  <w:style w:type="character" w:customStyle="1" w:styleId="ListBullet2Char">
    <w:name w:val="List Bullet 2 Char"/>
    <w:link w:val="ListBullet2"/>
    <w:rsid w:val="00B51EA6"/>
    <w:rPr>
      <w:sz w:val="24"/>
    </w:rPr>
  </w:style>
  <w:style w:type="paragraph" w:styleId="ListBullet3">
    <w:name w:val="List Bullet 3"/>
    <w:basedOn w:val="Normal"/>
    <w:link w:val="ListBullet3Char"/>
    <w:rsid w:val="00B51EA6"/>
    <w:pPr>
      <w:numPr>
        <w:numId w:val="5"/>
      </w:numPr>
    </w:pPr>
  </w:style>
  <w:style w:type="character" w:customStyle="1" w:styleId="ListBullet3Char">
    <w:name w:val="List Bullet 3 Char"/>
    <w:link w:val="ListBullet3"/>
    <w:rsid w:val="00B51EA6"/>
    <w:rPr>
      <w:sz w:val="24"/>
    </w:rPr>
  </w:style>
  <w:style w:type="paragraph" w:styleId="List2">
    <w:name w:val="List 2"/>
    <w:basedOn w:val="List"/>
    <w:link w:val="List2Char"/>
    <w:rsid w:val="00B51EA6"/>
    <w:pPr>
      <w:ind w:left="1440"/>
    </w:pPr>
  </w:style>
  <w:style w:type="character" w:customStyle="1" w:styleId="List2Char">
    <w:name w:val="List 2 Char"/>
    <w:link w:val="List2"/>
    <w:rsid w:val="00B51EA6"/>
    <w:rPr>
      <w:sz w:val="24"/>
    </w:rPr>
  </w:style>
  <w:style w:type="paragraph" w:styleId="TOC1">
    <w:name w:val="toc 1"/>
    <w:next w:val="Normal"/>
    <w:uiPriority w:val="39"/>
    <w:rsid w:val="00D74DFA"/>
    <w:pPr>
      <w:tabs>
        <w:tab w:val="right" w:leader="dot" w:pos="9346"/>
      </w:tabs>
      <w:ind w:left="288" w:hanging="288"/>
    </w:pPr>
    <w:rPr>
      <w:sz w:val="24"/>
      <w:szCs w:val="24"/>
    </w:rPr>
  </w:style>
  <w:style w:type="paragraph" w:styleId="TOC2">
    <w:name w:val="toc 2"/>
    <w:basedOn w:val="TOC1"/>
    <w:next w:val="Normal"/>
    <w:uiPriority w:val="39"/>
    <w:rsid w:val="00D74DFA"/>
    <w:pPr>
      <w:tabs>
        <w:tab w:val="clear" w:pos="9346"/>
        <w:tab w:val="right" w:leader="dot" w:pos="9350"/>
      </w:tabs>
      <w:ind w:left="720" w:hanging="432"/>
    </w:pPr>
  </w:style>
  <w:style w:type="paragraph" w:styleId="TOC3">
    <w:name w:val="toc 3"/>
    <w:basedOn w:val="TOC2"/>
    <w:next w:val="Normal"/>
    <w:uiPriority w:val="39"/>
    <w:rsid w:val="00D74DFA"/>
    <w:pPr>
      <w:ind w:left="1152" w:hanging="576"/>
    </w:pPr>
  </w:style>
  <w:style w:type="paragraph" w:styleId="TOC4">
    <w:name w:val="toc 4"/>
    <w:basedOn w:val="TOC3"/>
    <w:next w:val="Normal"/>
    <w:uiPriority w:val="39"/>
    <w:rsid w:val="00D74DFA"/>
    <w:pPr>
      <w:ind w:left="1584" w:hanging="720"/>
    </w:pPr>
  </w:style>
  <w:style w:type="paragraph" w:styleId="TOC5">
    <w:name w:val="toc 5"/>
    <w:basedOn w:val="TOC4"/>
    <w:next w:val="Normal"/>
    <w:uiPriority w:val="39"/>
    <w:rsid w:val="00D74DFA"/>
    <w:pPr>
      <w:ind w:left="2160" w:hanging="1008"/>
    </w:pPr>
  </w:style>
  <w:style w:type="paragraph" w:styleId="TOC6">
    <w:name w:val="toc 6"/>
    <w:basedOn w:val="TOC5"/>
    <w:next w:val="Normal"/>
    <w:uiPriority w:val="39"/>
    <w:rsid w:val="00D74DFA"/>
    <w:pPr>
      <w:ind w:left="2592" w:hanging="1152"/>
    </w:pPr>
  </w:style>
  <w:style w:type="paragraph" w:styleId="TOC7">
    <w:name w:val="toc 7"/>
    <w:basedOn w:val="TOC6"/>
    <w:next w:val="Normal"/>
    <w:uiPriority w:val="39"/>
    <w:rsid w:val="00D74DFA"/>
    <w:pPr>
      <w:ind w:left="3024" w:hanging="1296"/>
    </w:pPr>
  </w:style>
  <w:style w:type="paragraph" w:styleId="TOC8">
    <w:name w:val="toc 8"/>
    <w:basedOn w:val="TOC7"/>
    <w:next w:val="Normal"/>
    <w:uiPriority w:val="39"/>
    <w:rsid w:val="00D74DFA"/>
    <w:pPr>
      <w:ind w:left="3456" w:hanging="1440"/>
    </w:pPr>
  </w:style>
  <w:style w:type="paragraph" w:styleId="TOC9">
    <w:name w:val="toc 9"/>
    <w:basedOn w:val="TOC8"/>
    <w:next w:val="Normal"/>
    <w:uiPriority w:val="39"/>
    <w:rsid w:val="00D74DFA"/>
    <w:pPr>
      <w:ind w:left="4032" w:hanging="1728"/>
    </w:pPr>
  </w:style>
  <w:style w:type="paragraph" w:customStyle="1" w:styleId="TableEntry">
    <w:name w:val="Table Entry"/>
    <w:basedOn w:val="BodyText"/>
    <w:rsid w:val="00B51EA6"/>
    <w:pPr>
      <w:spacing w:before="40" w:after="40"/>
      <w:ind w:left="72" w:right="72"/>
    </w:pPr>
    <w:rPr>
      <w:sz w:val="18"/>
    </w:rPr>
  </w:style>
  <w:style w:type="paragraph" w:customStyle="1" w:styleId="TableEntryHeader">
    <w:name w:val="Table Entry Header"/>
    <w:basedOn w:val="TableEntry"/>
    <w:rsid w:val="00B51EA6"/>
    <w:pPr>
      <w:jc w:val="center"/>
    </w:pPr>
    <w:rPr>
      <w:rFonts w:ascii="Arial" w:hAnsi="Arial"/>
      <w:b/>
      <w:sz w:val="20"/>
    </w:rPr>
  </w:style>
  <w:style w:type="paragraph" w:customStyle="1" w:styleId="TableTitle">
    <w:name w:val="Table Title"/>
    <w:basedOn w:val="BodyText"/>
    <w:rsid w:val="00B51EA6"/>
    <w:pPr>
      <w:keepNext/>
      <w:spacing w:before="60" w:after="60"/>
      <w:jc w:val="center"/>
    </w:pPr>
    <w:rPr>
      <w:rFonts w:ascii="Arial" w:hAnsi="Arial"/>
      <w:b/>
      <w:sz w:val="22"/>
    </w:rPr>
  </w:style>
  <w:style w:type="paragraph" w:customStyle="1" w:styleId="FigureTitle">
    <w:name w:val="Figure Title"/>
    <w:basedOn w:val="TableTitle"/>
    <w:rsid w:val="00B51EA6"/>
    <w:pPr>
      <w:keepNext w:val="0"/>
      <w:keepLines/>
    </w:pPr>
  </w:style>
  <w:style w:type="paragraph" w:styleId="Caption">
    <w:name w:val="caption"/>
    <w:basedOn w:val="BodyText"/>
    <w:next w:val="BodyText"/>
    <w:qFormat/>
    <w:rsid w:val="00B51EA6"/>
    <w:rPr>
      <w:rFonts w:ascii="Arial" w:hAnsi="Arial"/>
      <w:b/>
    </w:rPr>
  </w:style>
  <w:style w:type="paragraph" w:styleId="List3">
    <w:name w:val="List 3"/>
    <w:basedOn w:val="Normal"/>
    <w:link w:val="List3Char"/>
    <w:rsid w:val="00B51EA6"/>
    <w:pPr>
      <w:ind w:left="1800" w:hanging="720"/>
    </w:pPr>
  </w:style>
  <w:style w:type="character" w:customStyle="1" w:styleId="List3Char">
    <w:name w:val="List 3 Char"/>
    <w:link w:val="List3"/>
    <w:rsid w:val="00B51EA6"/>
    <w:rPr>
      <w:sz w:val="24"/>
    </w:rPr>
  </w:style>
  <w:style w:type="paragraph" w:styleId="ListContinue">
    <w:name w:val="List Continue"/>
    <w:basedOn w:val="Normal"/>
    <w:link w:val="ListContinueChar"/>
    <w:uiPriority w:val="99"/>
    <w:unhideWhenUsed/>
    <w:rsid w:val="00B51EA6"/>
    <w:pPr>
      <w:ind w:left="360"/>
      <w:contextualSpacing/>
    </w:pPr>
  </w:style>
  <w:style w:type="character" w:customStyle="1" w:styleId="ListContinueChar">
    <w:name w:val="List Continue Char"/>
    <w:link w:val="ListContinue"/>
    <w:uiPriority w:val="99"/>
    <w:rsid w:val="00B51EA6"/>
    <w:rPr>
      <w:sz w:val="24"/>
    </w:rPr>
  </w:style>
  <w:style w:type="paragraph" w:styleId="ListContinue2">
    <w:name w:val="List Continue 2"/>
    <w:basedOn w:val="Normal"/>
    <w:uiPriority w:val="99"/>
    <w:unhideWhenUsed/>
    <w:rsid w:val="00B51EA6"/>
    <w:pPr>
      <w:ind w:left="720"/>
      <w:contextualSpacing/>
    </w:pPr>
  </w:style>
  <w:style w:type="paragraph" w:customStyle="1" w:styleId="ParagraphHeading">
    <w:name w:val="Paragraph Heading"/>
    <w:basedOn w:val="Caption"/>
    <w:next w:val="BodyText"/>
    <w:rsid w:val="00B51EA6"/>
    <w:pPr>
      <w:spacing w:before="180"/>
    </w:pPr>
  </w:style>
  <w:style w:type="paragraph" w:customStyle="1" w:styleId="ListNumberContinue">
    <w:name w:val="List Number Continue"/>
    <w:basedOn w:val="ListNumber"/>
    <w:pPr>
      <w:numPr>
        <w:numId w:val="0"/>
      </w:numPr>
      <w:spacing w:before="60"/>
      <w:ind w:left="900"/>
    </w:pPr>
  </w:style>
  <w:style w:type="paragraph" w:customStyle="1" w:styleId="ListBulletContinue">
    <w:name w:val="List Bullet Continue"/>
    <w:basedOn w:val="ListBullet"/>
    <w:pPr>
      <w:numPr>
        <w:numId w:val="0"/>
      </w:numPr>
      <w:ind w:left="720"/>
    </w:pPr>
  </w:style>
  <w:style w:type="paragraph" w:customStyle="1" w:styleId="ListBullet2Continue">
    <w:name w:val="List Bullet 2 Continue"/>
    <w:basedOn w:val="ListBullet2"/>
    <w:pPr>
      <w:numPr>
        <w:numId w:val="0"/>
      </w:numPr>
      <w:ind w:left="1080"/>
    </w:pPr>
  </w:style>
  <w:style w:type="paragraph" w:customStyle="1" w:styleId="ListBullet3Continue">
    <w:name w:val="List Bullet 3 Continue"/>
    <w:basedOn w:val="ListBullet3"/>
    <w:pPr>
      <w:numPr>
        <w:numId w:val="0"/>
      </w:numPr>
      <w:ind w:left="1440"/>
    </w:pPr>
  </w:style>
  <w:style w:type="paragraph" w:customStyle="1" w:styleId="List3Continue">
    <w:name w:val="List 3 Continue"/>
    <w:basedOn w:val="List3"/>
    <w:pPr>
      <w:ind w:firstLine="0"/>
    </w:pPr>
  </w:style>
  <w:style w:type="paragraph" w:customStyle="1" w:styleId="AppendixHeading2">
    <w:name w:val="Appendix Heading 2"/>
    <w:next w:val="BodyText"/>
    <w:rsid w:val="007804E4"/>
    <w:pPr>
      <w:numPr>
        <w:ilvl w:val="1"/>
        <w:numId w:val="16"/>
      </w:numPr>
      <w:spacing w:before="240" w:after="60"/>
      <w:ind w:left="907" w:hanging="907"/>
      <w:outlineLvl w:val="1"/>
    </w:pPr>
    <w:rPr>
      <w:rFonts w:ascii="Arial" w:hAnsi="Arial"/>
      <w:b/>
      <w:noProof/>
      <w:sz w:val="28"/>
    </w:rPr>
  </w:style>
  <w:style w:type="paragraph" w:customStyle="1" w:styleId="AppendixHeading1">
    <w:name w:val="Appendix Heading 1"/>
    <w:next w:val="BodyText"/>
    <w:rsid w:val="007804E4"/>
    <w:pPr>
      <w:pageBreakBefore/>
      <w:numPr>
        <w:numId w:val="16"/>
      </w:numPr>
      <w:tabs>
        <w:tab w:val="left" w:pos="900"/>
      </w:tabs>
      <w:spacing w:before="240" w:after="60"/>
      <w:ind w:left="1987" w:hanging="1987"/>
      <w:outlineLvl w:val="0"/>
    </w:pPr>
    <w:rPr>
      <w:rFonts w:ascii="Arial" w:hAnsi="Arial"/>
      <w:b/>
      <w:noProof/>
      <w:kern w:val="28"/>
      <w:sz w:val="28"/>
    </w:rPr>
  </w:style>
  <w:style w:type="paragraph" w:customStyle="1" w:styleId="AppendixHeading3">
    <w:name w:val="Appendix Heading 3"/>
    <w:basedOn w:val="AppendixHeading2"/>
    <w:next w:val="BodyText"/>
    <w:rsid w:val="007804E4"/>
    <w:pPr>
      <w:numPr>
        <w:ilvl w:val="2"/>
      </w:numPr>
      <w:outlineLvl w:val="2"/>
    </w:pPr>
    <w:rPr>
      <w:sz w:val="24"/>
    </w:rPr>
  </w:style>
  <w:style w:type="character" w:styleId="FootnoteReference">
    <w:name w:val="footnote reference"/>
    <w:semiHidden/>
    <w:rsid w:val="00B51EA6"/>
    <w:rPr>
      <w:vertAlign w:val="superscript"/>
    </w:rPr>
  </w:style>
  <w:style w:type="paragraph" w:styleId="Header">
    <w:name w:val="header"/>
    <w:basedOn w:val="Normal"/>
    <w:rsid w:val="00B51EA6"/>
    <w:pPr>
      <w:tabs>
        <w:tab w:val="center" w:pos="4320"/>
        <w:tab w:val="right" w:pos="8640"/>
      </w:tabs>
    </w:pPr>
  </w:style>
  <w:style w:type="paragraph" w:styleId="FootnoteText">
    <w:name w:val="footnote text"/>
    <w:basedOn w:val="Normal"/>
    <w:semiHidden/>
    <w:rsid w:val="00B51EA6"/>
    <w:rPr>
      <w:sz w:val="20"/>
    </w:rPr>
  </w:style>
  <w:style w:type="character" w:styleId="PageNumber">
    <w:name w:val="page number"/>
    <w:rsid w:val="00B51EA6"/>
  </w:style>
  <w:style w:type="paragraph" w:styleId="Footer">
    <w:name w:val="footer"/>
    <w:basedOn w:val="Normal"/>
    <w:link w:val="FooterChar"/>
    <w:uiPriority w:val="99"/>
    <w:rsid w:val="00B51EA6"/>
    <w:pPr>
      <w:tabs>
        <w:tab w:val="center" w:pos="4320"/>
        <w:tab w:val="right" w:pos="8640"/>
      </w:tabs>
    </w:pPr>
  </w:style>
  <w:style w:type="character" w:styleId="FollowedHyperlink">
    <w:name w:val="FollowedHyperlink"/>
    <w:rsid w:val="00B51EA6"/>
    <w:rPr>
      <w:color w:val="800080"/>
      <w:u w:val="single"/>
    </w:rPr>
  </w:style>
  <w:style w:type="paragraph" w:styleId="BlockText">
    <w:name w:val="Block Text"/>
    <w:basedOn w:val="Normal"/>
    <w:pPr>
      <w:spacing w:after="120"/>
      <w:ind w:left="1440" w:right="1440"/>
    </w:pPr>
  </w:style>
  <w:style w:type="paragraph" w:customStyle="1" w:styleId="Glossary">
    <w:name w:val="Glossary"/>
    <w:basedOn w:val="Heading1"/>
    <w:rsid w:val="00B51EA6"/>
    <w:pPr>
      <w:numPr>
        <w:numId w:val="0"/>
      </w:numPr>
    </w:pPr>
  </w:style>
  <w:style w:type="character" w:styleId="Hyperlink">
    <w:name w:val="Hyperlink"/>
    <w:uiPriority w:val="99"/>
    <w:rsid w:val="00B51EA6"/>
    <w:rPr>
      <w:color w:val="0000FF"/>
      <w:u w:val="single"/>
    </w:rPr>
  </w:style>
  <w:style w:type="paragraph" w:styleId="DocumentMap">
    <w:name w:val="Document Map"/>
    <w:basedOn w:val="Normal"/>
    <w:semiHidden/>
    <w:rsid w:val="00B51EA6"/>
    <w:pPr>
      <w:shd w:val="clear" w:color="auto" w:fill="000080"/>
    </w:pPr>
    <w:rPr>
      <w:rFonts w:ascii="Tahoma" w:hAnsi="Tahoma" w:cs="Tahoma"/>
    </w:rPr>
  </w:style>
  <w:style w:type="paragraph" w:customStyle="1" w:styleId="Note">
    <w:name w:val="Note"/>
    <w:basedOn w:val="Normal"/>
    <w:rsid w:val="00B51EA6"/>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paragraph" w:styleId="CommentText">
    <w:name w:val="annotation text"/>
    <w:basedOn w:val="Normal"/>
    <w:link w:val="CommentTextChar"/>
    <w:semiHidden/>
    <w:rsid w:val="00B51EA6"/>
    <w:rPr>
      <w:sz w:val="20"/>
    </w:rPr>
  </w:style>
  <w:style w:type="character" w:customStyle="1" w:styleId="CommentTextChar">
    <w:name w:val="Comment Text Char"/>
    <w:link w:val="CommentText"/>
    <w:semiHidden/>
    <w:rsid w:val="00B51EA6"/>
  </w:style>
  <w:style w:type="character" w:styleId="CommentReference">
    <w:name w:val="annotation reference"/>
    <w:semiHidden/>
    <w:rsid w:val="00B51EA6"/>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4">
    <w:name w:val="List 4"/>
    <w:basedOn w:val="Normal"/>
    <w:uiPriority w:val="99"/>
    <w:unhideWhenUsed/>
    <w:rsid w:val="00B51EA6"/>
    <w:pPr>
      <w:ind w:left="1800" w:hanging="360"/>
    </w:pPr>
  </w:style>
  <w:style w:type="paragraph" w:styleId="List5">
    <w:name w:val="List 5"/>
    <w:basedOn w:val="Normal"/>
    <w:link w:val="List5Char"/>
    <w:rsid w:val="00B51EA6"/>
    <w:pPr>
      <w:ind w:left="1800" w:hanging="360"/>
    </w:pPr>
  </w:style>
  <w:style w:type="character" w:customStyle="1" w:styleId="List5Char">
    <w:name w:val="List 5 Char"/>
    <w:link w:val="List5"/>
    <w:rsid w:val="00B51EA6"/>
    <w:rPr>
      <w:sz w:val="24"/>
    </w:rPr>
  </w:style>
  <w:style w:type="paragraph" w:styleId="ListBullet4">
    <w:name w:val="List Bullet 4"/>
    <w:basedOn w:val="Normal"/>
    <w:rsid w:val="00B51EA6"/>
    <w:pPr>
      <w:numPr>
        <w:numId w:val="6"/>
      </w:numPr>
    </w:pPr>
  </w:style>
  <w:style w:type="paragraph" w:styleId="ListBullet5">
    <w:name w:val="List Bullet 5"/>
    <w:basedOn w:val="Normal"/>
    <w:uiPriority w:val="99"/>
    <w:unhideWhenUsed/>
    <w:rsid w:val="00B51EA6"/>
    <w:pPr>
      <w:numPr>
        <w:numId w:val="7"/>
      </w:numPr>
    </w:pPr>
  </w:style>
  <w:style w:type="paragraph" w:styleId="ListContinue3">
    <w:name w:val="List Continue 3"/>
    <w:basedOn w:val="Normal"/>
    <w:uiPriority w:val="99"/>
    <w:unhideWhenUsed/>
    <w:rsid w:val="00B51EA6"/>
    <w:pPr>
      <w:ind w:left="1080"/>
      <w:contextualSpacing/>
    </w:pPr>
  </w:style>
  <w:style w:type="paragraph" w:styleId="ListContinue4">
    <w:name w:val="List Continue 4"/>
    <w:basedOn w:val="Normal"/>
    <w:uiPriority w:val="99"/>
    <w:unhideWhenUsed/>
    <w:rsid w:val="00B51EA6"/>
    <w:pPr>
      <w:ind w:left="1440"/>
      <w:contextualSpacing/>
    </w:pPr>
  </w:style>
  <w:style w:type="paragraph" w:styleId="ListContinue5">
    <w:name w:val="List Continue 5"/>
    <w:basedOn w:val="Normal"/>
    <w:uiPriority w:val="99"/>
    <w:unhideWhenUsed/>
    <w:rsid w:val="00B51EA6"/>
    <w:pPr>
      <w:ind w:left="1800"/>
      <w:contextualSpacing/>
    </w:pPr>
  </w:style>
  <w:style w:type="paragraph" w:styleId="ListNumber2">
    <w:name w:val="List Number 2"/>
    <w:basedOn w:val="Normal"/>
    <w:link w:val="ListNumber2Char"/>
    <w:rsid w:val="00B51EA6"/>
    <w:pPr>
      <w:numPr>
        <w:numId w:val="9"/>
      </w:numPr>
    </w:pPr>
  </w:style>
  <w:style w:type="character" w:customStyle="1" w:styleId="ListNumber2Char">
    <w:name w:val="List Number 2 Char"/>
    <w:link w:val="ListNumber2"/>
    <w:rsid w:val="00B51EA6"/>
    <w:rPr>
      <w:sz w:val="24"/>
    </w:rPr>
  </w:style>
  <w:style w:type="paragraph" w:styleId="ListNumber3">
    <w:name w:val="List Number 3"/>
    <w:basedOn w:val="Normal"/>
    <w:rsid w:val="00B51EA6"/>
    <w:pPr>
      <w:numPr>
        <w:numId w:val="10"/>
      </w:numPr>
    </w:pPr>
  </w:style>
  <w:style w:type="paragraph" w:styleId="ListNumber4">
    <w:name w:val="List Number 4"/>
    <w:basedOn w:val="Normal"/>
    <w:rsid w:val="00B51EA6"/>
    <w:pPr>
      <w:numPr>
        <w:numId w:val="11"/>
      </w:numPr>
    </w:pPr>
  </w:style>
  <w:style w:type="paragraph" w:styleId="ListNumber5">
    <w:name w:val="List Number 5"/>
    <w:basedOn w:val="Normal"/>
    <w:uiPriority w:val="99"/>
    <w:unhideWhenUsed/>
    <w:rsid w:val="00B51EA6"/>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B51EA6"/>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B51EA6"/>
    <w:rPr>
      <w:rFonts w:ascii="Cambria" w:hAnsi="Cambria"/>
      <w:color w:val="17365D"/>
      <w:spacing w:val="5"/>
      <w:kern w:val="28"/>
      <w:sz w:val="52"/>
      <w:szCs w:val="52"/>
    </w:rPr>
  </w:style>
  <w:style w:type="paragraph" w:styleId="TOAHeading">
    <w:name w:val="toa heading"/>
    <w:basedOn w:val="Normal"/>
    <w:next w:val="Normal"/>
    <w:semiHidden/>
    <w:rPr>
      <w:rFonts w:ascii="Arial" w:hAnsi="Arial" w:cs="Arial"/>
      <w:b/>
      <w:bCs/>
      <w:szCs w:val="24"/>
    </w:rPr>
  </w:style>
  <w:style w:type="table" w:styleId="TableGrid">
    <w:name w:val="Table Grid"/>
    <w:basedOn w:val="TableNormal"/>
    <w:rsid w:val="00213D71"/>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51EA6"/>
    <w:pPr>
      <w:spacing w:before="0"/>
    </w:pPr>
    <w:rPr>
      <w:rFonts w:ascii="Tahoma" w:hAnsi="Tahoma" w:cs="Tahoma"/>
      <w:sz w:val="16"/>
      <w:szCs w:val="16"/>
    </w:rPr>
  </w:style>
  <w:style w:type="character" w:customStyle="1" w:styleId="BalloonTextChar">
    <w:name w:val="Balloon Text Char"/>
    <w:link w:val="BalloonText"/>
    <w:uiPriority w:val="99"/>
    <w:semiHidden/>
    <w:rsid w:val="00B51EA6"/>
    <w:rPr>
      <w:rFonts w:ascii="Tahoma" w:hAnsi="Tahoma" w:cs="Tahoma"/>
      <w:sz w:val="16"/>
      <w:szCs w:val="16"/>
    </w:rPr>
  </w:style>
  <w:style w:type="paragraph" w:customStyle="1" w:styleId="Default">
    <w:name w:val="Default"/>
    <w:rsid w:val="00B7196F"/>
    <w:pPr>
      <w:autoSpaceDE w:val="0"/>
      <w:autoSpaceDN w:val="0"/>
      <w:adjustRightInd w:val="0"/>
    </w:pPr>
    <w:rPr>
      <w:color w:val="000000"/>
      <w:sz w:val="24"/>
      <w:szCs w:val="24"/>
    </w:rPr>
  </w:style>
  <w:style w:type="paragraph" w:styleId="CommentSubject">
    <w:name w:val="annotation subject"/>
    <w:basedOn w:val="CommentText"/>
    <w:next w:val="CommentText"/>
    <w:semiHidden/>
    <w:rsid w:val="00A50ECA"/>
    <w:rPr>
      <w:b/>
      <w:bCs/>
    </w:rPr>
  </w:style>
  <w:style w:type="character" w:customStyle="1" w:styleId="Heading1Char">
    <w:name w:val="Heading 1 Char"/>
    <w:link w:val="Heading1"/>
    <w:rsid w:val="002B1AB2"/>
    <w:rPr>
      <w:rFonts w:ascii="Arial" w:hAnsi="Arial"/>
      <w:b/>
      <w:noProof/>
      <w:kern w:val="28"/>
      <w:sz w:val="28"/>
    </w:rPr>
  </w:style>
  <w:style w:type="paragraph" w:styleId="Revision">
    <w:name w:val="Revision"/>
    <w:hidden/>
    <w:uiPriority w:val="99"/>
    <w:semiHidden/>
    <w:rsid w:val="00AF1D61"/>
    <w:rPr>
      <w:sz w:val="24"/>
    </w:rPr>
  </w:style>
  <w:style w:type="paragraph" w:customStyle="1" w:styleId="EditorInstructions">
    <w:name w:val="Editor Instructions"/>
    <w:basedOn w:val="BodyText"/>
    <w:rsid w:val="00A56B61"/>
    <w:pPr>
      <w:pBdr>
        <w:top w:val="single" w:sz="4" w:space="1" w:color="auto"/>
        <w:left w:val="single" w:sz="4" w:space="4" w:color="auto"/>
        <w:bottom w:val="single" w:sz="4" w:space="1" w:color="auto"/>
        <w:right w:val="single" w:sz="4" w:space="4" w:color="auto"/>
      </w:pBdr>
    </w:pPr>
    <w:rPr>
      <w:i/>
      <w:iCs/>
    </w:rPr>
  </w:style>
  <w:style w:type="character" w:styleId="LineNumber">
    <w:name w:val="line number"/>
    <w:rsid w:val="00C30B37"/>
  </w:style>
  <w:style w:type="paragraph" w:styleId="TOCHeading">
    <w:name w:val="TOC Heading"/>
    <w:basedOn w:val="Normal"/>
    <w:next w:val="Normal"/>
    <w:uiPriority w:val="39"/>
    <w:unhideWhenUsed/>
    <w:qFormat/>
    <w:rsid w:val="00B51EA6"/>
    <w:pPr>
      <w:spacing w:before="0"/>
    </w:pPr>
    <w:rPr>
      <w:b/>
    </w:rPr>
  </w:style>
  <w:style w:type="paragraph" w:customStyle="1" w:styleId="PartTitle">
    <w:name w:val="Part Title"/>
    <w:basedOn w:val="Title"/>
    <w:next w:val="BodyText"/>
    <w:rsid w:val="00B51EA6"/>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paragraph" w:customStyle="1" w:styleId="ListBullet1">
    <w:name w:val="List Bullet 1"/>
    <w:basedOn w:val="ListBullet"/>
    <w:link w:val="ListBullet1Char"/>
    <w:qFormat/>
    <w:rsid w:val="00B51EA6"/>
  </w:style>
  <w:style w:type="character" w:customStyle="1" w:styleId="ListBullet1Char">
    <w:name w:val="List Bullet 1 Char"/>
    <w:link w:val="ListBullet1"/>
    <w:rsid w:val="00B51EA6"/>
    <w:rPr>
      <w:sz w:val="24"/>
    </w:rPr>
  </w:style>
  <w:style w:type="paragraph" w:customStyle="1" w:styleId="List1">
    <w:name w:val="List 1"/>
    <w:basedOn w:val="List"/>
    <w:link w:val="List1Char"/>
    <w:qFormat/>
    <w:rsid w:val="00B51EA6"/>
  </w:style>
  <w:style w:type="character" w:customStyle="1" w:styleId="List1Char">
    <w:name w:val="List 1 Char"/>
    <w:link w:val="List1"/>
    <w:rsid w:val="00B51EA6"/>
    <w:rPr>
      <w:sz w:val="24"/>
    </w:rPr>
  </w:style>
  <w:style w:type="paragraph" w:customStyle="1" w:styleId="ListContinue1">
    <w:name w:val="List Continue 1"/>
    <w:basedOn w:val="ListContinue"/>
    <w:link w:val="ListContinue1Char"/>
    <w:qFormat/>
    <w:rsid w:val="00B51EA6"/>
  </w:style>
  <w:style w:type="character" w:customStyle="1" w:styleId="ListContinue1Char">
    <w:name w:val="List Continue 1 Char"/>
    <w:link w:val="ListContinue1"/>
    <w:rsid w:val="00B51EA6"/>
    <w:rPr>
      <w:sz w:val="24"/>
    </w:rPr>
  </w:style>
  <w:style w:type="paragraph" w:customStyle="1" w:styleId="ListNumber1">
    <w:name w:val="List Number 1"/>
    <w:basedOn w:val="ListNumber"/>
    <w:link w:val="ListNumber1Char"/>
    <w:qFormat/>
    <w:rsid w:val="00B51EA6"/>
    <w:pPr>
      <w:contextualSpacing w:val="0"/>
    </w:pPr>
  </w:style>
  <w:style w:type="character" w:customStyle="1" w:styleId="ListNumber1Char">
    <w:name w:val="List Number 1 Char"/>
    <w:link w:val="ListNumber1"/>
    <w:rsid w:val="00B51EA6"/>
    <w:rPr>
      <w:sz w:val="24"/>
    </w:rPr>
  </w:style>
  <w:style w:type="paragraph" w:customStyle="1" w:styleId="AuthorInstructions">
    <w:name w:val="Author Instructions"/>
    <w:basedOn w:val="BodyText"/>
    <w:link w:val="AuthorInstructionsChar"/>
    <w:qFormat/>
    <w:rsid w:val="00B51EA6"/>
    <w:rPr>
      <w:i/>
    </w:rPr>
  </w:style>
  <w:style w:type="character" w:customStyle="1" w:styleId="AuthorInstructionsChar">
    <w:name w:val="Author Instructions Char"/>
    <w:link w:val="AuthorInstructions"/>
    <w:rsid w:val="00B51EA6"/>
    <w:rPr>
      <w:i/>
      <w:sz w:val="24"/>
    </w:rPr>
  </w:style>
  <w:style w:type="paragraph" w:styleId="BodyTextIndent">
    <w:name w:val="Body Text Indent"/>
    <w:basedOn w:val="BodyText"/>
    <w:link w:val="BodyTextIndentChar"/>
    <w:rsid w:val="00B51EA6"/>
    <w:pPr>
      <w:ind w:left="360"/>
    </w:pPr>
  </w:style>
  <w:style w:type="character" w:customStyle="1" w:styleId="BodyTextIndentChar">
    <w:name w:val="Body Text Indent Char"/>
    <w:link w:val="BodyTextIndent"/>
    <w:rsid w:val="00B51EA6"/>
    <w:rPr>
      <w:sz w:val="24"/>
    </w:rPr>
  </w:style>
  <w:style w:type="paragraph" w:styleId="BodyText2">
    <w:name w:val="Body Text 2"/>
    <w:basedOn w:val="Normal"/>
    <w:link w:val="BodyText2Char"/>
    <w:rsid w:val="00B51EA6"/>
    <w:pPr>
      <w:spacing w:before="0"/>
    </w:pPr>
    <w:rPr>
      <w:i/>
    </w:rPr>
  </w:style>
  <w:style w:type="character" w:customStyle="1" w:styleId="BodyText2Char">
    <w:name w:val="Body Text 2 Char"/>
    <w:link w:val="BodyText2"/>
    <w:rsid w:val="00CB4EF1"/>
    <w:rPr>
      <w:i/>
      <w:sz w:val="24"/>
    </w:rPr>
  </w:style>
  <w:style w:type="paragraph" w:styleId="BodyTextIndent2">
    <w:name w:val="Body Text Indent 2"/>
    <w:basedOn w:val="Normal"/>
    <w:link w:val="BodyTextIndent2Char"/>
    <w:rsid w:val="00B51EA6"/>
    <w:pPr>
      <w:ind w:left="1620" w:hanging="360"/>
    </w:pPr>
  </w:style>
  <w:style w:type="character" w:customStyle="1" w:styleId="BodyTextIndent2Char">
    <w:name w:val="Body Text Indent 2 Char"/>
    <w:link w:val="BodyTextIndent2"/>
    <w:rsid w:val="00CB4EF1"/>
    <w:rPr>
      <w:sz w:val="24"/>
    </w:rPr>
  </w:style>
  <w:style w:type="character" w:customStyle="1" w:styleId="Heading3Char">
    <w:name w:val="Heading 3 Char"/>
    <w:link w:val="Heading3"/>
    <w:rsid w:val="009C16DC"/>
    <w:rPr>
      <w:rFonts w:ascii="Arial" w:hAnsi="Arial"/>
      <w:b/>
      <w:noProof/>
      <w:kern w:val="28"/>
      <w:sz w:val="24"/>
    </w:rPr>
  </w:style>
  <w:style w:type="character" w:customStyle="1" w:styleId="FooterChar">
    <w:name w:val="Footer Char"/>
    <w:basedOn w:val="DefaultParagraphFont"/>
    <w:link w:val="Footer"/>
    <w:uiPriority w:val="99"/>
    <w:rsid w:val="006C0772"/>
    <w:rPr>
      <w:sz w:val="24"/>
    </w:rPr>
  </w:style>
  <w:style w:type="character" w:styleId="UnresolvedMention">
    <w:name w:val="Unresolved Mention"/>
    <w:basedOn w:val="DefaultParagraphFont"/>
    <w:uiPriority w:val="99"/>
    <w:semiHidden/>
    <w:unhideWhenUsed/>
    <w:rsid w:val="00706C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90649">
      <w:bodyDiv w:val="1"/>
      <w:marLeft w:val="0"/>
      <w:marRight w:val="0"/>
      <w:marTop w:val="0"/>
      <w:marBottom w:val="0"/>
      <w:divBdr>
        <w:top w:val="none" w:sz="0" w:space="0" w:color="auto"/>
        <w:left w:val="none" w:sz="0" w:space="0" w:color="auto"/>
        <w:bottom w:val="none" w:sz="0" w:space="0" w:color="auto"/>
        <w:right w:val="none" w:sz="0" w:space="0" w:color="auto"/>
      </w:divBdr>
    </w:div>
    <w:div w:id="989672848">
      <w:bodyDiv w:val="1"/>
      <w:marLeft w:val="0"/>
      <w:marRight w:val="360"/>
      <w:marTop w:val="0"/>
      <w:marBottom w:val="0"/>
      <w:divBdr>
        <w:top w:val="none" w:sz="0" w:space="0" w:color="auto"/>
        <w:left w:val="none" w:sz="0" w:space="0" w:color="auto"/>
        <w:bottom w:val="none" w:sz="0" w:space="0" w:color="auto"/>
        <w:right w:val="none" w:sz="0" w:space="0" w:color="auto"/>
      </w:divBdr>
      <w:divsChild>
        <w:div w:id="125314578">
          <w:marLeft w:val="240"/>
          <w:marRight w:val="240"/>
          <w:marTop w:val="0"/>
          <w:marBottom w:val="0"/>
          <w:divBdr>
            <w:top w:val="none" w:sz="0" w:space="0" w:color="auto"/>
            <w:left w:val="none" w:sz="0" w:space="0" w:color="auto"/>
            <w:bottom w:val="none" w:sz="0" w:space="0" w:color="auto"/>
            <w:right w:val="none" w:sz="0" w:space="0" w:color="auto"/>
          </w:divBdr>
        </w:div>
        <w:div w:id="913393834">
          <w:marLeft w:val="240"/>
          <w:marRight w:val="240"/>
          <w:marTop w:val="0"/>
          <w:marBottom w:val="0"/>
          <w:divBdr>
            <w:top w:val="none" w:sz="0" w:space="0" w:color="auto"/>
            <w:left w:val="none" w:sz="0" w:space="0" w:color="auto"/>
            <w:bottom w:val="none" w:sz="0" w:space="0" w:color="auto"/>
            <w:right w:val="none" w:sz="0" w:space="0" w:color="auto"/>
          </w:divBdr>
          <w:divsChild>
            <w:div w:id="164714432">
              <w:marLeft w:val="240"/>
              <w:marRight w:val="0"/>
              <w:marTop w:val="0"/>
              <w:marBottom w:val="0"/>
              <w:divBdr>
                <w:top w:val="none" w:sz="0" w:space="0" w:color="auto"/>
                <w:left w:val="none" w:sz="0" w:space="0" w:color="auto"/>
                <w:bottom w:val="none" w:sz="0" w:space="0" w:color="auto"/>
                <w:right w:val="none" w:sz="0" w:space="0" w:color="auto"/>
              </w:divBdr>
            </w:div>
            <w:div w:id="1231112969">
              <w:marLeft w:val="0"/>
              <w:marRight w:val="0"/>
              <w:marTop w:val="0"/>
              <w:marBottom w:val="0"/>
              <w:divBdr>
                <w:top w:val="none" w:sz="0" w:space="0" w:color="auto"/>
                <w:left w:val="none" w:sz="0" w:space="0" w:color="auto"/>
                <w:bottom w:val="none" w:sz="0" w:space="0" w:color="auto"/>
                <w:right w:val="none" w:sz="0" w:space="0" w:color="auto"/>
              </w:divBdr>
              <w:divsChild>
                <w:div w:id="21442857">
                  <w:marLeft w:val="240"/>
                  <w:marRight w:val="240"/>
                  <w:marTop w:val="0"/>
                  <w:marBottom w:val="0"/>
                  <w:divBdr>
                    <w:top w:val="none" w:sz="0" w:space="0" w:color="auto"/>
                    <w:left w:val="none" w:sz="0" w:space="0" w:color="auto"/>
                    <w:bottom w:val="none" w:sz="0" w:space="0" w:color="auto"/>
                    <w:right w:val="none" w:sz="0" w:space="0" w:color="auto"/>
                  </w:divBdr>
                  <w:divsChild>
                    <w:div w:id="6488791">
                      <w:marLeft w:val="240"/>
                      <w:marRight w:val="0"/>
                      <w:marTop w:val="0"/>
                      <w:marBottom w:val="0"/>
                      <w:divBdr>
                        <w:top w:val="none" w:sz="0" w:space="0" w:color="auto"/>
                        <w:left w:val="none" w:sz="0" w:space="0" w:color="auto"/>
                        <w:bottom w:val="none" w:sz="0" w:space="0" w:color="auto"/>
                        <w:right w:val="none" w:sz="0" w:space="0" w:color="auto"/>
                      </w:divBdr>
                    </w:div>
                  </w:divsChild>
                </w:div>
                <w:div w:id="31660653">
                  <w:marLeft w:val="240"/>
                  <w:marRight w:val="240"/>
                  <w:marTop w:val="0"/>
                  <w:marBottom w:val="0"/>
                  <w:divBdr>
                    <w:top w:val="none" w:sz="0" w:space="0" w:color="auto"/>
                    <w:left w:val="none" w:sz="0" w:space="0" w:color="auto"/>
                    <w:bottom w:val="none" w:sz="0" w:space="0" w:color="auto"/>
                    <w:right w:val="none" w:sz="0" w:space="0" w:color="auto"/>
                  </w:divBdr>
                </w:div>
                <w:div w:id="137040157">
                  <w:marLeft w:val="240"/>
                  <w:marRight w:val="240"/>
                  <w:marTop w:val="0"/>
                  <w:marBottom w:val="0"/>
                  <w:divBdr>
                    <w:top w:val="none" w:sz="0" w:space="0" w:color="auto"/>
                    <w:left w:val="none" w:sz="0" w:space="0" w:color="auto"/>
                    <w:bottom w:val="none" w:sz="0" w:space="0" w:color="auto"/>
                    <w:right w:val="none" w:sz="0" w:space="0" w:color="auto"/>
                  </w:divBdr>
                  <w:divsChild>
                    <w:div w:id="214046455">
                      <w:marLeft w:val="240"/>
                      <w:marRight w:val="0"/>
                      <w:marTop w:val="0"/>
                      <w:marBottom w:val="0"/>
                      <w:divBdr>
                        <w:top w:val="none" w:sz="0" w:space="0" w:color="auto"/>
                        <w:left w:val="none" w:sz="0" w:space="0" w:color="auto"/>
                        <w:bottom w:val="none" w:sz="0" w:space="0" w:color="auto"/>
                        <w:right w:val="none" w:sz="0" w:space="0" w:color="auto"/>
                      </w:divBdr>
                    </w:div>
                  </w:divsChild>
                </w:div>
                <w:div w:id="274798808">
                  <w:marLeft w:val="240"/>
                  <w:marRight w:val="240"/>
                  <w:marTop w:val="0"/>
                  <w:marBottom w:val="0"/>
                  <w:divBdr>
                    <w:top w:val="none" w:sz="0" w:space="0" w:color="auto"/>
                    <w:left w:val="none" w:sz="0" w:space="0" w:color="auto"/>
                    <w:bottom w:val="none" w:sz="0" w:space="0" w:color="auto"/>
                    <w:right w:val="none" w:sz="0" w:space="0" w:color="auto"/>
                  </w:divBdr>
                  <w:divsChild>
                    <w:div w:id="312031647">
                      <w:marLeft w:val="0"/>
                      <w:marRight w:val="0"/>
                      <w:marTop w:val="0"/>
                      <w:marBottom w:val="0"/>
                      <w:divBdr>
                        <w:top w:val="none" w:sz="0" w:space="0" w:color="auto"/>
                        <w:left w:val="none" w:sz="0" w:space="0" w:color="auto"/>
                        <w:bottom w:val="none" w:sz="0" w:space="0" w:color="auto"/>
                        <w:right w:val="none" w:sz="0" w:space="0" w:color="auto"/>
                      </w:divBdr>
                      <w:divsChild>
                        <w:div w:id="32311167">
                          <w:marLeft w:val="240"/>
                          <w:marRight w:val="240"/>
                          <w:marTop w:val="0"/>
                          <w:marBottom w:val="0"/>
                          <w:divBdr>
                            <w:top w:val="none" w:sz="0" w:space="0" w:color="auto"/>
                            <w:left w:val="none" w:sz="0" w:space="0" w:color="auto"/>
                            <w:bottom w:val="none" w:sz="0" w:space="0" w:color="auto"/>
                            <w:right w:val="none" w:sz="0" w:space="0" w:color="auto"/>
                          </w:divBdr>
                          <w:divsChild>
                            <w:div w:id="660424038">
                              <w:marLeft w:val="0"/>
                              <w:marRight w:val="0"/>
                              <w:marTop w:val="0"/>
                              <w:marBottom w:val="0"/>
                              <w:divBdr>
                                <w:top w:val="none" w:sz="0" w:space="0" w:color="auto"/>
                                <w:left w:val="none" w:sz="0" w:space="0" w:color="auto"/>
                                <w:bottom w:val="none" w:sz="0" w:space="0" w:color="auto"/>
                                <w:right w:val="none" w:sz="0" w:space="0" w:color="auto"/>
                              </w:divBdr>
                              <w:divsChild>
                                <w:div w:id="572929325">
                                  <w:marLeft w:val="0"/>
                                  <w:marRight w:val="0"/>
                                  <w:marTop w:val="0"/>
                                  <w:marBottom w:val="0"/>
                                  <w:divBdr>
                                    <w:top w:val="none" w:sz="0" w:space="0" w:color="auto"/>
                                    <w:left w:val="none" w:sz="0" w:space="0" w:color="auto"/>
                                    <w:bottom w:val="none" w:sz="0" w:space="0" w:color="auto"/>
                                    <w:right w:val="none" w:sz="0" w:space="0" w:color="auto"/>
                                  </w:divBdr>
                                </w:div>
                                <w:div w:id="1630742525">
                                  <w:marLeft w:val="240"/>
                                  <w:marRight w:val="240"/>
                                  <w:marTop w:val="0"/>
                                  <w:marBottom w:val="0"/>
                                  <w:divBdr>
                                    <w:top w:val="none" w:sz="0" w:space="0" w:color="auto"/>
                                    <w:left w:val="none" w:sz="0" w:space="0" w:color="auto"/>
                                    <w:bottom w:val="none" w:sz="0" w:space="0" w:color="auto"/>
                                    <w:right w:val="none" w:sz="0" w:space="0" w:color="auto"/>
                                  </w:divBdr>
                                  <w:divsChild>
                                    <w:div w:id="991374719">
                                      <w:marLeft w:val="240"/>
                                      <w:marRight w:val="0"/>
                                      <w:marTop w:val="0"/>
                                      <w:marBottom w:val="0"/>
                                      <w:divBdr>
                                        <w:top w:val="none" w:sz="0" w:space="0" w:color="auto"/>
                                        <w:left w:val="none" w:sz="0" w:space="0" w:color="auto"/>
                                        <w:bottom w:val="none" w:sz="0" w:space="0" w:color="auto"/>
                                        <w:right w:val="none" w:sz="0" w:space="0" w:color="auto"/>
                                      </w:divBdr>
                                    </w:div>
                                    <w:div w:id="1977100780">
                                      <w:marLeft w:val="0"/>
                                      <w:marRight w:val="0"/>
                                      <w:marTop w:val="0"/>
                                      <w:marBottom w:val="0"/>
                                      <w:divBdr>
                                        <w:top w:val="none" w:sz="0" w:space="0" w:color="auto"/>
                                        <w:left w:val="none" w:sz="0" w:space="0" w:color="auto"/>
                                        <w:bottom w:val="none" w:sz="0" w:space="0" w:color="auto"/>
                                        <w:right w:val="none" w:sz="0" w:space="0" w:color="auto"/>
                                      </w:divBdr>
                                      <w:divsChild>
                                        <w:div w:id="1759714399">
                                          <w:marLeft w:val="240"/>
                                          <w:marRight w:val="240"/>
                                          <w:marTop w:val="0"/>
                                          <w:marBottom w:val="0"/>
                                          <w:divBdr>
                                            <w:top w:val="none" w:sz="0" w:space="0" w:color="auto"/>
                                            <w:left w:val="none" w:sz="0" w:space="0" w:color="auto"/>
                                            <w:bottom w:val="none" w:sz="0" w:space="0" w:color="auto"/>
                                            <w:right w:val="none" w:sz="0" w:space="0" w:color="auto"/>
                                          </w:divBdr>
                                          <w:divsChild>
                                            <w:div w:id="44916275">
                                              <w:marLeft w:val="240"/>
                                              <w:marRight w:val="0"/>
                                              <w:marTop w:val="0"/>
                                              <w:marBottom w:val="0"/>
                                              <w:divBdr>
                                                <w:top w:val="none" w:sz="0" w:space="0" w:color="auto"/>
                                                <w:left w:val="none" w:sz="0" w:space="0" w:color="auto"/>
                                                <w:bottom w:val="none" w:sz="0" w:space="0" w:color="auto"/>
                                                <w:right w:val="none" w:sz="0" w:space="0" w:color="auto"/>
                                              </w:divBdr>
                                            </w:div>
                                          </w:divsChild>
                                        </w:div>
                                        <w:div w:id="20666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6335">
                              <w:marLeft w:val="240"/>
                              <w:marRight w:val="0"/>
                              <w:marTop w:val="0"/>
                              <w:marBottom w:val="0"/>
                              <w:divBdr>
                                <w:top w:val="none" w:sz="0" w:space="0" w:color="auto"/>
                                <w:left w:val="none" w:sz="0" w:space="0" w:color="auto"/>
                                <w:bottom w:val="none" w:sz="0" w:space="0" w:color="auto"/>
                                <w:right w:val="none" w:sz="0" w:space="0" w:color="auto"/>
                              </w:divBdr>
                            </w:div>
                          </w:divsChild>
                        </w:div>
                        <w:div w:id="64229386">
                          <w:marLeft w:val="240"/>
                          <w:marRight w:val="240"/>
                          <w:marTop w:val="0"/>
                          <w:marBottom w:val="0"/>
                          <w:divBdr>
                            <w:top w:val="none" w:sz="0" w:space="0" w:color="auto"/>
                            <w:left w:val="none" w:sz="0" w:space="0" w:color="auto"/>
                            <w:bottom w:val="none" w:sz="0" w:space="0" w:color="auto"/>
                            <w:right w:val="none" w:sz="0" w:space="0" w:color="auto"/>
                          </w:divBdr>
                          <w:divsChild>
                            <w:div w:id="497616673">
                              <w:marLeft w:val="0"/>
                              <w:marRight w:val="0"/>
                              <w:marTop w:val="0"/>
                              <w:marBottom w:val="0"/>
                              <w:divBdr>
                                <w:top w:val="none" w:sz="0" w:space="0" w:color="auto"/>
                                <w:left w:val="none" w:sz="0" w:space="0" w:color="auto"/>
                                <w:bottom w:val="none" w:sz="0" w:space="0" w:color="auto"/>
                                <w:right w:val="none" w:sz="0" w:space="0" w:color="auto"/>
                              </w:divBdr>
                              <w:divsChild>
                                <w:div w:id="254246635">
                                  <w:marLeft w:val="0"/>
                                  <w:marRight w:val="0"/>
                                  <w:marTop w:val="0"/>
                                  <w:marBottom w:val="0"/>
                                  <w:divBdr>
                                    <w:top w:val="none" w:sz="0" w:space="0" w:color="auto"/>
                                    <w:left w:val="none" w:sz="0" w:space="0" w:color="auto"/>
                                    <w:bottom w:val="none" w:sz="0" w:space="0" w:color="auto"/>
                                    <w:right w:val="none" w:sz="0" w:space="0" w:color="auto"/>
                                  </w:divBdr>
                                </w:div>
                                <w:div w:id="872887528">
                                  <w:marLeft w:val="240"/>
                                  <w:marRight w:val="240"/>
                                  <w:marTop w:val="0"/>
                                  <w:marBottom w:val="0"/>
                                  <w:divBdr>
                                    <w:top w:val="none" w:sz="0" w:space="0" w:color="auto"/>
                                    <w:left w:val="none" w:sz="0" w:space="0" w:color="auto"/>
                                    <w:bottom w:val="none" w:sz="0" w:space="0" w:color="auto"/>
                                    <w:right w:val="none" w:sz="0" w:space="0" w:color="auto"/>
                                  </w:divBdr>
                                  <w:divsChild>
                                    <w:div w:id="1782021470">
                                      <w:marLeft w:val="240"/>
                                      <w:marRight w:val="0"/>
                                      <w:marTop w:val="0"/>
                                      <w:marBottom w:val="0"/>
                                      <w:divBdr>
                                        <w:top w:val="none" w:sz="0" w:space="0" w:color="auto"/>
                                        <w:left w:val="none" w:sz="0" w:space="0" w:color="auto"/>
                                        <w:bottom w:val="none" w:sz="0" w:space="0" w:color="auto"/>
                                        <w:right w:val="none" w:sz="0" w:space="0" w:color="auto"/>
                                      </w:divBdr>
                                    </w:div>
                                  </w:divsChild>
                                </w:div>
                                <w:div w:id="1113330461">
                                  <w:marLeft w:val="240"/>
                                  <w:marRight w:val="240"/>
                                  <w:marTop w:val="0"/>
                                  <w:marBottom w:val="0"/>
                                  <w:divBdr>
                                    <w:top w:val="none" w:sz="0" w:space="0" w:color="auto"/>
                                    <w:left w:val="none" w:sz="0" w:space="0" w:color="auto"/>
                                    <w:bottom w:val="none" w:sz="0" w:space="0" w:color="auto"/>
                                    <w:right w:val="none" w:sz="0" w:space="0" w:color="auto"/>
                                  </w:divBdr>
                                  <w:divsChild>
                                    <w:div w:id="951666594">
                                      <w:marLeft w:val="240"/>
                                      <w:marRight w:val="0"/>
                                      <w:marTop w:val="0"/>
                                      <w:marBottom w:val="0"/>
                                      <w:divBdr>
                                        <w:top w:val="none" w:sz="0" w:space="0" w:color="auto"/>
                                        <w:left w:val="none" w:sz="0" w:space="0" w:color="auto"/>
                                        <w:bottom w:val="none" w:sz="0" w:space="0" w:color="auto"/>
                                        <w:right w:val="none" w:sz="0" w:space="0" w:color="auto"/>
                                      </w:divBdr>
                                    </w:div>
                                  </w:divsChild>
                                </w:div>
                                <w:div w:id="1593313374">
                                  <w:marLeft w:val="240"/>
                                  <w:marRight w:val="240"/>
                                  <w:marTop w:val="0"/>
                                  <w:marBottom w:val="0"/>
                                  <w:divBdr>
                                    <w:top w:val="none" w:sz="0" w:space="0" w:color="auto"/>
                                    <w:left w:val="none" w:sz="0" w:space="0" w:color="auto"/>
                                    <w:bottom w:val="none" w:sz="0" w:space="0" w:color="auto"/>
                                    <w:right w:val="none" w:sz="0" w:space="0" w:color="auto"/>
                                  </w:divBdr>
                                  <w:divsChild>
                                    <w:div w:id="11833247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7598003">
                              <w:marLeft w:val="240"/>
                              <w:marRight w:val="0"/>
                              <w:marTop w:val="0"/>
                              <w:marBottom w:val="0"/>
                              <w:divBdr>
                                <w:top w:val="none" w:sz="0" w:space="0" w:color="auto"/>
                                <w:left w:val="none" w:sz="0" w:space="0" w:color="auto"/>
                                <w:bottom w:val="none" w:sz="0" w:space="0" w:color="auto"/>
                                <w:right w:val="none" w:sz="0" w:space="0" w:color="auto"/>
                              </w:divBdr>
                            </w:div>
                          </w:divsChild>
                        </w:div>
                        <w:div w:id="395476328">
                          <w:marLeft w:val="240"/>
                          <w:marRight w:val="240"/>
                          <w:marTop w:val="0"/>
                          <w:marBottom w:val="0"/>
                          <w:divBdr>
                            <w:top w:val="none" w:sz="0" w:space="0" w:color="auto"/>
                            <w:left w:val="none" w:sz="0" w:space="0" w:color="auto"/>
                            <w:bottom w:val="none" w:sz="0" w:space="0" w:color="auto"/>
                            <w:right w:val="none" w:sz="0" w:space="0" w:color="auto"/>
                          </w:divBdr>
                          <w:divsChild>
                            <w:div w:id="1206527389">
                              <w:marLeft w:val="240"/>
                              <w:marRight w:val="0"/>
                              <w:marTop w:val="0"/>
                              <w:marBottom w:val="0"/>
                              <w:divBdr>
                                <w:top w:val="none" w:sz="0" w:space="0" w:color="auto"/>
                                <w:left w:val="none" w:sz="0" w:space="0" w:color="auto"/>
                                <w:bottom w:val="none" w:sz="0" w:space="0" w:color="auto"/>
                                <w:right w:val="none" w:sz="0" w:space="0" w:color="auto"/>
                              </w:divBdr>
                            </w:div>
                          </w:divsChild>
                        </w:div>
                        <w:div w:id="413281178">
                          <w:marLeft w:val="240"/>
                          <w:marRight w:val="240"/>
                          <w:marTop w:val="0"/>
                          <w:marBottom w:val="0"/>
                          <w:divBdr>
                            <w:top w:val="none" w:sz="0" w:space="0" w:color="auto"/>
                            <w:left w:val="none" w:sz="0" w:space="0" w:color="auto"/>
                            <w:bottom w:val="none" w:sz="0" w:space="0" w:color="auto"/>
                            <w:right w:val="none" w:sz="0" w:space="0" w:color="auto"/>
                          </w:divBdr>
                          <w:divsChild>
                            <w:div w:id="218709781">
                              <w:marLeft w:val="240"/>
                              <w:marRight w:val="0"/>
                              <w:marTop w:val="0"/>
                              <w:marBottom w:val="0"/>
                              <w:divBdr>
                                <w:top w:val="none" w:sz="0" w:space="0" w:color="auto"/>
                                <w:left w:val="none" w:sz="0" w:space="0" w:color="auto"/>
                                <w:bottom w:val="none" w:sz="0" w:space="0" w:color="auto"/>
                                <w:right w:val="none" w:sz="0" w:space="0" w:color="auto"/>
                              </w:divBdr>
                            </w:div>
                            <w:div w:id="1702590776">
                              <w:marLeft w:val="0"/>
                              <w:marRight w:val="0"/>
                              <w:marTop w:val="0"/>
                              <w:marBottom w:val="0"/>
                              <w:divBdr>
                                <w:top w:val="none" w:sz="0" w:space="0" w:color="auto"/>
                                <w:left w:val="none" w:sz="0" w:space="0" w:color="auto"/>
                                <w:bottom w:val="none" w:sz="0" w:space="0" w:color="auto"/>
                                <w:right w:val="none" w:sz="0" w:space="0" w:color="auto"/>
                              </w:divBdr>
                              <w:divsChild>
                                <w:div w:id="475030004">
                                  <w:marLeft w:val="0"/>
                                  <w:marRight w:val="0"/>
                                  <w:marTop w:val="0"/>
                                  <w:marBottom w:val="0"/>
                                  <w:divBdr>
                                    <w:top w:val="none" w:sz="0" w:space="0" w:color="auto"/>
                                    <w:left w:val="none" w:sz="0" w:space="0" w:color="auto"/>
                                    <w:bottom w:val="none" w:sz="0" w:space="0" w:color="auto"/>
                                    <w:right w:val="none" w:sz="0" w:space="0" w:color="auto"/>
                                  </w:divBdr>
                                </w:div>
                                <w:div w:id="1457214487">
                                  <w:marLeft w:val="240"/>
                                  <w:marRight w:val="240"/>
                                  <w:marTop w:val="0"/>
                                  <w:marBottom w:val="0"/>
                                  <w:divBdr>
                                    <w:top w:val="none" w:sz="0" w:space="0" w:color="auto"/>
                                    <w:left w:val="none" w:sz="0" w:space="0" w:color="auto"/>
                                    <w:bottom w:val="none" w:sz="0" w:space="0" w:color="auto"/>
                                    <w:right w:val="none" w:sz="0" w:space="0" w:color="auto"/>
                                  </w:divBdr>
                                  <w:divsChild>
                                    <w:div w:id="550850041">
                                      <w:marLeft w:val="240"/>
                                      <w:marRight w:val="0"/>
                                      <w:marTop w:val="0"/>
                                      <w:marBottom w:val="0"/>
                                      <w:divBdr>
                                        <w:top w:val="none" w:sz="0" w:space="0" w:color="auto"/>
                                        <w:left w:val="none" w:sz="0" w:space="0" w:color="auto"/>
                                        <w:bottom w:val="none" w:sz="0" w:space="0" w:color="auto"/>
                                        <w:right w:val="none" w:sz="0" w:space="0" w:color="auto"/>
                                      </w:divBdr>
                                    </w:div>
                                    <w:div w:id="1857187703">
                                      <w:marLeft w:val="0"/>
                                      <w:marRight w:val="0"/>
                                      <w:marTop w:val="0"/>
                                      <w:marBottom w:val="0"/>
                                      <w:divBdr>
                                        <w:top w:val="none" w:sz="0" w:space="0" w:color="auto"/>
                                        <w:left w:val="none" w:sz="0" w:space="0" w:color="auto"/>
                                        <w:bottom w:val="none" w:sz="0" w:space="0" w:color="auto"/>
                                        <w:right w:val="none" w:sz="0" w:space="0" w:color="auto"/>
                                      </w:divBdr>
                                      <w:divsChild>
                                        <w:div w:id="904803007">
                                          <w:marLeft w:val="240"/>
                                          <w:marRight w:val="240"/>
                                          <w:marTop w:val="0"/>
                                          <w:marBottom w:val="0"/>
                                          <w:divBdr>
                                            <w:top w:val="none" w:sz="0" w:space="0" w:color="auto"/>
                                            <w:left w:val="none" w:sz="0" w:space="0" w:color="auto"/>
                                            <w:bottom w:val="none" w:sz="0" w:space="0" w:color="auto"/>
                                            <w:right w:val="none" w:sz="0" w:space="0" w:color="auto"/>
                                          </w:divBdr>
                                          <w:divsChild>
                                            <w:div w:id="1710371675">
                                              <w:marLeft w:val="240"/>
                                              <w:marRight w:val="0"/>
                                              <w:marTop w:val="0"/>
                                              <w:marBottom w:val="0"/>
                                              <w:divBdr>
                                                <w:top w:val="none" w:sz="0" w:space="0" w:color="auto"/>
                                                <w:left w:val="none" w:sz="0" w:space="0" w:color="auto"/>
                                                <w:bottom w:val="none" w:sz="0" w:space="0" w:color="auto"/>
                                                <w:right w:val="none" w:sz="0" w:space="0" w:color="auto"/>
                                              </w:divBdr>
                                            </w:div>
                                          </w:divsChild>
                                        </w:div>
                                        <w:div w:id="19041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962055">
                          <w:marLeft w:val="240"/>
                          <w:marRight w:val="240"/>
                          <w:marTop w:val="0"/>
                          <w:marBottom w:val="0"/>
                          <w:divBdr>
                            <w:top w:val="none" w:sz="0" w:space="0" w:color="auto"/>
                            <w:left w:val="none" w:sz="0" w:space="0" w:color="auto"/>
                            <w:bottom w:val="none" w:sz="0" w:space="0" w:color="auto"/>
                            <w:right w:val="none" w:sz="0" w:space="0" w:color="auto"/>
                          </w:divBdr>
                          <w:divsChild>
                            <w:div w:id="1520705976">
                              <w:marLeft w:val="240"/>
                              <w:marRight w:val="0"/>
                              <w:marTop w:val="0"/>
                              <w:marBottom w:val="0"/>
                              <w:divBdr>
                                <w:top w:val="none" w:sz="0" w:space="0" w:color="auto"/>
                                <w:left w:val="none" w:sz="0" w:space="0" w:color="auto"/>
                                <w:bottom w:val="none" w:sz="0" w:space="0" w:color="auto"/>
                                <w:right w:val="none" w:sz="0" w:space="0" w:color="auto"/>
                              </w:divBdr>
                            </w:div>
                          </w:divsChild>
                        </w:div>
                        <w:div w:id="675500789">
                          <w:marLeft w:val="0"/>
                          <w:marRight w:val="0"/>
                          <w:marTop w:val="0"/>
                          <w:marBottom w:val="0"/>
                          <w:divBdr>
                            <w:top w:val="none" w:sz="0" w:space="0" w:color="auto"/>
                            <w:left w:val="none" w:sz="0" w:space="0" w:color="auto"/>
                            <w:bottom w:val="none" w:sz="0" w:space="0" w:color="auto"/>
                            <w:right w:val="none" w:sz="0" w:space="0" w:color="auto"/>
                          </w:divBdr>
                        </w:div>
                        <w:div w:id="1077751613">
                          <w:marLeft w:val="240"/>
                          <w:marRight w:val="240"/>
                          <w:marTop w:val="0"/>
                          <w:marBottom w:val="0"/>
                          <w:divBdr>
                            <w:top w:val="none" w:sz="0" w:space="0" w:color="auto"/>
                            <w:left w:val="none" w:sz="0" w:space="0" w:color="auto"/>
                            <w:bottom w:val="none" w:sz="0" w:space="0" w:color="auto"/>
                            <w:right w:val="none" w:sz="0" w:space="0" w:color="auto"/>
                          </w:divBdr>
                          <w:divsChild>
                            <w:div w:id="1412774391">
                              <w:marLeft w:val="240"/>
                              <w:marRight w:val="0"/>
                              <w:marTop w:val="0"/>
                              <w:marBottom w:val="0"/>
                              <w:divBdr>
                                <w:top w:val="none" w:sz="0" w:space="0" w:color="auto"/>
                                <w:left w:val="none" w:sz="0" w:space="0" w:color="auto"/>
                                <w:bottom w:val="none" w:sz="0" w:space="0" w:color="auto"/>
                                <w:right w:val="none" w:sz="0" w:space="0" w:color="auto"/>
                              </w:divBdr>
                            </w:div>
                          </w:divsChild>
                        </w:div>
                        <w:div w:id="1357466305">
                          <w:marLeft w:val="240"/>
                          <w:marRight w:val="240"/>
                          <w:marTop w:val="0"/>
                          <w:marBottom w:val="0"/>
                          <w:divBdr>
                            <w:top w:val="none" w:sz="0" w:space="0" w:color="auto"/>
                            <w:left w:val="none" w:sz="0" w:space="0" w:color="auto"/>
                            <w:bottom w:val="none" w:sz="0" w:space="0" w:color="auto"/>
                            <w:right w:val="none" w:sz="0" w:space="0" w:color="auto"/>
                          </w:divBdr>
                          <w:divsChild>
                            <w:div w:id="558445213">
                              <w:marLeft w:val="0"/>
                              <w:marRight w:val="0"/>
                              <w:marTop w:val="0"/>
                              <w:marBottom w:val="0"/>
                              <w:divBdr>
                                <w:top w:val="none" w:sz="0" w:space="0" w:color="auto"/>
                                <w:left w:val="none" w:sz="0" w:space="0" w:color="auto"/>
                                <w:bottom w:val="none" w:sz="0" w:space="0" w:color="auto"/>
                                <w:right w:val="none" w:sz="0" w:space="0" w:color="auto"/>
                              </w:divBdr>
                              <w:divsChild>
                                <w:div w:id="1153569350">
                                  <w:marLeft w:val="0"/>
                                  <w:marRight w:val="0"/>
                                  <w:marTop w:val="0"/>
                                  <w:marBottom w:val="0"/>
                                  <w:divBdr>
                                    <w:top w:val="none" w:sz="0" w:space="0" w:color="auto"/>
                                    <w:left w:val="none" w:sz="0" w:space="0" w:color="auto"/>
                                    <w:bottom w:val="none" w:sz="0" w:space="0" w:color="auto"/>
                                    <w:right w:val="none" w:sz="0" w:space="0" w:color="auto"/>
                                  </w:divBdr>
                                </w:div>
                                <w:div w:id="2022465571">
                                  <w:marLeft w:val="240"/>
                                  <w:marRight w:val="240"/>
                                  <w:marTop w:val="0"/>
                                  <w:marBottom w:val="0"/>
                                  <w:divBdr>
                                    <w:top w:val="none" w:sz="0" w:space="0" w:color="auto"/>
                                    <w:left w:val="none" w:sz="0" w:space="0" w:color="auto"/>
                                    <w:bottom w:val="none" w:sz="0" w:space="0" w:color="auto"/>
                                    <w:right w:val="none" w:sz="0" w:space="0" w:color="auto"/>
                                  </w:divBdr>
                                  <w:divsChild>
                                    <w:div w:id="477724332">
                                      <w:marLeft w:val="240"/>
                                      <w:marRight w:val="0"/>
                                      <w:marTop w:val="0"/>
                                      <w:marBottom w:val="0"/>
                                      <w:divBdr>
                                        <w:top w:val="none" w:sz="0" w:space="0" w:color="auto"/>
                                        <w:left w:val="none" w:sz="0" w:space="0" w:color="auto"/>
                                        <w:bottom w:val="none" w:sz="0" w:space="0" w:color="auto"/>
                                        <w:right w:val="none" w:sz="0" w:space="0" w:color="auto"/>
                                      </w:divBdr>
                                    </w:div>
                                    <w:div w:id="1312100543">
                                      <w:marLeft w:val="0"/>
                                      <w:marRight w:val="0"/>
                                      <w:marTop w:val="0"/>
                                      <w:marBottom w:val="0"/>
                                      <w:divBdr>
                                        <w:top w:val="none" w:sz="0" w:space="0" w:color="auto"/>
                                        <w:left w:val="none" w:sz="0" w:space="0" w:color="auto"/>
                                        <w:bottom w:val="none" w:sz="0" w:space="0" w:color="auto"/>
                                        <w:right w:val="none" w:sz="0" w:space="0" w:color="auto"/>
                                      </w:divBdr>
                                      <w:divsChild>
                                        <w:div w:id="199977890">
                                          <w:marLeft w:val="0"/>
                                          <w:marRight w:val="0"/>
                                          <w:marTop w:val="0"/>
                                          <w:marBottom w:val="0"/>
                                          <w:divBdr>
                                            <w:top w:val="none" w:sz="0" w:space="0" w:color="auto"/>
                                            <w:left w:val="none" w:sz="0" w:space="0" w:color="auto"/>
                                            <w:bottom w:val="none" w:sz="0" w:space="0" w:color="auto"/>
                                            <w:right w:val="none" w:sz="0" w:space="0" w:color="auto"/>
                                          </w:divBdr>
                                        </w:div>
                                        <w:div w:id="1793943076">
                                          <w:marLeft w:val="240"/>
                                          <w:marRight w:val="240"/>
                                          <w:marTop w:val="0"/>
                                          <w:marBottom w:val="0"/>
                                          <w:divBdr>
                                            <w:top w:val="none" w:sz="0" w:space="0" w:color="auto"/>
                                            <w:left w:val="none" w:sz="0" w:space="0" w:color="auto"/>
                                            <w:bottom w:val="none" w:sz="0" w:space="0" w:color="auto"/>
                                            <w:right w:val="none" w:sz="0" w:space="0" w:color="auto"/>
                                          </w:divBdr>
                                          <w:divsChild>
                                            <w:div w:id="7079493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87732">
                              <w:marLeft w:val="240"/>
                              <w:marRight w:val="0"/>
                              <w:marTop w:val="0"/>
                              <w:marBottom w:val="0"/>
                              <w:divBdr>
                                <w:top w:val="none" w:sz="0" w:space="0" w:color="auto"/>
                                <w:left w:val="none" w:sz="0" w:space="0" w:color="auto"/>
                                <w:bottom w:val="none" w:sz="0" w:space="0" w:color="auto"/>
                                <w:right w:val="none" w:sz="0" w:space="0" w:color="auto"/>
                              </w:divBdr>
                            </w:div>
                          </w:divsChild>
                        </w:div>
                        <w:div w:id="1821076716">
                          <w:marLeft w:val="240"/>
                          <w:marRight w:val="240"/>
                          <w:marTop w:val="0"/>
                          <w:marBottom w:val="0"/>
                          <w:divBdr>
                            <w:top w:val="none" w:sz="0" w:space="0" w:color="auto"/>
                            <w:left w:val="none" w:sz="0" w:space="0" w:color="auto"/>
                            <w:bottom w:val="none" w:sz="0" w:space="0" w:color="auto"/>
                            <w:right w:val="none" w:sz="0" w:space="0" w:color="auto"/>
                          </w:divBdr>
                          <w:divsChild>
                            <w:div w:id="479274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9336939">
                      <w:marLeft w:val="240"/>
                      <w:marRight w:val="0"/>
                      <w:marTop w:val="0"/>
                      <w:marBottom w:val="0"/>
                      <w:divBdr>
                        <w:top w:val="none" w:sz="0" w:space="0" w:color="auto"/>
                        <w:left w:val="none" w:sz="0" w:space="0" w:color="auto"/>
                        <w:bottom w:val="none" w:sz="0" w:space="0" w:color="auto"/>
                        <w:right w:val="none" w:sz="0" w:space="0" w:color="auto"/>
                      </w:divBdr>
                    </w:div>
                  </w:divsChild>
                </w:div>
                <w:div w:id="619188296">
                  <w:marLeft w:val="240"/>
                  <w:marRight w:val="240"/>
                  <w:marTop w:val="0"/>
                  <w:marBottom w:val="0"/>
                  <w:divBdr>
                    <w:top w:val="none" w:sz="0" w:space="0" w:color="auto"/>
                    <w:left w:val="none" w:sz="0" w:space="0" w:color="auto"/>
                    <w:bottom w:val="none" w:sz="0" w:space="0" w:color="auto"/>
                    <w:right w:val="none" w:sz="0" w:space="0" w:color="auto"/>
                  </w:divBdr>
                  <w:divsChild>
                    <w:div w:id="627468386">
                      <w:marLeft w:val="0"/>
                      <w:marRight w:val="0"/>
                      <w:marTop w:val="0"/>
                      <w:marBottom w:val="0"/>
                      <w:divBdr>
                        <w:top w:val="none" w:sz="0" w:space="0" w:color="auto"/>
                        <w:left w:val="none" w:sz="0" w:space="0" w:color="auto"/>
                        <w:bottom w:val="none" w:sz="0" w:space="0" w:color="auto"/>
                        <w:right w:val="none" w:sz="0" w:space="0" w:color="auto"/>
                      </w:divBdr>
                      <w:divsChild>
                        <w:div w:id="254095523">
                          <w:marLeft w:val="240"/>
                          <w:marRight w:val="240"/>
                          <w:marTop w:val="0"/>
                          <w:marBottom w:val="0"/>
                          <w:divBdr>
                            <w:top w:val="none" w:sz="0" w:space="0" w:color="auto"/>
                            <w:left w:val="none" w:sz="0" w:space="0" w:color="auto"/>
                            <w:bottom w:val="none" w:sz="0" w:space="0" w:color="auto"/>
                            <w:right w:val="none" w:sz="0" w:space="0" w:color="auto"/>
                          </w:divBdr>
                          <w:divsChild>
                            <w:div w:id="619604936">
                              <w:marLeft w:val="240"/>
                              <w:marRight w:val="0"/>
                              <w:marTop w:val="0"/>
                              <w:marBottom w:val="0"/>
                              <w:divBdr>
                                <w:top w:val="none" w:sz="0" w:space="0" w:color="auto"/>
                                <w:left w:val="none" w:sz="0" w:space="0" w:color="auto"/>
                                <w:bottom w:val="none" w:sz="0" w:space="0" w:color="auto"/>
                                <w:right w:val="none" w:sz="0" w:space="0" w:color="auto"/>
                              </w:divBdr>
                            </w:div>
                          </w:divsChild>
                        </w:div>
                        <w:div w:id="329531354">
                          <w:marLeft w:val="0"/>
                          <w:marRight w:val="0"/>
                          <w:marTop w:val="0"/>
                          <w:marBottom w:val="0"/>
                          <w:divBdr>
                            <w:top w:val="none" w:sz="0" w:space="0" w:color="auto"/>
                            <w:left w:val="none" w:sz="0" w:space="0" w:color="auto"/>
                            <w:bottom w:val="none" w:sz="0" w:space="0" w:color="auto"/>
                            <w:right w:val="none" w:sz="0" w:space="0" w:color="auto"/>
                          </w:divBdr>
                        </w:div>
                        <w:div w:id="384526835">
                          <w:marLeft w:val="240"/>
                          <w:marRight w:val="240"/>
                          <w:marTop w:val="0"/>
                          <w:marBottom w:val="0"/>
                          <w:divBdr>
                            <w:top w:val="none" w:sz="0" w:space="0" w:color="auto"/>
                            <w:left w:val="none" w:sz="0" w:space="0" w:color="auto"/>
                            <w:bottom w:val="none" w:sz="0" w:space="0" w:color="auto"/>
                            <w:right w:val="none" w:sz="0" w:space="0" w:color="auto"/>
                          </w:divBdr>
                          <w:divsChild>
                            <w:div w:id="831332061">
                              <w:marLeft w:val="0"/>
                              <w:marRight w:val="0"/>
                              <w:marTop w:val="0"/>
                              <w:marBottom w:val="0"/>
                              <w:divBdr>
                                <w:top w:val="none" w:sz="0" w:space="0" w:color="auto"/>
                                <w:left w:val="none" w:sz="0" w:space="0" w:color="auto"/>
                                <w:bottom w:val="none" w:sz="0" w:space="0" w:color="auto"/>
                                <w:right w:val="none" w:sz="0" w:space="0" w:color="auto"/>
                              </w:divBdr>
                              <w:divsChild>
                                <w:div w:id="592276212">
                                  <w:marLeft w:val="240"/>
                                  <w:marRight w:val="240"/>
                                  <w:marTop w:val="0"/>
                                  <w:marBottom w:val="0"/>
                                  <w:divBdr>
                                    <w:top w:val="none" w:sz="0" w:space="0" w:color="auto"/>
                                    <w:left w:val="none" w:sz="0" w:space="0" w:color="auto"/>
                                    <w:bottom w:val="none" w:sz="0" w:space="0" w:color="auto"/>
                                    <w:right w:val="none" w:sz="0" w:space="0" w:color="auto"/>
                                  </w:divBdr>
                                  <w:divsChild>
                                    <w:div w:id="914316939">
                                      <w:marLeft w:val="240"/>
                                      <w:marRight w:val="0"/>
                                      <w:marTop w:val="0"/>
                                      <w:marBottom w:val="0"/>
                                      <w:divBdr>
                                        <w:top w:val="none" w:sz="0" w:space="0" w:color="auto"/>
                                        <w:left w:val="none" w:sz="0" w:space="0" w:color="auto"/>
                                        <w:bottom w:val="none" w:sz="0" w:space="0" w:color="auto"/>
                                        <w:right w:val="none" w:sz="0" w:space="0" w:color="auto"/>
                                      </w:divBdr>
                                    </w:div>
                                  </w:divsChild>
                                </w:div>
                                <w:div w:id="1144080210">
                                  <w:marLeft w:val="0"/>
                                  <w:marRight w:val="0"/>
                                  <w:marTop w:val="0"/>
                                  <w:marBottom w:val="0"/>
                                  <w:divBdr>
                                    <w:top w:val="none" w:sz="0" w:space="0" w:color="auto"/>
                                    <w:left w:val="none" w:sz="0" w:space="0" w:color="auto"/>
                                    <w:bottom w:val="none" w:sz="0" w:space="0" w:color="auto"/>
                                    <w:right w:val="none" w:sz="0" w:space="0" w:color="auto"/>
                                  </w:divBdr>
                                </w:div>
                                <w:div w:id="1733116023">
                                  <w:marLeft w:val="240"/>
                                  <w:marRight w:val="240"/>
                                  <w:marTop w:val="0"/>
                                  <w:marBottom w:val="0"/>
                                  <w:divBdr>
                                    <w:top w:val="none" w:sz="0" w:space="0" w:color="auto"/>
                                    <w:left w:val="none" w:sz="0" w:space="0" w:color="auto"/>
                                    <w:bottom w:val="none" w:sz="0" w:space="0" w:color="auto"/>
                                    <w:right w:val="none" w:sz="0" w:space="0" w:color="auto"/>
                                  </w:divBdr>
                                  <w:divsChild>
                                    <w:div w:id="9767599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76373865">
                              <w:marLeft w:val="240"/>
                              <w:marRight w:val="0"/>
                              <w:marTop w:val="0"/>
                              <w:marBottom w:val="0"/>
                              <w:divBdr>
                                <w:top w:val="none" w:sz="0" w:space="0" w:color="auto"/>
                                <w:left w:val="none" w:sz="0" w:space="0" w:color="auto"/>
                                <w:bottom w:val="none" w:sz="0" w:space="0" w:color="auto"/>
                                <w:right w:val="none" w:sz="0" w:space="0" w:color="auto"/>
                              </w:divBdr>
                            </w:div>
                          </w:divsChild>
                        </w:div>
                        <w:div w:id="1038579451">
                          <w:marLeft w:val="240"/>
                          <w:marRight w:val="240"/>
                          <w:marTop w:val="0"/>
                          <w:marBottom w:val="0"/>
                          <w:divBdr>
                            <w:top w:val="none" w:sz="0" w:space="0" w:color="auto"/>
                            <w:left w:val="none" w:sz="0" w:space="0" w:color="auto"/>
                            <w:bottom w:val="none" w:sz="0" w:space="0" w:color="auto"/>
                            <w:right w:val="none" w:sz="0" w:space="0" w:color="auto"/>
                          </w:divBdr>
                          <w:divsChild>
                            <w:div w:id="235482977">
                              <w:marLeft w:val="240"/>
                              <w:marRight w:val="0"/>
                              <w:marTop w:val="0"/>
                              <w:marBottom w:val="0"/>
                              <w:divBdr>
                                <w:top w:val="none" w:sz="0" w:space="0" w:color="auto"/>
                                <w:left w:val="none" w:sz="0" w:space="0" w:color="auto"/>
                                <w:bottom w:val="none" w:sz="0" w:space="0" w:color="auto"/>
                                <w:right w:val="none" w:sz="0" w:space="0" w:color="auto"/>
                              </w:divBdr>
                            </w:div>
                          </w:divsChild>
                        </w:div>
                        <w:div w:id="1340154537">
                          <w:marLeft w:val="240"/>
                          <w:marRight w:val="240"/>
                          <w:marTop w:val="0"/>
                          <w:marBottom w:val="0"/>
                          <w:divBdr>
                            <w:top w:val="none" w:sz="0" w:space="0" w:color="auto"/>
                            <w:left w:val="none" w:sz="0" w:space="0" w:color="auto"/>
                            <w:bottom w:val="none" w:sz="0" w:space="0" w:color="auto"/>
                            <w:right w:val="none" w:sz="0" w:space="0" w:color="auto"/>
                          </w:divBdr>
                          <w:divsChild>
                            <w:div w:id="214777615">
                              <w:marLeft w:val="0"/>
                              <w:marRight w:val="0"/>
                              <w:marTop w:val="0"/>
                              <w:marBottom w:val="0"/>
                              <w:divBdr>
                                <w:top w:val="none" w:sz="0" w:space="0" w:color="auto"/>
                                <w:left w:val="none" w:sz="0" w:space="0" w:color="auto"/>
                                <w:bottom w:val="none" w:sz="0" w:space="0" w:color="auto"/>
                                <w:right w:val="none" w:sz="0" w:space="0" w:color="auto"/>
                              </w:divBdr>
                              <w:divsChild>
                                <w:div w:id="137454909">
                                  <w:marLeft w:val="0"/>
                                  <w:marRight w:val="0"/>
                                  <w:marTop w:val="0"/>
                                  <w:marBottom w:val="0"/>
                                  <w:divBdr>
                                    <w:top w:val="none" w:sz="0" w:space="0" w:color="auto"/>
                                    <w:left w:val="none" w:sz="0" w:space="0" w:color="auto"/>
                                    <w:bottom w:val="none" w:sz="0" w:space="0" w:color="auto"/>
                                    <w:right w:val="none" w:sz="0" w:space="0" w:color="auto"/>
                                  </w:divBdr>
                                </w:div>
                                <w:div w:id="315457462">
                                  <w:marLeft w:val="240"/>
                                  <w:marRight w:val="240"/>
                                  <w:marTop w:val="0"/>
                                  <w:marBottom w:val="0"/>
                                  <w:divBdr>
                                    <w:top w:val="none" w:sz="0" w:space="0" w:color="auto"/>
                                    <w:left w:val="none" w:sz="0" w:space="0" w:color="auto"/>
                                    <w:bottom w:val="none" w:sz="0" w:space="0" w:color="auto"/>
                                    <w:right w:val="none" w:sz="0" w:space="0" w:color="auto"/>
                                  </w:divBdr>
                                  <w:divsChild>
                                    <w:div w:id="1019359767">
                                      <w:marLeft w:val="240"/>
                                      <w:marRight w:val="0"/>
                                      <w:marTop w:val="0"/>
                                      <w:marBottom w:val="0"/>
                                      <w:divBdr>
                                        <w:top w:val="none" w:sz="0" w:space="0" w:color="auto"/>
                                        <w:left w:val="none" w:sz="0" w:space="0" w:color="auto"/>
                                        <w:bottom w:val="none" w:sz="0" w:space="0" w:color="auto"/>
                                        <w:right w:val="none" w:sz="0" w:space="0" w:color="auto"/>
                                      </w:divBdr>
                                    </w:div>
                                    <w:div w:id="1152601738">
                                      <w:marLeft w:val="0"/>
                                      <w:marRight w:val="0"/>
                                      <w:marTop w:val="0"/>
                                      <w:marBottom w:val="0"/>
                                      <w:divBdr>
                                        <w:top w:val="none" w:sz="0" w:space="0" w:color="auto"/>
                                        <w:left w:val="none" w:sz="0" w:space="0" w:color="auto"/>
                                        <w:bottom w:val="none" w:sz="0" w:space="0" w:color="auto"/>
                                        <w:right w:val="none" w:sz="0" w:space="0" w:color="auto"/>
                                      </w:divBdr>
                                      <w:divsChild>
                                        <w:div w:id="1563981018">
                                          <w:marLeft w:val="240"/>
                                          <w:marRight w:val="240"/>
                                          <w:marTop w:val="0"/>
                                          <w:marBottom w:val="0"/>
                                          <w:divBdr>
                                            <w:top w:val="none" w:sz="0" w:space="0" w:color="auto"/>
                                            <w:left w:val="none" w:sz="0" w:space="0" w:color="auto"/>
                                            <w:bottom w:val="none" w:sz="0" w:space="0" w:color="auto"/>
                                            <w:right w:val="none" w:sz="0" w:space="0" w:color="auto"/>
                                          </w:divBdr>
                                          <w:divsChild>
                                            <w:div w:id="859583370">
                                              <w:marLeft w:val="240"/>
                                              <w:marRight w:val="0"/>
                                              <w:marTop w:val="0"/>
                                              <w:marBottom w:val="0"/>
                                              <w:divBdr>
                                                <w:top w:val="none" w:sz="0" w:space="0" w:color="auto"/>
                                                <w:left w:val="none" w:sz="0" w:space="0" w:color="auto"/>
                                                <w:bottom w:val="none" w:sz="0" w:space="0" w:color="auto"/>
                                                <w:right w:val="none" w:sz="0" w:space="0" w:color="auto"/>
                                              </w:divBdr>
                                            </w:div>
                                          </w:divsChild>
                                        </w:div>
                                        <w:div w:id="17607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7484">
                              <w:marLeft w:val="240"/>
                              <w:marRight w:val="0"/>
                              <w:marTop w:val="0"/>
                              <w:marBottom w:val="0"/>
                              <w:divBdr>
                                <w:top w:val="none" w:sz="0" w:space="0" w:color="auto"/>
                                <w:left w:val="none" w:sz="0" w:space="0" w:color="auto"/>
                                <w:bottom w:val="none" w:sz="0" w:space="0" w:color="auto"/>
                                <w:right w:val="none" w:sz="0" w:space="0" w:color="auto"/>
                              </w:divBdr>
                            </w:div>
                          </w:divsChild>
                        </w:div>
                        <w:div w:id="1534617103">
                          <w:marLeft w:val="240"/>
                          <w:marRight w:val="240"/>
                          <w:marTop w:val="0"/>
                          <w:marBottom w:val="0"/>
                          <w:divBdr>
                            <w:top w:val="none" w:sz="0" w:space="0" w:color="auto"/>
                            <w:left w:val="none" w:sz="0" w:space="0" w:color="auto"/>
                            <w:bottom w:val="none" w:sz="0" w:space="0" w:color="auto"/>
                            <w:right w:val="none" w:sz="0" w:space="0" w:color="auto"/>
                          </w:divBdr>
                          <w:divsChild>
                            <w:div w:id="1825077806">
                              <w:marLeft w:val="240"/>
                              <w:marRight w:val="0"/>
                              <w:marTop w:val="0"/>
                              <w:marBottom w:val="0"/>
                              <w:divBdr>
                                <w:top w:val="none" w:sz="0" w:space="0" w:color="auto"/>
                                <w:left w:val="none" w:sz="0" w:space="0" w:color="auto"/>
                                <w:bottom w:val="none" w:sz="0" w:space="0" w:color="auto"/>
                                <w:right w:val="none" w:sz="0" w:space="0" w:color="auto"/>
                              </w:divBdr>
                            </w:div>
                          </w:divsChild>
                        </w:div>
                        <w:div w:id="1738547559">
                          <w:marLeft w:val="240"/>
                          <w:marRight w:val="240"/>
                          <w:marTop w:val="0"/>
                          <w:marBottom w:val="0"/>
                          <w:divBdr>
                            <w:top w:val="none" w:sz="0" w:space="0" w:color="auto"/>
                            <w:left w:val="none" w:sz="0" w:space="0" w:color="auto"/>
                            <w:bottom w:val="none" w:sz="0" w:space="0" w:color="auto"/>
                            <w:right w:val="none" w:sz="0" w:space="0" w:color="auto"/>
                          </w:divBdr>
                          <w:divsChild>
                            <w:div w:id="1352755382">
                              <w:marLeft w:val="240"/>
                              <w:marRight w:val="0"/>
                              <w:marTop w:val="0"/>
                              <w:marBottom w:val="0"/>
                              <w:divBdr>
                                <w:top w:val="none" w:sz="0" w:space="0" w:color="auto"/>
                                <w:left w:val="none" w:sz="0" w:space="0" w:color="auto"/>
                                <w:bottom w:val="none" w:sz="0" w:space="0" w:color="auto"/>
                                <w:right w:val="none" w:sz="0" w:space="0" w:color="auto"/>
                              </w:divBdr>
                            </w:div>
                            <w:div w:id="1670447867">
                              <w:marLeft w:val="0"/>
                              <w:marRight w:val="0"/>
                              <w:marTop w:val="0"/>
                              <w:marBottom w:val="0"/>
                              <w:divBdr>
                                <w:top w:val="none" w:sz="0" w:space="0" w:color="auto"/>
                                <w:left w:val="none" w:sz="0" w:space="0" w:color="auto"/>
                                <w:bottom w:val="none" w:sz="0" w:space="0" w:color="auto"/>
                                <w:right w:val="none" w:sz="0" w:space="0" w:color="auto"/>
                              </w:divBdr>
                              <w:divsChild>
                                <w:div w:id="1567763999">
                                  <w:marLeft w:val="0"/>
                                  <w:marRight w:val="0"/>
                                  <w:marTop w:val="0"/>
                                  <w:marBottom w:val="0"/>
                                  <w:divBdr>
                                    <w:top w:val="none" w:sz="0" w:space="0" w:color="auto"/>
                                    <w:left w:val="none" w:sz="0" w:space="0" w:color="auto"/>
                                    <w:bottom w:val="none" w:sz="0" w:space="0" w:color="auto"/>
                                    <w:right w:val="none" w:sz="0" w:space="0" w:color="auto"/>
                                  </w:divBdr>
                                </w:div>
                                <w:div w:id="1711565003">
                                  <w:marLeft w:val="240"/>
                                  <w:marRight w:val="240"/>
                                  <w:marTop w:val="0"/>
                                  <w:marBottom w:val="0"/>
                                  <w:divBdr>
                                    <w:top w:val="none" w:sz="0" w:space="0" w:color="auto"/>
                                    <w:left w:val="none" w:sz="0" w:space="0" w:color="auto"/>
                                    <w:bottom w:val="none" w:sz="0" w:space="0" w:color="auto"/>
                                    <w:right w:val="none" w:sz="0" w:space="0" w:color="auto"/>
                                  </w:divBdr>
                                  <w:divsChild>
                                    <w:div w:id="335695186">
                                      <w:marLeft w:val="0"/>
                                      <w:marRight w:val="0"/>
                                      <w:marTop w:val="0"/>
                                      <w:marBottom w:val="0"/>
                                      <w:divBdr>
                                        <w:top w:val="none" w:sz="0" w:space="0" w:color="auto"/>
                                        <w:left w:val="none" w:sz="0" w:space="0" w:color="auto"/>
                                        <w:bottom w:val="none" w:sz="0" w:space="0" w:color="auto"/>
                                        <w:right w:val="none" w:sz="0" w:space="0" w:color="auto"/>
                                      </w:divBdr>
                                      <w:divsChild>
                                        <w:div w:id="290984461">
                                          <w:marLeft w:val="0"/>
                                          <w:marRight w:val="0"/>
                                          <w:marTop w:val="0"/>
                                          <w:marBottom w:val="0"/>
                                          <w:divBdr>
                                            <w:top w:val="none" w:sz="0" w:space="0" w:color="auto"/>
                                            <w:left w:val="none" w:sz="0" w:space="0" w:color="auto"/>
                                            <w:bottom w:val="none" w:sz="0" w:space="0" w:color="auto"/>
                                            <w:right w:val="none" w:sz="0" w:space="0" w:color="auto"/>
                                          </w:divBdr>
                                        </w:div>
                                        <w:div w:id="1845628632">
                                          <w:marLeft w:val="240"/>
                                          <w:marRight w:val="240"/>
                                          <w:marTop w:val="0"/>
                                          <w:marBottom w:val="0"/>
                                          <w:divBdr>
                                            <w:top w:val="none" w:sz="0" w:space="0" w:color="auto"/>
                                            <w:left w:val="none" w:sz="0" w:space="0" w:color="auto"/>
                                            <w:bottom w:val="none" w:sz="0" w:space="0" w:color="auto"/>
                                            <w:right w:val="none" w:sz="0" w:space="0" w:color="auto"/>
                                          </w:divBdr>
                                          <w:divsChild>
                                            <w:div w:id="1741757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32217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4367">
                          <w:marLeft w:val="240"/>
                          <w:marRight w:val="240"/>
                          <w:marTop w:val="0"/>
                          <w:marBottom w:val="0"/>
                          <w:divBdr>
                            <w:top w:val="none" w:sz="0" w:space="0" w:color="auto"/>
                            <w:left w:val="none" w:sz="0" w:space="0" w:color="auto"/>
                            <w:bottom w:val="none" w:sz="0" w:space="0" w:color="auto"/>
                            <w:right w:val="none" w:sz="0" w:space="0" w:color="auto"/>
                          </w:divBdr>
                          <w:divsChild>
                            <w:div w:id="817069741">
                              <w:marLeft w:val="240"/>
                              <w:marRight w:val="0"/>
                              <w:marTop w:val="0"/>
                              <w:marBottom w:val="0"/>
                              <w:divBdr>
                                <w:top w:val="none" w:sz="0" w:space="0" w:color="auto"/>
                                <w:left w:val="none" w:sz="0" w:space="0" w:color="auto"/>
                                <w:bottom w:val="none" w:sz="0" w:space="0" w:color="auto"/>
                                <w:right w:val="none" w:sz="0" w:space="0" w:color="auto"/>
                              </w:divBdr>
                            </w:div>
                            <w:div w:id="1784301356">
                              <w:marLeft w:val="0"/>
                              <w:marRight w:val="0"/>
                              <w:marTop w:val="0"/>
                              <w:marBottom w:val="0"/>
                              <w:divBdr>
                                <w:top w:val="none" w:sz="0" w:space="0" w:color="auto"/>
                                <w:left w:val="none" w:sz="0" w:space="0" w:color="auto"/>
                                <w:bottom w:val="none" w:sz="0" w:space="0" w:color="auto"/>
                                <w:right w:val="none" w:sz="0" w:space="0" w:color="auto"/>
                              </w:divBdr>
                              <w:divsChild>
                                <w:div w:id="128328018">
                                  <w:marLeft w:val="0"/>
                                  <w:marRight w:val="0"/>
                                  <w:marTop w:val="0"/>
                                  <w:marBottom w:val="0"/>
                                  <w:divBdr>
                                    <w:top w:val="none" w:sz="0" w:space="0" w:color="auto"/>
                                    <w:left w:val="none" w:sz="0" w:space="0" w:color="auto"/>
                                    <w:bottom w:val="none" w:sz="0" w:space="0" w:color="auto"/>
                                    <w:right w:val="none" w:sz="0" w:space="0" w:color="auto"/>
                                  </w:divBdr>
                                </w:div>
                                <w:div w:id="179010565">
                                  <w:marLeft w:val="240"/>
                                  <w:marRight w:val="240"/>
                                  <w:marTop w:val="0"/>
                                  <w:marBottom w:val="0"/>
                                  <w:divBdr>
                                    <w:top w:val="none" w:sz="0" w:space="0" w:color="auto"/>
                                    <w:left w:val="none" w:sz="0" w:space="0" w:color="auto"/>
                                    <w:bottom w:val="none" w:sz="0" w:space="0" w:color="auto"/>
                                    <w:right w:val="none" w:sz="0" w:space="0" w:color="auto"/>
                                  </w:divBdr>
                                  <w:divsChild>
                                    <w:div w:id="780958145">
                                      <w:marLeft w:val="0"/>
                                      <w:marRight w:val="0"/>
                                      <w:marTop w:val="0"/>
                                      <w:marBottom w:val="0"/>
                                      <w:divBdr>
                                        <w:top w:val="none" w:sz="0" w:space="0" w:color="auto"/>
                                        <w:left w:val="none" w:sz="0" w:space="0" w:color="auto"/>
                                        <w:bottom w:val="none" w:sz="0" w:space="0" w:color="auto"/>
                                        <w:right w:val="none" w:sz="0" w:space="0" w:color="auto"/>
                                      </w:divBdr>
                                      <w:divsChild>
                                        <w:div w:id="48110566">
                                          <w:marLeft w:val="240"/>
                                          <w:marRight w:val="240"/>
                                          <w:marTop w:val="0"/>
                                          <w:marBottom w:val="0"/>
                                          <w:divBdr>
                                            <w:top w:val="none" w:sz="0" w:space="0" w:color="auto"/>
                                            <w:left w:val="none" w:sz="0" w:space="0" w:color="auto"/>
                                            <w:bottom w:val="none" w:sz="0" w:space="0" w:color="auto"/>
                                            <w:right w:val="none" w:sz="0" w:space="0" w:color="auto"/>
                                          </w:divBdr>
                                          <w:divsChild>
                                            <w:div w:id="1411854376">
                                              <w:marLeft w:val="240"/>
                                              <w:marRight w:val="0"/>
                                              <w:marTop w:val="0"/>
                                              <w:marBottom w:val="0"/>
                                              <w:divBdr>
                                                <w:top w:val="none" w:sz="0" w:space="0" w:color="auto"/>
                                                <w:left w:val="none" w:sz="0" w:space="0" w:color="auto"/>
                                                <w:bottom w:val="none" w:sz="0" w:space="0" w:color="auto"/>
                                                <w:right w:val="none" w:sz="0" w:space="0" w:color="auto"/>
                                              </w:divBdr>
                                            </w:div>
                                          </w:divsChild>
                                        </w:div>
                                        <w:div w:id="1235238621">
                                          <w:marLeft w:val="0"/>
                                          <w:marRight w:val="0"/>
                                          <w:marTop w:val="0"/>
                                          <w:marBottom w:val="0"/>
                                          <w:divBdr>
                                            <w:top w:val="none" w:sz="0" w:space="0" w:color="auto"/>
                                            <w:left w:val="none" w:sz="0" w:space="0" w:color="auto"/>
                                            <w:bottom w:val="none" w:sz="0" w:space="0" w:color="auto"/>
                                            <w:right w:val="none" w:sz="0" w:space="0" w:color="auto"/>
                                          </w:divBdr>
                                        </w:div>
                                      </w:divsChild>
                                    </w:div>
                                    <w:div w:id="13691796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26753">
                      <w:marLeft w:val="240"/>
                      <w:marRight w:val="0"/>
                      <w:marTop w:val="0"/>
                      <w:marBottom w:val="0"/>
                      <w:divBdr>
                        <w:top w:val="none" w:sz="0" w:space="0" w:color="auto"/>
                        <w:left w:val="none" w:sz="0" w:space="0" w:color="auto"/>
                        <w:bottom w:val="none" w:sz="0" w:space="0" w:color="auto"/>
                        <w:right w:val="none" w:sz="0" w:space="0" w:color="auto"/>
                      </w:divBdr>
                    </w:div>
                  </w:divsChild>
                </w:div>
                <w:div w:id="660888344">
                  <w:marLeft w:val="240"/>
                  <w:marRight w:val="240"/>
                  <w:marTop w:val="0"/>
                  <w:marBottom w:val="0"/>
                  <w:divBdr>
                    <w:top w:val="none" w:sz="0" w:space="0" w:color="auto"/>
                    <w:left w:val="none" w:sz="0" w:space="0" w:color="auto"/>
                    <w:bottom w:val="none" w:sz="0" w:space="0" w:color="auto"/>
                    <w:right w:val="none" w:sz="0" w:space="0" w:color="auto"/>
                  </w:divBdr>
                  <w:divsChild>
                    <w:div w:id="978074212">
                      <w:marLeft w:val="0"/>
                      <w:marRight w:val="0"/>
                      <w:marTop w:val="0"/>
                      <w:marBottom w:val="0"/>
                      <w:divBdr>
                        <w:top w:val="none" w:sz="0" w:space="0" w:color="auto"/>
                        <w:left w:val="none" w:sz="0" w:space="0" w:color="auto"/>
                        <w:bottom w:val="none" w:sz="0" w:space="0" w:color="auto"/>
                        <w:right w:val="none" w:sz="0" w:space="0" w:color="auto"/>
                      </w:divBdr>
                      <w:divsChild>
                        <w:div w:id="1410612393">
                          <w:marLeft w:val="0"/>
                          <w:marRight w:val="0"/>
                          <w:marTop w:val="0"/>
                          <w:marBottom w:val="0"/>
                          <w:divBdr>
                            <w:top w:val="none" w:sz="0" w:space="0" w:color="auto"/>
                            <w:left w:val="none" w:sz="0" w:space="0" w:color="auto"/>
                            <w:bottom w:val="none" w:sz="0" w:space="0" w:color="auto"/>
                            <w:right w:val="none" w:sz="0" w:space="0" w:color="auto"/>
                          </w:divBdr>
                        </w:div>
                        <w:div w:id="1590887717">
                          <w:marLeft w:val="240"/>
                          <w:marRight w:val="240"/>
                          <w:marTop w:val="0"/>
                          <w:marBottom w:val="0"/>
                          <w:divBdr>
                            <w:top w:val="none" w:sz="0" w:space="0" w:color="auto"/>
                            <w:left w:val="none" w:sz="0" w:space="0" w:color="auto"/>
                            <w:bottom w:val="none" w:sz="0" w:space="0" w:color="auto"/>
                            <w:right w:val="none" w:sz="0" w:space="0" w:color="auto"/>
                          </w:divBdr>
                          <w:divsChild>
                            <w:div w:id="158472980">
                              <w:marLeft w:val="0"/>
                              <w:marRight w:val="0"/>
                              <w:marTop w:val="0"/>
                              <w:marBottom w:val="0"/>
                              <w:divBdr>
                                <w:top w:val="none" w:sz="0" w:space="0" w:color="auto"/>
                                <w:left w:val="none" w:sz="0" w:space="0" w:color="auto"/>
                                <w:bottom w:val="none" w:sz="0" w:space="0" w:color="auto"/>
                                <w:right w:val="none" w:sz="0" w:space="0" w:color="auto"/>
                              </w:divBdr>
                              <w:divsChild>
                                <w:div w:id="232012521">
                                  <w:marLeft w:val="0"/>
                                  <w:marRight w:val="0"/>
                                  <w:marTop w:val="0"/>
                                  <w:marBottom w:val="0"/>
                                  <w:divBdr>
                                    <w:top w:val="none" w:sz="0" w:space="0" w:color="auto"/>
                                    <w:left w:val="none" w:sz="0" w:space="0" w:color="auto"/>
                                    <w:bottom w:val="none" w:sz="0" w:space="0" w:color="auto"/>
                                    <w:right w:val="none" w:sz="0" w:space="0" w:color="auto"/>
                                  </w:divBdr>
                                </w:div>
                                <w:div w:id="772944539">
                                  <w:marLeft w:val="240"/>
                                  <w:marRight w:val="240"/>
                                  <w:marTop w:val="0"/>
                                  <w:marBottom w:val="0"/>
                                  <w:divBdr>
                                    <w:top w:val="none" w:sz="0" w:space="0" w:color="auto"/>
                                    <w:left w:val="none" w:sz="0" w:space="0" w:color="auto"/>
                                    <w:bottom w:val="none" w:sz="0" w:space="0" w:color="auto"/>
                                    <w:right w:val="none" w:sz="0" w:space="0" w:color="auto"/>
                                  </w:divBdr>
                                  <w:divsChild>
                                    <w:div w:id="7757168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93642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3980794">
                      <w:marLeft w:val="240"/>
                      <w:marRight w:val="0"/>
                      <w:marTop w:val="0"/>
                      <w:marBottom w:val="0"/>
                      <w:divBdr>
                        <w:top w:val="none" w:sz="0" w:space="0" w:color="auto"/>
                        <w:left w:val="none" w:sz="0" w:space="0" w:color="auto"/>
                        <w:bottom w:val="none" w:sz="0" w:space="0" w:color="auto"/>
                        <w:right w:val="none" w:sz="0" w:space="0" w:color="auto"/>
                      </w:divBdr>
                    </w:div>
                  </w:divsChild>
                </w:div>
                <w:div w:id="792747394">
                  <w:marLeft w:val="240"/>
                  <w:marRight w:val="240"/>
                  <w:marTop w:val="0"/>
                  <w:marBottom w:val="0"/>
                  <w:divBdr>
                    <w:top w:val="none" w:sz="0" w:space="0" w:color="auto"/>
                    <w:left w:val="none" w:sz="0" w:space="0" w:color="auto"/>
                    <w:bottom w:val="none" w:sz="0" w:space="0" w:color="auto"/>
                    <w:right w:val="none" w:sz="0" w:space="0" w:color="auto"/>
                  </w:divBdr>
                  <w:divsChild>
                    <w:div w:id="7871359">
                      <w:marLeft w:val="240"/>
                      <w:marRight w:val="0"/>
                      <w:marTop w:val="0"/>
                      <w:marBottom w:val="0"/>
                      <w:divBdr>
                        <w:top w:val="none" w:sz="0" w:space="0" w:color="auto"/>
                        <w:left w:val="none" w:sz="0" w:space="0" w:color="auto"/>
                        <w:bottom w:val="none" w:sz="0" w:space="0" w:color="auto"/>
                        <w:right w:val="none" w:sz="0" w:space="0" w:color="auto"/>
                      </w:divBdr>
                    </w:div>
                    <w:div w:id="1724985465">
                      <w:marLeft w:val="0"/>
                      <w:marRight w:val="0"/>
                      <w:marTop w:val="0"/>
                      <w:marBottom w:val="0"/>
                      <w:divBdr>
                        <w:top w:val="none" w:sz="0" w:space="0" w:color="auto"/>
                        <w:left w:val="none" w:sz="0" w:space="0" w:color="auto"/>
                        <w:bottom w:val="none" w:sz="0" w:space="0" w:color="auto"/>
                        <w:right w:val="none" w:sz="0" w:space="0" w:color="auto"/>
                      </w:divBdr>
                      <w:divsChild>
                        <w:div w:id="392704234">
                          <w:marLeft w:val="240"/>
                          <w:marRight w:val="240"/>
                          <w:marTop w:val="0"/>
                          <w:marBottom w:val="0"/>
                          <w:divBdr>
                            <w:top w:val="none" w:sz="0" w:space="0" w:color="auto"/>
                            <w:left w:val="none" w:sz="0" w:space="0" w:color="auto"/>
                            <w:bottom w:val="none" w:sz="0" w:space="0" w:color="auto"/>
                            <w:right w:val="none" w:sz="0" w:space="0" w:color="auto"/>
                          </w:divBdr>
                          <w:divsChild>
                            <w:div w:id="366221783">
                              <w:marLeft w:val="240"/>
                              <w:marRight w:val="0"/>
                              <w:marTop w:val="0"/>
                              <w:marBottom w:val="0"/>
                              <w:divBdr>
                                <w:top w:val="none" w:sz="0" w:space="0" w:color="auto"/>
                                <w:left w:val="none" w:sz="0" w:space="0" w:color="auto"/>
                                <w:bottom w:val="none" w:sz="0" w:space="0" w:color="auto"/>
                                <w:right w:val="none" w:sz="0" w:space="0" w:color="auto"/>
                              </w:divBdr>
                            </w:div>
                            <w:div w:id="1754160745">
                              <w:marLeft w:val="0"/>
                              <w:marRight w:val="0"/>
                              <w:marTop w:val="0"/>
                              <w:marBottom w:val="0"/>
                              <w:divBdr>
                                <w:top w:val="none" w:sz="0" w:space="0" w:color="auto"/>
                                <w:left w:val="none" w:sz="0" w:space="0" w:color="auto"/>
                                <w:bottom w:val="none" w:sz="0" w:space="0" w:color="auto"/>
                                <w:right w:val="none" w:sz="0" w:space="0" w:color="auto"/>
                              </w:divBdr>
                              <w:divsChild>
                                <w:div w:id="988898023">
                                  <w:marLeft w:val="0"/>
                                  <w:marRight w:val="0"/>
                                  <w:marTop w:val="0"/>
                                  <w:marBottom w:val="0"/>
                                  <w:divBdr>
                                    <w:top w:val="none" w:sz="0" w:space="0" w:color="auto"/>
                                    <w:left w:val="none" w:sz="0" w:space="0" w:color="auto"/>
                                    <w:bottom w:val="none" w:sz="0" w:space="0" w:color="auto"/>
                                    <w:right w:val="none" w:sz="0" w:space="0" w:color="auto"/>
                                  </w:divBdr>
                                </w:div>
                                <w:div w:id="1721975734">
                                  <w:marLeft w:val="240"/>
                                  <w:marRight w:val="240"/>
                                  <w:marTop w:val="0"/>
                                  <w:marBottom w:val="0"/>
                                  <w:divBdr>
                                    <w:top w:val="none" w:sz="0" w:space="0" w:color="auto"/>
                                    <w:left w:val="none" w:sz="0" w:space="0" w:color="auto"/>
                                    <w:bottom w:val="none" w:sz="0" w:space="0" w:color="auto"/>
                                    <w:right w:val="none" w:sz="0" w:space="0" w:color="auto"/>
                                  </w:divBdr>
                                  <w:divsChild>
                                    <w:div w:id="1252005382">
                                      <w:marLeft w:val="240"/>
                                      <w:marRight w:val="0"/>
                                      <w:marTop w:val="0"/>
                                      <w:marBottom w:val="0"/>
                                      <w:divBdr>
                                        <w:top w:val="none" w:sz="0" w:space="0" w:color="auto"/>
                                        <w:left w:val="none" w:sz="0" w:space="0" w:color="auto"/>
                                        <w:bottom w:val="none" w:sz="0" w:space="0" w:color="auto"/>
                                        <w:right w:val="none" w:sz="0" w:space="0" w:color="auto"/>
                                      </w:divBdr>
                                    </w:div>
                                    <w:div w:id="1494954023">
                                      <w:marLeft w:val="0"/>
                                      <w:marRight w:val="0"/>
                                      <w:marTop w:val="0"/>
                                      <w:marBottom w:val="0"/>
                                      <w:divBdr>
                                        <w:top w:val="none" w:sz="0" w:space="0" w:color="auto"/>
                                        <w:left w:val="none" w:sz="0" w:space="0" w:color="auto"/>
                                        <w:bottom w:val="none" w:sz="0" w:space="0" w:color="auto"/>
                                        <w:right w:val="none" w:sz="0" w:space="0" w:color="auto"/>
                                      </w:divBdr>
                                      <w:divsChild>
                                        <w:div w:id="152986396">
                                          <w:marLeft w:val="0"/>
                                          <w:marRight w:val="0"/>
                                          <w:marTop w:val="0"/>
                                          <w:marBottom w:val="0"/>
                                          <w:divBdr>
                                            <w:top w:val="none" w:sz="0" w:space="0" w:color="auto"/>
                                            <w:left w:val="none" w:sz="0" w:space="0" w:color="auto"/>
                                            <w:bottom w:val="none" w:sz="0" w:space="0" w:color="auto"/>
                                            <w:right w:val="none" w:sz="0" w:space="0" w:color="auto"/>
                                          </w:divBdr>
                                        </w:div>
                                        <w:div w:id="312494025">
                                          <w:marLeft w:val="240"/>
                                          <w:marRight w:val="240"/>
                                          <w:marTop w:val="0"/>
                                          <w:marBottom w:val="0"/>
                                          <w:divBdr>
                                            <w:top w:val="none" w:sz="0" w:space="0" w:color="auto"/>
                                            <w:left w:val="none" w:sz="0" w:space="0" w:color="auto"/>
                                            <w:bottom w:val="none" w:sz="0" w:space="0" w:color="auto"/>
                                            <w:right w:val="none" w:sz="0" w:space="0" w:color="auto"/>
                                          </w:divBdr>
                                          <w:divsChild>
                                            <w:div w:id="21342473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13669">
                          <w:marLeft w:val="0"/>
                          <w:marRight w:val="0"/>
                          <w:marTop w:val="0"/>
                          <w:marBottom w:val="0"/>
                          <w:divBdr>
                            <w:top w:val="none" w:sz="0" w:space="0" w:color="auto"/>
                            <w:left w:val="none" w:sz="0" w:space="0" w:color="auto"/>
                            <w:bottom w:val="none" w:sz="0" w:space="0" w:color="auto"/>
                            <w:right w:val="none" w:sz="0" w:space="0" w:color="auto"/>
                          </w:divBdr>
                        </w:div>
                        <w:div w:id="735053406">
                          <w:marLeft w:val="240"/>
                          <w:marRight w:val="240"/>
                          <w:marTop w:val="0"/>
                          <w:marBottom w:val="0"/>
                          <w:divBdr>
                            <w:top w:val="none" w:sz="0" w:space="0" w:color="auto"/>
                            <w:left w:val="none" w:sz="0" w:space="0" w:color="auto"/>
                            <w:bottom w:val="none" w:sz="0" w:space="0" w:color="auto"/>
                            <w:right w:val="none" w:sz="0" w:space="0" w:color="auto"/>
                          </w:divBdr>
                          <w:divsChild>
                            <w:div w:id="431751252">
                              <w:marLeft w:val="240"/>
                              <w:marRight w:val="0"/>
                              <w:marTop w:val="0"/>
                              <w:marBottom w:val="0"/>
                              <w:divBdr>
                                <w:top w:val="none" w:sz="0" w:space="0" w:color="auto"/>
                                <w:left w:val="none" w:sz="0" w:space="0" w:color="auto"/>
                                <w:bottom w:val="none" w:sz="0" w:space="0" w:color="auto"/>
                                <w:right w:val="none" w:sz="0" w:space="0" w:color="auto"/>
                              </w:divBdr>
                            </w:div>
                          </w:divsChild>
                        </w:div>
                        <w:div w:id="903952763">
                          <w:marLeft w:val="240"/>
                          <w:marRight w:val="240"/>
                          <w:marTop w:val="0"/>
                          <w:marBottom w:val="0"/>
                          <w:divBdr>
                            <w:top w:val="none" w:sz="0" w:space="0" w:color="auto"/>
                            <w:left w:val="none" w:sz="0" w:space="0" w:color="auto"/>
                            <w:bottom w:val="none" w:sz="0" w:space="0" w:color="auto"/>
                            <w:right w:val="none" w:sz="0" w:space="0" w:color="auto"/>
                          </w:divBdr>
                          <w:divsChild>
                            <w:div w:id="970210907">
                              <w:marLeft w:val="0"/>
                              <w:marRight w:val="0"/>
                              <w:marTop w:val="0"/>
                              <w:marBottom w:val="0"/>
                              <w:divBdr>
                                <w:top w:val="none" w:sz="0" w:space="0" w:color="auto"/>
                                <w:left w:val="none" w:sz="0" w:space="0" w:color="auto"/>
                                <w:bottom w:val="none" w:sz="0" w:space="0" w:color="auto"/>
                                <w:right w:val="none" w:sz="0" w:space="0" w:color="auto"/>
                              </w:divBdr>
                              <w:divsChild>
                                <w:div w:id="241112949">
                                  <w:marLeft w:val="240"/>
                                  <w:marRight w:val="240"/>
                                  <w:marTop w:val="0"/>
                                  <w:marBottom w:val="0"/>
                                  <w:divBdr>
                                    <w:top w:val="none" w:sz="0" w:space="0" w:color="auto"/>
                                    <w:left w:val="none" w:sz="0" w:space="0" w:color="auto"/>
                                    <w:bottom w:val="none" w:sz="0" w:space="0" w:color="auto"/>
                                    <w:right w:val="none" w:sz="0" w:space="0" w:color="auto"/>
                                  </w:divBdr>
                                  <w:divsChild>
                                    <w:div w:id="2035812720">
                                      <w:marLeft w:val="240"/>
                                      <w:marRight w:val="0"/>
                                      <w:marTop w:val="0"/>
                                      <w:marBottom w:val="0"/>
                                      <w:divBdr>
                                        <w:top w:val="none" w:sz="0" w:space="0" w:color="auto"/>
                                        <w:left w:val="none" w:sz="0" w:space="0" w:color="auto"/>
                                        <w:bottom w:val="none" w:sz="0" w:space="0" w:color="auto"/>
                                        <w:right w:val="none" w:sz="0" w:space="0" w:color="auto"/>
                                      </w:divBdr>
                                    </w:div>
                                  </w:divsChild>
                                </w:div>
                                <w:div w:id="630087966">
                                  <w:marLeft w:val="240"/>
                                  <w:marRight w:val="240"/>
                                  <w:marTop w:val="0"/>
                                  <w:marBottom w:val="0"/>
                                  <w:divBdr>
                                    <w:top w:val="none" w:sz="0" w:space="0" w:color="auto"/>
                                    <w:left w:val="none" w:sz="0" w:space="0" w:color="auto"/>
                                    <w:bottom w:val="none" w:sz="0" w:space="0" w:color="auto"/>
                                    <w:right w:val="none" w:sz="0" w:space="0" w:color="auto"/>
                                  </w:divBdr>
                                  <w:divsChild>
                                    <w:div w:id="1820028616">
                                      <w:marLeft w:val="240"/>
                                      <w:marRight w:val="0"/>
                                      <w:marTop w:val="0"/>
                                      <w:marBottom w:val="0"/>
                                      <w:divBdr>
                                        <w:top w:val="none" w:sz="0" w:space="0" w:color="auto"/>
                                        <w:left w:val="none" w:sz="0" w:space="0" w:color="auto"/>
                                        <w:bottom w:val="none" w:sz="0" w:space="0" w:color="auto"/>
                                        <w:right w:val="none" w:sz="0" w:space="0" w:color="auto"/>
                                      </w:divBdr>
                                    </w:div>
                                  </w:divsChild>
                                </w:div>
                                <w:div w:id="640230596">
                                  <w:marLeft w:val="240"/>
                                  <w:marRight w:val="240"/>
                                  <w:marTop w:val="0"/>
                                  <w:marBottom w:val="0"/>
                                  <w:divBdr>
                                    <w:top w:val="none" w:sz="0" w:space="0" w:color="auto"/>
                                    <w:left w:val="none" w:sz="0" w:space="0" w:color="auto"/>
                                    <w:bottom w:val="none" w:sz="0" w:space="0" w:color="auto"/>
                                    <w:right w:val="none" w:sz="0" w:space="0" w:color="auto"/>
                                  </w:divBdr>
                                  <w:divsChild>
                                    <w:div w:id="1867988694">
                                      <w:marLeft w:val="240"/>
                                      <w:marRight w:val="0"/>
                                      <w:marTop w:val="0"/>
                                      <w:marBottom w:val="0"/>
                                      <w:divBdr>
                                        <w:top w:val="none" w:sz="0" w:space="0" w:color="auto"/>
                                        <w:left w:val="none" w:sz="0" w:space="0" w:color="auto"/>
                                        <w:bottom w:val="none" w:sz="0" w:space="0" w:color="auto"/>
                                        <w:right w:val="none" w:sz="0" w:space="0" w:color="auto"/>
                                      </w:divBdr>
                                    </w:div>
                                  </w:divsChild>
                                </w:div>
                                <w:div w:id="702436764">
                                  <w:marLeft w:val="240"/>
                                  <w:marRight w:val="240"/>
                                  <w:marTop w:val="0"/>
                                  <w:marBottom w:val="0"/>
                                  <w:divBdr>
                                    <w:top w:val="none" w:sz="0" w:space="0" w:color="auto"/>
                                    <w:left w:val="none" w:sz="0" w:space="0" w:color="auto"/>
                                    <w:bottom w:val="none" w:sz="0" w:space="0" w:color="auto"/>
                                    <w:right w:val="none" w:sz="0" w:space="0" w:color="auto"/>
                                  </w:divBdr>
                                  <w:divsChild>
                                    <w:div w:id="1730765688">
                                      <w:marLeft w:val="240"/>
                                      <w:marRight w:val="0"/>
                                      <w:marTop w:val="0"/>
                                      <w:marBottom w:val="0"/>
                                      <w:divBdr>
                                        <w:top w:val="none" w:sz="0" w:space="0" w:color="auto"/>
                                        <w:left w:val="none" w:sz="0" w:space="0" w:color="auto"/>
                                        <w:bottom w:val="none" w:sz="0" w:space="0" w:color="auto"/>
                                        <w:right w:val="none" w:sz="0" w:space="0" w:color="auto"/>
                                      </w:divBdr>
                                    </w:div>
                                  </w:divsChild>
                                </w:div>
                                <w:div w:id="1670213132">
                                  <w:marLeft w:val="240"/>
                                  <w:marRight w:val="240"/>
                                  <w:marTop w:val="0"/>
                                  <w:marBottom w:val="0"/>
                                  <w:divBdr>
                                    <w:top w:val="none" w:sz="0" w:space="0" w:color="auto"/>
                                    <w:left w:val="none" w:sz="0" w:space="0" w:color="auto"/>
                                    <w:bottom w:val="none" w:sz="0" w:space="0" w:color="auto"/>
                                    <w:right w:val="none" w:sz="0" w:space="0" w:color="auto"/>
                                  </w:divBdr>
                                  <w:divsChild>
                                    <w:div w:id="2081438400">
                                      <w:marLeft w:val="240"/>
                                      <w:marRight w:val="0"/>
                                      <w:marTop w:val="0"/>
                                      <w:marBottom w:val="0"/>
                                      <w:divBdr>
                                        <w:top w:val="none" w:sz="0" w:space="0" w:color="auto"/>
                                        <w:left w:val="none" w:sz="0" w:space="0" w:color="auto"/>
                                        <w:bottom w:val="none" w:sz="0" w:space="0" w:color="auto"/>
                                        <w:right w:val="none" w:sz="0" w:space="0" w:color="auto"/>
                                      </w:divBdr>
                                    </w:div>
                                  </w:divsChild>
                                </w:div>
                                <w:div w:id="1927835197">
                                  <w:marLeft w:val="0"/>
                                  <w:marRight w:val="0"/>
                                  <w:marTop w:val="0"/>
                                  <w:marBottom w:val="0"/>
                                  <w:divBdr>
                                    <w:top w:val="none" w:sz="0" w:space="0" w:color="auto"/>
                                    <w:left w:val="none" w:sz="0" w:space="0" w:color="auto"/>
                                    <w:bottom w:val="none" w:sz="0" w:space="0" w:color="auto"/>
                                    <w:right w:val="none" w:sz="0" w:space="0" w:color="auto"/>
                                  </w:divBdr>
                                </w:div>
                              </w:divsChild>
                            </w:div>
                            <w:div w:id="1666086406">
                              <w:marLeft w:val="240"/>
                              <w:marRight w:val="0"/>
                              <w:marTop w:val="0"/>
                              <w:marBottom w:val="0"/>
                              <w:divBdr>
                                <w:top w:val="none" w:sz="0" w:space="0" w:color="auto"/>
                                <w:left w:val="none" w:sz="0" w:space="0" w:color="auto"/>
                                <w:bottom w:val="none" w:sz="0" w:space="0" w:color="auto"/>
                                <w:right w:val="none" w:sz="0" w:space="0" w:color="auto"/>
                              </w:divBdr>
                            </w:div>
                          </w:divsChild>
                        </w:div>
                        <w:div w:id="973565321">
                          <w:marLeft w:val="240"/>
                          <w:marRight w:val="240"/>
                          <w:marTop w:val="0"/>
                          <w:marBottom w:val="0"/>
                          <w:divBdr>
                            <w:top w:val="none" w:sz="0" w:space="0" w:color="auto"/>
                            <w:left w:val="none" w:sz="0" w:space="0" w:color="auto"/>
                            <w:bottom w:val="none" w:sz="0" w:space="0" w:color="auto"/>
                            <w:right w:val="none" w:sz="0" w:space="0" w:color="auto"/>
                          </w:divBdr>
                          <w:divsChild>
                            <w:div w:id="951476152">
                              <w:marLeft w:val="240"/>
                              <w:marRight w:val="0"/>
                              <w:marTop w:val="0"/>
                              <w:marBottom w:val="0"/>
                              <w:divBdr>
                                <w:top w:val="none" w:sz="0" w:space="0" w:color="auto"/>
                                <w:left w:val="none" w:sz="0" w:space="0" w:color="auto"/>
                                <w:bottom w:val="none" w:sz="0" w:space="0" w:color="auto"/>
                                <w:right w:val="none" w:sz="0" w:space="0" w:color="auto"/>
                              </w:divBdr>
                            </w:div>
                          </w:divsChild>
                        </w:div>
                        <w:div w:id="1110395680">
                          <w:marLeft w:val="240"/>
                          <w:marRight w:val="240"/>
                          <w:marTop w:val="0"/>
                          <w:marBottom w:val="0"/>
                          <w:divBdr>
                            <w:top w:val="none" w:sz="0" w:space="0" w:color="auto"/>
                            <w:left w:val="none" w:sz="0" w:space="0" w:color="auto"/>
                            <w:bottom w:val="none" w:sz="0" w:space="0" w:color="auto"/>
                            <w:right w:val="none" w:sz="0" w:space="0" w:color="auto"/>
                          </w:divBdr>
                          <w:divsChild>
                            <w:div w:id="482548669">
                              <w:marLeft w:val="240"/>
                              <w:marRight w:val="0"/>
                              <w:marTop w:val="0"/>
                              <w:marBottom w:val="0"/>
                              <w:divBdr>
                                <w:top w:val="none" w:sz="0" w:space="0" w:color="auto"/>
                                <w:left w:val="none" w:sz="0" w:space="0" w:color="auto"/>
                                <w:bottom w:val="none" w:sz="0" w:space="0" w:color="auto"/>
                                <w:right w:val="none" w:sz="0" w:space="0" w:color="auto"/>
                              </w:divBdr>
                            </w:div>
                          </w:divsChild>
                        </w:div>
                        <w:div w:id="1700810765">
                          <w:marLeft w:val="240"/>
                          <w:marRight w:val="240"/>
                          <w:marTop w:val="0"/>
                          <w:marBottom w:val="0"/>
                          <w:divBdr>
                            <w:top w:val="none" w:sz="0" w:space="0" w:color="auto"/>
                            <w:left w:val="none" w:sz="0" w:space="0" w:color="auto"/>
                            <w:bottom w:val="none" w:sz="0" w:space="0" w:color="auto"/>
                            <w:right w:val="none" w:sz="0" w:space="0" w:color="auto"/>
                          </w:divBdr>
                          <w:divsChild>
                            <w:div w:id="9766528">
                              <w:marLeft w:val="0"/>
                              <w:marRight w:val="0"/>
                              <w:marTop w:val="0"/>
                              <w:marBottom w:val="0"/>
                              <w:divBdr>
                                <w:top w:val="none" w:sz="0" w:space="0" w:color="auto"/>
                                <w:left w:val="none" w:sz="0" w:space="0" w:color="auto"/>
                                <w:bottom w:val="none" w:sz="0" w:space="0" w:color="auto"/>
                                <w:right w:val="none" w:sz="0" w:space="0" w:color="auto"/>
                              </w:divBdr>
                              <w:divsChild>
                                <w:div w:id="265309209">
                                  <w:marLeft w:val="0"/>
                                  <w:marRight w:val="0"/>
                                  <w:marTop w:val="0"/>
                                  <w:marBottom w:val="0"/>
                                  <w:divBdr>
                                    <w:top w:val="none" w:sz="0" w:space="0" w:color="auto"/>
                                    <w:left w:val="none" w:sz="0" w:space="0" w:color="auto"/>
                                    <w:bottom w:val="none" w:sz="0" w:space="0" w:color="auto"/>
                                    <w:right w:val="none" w:sz="0" w:space="0" w:color="auto"/>
                                  </w:divBdr>
                                </w:div>
                                <w:div w:id="534462222">
                                  <w:marLeft w:val="240"/>
                                  <w:marRight w:val="240"/>
                                  <w:marTop w:val="0"/>
                                  <w:marBottom w:val="0"/>
                                  <w:divBdr>
                                    <w:top w:val="none" w:sz="0" w:space="0" w:color="auto"/>
                                    <w:left w:val="none" w:sz="0" w:space="0" w:color="auto"/>
                                    <w:bottom w:val="none" w:sz="0" w:space="0" w:color="auto"/>
                                    <w:right w:val="none" w:sz="0" w:space="0" w:color="auto"/>
                                  </w:divBdr>
                                  <w:divsChild>
                                    <w:div w:id="681010540">
                                      <w:marLeft w:val="240"/>
                                      <w:marRight w:val="0"/>
                                      <w:marTop w:val="0"/>
                                      <w:marBottom w:val="0"/>
                                      <w:divBdr>
                                        <w:top w:val="none" w:sz="0" w:space="0" w:color="auto"/>
                                        <w:left w:val="none" w:sz="0" w:space="0" w:color="auto"/>
                                        <w:bottom w:val="none" w:sz="0" w:space="0" w:color="auto"/>
                                        <w:right w:val="none" w:sz="0" w:space="0" w:color="auto"/>
                                      </w:divBdr>
                                    </w:div>
                                    <w:div w:id="1894342997">
                                      <w:marLeft w:val="0"/>
                                      <w:marRight w:val="0"/>
                                      <w:marTop w:val="0"/>
                                      <w:marBottom w:val="0"/>
                                      <w:divBdr>
                                        <w:top w:val="none" w:sz="0" w:space="0" w:color="auto"/>
                                        <w:left w:val="none" w:sz="0" w:space="0" w:color="auto"/>
                                        <w:bottom w:val="none" w:sz="0" w:space="0" w:color="auto"/>
                                        <w:right w:val="none" w:sz="0" w:space="0" w:color="auto"/>
                                      </w:divBdr>
                                      <w:divsChild>
                                        <w:div w:id="1140422537">
                                          <w:marLeft w:val="240"/>
                                          <w:marRight w:val="240"/>
                                          <w:marTop w:val="0"/>
                                          <w:marBottom w:val="0"/>
                                          <w:divBdr>
                                            <w:top w:val="none" w:sz="0" w:space="0" w:color="auto"/>
                                            <w:left w:val="none" w:sz="0" w:space="0" w:color="auto"/>
                                            <w:bottom w:val="none" w:sz="0" w:space="0" w:color="auto"/>
                                            <w:right w:val="none" w:sz="0" w:space="0" w:color="auto"/>
                                          </w:divBdr>
                                          <w:divsChild>
                                            <w:div w:id="76633212">
                                              <w:marLeft w:val="240"/>
                                              <w:marRight w:val="0"/>
                                              <w:marTop w:val="0"/>
                                              <w:marBottom w:val="0"/>
                                              <w:divBdr>
                                                <w:top w:val="none" w:sz="0" w:space="0" w:color="auto"/>
                                                <w:left w:val="none" w:sz="0" w:space="0" w:color="auto"/>
                                                <w:bottom w:val="none" w:sz="0" w:space="0" w:color="auto"/>
                                                <w:right w:val="none" w:sz="0" w:space="0" w:color="auto"/>
                                              </w:divBdr>
                                            </w:div>
                                          </w:divsChild>
                                        </w:div>
                                        <w:div w:id="20773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1292">
                              <w:marLeft w:val="240"/>
                              <w:marRight w:val="0"/>
                              <w:marTop w:val="0"/>
                              <w:marBottom w:val="0"/>
                              <w:divBdr>
                                <w:top w:val="none" w:sz="0" w:space="0" w:color="auto"/>
                                <w:left w:val="none" w:sz="0" w:space="0" w:color="auto"/>
                                <w:bottom w:val="none" w:sz="0" w:space="0" w:color="auto"/>
                                <w:right w:val="none" w:sz="0" w:space="0" w:color="auto"/>
                              </w:divBdr>
                            </w:div>
                          </w:divsChild>
                        </w:div>
                        <w:div w:id="1873957411">
                          <w:marLeft w:val="240"/>
                          <w:marRight w:val="240"/>
                          <w:marTop w:val="0"/>
                          <w:marBottom w:val="0"/>
                          <w:divBdr>
                            <w:top w:val="none" w:sz="0" w:space="0" w:color="auto"/>
                            <w:left w:val="none" w:sz="0" w:space="0" w:color="auto"/>
                            <w:bottom w:val="none" w:sz="0" w:space="0" w:color="auto"/>
                            <w:right w:val="none" w:sz="0" w:space="0" w:color="auto"/>
                          </w:divBdr>
                          <w:divsChild>
                            <w:div w:id="1340735884">
                              <w:marLeft w:val="240"/>
                              <w:marRight w:val="0"/>
                              <w:marTop w:val="0"/>
                              <w:marBottom w:val="0"/>
                              <w:divBdr>
                                <w:top w:val="none" w:sz="0" w:space="0" w:color="auto"/>
                                <w:left w:val="none" w:sz="0" w:space="0" w:color="auto"/>
                                <w:bottom w:val="none" w:sz="0" w:space="0" w:color="auto"/>
                                <w:right w:val="none" w:sz="0" w:space="0" w:color="auto"/>
                              </w:divBdr>
                            </w:div>
                          </w:divsChild>
                        </w:div>
                        <w:div w:id="1925064167">
                          <w:marLeft w:val="240"/>
                          <w:marRight w:val="240"/>
                          <w:marTop w:val="0"/>
                          <w:marBottom w:val="0"/>
                          <w:divBdr>
                            <w:top w:val="none" w:sz="0" w:space="0" w:color="auto"/>
                            <w:left w:val="none" w:sz="0" w:space="0" w:color="auto"/>
                            <w:bottom w:val="none" w:sz="0" w:space="0" w:color="auto"/>
                            <w:right w:val="none" w:sz="0" w:space="0" w:color="auto"/>
                          </w:divBdr>
                          <w:divsChild>
                            <w:div w:id="1455756886">
                              <w:marLeft w:val="240"/>
                              <w:marRight w:val="0"/>
                              <w:marTop w:val="0"/>
                              <w:marBottom w:val="0"/>
                              <w:divBdr>
                                <w:top w:val="none" w:sz="0" w:space="0" w:color="auto"/>
                                <w:left w:val="none" w:sz="0" w:space="0" w:color="auto"/>
                                <w:bottom w:val="none" w:sz="0" w:space="0" w:color="auto"/>
                                <w:right w:val="none" w:sz="0" w:space="0" w:color="auto"/>
                              </w:divBdr>
                            </w:div>
                            <w:div w:id="1718818150">
                              <w:marLeft w:val="0"/>
                              <w:marRight w:val="0"/>
                              <w:marTop w:val="0"/>
                              <w:marBottom w:val="0"/>
                              <w:divBdr>
                                <w:top w:val="none" w:sz="0" w:space="0" w:color="auto"/>
                                <w:left w:val="none" w:sz="0" w:space="0" w:color="auto"/>
                                <w:bottom w:val="none" w:sz="0" w:space="0" w:color="auto"/>
                                <w:right w:val="none" w:sz="0" w:space="0" w:color="auto"/>
                              </w:divBdr>
                              <w:divsChild>
                                <w:div w:id="890267715">
                                  <w:marLeft w:val="0"/>
                                  <w:marRight w:val="0"/>
                                  <w:marTop w:val="0"/>
                                  <w:marBottom w:val="0"/>
                                  <w:divBdr>
                                    <w:top w:val="none" w:sz="0" w:space="0" w:color="auto"/>
                                    <w:left w:val="none" w:sz="0" w:space="0" w:color="auto"/>
                                    <w:bottom w:val="none" w:sz="0" w:space="0" w:color="auto"/>
                                    <w:right w:val="none" w:sz="0" w:space="0" w:color="auto"/>
                                  </w:divBdr>
                                </w:div>
                                <w:div w:id="919607245">
                                  <w:marLeft w:val="240"/>
                                  <w:marRight w:val="240"/>
                                  <w:marTop w:val="0"/>
                                  <w:marBottom w:val="0"/>
                                  <w:divBdr>
                                    <w:top w:val="none" w:sz="0" w:space="0" w:color="auto"/>
                                    <w:left w:val="none" w:sz="0" w:space="0" w:color="auto"/>
                                    <w:bottom w:val="none" w:sz="0" w:space="0" w:color="auto"/>
                                    <w:right w:val="none" w:sz="0" w:space="0" w:color="auto"/>
                                  </w:divBdr>
                                  <w:divsChild>
                                    <w:div w:id="924459639">
                                      <w:marLeft w:val="0"/>
                                      <w:marRight w:val="0"/>
                                      <w:marTop w:val="0"/>
                                      <w:marBottom w:val="0"/>
                                      <w:divBdr>
                                        <w:top w:val="none" w:sz="0" w:space="0" w:color="auto"/>
                                        <w:left w:val="none" w:sz="0" w:space="0" w:color="auto"/>
                                        <w:bottom w:val="none" w:sz="0" w:space="0" w:color="auto"/>
                                        <w:right w:val="none" w:sz="0" w:space="0" w:color="auto"/>
                                      </w:divBdr>
                                      <w:divsChild>
                                        <w:div w:id="25065557">
                                          <w:marLeft w:val="240"/>
                                          <w:marRight w:val="240"/>
                                          <w:marTop w:val="0"/>
                                          <w:marBottom w:val="0"/>
                                          <w:divBdr>
                                            <w:top w:val="none" w:sz="0" w:space="0" w:color="auto"/>
                                            <w:left w:val="none" w:sz="0" w:space="0" w:color="auto"/>
                                            <w:bottom w:val="none" w:sz="0" w:space="0" w:color="auto"/>
                                            <w:right w:val="none" w:sz="0" w:space="0" w:color="auto"/>
                                          </w:divBdr>
                                          <w:divsChild>
                                            <w:div w:id="1494763502">
                                              <w:marLeft w:val="240"/>
                                              <w:marRight w:val="0"/>
                                              <w:marTop w:val="0"/>
                                              <w:marBottom w:val="0"/>
                                              <w:divBdr>
                                                <w:top w:val="none" w:sz="0" w:space="0" w:color="auto"/>
                                                <w:left w:val="none" w:sz="0" w:space="0" w:color="auto"/>
                                                <w:bottom w:val="none" w:sz="0" w:space="0" w:color="auto"/>
                                                <w:right w:val="none" w:sz="0" w:space="0" w:color="auto"/>
                                              </w:divBdr>
                                            </w:div>
                                          </w:divsChild>
                                        </w:div>
                                        <w:div w:id="1840657963">
                                          <w:marLeft w:val="0"/>
                                          <w:marRight w:val="0"/>
                                          <w:marTop w:val="0"/>
                                          <w:marBottom w:val="0"/>
                                          <w:divBdr>
                                            <w:top w:val="none" w:sz="0" w:space="0" w:color="auto"/>
                                            <w:left w:val="none" w:sz="0" w:space="0" w:color="auto"/>
                                            <w:bottom w:val="none" w:sz="0" w:space="0" w:color="auto"/>
                                            <w:right w:val="none" w:sz="0" w:space="0" w:color="auto"/>
                                          </w:divBdr>
                                        </w:div>
                                      </w:divsChild>
                                    </w:div>
                                    <w:div w:id="19590948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673584">
                  <w:marLeft w:val="240"/>
                  <w:marRight w:val="240"/>
                  <w:marTop w:val="0"/>
                  <w:marBottom w:val="0"/>
                  <w:divBdr>
                    <w:top w:val="none" w:sz="0" w:space="0" w:color="auto"/>
                    <w:left w:val="none" w:sz="0" w:space="0" w:color="auto"/>
                    <w:bottom w:val="none" w:sz="0" w:space="0" w:color="auto"/>
                    <w:right w:val="none" w:sz="0" w:space="0" w:color="auto"/>
                  </w:divBdr>
                  <w:divsChild>
                    <w:div w:id="277571753">
                      <w:marLeft w:val="0"/>
                      <w:marRight w:val="0"/>
                      <w:marTop w:val="0"/>
                      <w:marBottom w:val="0"/>
                      <w:divBdr>
                        <w:top w:val="none" w:sz="0" w:space="0" w:color="auto"/>
                        <w:left w:val="none" w:sz="0" w:space="0" w:color="auto"/>
                        <w:bottom w:val="none" w:sz="0" w:space="0" w:color="auto"/>
                        <w:right w:val="none" w:sz="0" w:space="0" w:color="auto"/>
                      </w:divBdr>
                      <w:divsChild>
                        <w:div w:id="271403690">
                          <w:marLeft w:val="240"/>
                          <w:marRight w:val="240"/>
                          <w:marTop w:val="0"/>
                          <w:marBottom w:val="0"/>
                          <w:divBdr>
                            <w:top w:val="none" w:sz="0" w:space="0" w:color="auto"/>
                            <w:left w:val="none" w:sz="0" w:space="0" w:color="auto"/>
                            <w:bottom w:val="none" w:sz="0" w:space="0" w:color="auto"/>
                            <w:right w:val="none" w:sz="0" w:space="0" w:color="auto"/>
                          </w:divBdr>
                          <w:divsChild>
                            <w:div w:id="1052198334">
                              <w:marLeft w:val="240"/>
                              <w:marRight w:val="0"/>
                              <w:marTop w:val="0"/>
                              <w:marBottom w:val="0"/>
                              <w:divBdr>
                                <w:top w:val="none" w:sz="0" w:space="0" w:color="auto"/>
                                <w:left w:val="none" w:sz="0" w:space="0" w:color="auto"/>
                                <w:bottom w:val="none" w:sz="0" w:space="0" w:color="auto"/>
                                <w:right w:val="none" w:sz="0" w:space="0" w:color="auto"/>
                              </w:divBdr>
                            </w:div>
                            <w:div w:id="1063330889">
                              <w:marLeft w:val="0"/>
                              <w:marRight w:val="0"/>
                              <w:marTop w:val="0"/>
                              <w:marBottom w:val="0"/>
                              <w:divBdr>
                                <w:top w:val="none" w:sz="0" w:space="0" w:color="auto"/>
                                <w:left w:val="none" w:sz="0" w:space="0" w:color="auto"/>
                                <w:bottom w:val="none" w:sz="0" w:space="0" w:color="auto"/>
                                <w:right w:val="none" w:sz="0" w:space="0" w:color="auto"/>
                              </w:divBdr>
                              <w:divsChild>
                                <w:div w:id="452408403">
                                  <w:marLeft w:val="240"/>
                                  <w:marRight w:val="240"/>
                                  <w:marTop w:val="0"/>
                                  <w:marBottom w:val="0"/>
                                  <w:divBdr>
                                    <w:top w:val="none" w:sz="0" w:space="0" w:color="auto"/>
                                    <w:left w:val="none" w:sz="0" w:space="0" w:color="auto"/>
                                    <w:bottom w:val="none" w:sz="0" w:space="0" w:color="auto"/>
                                    <w:right w:val="none" w:sz="0" w:space="0" w:color="auto"/>
                                  </w:divBdr>
                                  <w:divsChild>
                                    <w:div w:id="673723848">
                                      <w:marLeft w:val="240"/>
                                      <w:marRight w:val="0"/>
                                      <w:marTop w:val="0"/>
                                      <w:marBottom w:val="0"/>
                                      <w:divBdr>
                                        <w:top w:val="none" w:sz="0" w:space="0" w:color="auto"/>
                                        <w:left w:val="none" w:sz="0" w:space="0" w:color="auto"/>
                                        <w:bottom w:val="none" w:sz="0" w:space="0" w:color="auto"/>
                                        <w:right w:val="none" w:sz="0" w:space="0" w:color="auto"/>
                                      </w:divBdr>
                                    </w:div>
                                    <w:div w:id="1807504871">
                                      <w:marLeft w:val="0"/>
                                      <w:marRight w:val="0"/>
                                      <w:marTop w:val="0"/>
                                      <w:marBottom w:val="0"/>
                                      <w:divBdr>
                                        <w:top w:val="none" w:sz="0" w:space="0" w:color="auto"/>
                                        <w:left w:val="none" w:sz="0" w:space="0" w:color="auto"/>
                                        <w:bottom w:val="none" w:sz="0" w:space="0" w:color="auto"/>
                                        <w:right w:val="none" w:sz="0" w:space="0" w:color="auto"/>
                                      </w:divBdr>
                                      <w:divsChild>
                                        <w:div w:id="1558006812">
                                          <w:marLeft w:val="240"/>
                                          <w:marRight w:val="240"/>
                                          <w:marTop w:val="0"/>
                                          <w:marBottom w:val="0"/>
                                          <w:divBdr>
                                            <w:top w:val="none" w:sz="0" w:space="0" w:color="auto"/>
                                            <w:left w:val="none" w:sz="0" w:space="0" w:color="auto"/>
                                            <w:bottom w:val="none" w:sz="0" w:space="0" w:color="auto"/>
                                            <w:right w:val="none" w:sz="0" w:space="0" w:color="auto"/>
                                          </w:divBdr>
                                          <w:divsChild>
                                            <w:div w:id="1513643080">
                                              <w:marLeft w:val="240"/>
                                              <w:marRight w:val="0"/>
                                              <w:marTop w:val="0"/>
                                              <w:marBottom w:val="0"/>
                                              <w:divBdr>
                                                <w:top w:val="none" w:sz="0" w:space="0" w:color="auto"/>
                                                <w:left w:val="none" w:sz="0" w:space="0" w:color="auto"/>
                                                <w:bottom w:val="none" w:sz="0" w:space="0" w:color="auto"/>
                                                <w:right w:val="none" w:sz="0" w:space="0" w:color="auto"/>
                                              </w:divBdr>
                                            </w:div>
                                          </w:divsChild>
                                        </w:div>
                                        <w:div w:id="19251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1160">
                          <w:marLeft w:val="240"/>
                          <w:marRight w:val="240"/>
                          <w:marTop w:val="0"/>
                          <w:marBottom w:val="0"/>
                          <w:divBdr>
                            <w:top w:val="none" w:sz="0" w:space="0" w:color="auto"/>
                            <w:left w:val="none" w:sz="0" w:space="0" w:color="auto"/>
                            <w:bottom w:val="none" w:sz="0" w:space="0" w:color="auto"/>
                            <w:right w:val="none" w:sz="0" w:space="0" w:color="auto"/>
                          </w:divBdr>
                          <w:divsChild>
                            <w:div w:id="520125121">
                              <w:marLeft w:val="240"/>
                              <w:marRight w:val="0"/>
                              <w:marTop w:val="0"/>
                              <w:marBottom w:val="0"/>
                              <w:divBdr>
                                <w:top w:val="none" w:sz="0" w:space="0" w:color="auto"/>
                                <w:left w:val="none" w:sz="0" w:space="0" w:color="auto"/>
                                <w:bottom w:val="none" w:sz="0" w:space="0" w:color="auto"/>
                                <w:right w:val="none" w:sz="0" w:space="0" w:color="auto"/>
                              </w:divBdr>
                            </w:div>
                            <w:div w:id="1437363058">
                              <w:marLeft w:val="0"/>
                              <w:marRight w:val="0"/>
                              <w:marTop w:val="0"/>
                              <w:marBottom w:val="0"/>
                              <w:divBdr>
                                <w:top w:val="none" w:sz="0" w:space="0" w:color="auto"/>
                                <w:left w:val="none" w:sz="0" w:space="0" w:color="auto"/>
                                <w:bottom w:val="none" w:sz="0" w:space="0" w:color="auto"/>
                                <w:right w:val="none" w:sz="0" w:space="0" w:color="auto"/>
                              </w:divBdr>
                              <w:divsChild>
                                <w:div w:id="481851910">
                                  <w:marLeft w:val="0"/>
                                  <w:marRight w:val="0"/>
                                  <w:marTop w:val="0"/>
                                  <w:marBottom w:val="0"/>
                                  <w:divBdr>
                                    <w:top w:val="none" w:sz="0" w:space="0" w:color="auto"/>
                                    <w:left w:val="none" w:sz="0" w:space="0" w:color="auto"/>
                                    <w:bottom w:val="none" w:sz="0" w:space="0" w:color="auto"/>
                                    <w:right w:val="none" w:sz="0" w:space="0" w:color="auto"/>
                                  </w:divBdr>
                                </w:div>
                                <w:div w:id="700011743">
                                  <w:marLeft w:val="240"/>
                                  <w:marRight w:val="240"/>
                                  <w:marTop w:val="0"/>
                                  <w:marBottom w:val="0"/>
                                  <w:divBdr>
                                    <w:top w:val="none" w:sz="0" w:space="0" w:color="auto"/>
                                    <w:left w:val="none" w:sz="0" w:space="0" w:color="auto"/>
                                    <w:bottom w:val="none" w:sz="0" w:space="0" w:color="auto"/>
                                    <w:right w:val="none" w:sz="0" w:space="0" w:color="auto"/>
                                  </w:divBdr>
                                  <w:divsChild>
                                    <w:div w:id="451173066">
                                      <w:marLeft w:val="240"/>
                                      <w:marRight w:val="0"/>
                                      <w:marTop w:val="0"/>
                                      <w:marBottom w:val="0"/>
                                      <w:divBdr>
                                        <w:top w:val="none" w:sz="0" w:space="0" w:color="auto"/>
                                        <w:left w:val="none" w:sz="0" w:space="0" w:color="auto"/>
                                        <w:bottom w:val="none" w:sz="0" w:space="0" w:color="auto"/>
                                        <w:right w:val="none" w:sz="0" w:space="0" w:color="auto"/>
                                      </w:divBdr>
                                    </w:div>
                                  </w:divsChild>
                                </w:div>
                                <w:div w:id="1908806534">
                                  <w:marLeft w:val="240"/>
                                  <w:marRight w:val="240"/>
                                  <w:marTop w:val="0"/>
                                  <w:marBottom w:val="0"/>
                                  <w:divBdr>
                                    <w:top w:val="none" w:sz="0" w:space="0" w:color="auto"/>
                                    <w:left w:val="none" w:sz="0" w:space="0" w:color="auto"/>
                                    <w:bottom w:val="none" w:sz="0" w:space="0" w:color="auto"/>
                                    <w:right w:val="none" w:sz="0" w:space="0" w:color="auto"/>
                                  </w:divBdr>
                                  <w:divsChild>
                                    <w:div w:id="17084096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3944">
                          <w:marLeft w:val="240"/>
                          <w:marRight w:val="240"/>
                          <w:marTop w:val="0"/>
                          <w:marBottom w:val="0"/>
                          <w:divBdr>
                            <w:top w:val="none" w:sz="0" w:space="0" w:color="auto"/>
                            <w:left w:val="none" w:sz="0" w:space="0" w:color="auto"/>
                            <w:bottom w:val="none" w:sz="0" w:space="0" w:color="auto"/>
                            <w:right w:val="none" w:sz="0" w:space="0" w:color="auto"/>
                          </w:divBdr>
                          <w:divsChild>
                            <w:div w:id="2002077741">
                              <w:marLeft w:val="240"/>
                              <w:marRight w:val="0"/>
                              <w:marTop w:val="0"/>
                              <w:marBottom w:val="0"/>
                              <w:divBdr>
                                <w:top w:val="none" w:sz="0" w:space="0" w:color="auto"/>
                                <w:left w:val="none" w:sz="0" w:space="0" w:color="auto"/>
                                <w:bottom w:val="none" w:sz="0" w:space="0" w:color="auto"/>
                                <w:right w:val="none" w:sz="0" w:space="0" w:color="auto"/>
                              </w:divBdr>
                            </w:div>
                          </w:divsChild>
                        </w:div>
                        <w:div w:id="890842803">
                          <w:marLeft w:val="240"/>
                          <w:marRight w:val="240"/>
                          <w:marTop w:val="0"/>
                          <w:marBottom w:val="0"/>
                          <w:divBdr>
                            <w:top w:val="none" w:sz="0" w:space="0" w:color="auto"/>
                            <w:left w:val="none" w:sz="0" w:space="0" w:color="auto"/>
                            <w:bottom w:val="none" w:sz="0" w:space="0" w:color="auto"/>
                            <w:right w:val="none" w:sz="0" w:space="0" w:color="auto"/>
                          </w:divBdr>
                          <w:divsChild>
                            <w:div w:id="784886166">
                              <w:marLeft w:val="240"/>
                              <w:marRight w:val="0"/>
                              <w:marTop w:val="0"/>
                              <w:marBottom w:val="0"/>
                              <w:divBdr>
                                <w:top w:val="none" w:sz="0" w:space="0" w:color="auto"/>
                                <w:left w:val="none" w:sz="0" w:space="0" w:color="auto"/>
                                <w:bottom w:val="none" w:sz="0" w:space="0" w:color="auto"/>
                                <w:right w:val="none" w:sz="0" w:space="0" w:color="auto"/>
                              </w:divBdr>
                            </w:div>
                          </w:divsChild>
                        </w:div>
                        <w:div w:id="1003779492">
                          <w:marLeft w:val="240"/>
                          <w:marRight w:val="240"/>
                          <w:marTop w:val="0"/>
                          <w:marBottom w:val="0"/>
                          <w:divBdr>
                            <w:top w:val="none" w:sz="0" w:space="0" w:color="auto"/>
                            <w:left w:val="none" w:sz="0" w:space="0" w:color="auto"/>
                            <w:bottom w:val="none" w:sz="0" w:space="0" w:color="auto"/>
                            <w:right w:val="none" w:sz="0" w:space="0" w:color="auto"/>
                          </w:divBdr>
                          <w:divsChild>
                            <w:div w:id="537739837">
                              <w:marLeft w:val="240"/>
                              <w:marRight w:val="0"/>
                              <w:marTop w:val="0"/>
                              <w:marBottom w:val="0"/>
                              <w:divBdr>
                                <w:top w:val="none" w:sz="0" w:space="0" w:color="auto"/>
                                <w:left w:val="none" w:sz="0" w:space="0" w:color="auto"/>
                                <w:bottom w:val="none" w:sz="0" w:space="0" w:color="auto"/>
                                <w:right w:val="none" w:sz="0" w:space="0" w:color="auto"/>
                              </w:divBdr>
                            </w:div>
                          </w:divsChild>
                        </w:div>
                        <w:div w:id="1146120768">
                          <w:marLeft w:val="240"/>
                          <w:marRight w:val="240"/>
                          <w:marTop w:val="0"/>
                          <w:marBottom w:val="0"/>
                          <w:divBdr>
                            <w:top w:val="none" w:sz="0" w:space="0" w:color="auto"/>
                            <w:left w:val="none" w:sz="0" w:space="0" w:color="auto"/>
                            <w:bottom w:val="none" w:sz="0" w:space="0" w:color="auto"/>
                            <w:right w:val="none" w:sz="0" w:space="0" w:color="auto"/>
                          </w:divBdr>
                          <w:divsChild>
                            <w:div w:id="255332588">
                              <w:marLeft w:val="0"/>
                              <w:marRight w:val="0"/>
                              <w:marTop w:val="0"/>
                              <w:marBottom w:val="0"/>
                              <w:divBdr>
                                <w:top w:val="none" w:sz="0" w:space="0" w:color="auto"/>
                                <w:left w:val="none" w:sz="0" w:space="0" w:color="auto"/>
                                <w:bottom w:val="none" w:sz="0" w:space="0" w:color="auto"/>
                                <w:right w:val="none" w:sz="0" w:space="0" w:color="auto"/>
                              </w:divBdr>
                              <w:divsChild>
                                <w:div w:id="566645139">
                                  <w:marLeft w:val="240"/>
                                  <w:marRight w:val="240"/>
                                  <w:marTop w:val="0"/>
                                  <w:marBottom w:val="0"/>
                                  <w:divBdr>
                                    <w:top w:val="none" w:sz="0" w:space="0" w:color="auto"/>
                                    <w:left w:val="none" w:sz="0" w:space="0" w:color="auto"/>
                                    <w:bottom w:val="none" w:sz="0" w:space="0" w:color="auto"/>
                                    <w:right w:val="none" w:sz="0" w:space="0" w:color="auto"/>
                                  </w:divBdr>
                                  <w:divsChild>
                                    <w:div w:id="139618712">
                                      <w:marLeft w:val="240"/>
                                      <w:marRight w:val="0"/>
                                      <w:marTop w:val="0"/>
                                      <w:marBottom w:val="0"/>
                                      <w:divBdr>
                                        <w:top w:val="none" w:sz="0" w:space="0" w:color="auto"/>
                                        <w:left w:val="none" w:sz="0" w:space="0" w:color="auto"/>
                                        <w:bottom w:val="none" w:sz="0" w:space="0" w:color="auto"/>
                                        <w:right w:val="none" w:sz="0" w:space="0" w:color="auto"/>
                                      </w:divBdr>
                                    </w:div>
                                    <w:div w:id="308946207">
                                      <w:marLeft w:val="0"/>
                                      <w:marRight w:val="0"/>
                                      <w:marTop w:val="0"/>
                                      <w:marBottom w:val="0"/>
                                      <w:divBdr>
                                        <w:top w:val="none" w:sz="0" w:space="0" w:color="auto"/>
                                        <w:left w:val="none" w:sz="0" w:space="0" w:color="auto"/>
                                        <w:bottom w:val="none" w:sz="0" w:space="0" w:color="auto"/>
                                        <w:right w:val="none" w:sz="0" w:space="0" w:color="auto"/>
                                      </w:divBdr>
                                      <w:divsChild>
                                        <w:div w:id="365640376">
                                          <w:marLeft w:val="240"/>
                                          <w:marRight w:val="240"/>
                                          <w:marTop w:val="0"/>
                                          <w:marBottom w:val="0"/>
                                          <w:divBdr>
                                            <w:top w:val="none" w:sz="0" w:space="0" w:color="auto"/>
                                            <w:left w:val="none" w:sz="0" w:space="0" w:color="auto"/>
                                            <w:bottom w:val="none" w:sz="0" w:space="0" w:color="auto"/>
                                            <w:right w:val="none" w:sz="0" w:space="0" w:color="auto"/>
                                          </w:divBdr>
                                          <w:divsChild>
                                            <w:div w:id="282539663">
                                              <w:marLeft w:val="240"/>
                                              <w:marRight w:val="0"/>
                                              <w:marTop w:val="0"/>
                                              <w:marBottom w:val="0"/>
                                              <w:divBdr>
                                                <w:top w:val="none" w:sz="0" w:space="0" w:color="auto"/>
                                                <w:left w:val="none" w:sz="0" w:space="0" w:color="auto"/>
                                                <w:bottom w:val="none" w:sz="0" w:space="0" w:color="auto"/>
                                                <w:right w:val="none" w:sz="0" w:space="0" w:color="auto"/>
                                              </w:divBdr>
                                            </w:div>
                                          </w:divsChild>
                                        </w:div>
                                        <w:div w:id="10854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2690">
                                  <w:marLeft w:val="0"/>
                                  <w:marRight w:val="0"/>
                                  <w:marTop w:val="0"/>
                                  <w:marBottom w:val="0"/>
                                  <w:divBdr>
                                    <w:top w:val="none" w:sz="0" w:space="0" w:color="auto"/>
                                    <w:left w:val="none" w:sz="0" w:space="0" w:color="auto"/>
                                    <w:bottom w:val="none" w:sz="0" w:space="0" w:color="auto"/>
                                    <w:right w:val="none" w:sz="0" w:space="0" w:color="auto"/>
                                  </w:divBdr>
                                </w:div>
                              </w:divsChild>
                            </w:div>
                            <w:div w:id="752704712">
                              <w:marLeft w:val="240"/>
                              <w:marRight w:val="0"/>
                              <w:marTop w:val="0"/>
                              <w:marBottom w:val="0"/>
                              <w:divBdr>
                                <w:top w:val="none" w:sz="0" w:space="0" w:color="auto"/>
                                <w:left w:val="none" w:sz="0" w:space="0" w:color="auto"/>
                                <w:bottom w:val="none" w:sz="0" w:space="0" w:color="auto"/>
                                <w:right w:val="none" w:sz="0" w:space="0" w:color="auto"/>
                              </w:divBdr>
                            </w:div>
                          </w:divsChild>
                        </w:div>
                        <w:div w:id="1214731791">
                          <w:marLeft w:val="240"/>
                          <w:marRight w:val="240"/>
                          <w:marTop w:val="0"/>
                          <w:marBottom w:val="0"/>
                          <w:divBdr>
                            <w:top w:val="none" w:sz="0" w:space="0" w:color="auto"/>
                            <w:left w:val="none" w:sz="0" w:space="0" w:color="auto"/>
                            <w:bottom w:val="none" w:sz="0" w:space="0" w:color="auto"/>
                            <w:right w:val="none" w:sz="0" w:space="0" w:color="auto"/>
                          </w:divBdr>
                          <w:divsChild>
                            <w:div w:id="436369140">
                              <w:marLeft w:val="240"/>
                              <w:marRight w:val="0"/>
                              <w:marTop w:val="0"/>
                              <w:marBottom w:val="0"/>
                              <w:divBdr>
                                <w:top w:val="none" w:sz="0" w:space="0" w:color="auto"/>
                                <w:left w:val="none" w:sz="0" w:space="0" w:color="auto"/>
                                <w:bottom w:val="none" w:sz="0" w:space="0" w:color="auto"/>
                                <w:right w:val="none" w:sz="0" w:space="0" w:color="auto"/>
                              </w:divBdr>
                            </w:div>
                            <w:div w:id="1705058001">
                              <w:marLeft w:val="0"/>
                              <w:marRight w:val="0"/>
                              <w:marTop w:val="0"/>
                              <w:marBottom w:val="0"/>
                              <w:divBdr>
                                <w:top w:val="none" w:sz="0" w:space="0" w:color="auto"/>
                                <w:left w:val="none" w:sz="0" w:space="0" w:color="auto"/>
                                <w:bottom w:val="none" w:sz="0" w:space="0" w:color="auto"/>
                                <w:right w:val="none" w:sz="0" w:space="0" w:color="auto"/>
                              </w:divBdr>
                              <w:divsChild>
                                <w:div w:id="779691497">
                                  <w:marLeft w:val="0"/>
                                  <w:marRight w:val="0"/>
                                  <w:marTop w:val="0"/>
                                  <w:marBottom w:val="0"/>
                                  <w:divBdr>
                                    <w:top w:val="none" w:sz="0" w:space="0" w:color="auto"/>
                                    <w:left w:val="none" w:sz="0" w:space="0" w:color="auto"/>
                                    <w:bottom w:val="none" w:sz="0" w:space="0" w:color="auto"/>
                                    <w:right w:val="none" w:sz="0" w:space="0" w:color="auto"/>
                                  </w:divBdr>
                                </w:div>
                                <w:div w:id="1857841154">
                                  <w:marLeft w:val="240"/>
                                  <w:marRight w:val="240"/>
                                  <w:marTop w:val="0"/>
                                  <w:marBottom w:val="0"/>
                                  <w:divBdr>
                                    <w:top w:val="none" w:sz="0" w:space="0" w:color="auto"/>
                                    <w:left w:val="none" w:sz="0" w:space="0" w:color="auto"/>
                                    <w:bottom w:val="none" w:sz="0" w:space="0" w:color="auto"/>
                                    <w:right w:val="none" w:sz="0" w:space="0" w:color="auto"/>
                                  </w:divBdr>
                                  <w:divsChild>
                                    <w:div w:id="350688738">
                                      <w:marLeft w:val="240"/>
                                      <w:marRight w:val="0"/>
                                      <w:marTop w:val="0"/>
                                      <w:marBottom w:val="0"/>
                                      <w:divBdr>
                                        <w:top w:val="none" w:sz="0" w:space="0" w:color="auto"/>
                                        <w:left w:val="none" w:sz="0" w:space="0" w:color="auto"/>
                                        <w:bottom w:val="none" w:sz="0" w:space="0" w:color="auto"/>
                                        <w:right w:val="none" w:sz="0" w:space="0" w:color="auto"/>
                                      </w:divBdr>
                                    </w:div>
                                    <w:div w:id="1286692476">
                                      <w:marLeft w:val="0"/>
                                      <w:marRight w:val="0"/>
                                      <w:marTop w:val="0"/>
                                      <w:marBottom w:val="0"/>
                                      <w:divBdr>
                                        <w:top w:val="none" w:sz="0" w:space="0" w:color="auto"/>
                                        <w:left w:val="none" w:sz="0" w:space="0" w:color="auto"/>
                                        <w:bottom w:val="none" w:sz="0" w:space="0" w:color="auto"/>
                                        <w:right w:val="none" w:sz="0" w:space="0" w:color="auto"/>
                                      </w:divBdr>
                                      <w:divsChild>
                                        <w:div w:id="1059473385">
                                          <w:marLeft w:val="0"/>
                                          <w:marRight w:val="0"/>
                                          <w:marTop w:val="0"/>
                                          <w:marBottom w:val="0"/>
                                          <w:divBdr>
                                            <w:top w:val="none" w:sz="0" w:space="0" w:color="auto"/>
                                            <w:left w:val="none" w:sz="0" w:space="0" w:color="auto"/>
                                            <w:bottom w:val="none" w:sz="0" w:space="0" w:color="auto"/>
                                            <w:right w:val="none" w:sz="0" w:space="0" w:color="auto"/>
                                          </w:divBdr>
                                        </w:div>
                                        <w:div w:id="1495799487">
                                          <w:marLeft w:val="240"/>
                                          <w:marRight w:val="240"/>
                                          <w:marTop w:val="0"/>
                                          <w:marBottom w:val="0"/>
                                          <w:divBdr>
                                            <w:top w:val="none" w:sz="0" w:space="0" w:color="auto"/>
                                            <w:left w:val="none" w:sz="0" w:space="0" w:color="auto"/>
                                            <w:bottom w:val="none" w:sz="0" w:space="0" w:color="auto"/>
                                            <w:right w:val="none" w:sz="0" w:space="0" w:color="auto"/>
                                          </w:divBdr>
                                          <w:divsChild>
                                            <w:div w:id="1240837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463289">
                          <w:marLeft w:val="240"/>
                          <w:marRight w:val="240"/>
                          <w:marTop w:val="0"/>
                          <w:marBottom w:val="0"/>
                          <w:divBdr>
                            <w:top w:val="none" w:sz="0" w:space="0" w:color="auto"/>
                            <w:left w:val="none" w:sz="0" w:space="0" w:color="auto"/>
                            <w:bottom w:val="none" w:sz="0" w:space="0" w:color="auto"/>
                            <w:right w:val="none" w:sz="0" w:space="0" w:color="auto"/>
                          </w:divBdr>
                          <w:divsChild>
                            <w:div w:id="854077475">
                              <w:marLeft w:val="240"/>
                              <w:marRight w:val="0"/>
                              <w:marTop w:val="0"/>
                              <w:marBottom w:val="0"/>
                              <w:divBdr>
                                <w:top w:val="none" w:sz="0" w:space="0" w:color="auto"/>
                                <w:left w:val="none" w:sz="0" w:space="0" w:color="auto"/>
                                <w:bottom w:val="none" w:sz="0" w:space="0" w:color="auto"/>
                                <w:right w:val="none" w:sz="0" w:space="0" w:color="auto"/>
                              </w:divBdr>
                            </w:div>
                          </w:divsChild>
                        </w:div>
                        <w:div w:id="1544561707">
                          <w:marLeft w:val="0"/>
                          <w:marRight w:val="0"/>
                          <w:marTop w:val="0"/>
                          <w:marBottom w:val="0"/>
                          <w:divBdr>
                            <w:top w:val="none" w:sz="0" w:space="0" w:color="auto"/>
                            <w:left w:val="none" w:sz="0" w:space="0" w:color="auto"/>
                            <w:bottom w:val="none" w:sz="0" w:space="0" w:color="auto"/>
                            <w:right w:val="none" w:sz="0" w:space="0" w:color="auto"/>
                          </w:divBdr>
                        </w:div>
                      </w:divsChild>
                    </w:div>
                    <w:div w:id="537936828">
                      <w:marLeft w:val="240"/>
                      <w:marRight w:val="0"/>
                      <w:marTop w:val="0"/>
                      <w:marBottom w:val="0"/>
                      <w:divBdr>
                        <w:top w:val="none" w:sz="0" w:space="0" w:color="auto"/>
                        <w:left w:val="none" w:sz="0" w:space="0" w:color="auto"/>
                        <w:bottom w:val="none" w:sz="0" w:space="0" w:color="auto"/>
                        <w:right w:val="none" w:sz="0" w:space="0" w:color="auto"/>
                      </w:divBdr>
                    </w:div>
                  </w:divsChild>
                </w:div>
                <w:div w:id="1015379001">
                  <w:marLeft w:val="240"/>
                  <w:marRight w:val="240"/>
                  <w:marTop w:val="0"/>
                  <w:marBottom w:val="0"/>
                  <w:divBdr>
                    <w:top w:val="none" w:sz="0" w:space="0" w:color="auto"/>
                    <w:left w:val="none" w:sz="0" w:space="0" w:color="auto"/>
                    <w:bottom w:val="none" w:sz="0" w:space="0" w:color="auto"/>
                    <w:right w:val="none" w:sz="0" w:space="0" w:color="auto"/>
                  </w:divBdr>
                  <w:divsChild>
                    <w:div w:id="306473873">
                      <w:marLeft w:val="0"/>
                      <w:marRight w:val="0"/>
                      <w:marTop w:val="0"/>
                      <w:marBottom w:val="0"/>
                      <w:divBdr>
                        <w:top w:val="none" w:sz="0" w:space="0" w:color="auto"/>
                        <w:left w:val="none" w:sz="0" w:space="0" w:color="auto"/>
                        <w:bottom w:val="none" w:sz="0" w:space="0" w:color="auto"/>
                        <w:right w:val="none" w:sz="0" w:space="0" w:color="auto"/>
                      </w:divBdr>
                      <w:divsChild>
                        <w:div w:id="179784563">
                          <w:marLeft w:val="240"/>
                          <w:marRight w:val="240"/>
                          <w:marTop w:val="0"/>
                          <w:marBottom w:val="0"/>
                          <w:divBdr>
                            <w:top w:val="none" w:sz="0" w:space="0" w:color="auto"/>
                            <w:left w:val="none" w:sz="0" w:space="0" w:color="auto"/>
                            <w:bottom w:val="none" w:sz="0" w:space="0" w:color="auto"/>
                            <w:right w:val="none" w:sz="0" w:space="0" w:color="auto"/>
                          </w:divBdr>
                          <w:divsChild>
                            <w:div w:id="1774663754">
                              <w:marLeft w:val="240"/>
                              <w:marRight w:val="0"/>
                              <w:marTop w:val="0"/>
                              <w:marBottom w:val="0"/>
                              <w:divBdr>
                                <w:top w:val="none" w:sz="0" w:space="0" w:color="auto"/>
                                <w:left w:val="none" w:sz="0" w:space="0" w:color="auto"/>
                                <w:bottom w:val="none" w:sz="0" w:space="0" w:color="auto"/>
                                <w:right w:val="none" w:sz="0" w:space="0" w:color="auto"/>
                              </w:divBdr>
                            </w:div>
                          </w:divsChild>
                        </w:div>
                        <w:div w:id="360666863">
                          <w:marLeft w:val="240"/>
                          <w:marRight w:val="240"/>
                          <w:marTop w:val="0"/>
                          <w:marBottom w:val="0"/>
                          <w:divBdr>
                            <w:top w:val="none" w:sz="0" w:space="0" w:color="auto"/>
                            <w:left w:val="none" w:sz="0" w:space="0" w:color="auto"/>
                            <w:bottom w:val="none" w:sz="0" w:space="0" w:color="auto"/>
                            <w:right w:val="none" w:sz="0" w:space="0" w:color="auto"/>
                          </w:divBdr>
                          <w:divsChild>
                            <w:div w:id="116992677">
                              <w:marLeft w:val="0"/>
                              <w:marRight w:val="0"/>
                              <w:marTop w:val="0"/>
                              <w:marBottom w:val="0"/>
                              <w:divBdr>
                                <w:top w:val="none" w:sz="0" w:space="0" w:color="auto"/>
                                <w:left w:val="none" w:sz="0" w:space="0" w:color="auto"/>
                                <w:bottom w:val="none" w:sz="0" w:space="0" w:color="auto"/>
                                <w:right w:val="none" w:sz="0" w:space="0" w:color="auto"/>
                              </w:divBdr>
                              <w:divsChild>
                                <w:div w:id="7172564">
                                  <w:marLeft w:val="0"/>
                                  <w:marRight w:val="0"/>
                                  <w:marTop w:val="0"/>
                                  <w:marBottom w:val="0"/>
                                  <w:divBdr>
                                    <w:top w:val="none" w:sz="0" w:space="0" w:color="auto"/>
                                    <w:left w:val="none" w:sz="0" w:space="0" w:color="auto"/>
                                    <w:bottom w:val="none" w:sz="0" w:space="0" w:color="auto"/>
                                    <w:right w:val="none" w:sz="0" w:space="0" w:color="auto"/>
                                  </w:divBdr>
                                </w:div>
                                <w:div w:id="970016763">
                                  <w:marLeft w:val="240"/>
                                  <w:marRight w:val="240"/>
                                  <w:marTop w:val="0"/>
                                  <w:marBottom w:val="0"/>
                                  <w:divBdr>
                                    <w:top w:val="none" w:sz="0" w:space="0" w:color="auto"/>
                                    <w:left w:val="none" w:sz="0" w:space="0" w:color="auto"/>
                                    <w:bottom w:val="none" w:sz="0" w:space="0" w:color="auto"/>
                                    <w:right w:val="none" w:sz="0" w:space="0" w:color="auto"/>
                                  </w:divBdr>
                                  <w:divsChild>
                                    <w:div w:id="1216968687">
                                      <w:marLeft w:val="0"/>
                                      <w:marRight w:val="0"/>
                                      <w:marTop w:val="0"/>
                                      <w:marBottom w:val="0"/>
                                      <w:divBdr>
                                        <w:top w:val="none" w:sz="0" w:space="0" w:color="auto"/>
                                        <w:left w:val="none" w:sz="0" w:space="0" w:color="auto"/>
                                        <w:bottom w:val="none" w:sz="0" w:space="0" w:color="auto"/>
                                        <w:right w:val="none" w:sz="0" w:space="0" w:color="auto"/>
                                      </w:divBdr>
                                      <w:divsChild>
                                        <w:div w:id="680476518">
                                          <w:marLeft w:val="0"/>
                                          <w:marRight w:val="0"/>
                                          <w:marTop w:val="0"/>
                                          <w:marBottom w:val="0"/>
                                          <w:divBdr>
                                            <w:top w:val="none" w:sz="0" w:space="0" w:color="auto"/>
                                            <w:left w:val="none" w:sz="0" w:space="0" w:color="auto"/>
                                            <w:bottom w:val="none" w:sz="0" w:space="0" w:color="auto"/>
                                            <w:right w:val="none" w:sz="0" w:space="0" w:color="auto"/>
                                          </w:divBdr>
                                        </w:div>
                                        <w:div w:id="1189954449">
                                          <w:marLeft w:val="240"/>
                                          <w:marRight w:val="240"/>
                                          <w:marTop w:val="0"/>
                                          <w:marBottom w:val="0"/>
                                          <w:divBdr>
                                            <w:top w:val="none" w:sz="0" w:space="0" w:color="auto"/>
                                            <w:left w:val="none" w:sz="0" w:space="0" w:color="auto"/>
                                            <w:bottom w:val="none" w:sz="0" w:space="0" w:color="auto"/>
                                            <w:right w:val="none" w:sz="0" w:space="0" w:color="auto"/>
                                          </w:divBdr>
                                          <w:divsChild>
                                            <w:div w:id="6353780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71060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109093">
                              <w:marLeft w:val="240"/>
                              <w:marRight w:val="0"/>
                              <w:marTop w:val="0"/>
                              <w:marBottom w:val="0"/>
                              <w:divBdr>
                                <w:top w:val="none" w:sz="0" w:space="0" w:color="auto"/>
                                <w:left w:val="none" w:sz="0" w:space="0" w:color="auto"/>
                                <w:bottom w:val="none" w:sz="0" w:space="0" w:color="auto"/>
                                <w:right w:val="none" w:sz="0" w:space="0" w:color="auto"/>
                              </w:divBdr>
                            </w:div>
                          </w:divsChild>
                        </w:div>
                        <w:div w:id="1077938125">
                          <w:marLeft w:val="240"/>
                          <w:marRight w:val="240"/>
                          <w:marTop w:val="0"/>
                          <w:marBottom w:val="0"/>
                          <w:divBdr>
                            <w:top w:val="none" w:sz="0" w:space="0" w:color="auto"/>
                            <w:left w:val="none" w:sz="0" w:space="0" w:color="auto"/>
                            <w:bottom w:val="none" w:sz="0" w:space="0" w:color="auto"/>
                            <w:right w:val="none" w:sz="0" w:space="0" w:color="auto"/>
                          </w:divBdr>
                          <w:divsChild>
                            <w:div w:id="838694852">
                              <w:marLeft w:val="240"/>
                              <w:marRight w:val="0"/>
                              <w:marTop w:val="0"/>
                              <w:marBottom w:val="0"/>
                              <w:divBdr>
                                <w:top w:val="none" w:sz="0" w:space="0" w:color="auto"/>
                                <w:left w:val="none" w:sz="0" w:space="0" w:color="auto"/>
                                <w:bottom w:val="none" w:sz="0" w:space="0" w:color="auto"/>
                                <w:right w:val="none" w:sz="0" w:space="0" w:color="auto"/>
                              </w:divBdr>
                            </w:div>
                          </w:divsChild>
                        </w:div>
                        <w:div w:id="1185821065">
                          <w:marLeft w:val="240"/>
                          <w:marRight w:val="240"/>
                          <w:marTop w:val="0"/>
                          <w:marBottom w:val="0"/>
                          <w:divBdr>
                            <w:top w:val="none" w:sz="0" w:space="0" w:color="auto"/>
                            <w:left w:val="none" w:sz="0" w:space="0" w:color="auto"/>
                            <w:bottom w:val="none" w:sz="0" w:space="0" w:color="auto"/>
                            <w:right w:val="none" w:sz="0" w:space="0" w:color="auto"/>
                          </w:divBdr>
                          <w:divsChild>
                            <w:div w:id="593708232">
                              <w:marLeft w:val="240"/>
                              <w:marRight w:val="0"/>
                              <w:marTop w:val="0"/>
                              <w:marBottom w:val="0"/>
                              <w:divBdr>
                                <w:top w:val="none" w:sz="0" w:space="0" w:color="auto"/>
                                <w:left w:val="none" w:sz="0" w:space="0" w:color="auto"/>
                                <w:bottom w:val="none" w:sz="0" w:space="0" w:color="auto"/>
                                <w:right w:val="none" w:sz="0" w:space="0" w:color="auto"/>
                              </w:divBdr>
                            </w:div>
                          </w:divsChild>
                        </w:div>
                        <w:div w:id="1312951055">
                          <w:marLeft w:val="240"/>
                          <w:marRight w:val="240"/>
                          <w:marTop w:val="0"/>
                          <w:marBottom w:val="0"/>
                          <w:divBdr>
                            <w:top w:val="none" w:sz="0" w:space="0" w:color="auto"/>
                            <w:left w:val="none" w:sz="0" w:space="0" w:color="auto"/>
                            <w:bottom w:val="none" w:sz="0" w:space="0" w:color="auto"/>
                            <w:right w:val="none" w:sz="0" w:space="0" w:color="auto"/>
                          </w:divBdr>
                          <w:divsChild>
                            <w:div w:id="831677573">
                              <w:marLeft w:val="240"/>
                              <w:marRight w:val="0"/>
                              <w:marTop w:val="0"/>
                              <w:marBottom w:val="0"/>
                              <w:divBdr>
                                <w:top w:val="none" w:sz="0" w:space="0" w:color="auto"/>
                                <w:left w:val="none" w:sz="0" w:space="0" w:color="auto"/>
                                <w:bottom w:val="none" w:sz="0" w:space="0" w:color="auto"/>
                                <w:right w:val="none" w:sz="0" w:space="0" w:color="auto"/>
                              </w:divBdr>
                            </w:div>
                            <w:div w:id="1744520415">
                              <w:marLeft w:val="0"/>
                              <w:marRight w:val="0"/>
                              <w:marTop w:val="0"/>
                              <w:marBottom w:val="0"/>
                              <w:divBdr>
                                <w:top w:val="none" w:sz="0" w:space="0" w:color="auto"/>
                                <w:left w:val="none" w:sz="0" w:space="0" w:color="auto"/>
                                <w:bottom w:val="none" w:sz="0" w:space="0" w:color="auto"/>
                                <w:right w:val="none" w:sz="0" w:space="0" w:color="auto"/>
                              </w:divBdr>
                              <w:divsChild>
                                <w:div w:id="900605123">
                                  <w:marLeft w:val="0"/>
                                  <w:marRight w:val="0"/>
                                  <w:marTop w:val="0"/>
                                  <w:marBottom w:val="0"/>
                                  <w:divBdr>
                                    <w:top w:val="none" w:sz="0" w:space="0" w:color="auto"/>
                                    <w:left w:val="none" w:sz="0" w:space="0" w:color="auto"/>
                                    <w:bottom w:val="none" w:sz="0" w:space="0" w:color="auto"/>
                                    <w:right w:val="none" w:sz="0" w:space="0" w:color="auto"/>
                                  </w:divBdr>
                                </w:div>
                                <w:div w:id="1753501730">
                                  <w:marLeft w:val="240"/>
                                  <w:marRight w:val="240"/>
                                  <w:marTop w:val="0"/>
                                  <w:marBottom w:val="0"/>
                                  <w:divBdr>
                                    <w:top w:val="none" w:sz="0" w:space="0" w:color="auto"/>
                                    <w:left w:val="none" w:sz="0" w:space="0" w:color="auto"/>
                                    <w:bottom w:val="none" w:sz="0" w:space="0" w:color="auto"/>
                                    <w:right w:val="none" w:sz="0" w:space="0" w:color="auto"/>
                                  </w:divBdr>
                                  <w:divsChild>
                                    <w:div w:id="643699446">
                                      <w:marLeft w:val="0"/>
                                      <w:marRight w:val="0"/>
                                      <w:marTop w:val="0"/>
                                      <w:marBottom w:val="0"/>
                                      <w:divBdr>
                                        <w:top w:val="none" w:sz="0" w:space="0" w:color="auto"/>
                                        <w:left w:val="none" w:sz="0" w:space="0" w:color="auto"/>
                                        <w:bottom w:val="none" w:sz="0" w:space="0" w:color="auto"/>
                                        <w:right w:val="none" w:sz="0" w:space="0" w:color="auto"/>
                                      </w:divBdr>
                                      <w:divsChild>
                                        <w:div w:id="59527814">
                                          <w:marLeft w:val="240"/>
                                          <w:marRight w:val="240"/>
                                          <w:marTop w:val="0"/>
                                          <w:marBottom w:val="0"/>
                                          <w:divBdr>
                                            <w:top w:val="none" w:sz="0" w:space="0" w:color="auto"/>
                                            <w:left w:val="none" w:sz="0" w:space="0" w:color="auto"/>
                                            <w:bottom w:val="none" w:sz="0" w:space="0" w:color="auto"/>
                                            <w:right w:val="none" w:sz="0" w:space="0" w:color="auto"/>
                                          </w:divBdr>
                                          <w:divsChild>
                                            <w:div w:id="1075198933">
                                              <w:marLeft w:val="240"/>
                                              <w:marRight w:val="0"/>
                                              <w:marTop w:val="0"/>
                                              <w:marBottom w:val="0"/>
                                              <w:divBdr>
                                                <w:top w:val="none" w:sz="0" w:space="0" w:color="auto"/>
                                                <w:left w:val="none" w:sz="0" w:space="0" w:color="auto"/>
                                                <w:bottom w:val="none" w:sz="0" w:space="0" w:color="auto"/>
                                                <w:right w:val="none" w:sz="0" w:space="0" w:color="auto"/>
                                              </w:divBdr>
                                            </w:div>
                                          </w:divsChild>
                                        </w:div>
                                        <w:div w:id="247811071">
                                          <w:marLeft w:val="0"/>
                                          <w:marRight w:val="0"/>
                                          <w:marTop w:val="0"/>
                                          <w:marBottom w:val="0"/>
                                          <w:divBdr>
                                            <w:top w:val="none" w:sz="0" w:space="0" w:color="auto"/>
                                            <w:left w:val="none" w:sz="0" w:space="0" w:color="auto"/>
                                            <w:bottom w:val="none" w:sz="0" w:space="0" w:color="auto"/>
                                            <w:right w:val="none" w:sz="0" w:space="0" w:color="auto"/>
                                          </w:divBdr>
                                        </w:div>
                                      </w:divsChild>
                                    </w:div>
                                    <w:div w:id="17549346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90322">
                          <w:marLeft w:val="0"/>
                          <w:marRight w:val="0"/>
                          <w:marTop w:val="0"/>
                          <w:marBottom w:val="0"/>
                          <w:divBdr>
                            <w:top w:val="none" w:sz="0" w:space="0" w:color="auto"/>
                            <w:left w:val="none" w:sz="0" w:space="0" w:color="auto"/>
                            <w:bottom w:val="none" w:sz="0" w:space="0" w:color="auto"/>
                            <w:right w:val="none" w:sz="0" w:space="0" w:color="auto"/>
                          </w:divBdr>
                        </w:div>
                        <w:div w:id="1503398546">
                          <w:marLeft w:val="240"/>
                          <w:marRight w:val="240"/>
                          <w:marTop w:val="0"/>
                          <w:marBottom w:val="0"/>
                          <w:divBdr>
                            <w:top w:val="none" w:sz="0" w:space="0" w:color="auto"/>
                            <w:left w:val="none" w:sz="0" w:space="0" w:color="auto"/>
                            <w:bottom w:val="none" w:sz="0" w:space="0" w:color="auto"/>
                            <w:right w:val="none" w:sz="0" w:space="0" w:color="auto"/>
                          </w:divBdr>
                          <w:divsChild>
                            <w:div w:id="1799105575">
                              <w:marLeft w:val="0"/>
                              <w:marRight w:val="0"/>
                              <w:marTop w:val="0"/>
                              <w:marBottom w:val="0"/>
                              <w:divBdr>
                                <w:top w:val="none" w:sz="0" w:space="0" w:color="auto"/>
                                <w:left w:val="none" w:sz="0" w:space="0" w:color="auto"/>
                                <w:bottom w:val="none" w:sz="0" w:space="0" w:color="auto"/>
                                <w:right w:val="none" w:sz="0" w:space="0" w:color="auto"/>
                              </w:divBdr>
                              <w:divsChild>
                                <w:div w:id="307246659">
                                  <w:marLeft w:val="240"/>
                                  <w:marRight w:val="240"/>
                                  <w:marTop w:val="0"/>
                                  <w:marBottom w:val="0"/>
                                  <w:divBdr>
                                    <w:top w:val="none" w:sz="0" w:space="0" w:color="auto"/>
                                    <w:left w:val="none" w:sz="0" w:space="0" w:color="auto"/>
                                    <w:bottom w:val="none" w:sz="0" w:space="0" w:color="auto"/>
                                    <w:right w:val="none" w:sz="0" w:space="0" w:color="auto"/>
                                  </w:divBdr>
                                  <w:divsChild>
                                    <w:div w:id="872423480">
                                      <w:marLeft w:val="240"/>
                                      <w:marRight w:val="0"/>
                                      <w:marTop w:val="0"/>
                                      <w:marBottom w:val="0"/>
                                      <w:divBdr>
                                        <w:top w:val="none" w:sz="0" w:space="0" w:color="auto"/>
                                        <w:left w:val="none" w:sz="0" w:space="0" w:color="auto"/>
                                        <w:bottom w:val="none" w:sz="0" w:space="0" w:color="auto"/>
                                        <w:right w:val="none" w:sz="0" w:space="0" w:color="auto"/>
                                      </w:divBdr>
                                    </w:div>
                                  </w:divsChild>
                                </w:div>
                                <w:div w:id="408581288">
                                  <w:marLeft w:val="240"/>
                                  <w:marRight w:val="240"/>
                                  <w:marTop w:val="0"/>
                                  <w:marBottom w:val="0"/>
                                  <w:divBdr>
                                    <w:top w:val="none" w:sz="0" w:space="0" w:color="auto"/>
                                    <w:left w:val="none" w:sz="0" w:space="0" w:color="auto"/>
                                    <w:bottom w:val="none" w:sz="0" w:space="0" w:color="auto"/>
                                    <w:right w:val="none" w:sz="0" w:space="0" w:color="auto"/>
                                  </w:divBdr>
                                  <w:divsChild>
                                    <w:div w:id="560486180">
                                      <w:marLeft w:val="240"/>
                                      <w:marRight w:val="0"/>
                                      <w:marTop w:val="0"/>
                                      <w:marBottom w:val="0"/>
                                      <w:divBdr>
                                        <w:top w:val="none" w:sz="0" w:space="0" w:color="auto"/>
                                        <w:left w:val="none" w:sz="0" w:space="0" w:color="auto"/>
                                        <w:bottom w:val="none" w:sz="0" w:space="0" w:color="auto"/>
                                        <w:right w:val="none" w:sz="0" w:space="0" w:color="auto"/>
                                      </w:divBdr>
                                    </w:div>
                                  </w:divsChild>
                                </w:div>
                                <w:div w:id="770079435">
                                  <w:marLeft w:val="0"/>
                                  <w:marRight w:val="0"/>
                                  <w:marTop w:val="0"/>
                                  <w:marBottom w:val="0"/>
                                  <w:divBdr>
                                    <w:top w:val="none" w:sz="0" w:space="0" w:color="auto"/>
                                    <w:left w:val="none" w:sz="0" w:space="0" w:color="auto"/>
                                    <w:bottom w:val="none" w:sz="0" w:space="0" w:color="auto"/>
                                    <w:right w:val="none" w:sz="0" w:space="0" w:color="auto"/>
                                  </w:divBdr>
                                </w:div>
                                <w:div w:id="981807968">
                                  <w:marLeft w:val="240"/>
                                  <w:marRight w:val="240"/>
                                  <w:marTop w:val="0"/>
                                  <w:marBottom w:val="0"/>
                                  <w:divBdr>
                                    <w:top w:val="none" w:sz="0" w:space="0" w:color="auto"/>
                                    <w:left w:val="none" w:sz="0" w:space="0" w:color="auto"/>
                                    <w:bottom w:val="none" w:sz="0" w:space="0" w:color="auto"/>
                                    <w:right w:val="none" w:sz="0" w:space="0" w:color="auto"/>
                                  </w:divBdr>
                                  <w:divsChild>
                                    <w:div w:id="1027558940">
                                      <w:marLeft w:val="240"/>
                                      <w:marRight w:val="0"/>
                                      <w:marTop w:val="0"/>
                                      <w:marBottom w:val="0"/>
                                      <w:divBdr>
                                        <w:top w:val="none" w:sz="0" w:space="0" w:color="auto"/>
                                        <w:left w:val="none" w:sz="0" w:space="0" w:color="auto"/>
                                        <w:bottom w:val="none" w:sz="0" w:space="0" w:color="auto"/>
                                        <w:right w:val="none" w:sz="0" w:space="0" w:color="auto"/>
                                      </w:divBdr>
                                    </w:div>
                                  </w:divsChild>
                                </w:div>
                                <w:div w:id="1323511636">
                                  <w:marLeft w:val="240"/>
                                  <w:marRight w:val="240"/>
                                  <w:marTop w:val="0"/>
                                  <w:marBottom w:val="0"/>
                                  <w:divBdr>
                                    <w:top w:val="none" w:sz="0" w:space="0" w:color="auto"/>
                                    <w:left w:val="none" w:sz="0" w:space="0" w:color="auto"/>
                                    <w:bottom w:val="none" w:sz="0" w:space="0" w:color="auto"/>
                                    <w:right w:val="none" w:sz="0" w:space="0" w:color="auto"/>
                                  </w:divBdr>
                                  <w:divsChild>
                                    <w:div w:id="235285402">
                                      <w:marLeft w:val="240"/>
                                      <w:marRight w:val="0"/>
                                      <w:marTop w:val="0"/>
                                      <w:marBottom w:val="0"/>
                                      <w:divBdr>
                                        <w:top w:val="none" w:sz="0" w:space="0" w:color="auto"/>
                                        <w:left w:val="none" w:sz="0" w:space="0" w:color="auto"/>
                                        <w:bottom w:val="none" w:sz="0" w:space="0" w:color="auto"/>
                                        <w:right w:val="none" w:sz="0" w:space="0" w:color="auto"/>
                                      </w:divBdr>
                                    </w:div>
                                  </w:divsChild>
                                </w:div>
                                <w:div w:id="1809125799">
                                  <w:marLeft w:val="240"/>
                                  <w:marRight w:val="240"/>
                                  <w:marTop w:val="0"/>
                                  <w:marBottom w:val="0"/>
                                  <w:divBdr>
                                    <w:top w:val="none" w:sz="0" w:space="0" w:color="auto"/>
                                    <w:left w:val="none" w:sz="0" w:space="0" w:color="auto"/>
                                    <w:bottom w:val="none" w:sz="0" w:space="0" w:color="auto"/>
                                    <w:right w:val="none" w:sz="0" w:space="0" w:color="auto"/>
                                  </w:divBdr>
                                  <w:divsChild>
                                    <w:div w:id="1221020847">
                                      <w:marLeft w:val="240"/>
                                      <w:marRight w:val="0"/>
                                      <w:marTop w:val="0"/>
                                      <w:marBottom w:val="0"/>
                                      <w:divBdr>
                                        <w:top w:val="none" w:sz="0" w:space="0" w:color="auto"/>
                                        <w:left w:val="none" w:sz="0" w:space="0" w:color="auto"/>
                                        <w:bottom w:val="none" w:sz="0" w:space="0" w:color="auto"/>
                                        <w:right w:val="none" w:sz="0" w:space="0" w:color="auto"/>
                                      </w:divBdr>
                                    </w:div>
                                  </w:divsChild>
                                </w:div>
                                <w:div w:id="1811707834">
                                  <w:marLeft w:val="240"/>
                                  <w:marRight w:val="240"/>
                                  <w:marTop w:val="0"/>
                                  <w:marBottom w:val="0"/>
                                  <w:divBdr>
                                    <w:top w:val="none" w:sz="0" w:space="0" w:color="auto"/>
                                    <w:left w:val="none" w:sz="0" w:space="0" w:color="auto"/>
                                    <w:bottom w:val="none" w:sz="0" w:space="0" w:color="auto"/>
                                    <w:right w:val="none" w:sz="0" w:space="0" w:color="auto"/>
                                  </w:divBdr>
                                  <w:divsChild>
                                    <w:div w:id="2091917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1758952">
                              <w:marLeft w:val="240"/>
                              <w:marRight w:val="0"/>
                              <w:marTop w:val="0"/>
                              <w:marBottom w:val="0"/>
                              <w:divBdr>
                                <w:top w:val="none" w:sz="0" w:space="0" w:color="auto"/>
                                <w:left w:val="none" w:sz="0" w:space="0" w:color="auto"/>
                                <w:bottom w:val="none" w:sz="0" w:space="0" w:color="auto"/>
                                <w:right w:val="none" w:sz="0" w:space="0" w:color="auto"/>
                              </w:divBdr>
                            </w:div>
                          </w:divsChild>
                        </w:div>
                        <w:div w:id="1886794670">
                          <w:marLeft w:val="240"/>
                          <w:marRight w:val="240"/>
                          <w:marTop w:val="0"/>
                          <w:marBottom w:val="0"/>
                          <w:divBdr>
                            <w:top w:val="none" w:sz="0" w:space="0" w:color="auto"/>
                            <w:left w:val="none" w:sz="0" w:space="0" w:color="auto"/>
                            <w:bottom w:val="none" w:sz="0" w:space="0" w:color="auto"/>
                            <w:right w:val="none" w:sz="0" w:space="0" w:color="auto"/>
                          </w:divBdr>
                          <w:divsChild>
                            <w:div w:id="322246717">
                              <w:marLeft w:val="240"/>
                              <w:marRight w:val="0"/>
                              <w:marTop w:val="0"/>
                              <w:marBottom w:val="0"/>
                              <w:divBdr>
                                <w:top w:val="none" w:sz="0" w:space="0" w:color="auto"/>
                                <w:left w:val="none" w:sz="0" w:space="0" w:color="auto"/>
                                <w:bottom w:val="none" w:sz="0" w:space="0" w:color="auto"/>
                                <w:right w:val="none" w:sz="0" w:space="0" w:color="auto"/>
                              </w:divBdr>
                            </w:div>
                          </w:divsChild>
                        </w:div>
                        <w:div w:id="2062750009">
                          <w:marLeft w:val="240"/>
                          <w:marRight w:val="240"/>
                          <w:marTop w:val="0"/>
                          <w:marBottom w:val="0"/>
                          <w:divBdr>
                            <w:top w:val="none" w:sz="0" w:space="0" w:color="auto"/>
                            <w:left w:val="none" w:sz="0" w:space="0" w:color="auto"/>
                            <w:bottom w:val="none" w:sz="0" w:space="0" w:color="auto"/>
                            <w:right w:val="none" w:sz="0" w:space="0" w:color="auto"/>
                          </w:divBdr>
                          <w:divsChild>
                            <w:div w:id="1177422612">
                              <w:marLeft w:val="0"/>
                              <w:marRight w:val="0"/>
                              <w:marTop w:val="0"/>
                              <w:marBottom w:val="0"/>
                              <w:divBdr>
                                <w:top w:val="none" w:sz="0" w:space="0" w:color="auto"/>
                                <w:left w:val="none" w:sz="0" w:space="0" w:color="auto"/>
                                <w:bottom w:val="none" w:sz="0" w:space="0" w:color="auto"/>
                                <w:right w:val="none" w:sz="0" w:space="0" w:color="auto"/>
                              </w:divBdr>
                              <w:divsChild>
                                <w:div w:id="316225869">
                                  <w:marLeft w:val="240"/>
                                  <w:marRight w:val="240"/>
                                  <w:marTop w:val="0"/>
                                  <w:marBottom w:val="0"/>
                                  <w:divBdr>
                                    <w:top w:val="none" w:sz="0" w:space="0" w:color="auto"/>
                                    <w:left w:val="none" w:sz="0" w:space="0" w:color="auto"/>
                                    <w:bottom w:val="none" w:sz="0" w:space="0" w:color="auto"/>
                                    <w:right w:val="none" w:sz="0" w:space="0" w:color="auto"/>
                                  </w:divBdr>
                                  <w:divsChild>
                                    <w:div w:id="763304380">
                                      <w:marLeft w:val="240"/>
                                      <w:marRight w:val="0"/>
                                      <w:marTop w:val="0"/>
                                      <w:marBottom w:val="0"/>
                                      <w:divBdr>
                                        <w:top w:val="none" w:sz="0" w:space="0" w:color="auto"/>
                                        <w:left w:val="none" w:sz="0" w:space="0" w:color="auto"/>
                                        <w:bottom w:val="none" w:sz="0" w:space="0" w:color="auto"/>
                                        <w:right w:val="none" w:sz="0" w:space="0" w:color="auto"/>
                                      </w:divBdr>
                                    </w:div>
                                    <w:div w:id="2085183955">
                                      <w:marLeft w:val="0"/>
                                      <w:marRight w:val="0"/>
                                      <w:marTop w:val="0"/>
                                      <w:marBottom w:val="0"/>
                                      <w:divBdr>
                                        <w:top w:val="none" w:sz="0" w:space="0" w:color="auto"/>
                                        <w:left w:val="none" w:sz="0" w:space="0" w:color="auto"/>
                                        <w:bottom w:val="none" w:sz="0" w:space="0" w:color="auto"/>
                                        <w:right w:val="none" w:sz="0" w:space="0" w:color="auto"/>
                                      </w:divBdr>
                                      <w:divsChild>
                                        <w:div w:id="189225636">
                                          <w:marLeft w:val="240"/>
                                          <w:marRight w:val="240"/>
                                          <w:marTop w:val="0"/>
                                          <w:marBottom w:val="0"/>
                                          <w:divBdr>
                                            <w:top w:val="none" w:sz="0" w:space="0" w:color="auto"/>
                                            <w:left w:val="none" w:sz="0" w:space="0" w:color="auto"/>
                                            <w:bottom w:val="none" w:sz="0" w:space="0" w:color="auto"/>
                                            <w:right w:val="none" w:sz="0" w:space="0" w:color="auto"/>
                                          </w:divBdr>
                                          <w:divsChild>
                                            <w:div w:id="1287352878">
                                              <w:marLeft w:val="240"/>
                                              <w:marRight w:val="0"/>
                                              <w:marTop w:val="0"/>
                                              <w:marBottom w:val="0"/>
                                              <w:divBdr>
                                                <w:top w:val="none" w:sz="0" w:space="0" w:color="auto"/>
                                                <w:left w:val="none" w:sz="0" w:space="0" w:color="auto"/>
                                                <w:bottom w:val="none" w:sz="0" w:space="0" w:color="auto"/>
                                                <w:right w:val="none" w:sz="0" w:space="0" w:color="auto"/>
                                              </w:divBdr>
                                            </w:div>
                                          </w:divsChild>
                                        </w:div>
                                        <w:div w:id="17192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246">
                                  <w:marLeft w:val="0"/>
                                  <w:marRight w:val="0"/>
                                  <w:marTop w:val="0"/>
                                  <w:marBottom w:val="0"/>
                                  <w:divBdr>
                                    <w:top w:val="none" w:sz="0" w:space="0" w:color="auto"/>
                                    <w:left w:val="none" w:sz="0" w:space="0" w:color="auto"/>
                                    <w:bottom w:val="none" w:sz="0" w:space="0" w:color="auto"/>
                                    <w:right w:val="none" w:sz="0" w:space="0" w:color="auto"/>
                                  </w:divBdr>
                                </w:div>
                              </w:divsChild>
                            </w:div>
                            <w:div w:id="12834623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9472954">
                      <w:marLeft w:val="240"/>
                      <w:marRight w:val="0"/>
                      <w:marTop w:val="0"/>
                      <w:marBottom w:val="0"/>
                      <w:divBdr>
                        <w:top w:val="none" w:sz="0" w:space="0" w:color="auto"/>
                        <w:left w:val="none" w:sz="0" w:space="0" w:color="auto"/>
                        <w:bottom w:val="none" w:sz="0" w:space="0" w:color="auto"/>
                        <w:right w:val="none" w:sz="0" w:space="0" w:color="auto"/>
                      </w:divBdr>
                    </w:div>
                  </w:divsChild>
                </w:div>
                <w:div w:id="1230727484">
                  <w:marLeft w:val="0"/>
                  <w:marRight w:val="0"/>
                  <w:marTop w:val="0"/>
                  <w:marBottom w:val="0"/>
                  <w:divBdr>
                    <w:top w:val="none" w:sz="0" w:space="0" w:color="auto"/>
                    <w:left w:val="none" w:sz="0" w:space="0" w:color="auto"/>
                    <w:bottom w:val="none" w:sz="0" w:space="0" w:color="auto"/>
                    <w:right w:val="none" w:sz="0" w:space="0" w:color="auto"/>
                  </w:divBdr>
                </w:div>
                <w:div w:id="1450590186">
                  <w:marLeft w:val="240"/>
                  <w:marRight w:val="240"/>
                  <w:marTop w:val="0"/>
                  <w:marBottom w:val="0"/>
                  <w:divBdr>
                    <w:top w:val="none" w:sz="0" w:space="0" w:color="auto"/>
                    <w:left w:val="none" w:sz="0" w:space="0" w:color="auto"/>
                    <w:bottom w:val="none" w:sz="0" w:space="0" w:color="auto"/>
                    <w:right w:val="none" w:sz="0" w:space="0" w:color="auto"/>
                  </w:divBdr>
                  <w:divsChild>
                    <w:div w:id="1382438373">
                      <w:marLeft w:val="240"/>
                      <w:marRight w:val="0"/>
                      <w:marTop w:val="0"/>
                      <w:marBottom w:val="0"/>
                      <w:divBdr>
                        <w:top w:val="none" w:sz="0" w:space="0" w:color="auto"/>
                        <w:left w:val="none" w:sz="0" w:space="0" w:color="auto"/>
                        <w:bottom w:val="none" w:sz="0" w:space="0" w:color="auto"/>
                        <w:right w:val="none" w:sz="0" w:space="0" w:color="auto"/>
                      </w:divBdr>
                    </w:div>
                  </w:divsChild>
                </w:div>
                <w:div w:id="1451896641">
                  <w:marLeft w:val="240"/>
                  <w:marRight w:val="240"/>
                  <w:marTop w:val="0"/>
                  <w:marBottom w:val="0"/>
                  <w:divBdr>
                    <w:top w:val="none" w:sz="0" w:space="0" w:color="auto"/>
                    <w:left w:val="none" w:sz="0" w:space="0" w:color="auto"/>
                    <w:bottom w:val="none" w:sz="0" w:space="0" w:color="auto"/>
                    <w:right w:val="none" w:sz="0" w:space="0" w:color="auto"/>
                  </w:divBdr>
                  <w:divsChild>
                    <w:div w:id="34473270">
                      <w:marLeft w:val="240"/>
                      <w:marRight w:val="0"/>
                      <w:marTop w:val="0"/>
                      <w:marBottom w:val="0"/>
                      <w:divBdr>
                        <w:top w:val="none" w:sz="0" w:space="0" w:color="auto"/>
                        <w:left w:val="none" w:sz="0" w:space="0" w:color="auto"/>
                        <w:bottom w:val="none" w:sz="0" w:space="0" w:color="auto"/>
                        <w:right w:val="none" w:sz="0" w:space="0" w:color="auto"/>
                      </w:divBdr>
                    </w:div>
                    <w:div w:id="1531802354">
                      <w:marLeft w:val="0"/>
                      <w:marRight w:val="0"/>
                      <w:marTop w:val="0"/>
                      <w:marBottom w:val="0"/>
                      <w:divBdr>
                        <w:top w:val="none" w:sz="0" w:space="0" w:color="auto"/>
                        <w:left w:val="none" w:sz="0" w:space="0" w:color="auto"/>
                        <w:bottom w:val="none" w:sz="0" w:space="0" w:color="auto"/>
                        <w:right w:val="none" w:sz="0" w:space="0" w:color="auto"/>
                      </w:divBdr>
                      <w:divsChild>
                        <w:div w:id="597714542">
                          <w:marLeft w:val="240"/>
                          <w:marRight w:val="240"/>
                          <w:marTop w:val="0"/>
                          <w:marBottom w:val="0"/>
                          <w:divBdr>
                            <w:top w:val="none" w:sz="0" w:space="0" w:color="auto"/>
                            <w:left w:val="none" w:sz="0" w:space="0" w:color="auto"/>
                            <w:bottom w:val="none" w:sz="0" w:space="0" w:color="auto"/>
                            <w:right w:val="none" w:sz="0" w:space="0" w:color="auto"/>
                          </w:divBdr>
                          <w:divsChild>
                            <w:div w:id="613026721">
                              <w:marLeft w:val="240"/>
                              <w:marRight w:val="0"/>
                              <w:marTop w:val="0"/>
                              <w:marBottom w:val="0"/>
                              <w:divBdr>
                                <w:top w:val="none" w:sz="0" w:space="0" w:color="auto"/>
                                <w:left w:val="none" w:sz="0" w:space="0" w:color="auto"/>
                                <w:bottom w:val="none" w:sz="0" w:space="0" w:color="auto"/>
                                <w:right w:val="none" w:sz="0" w:space="0" w:color="auto"/>
                              </w:divBdr>
                            </w:div>
                          </w:divsChild>
                        </w:div>
                        <w:div w:id="641077553">
                          <w:marLeft w:val="240"/>
                          <w:marRight w:val="240"/>
                          <w:marTop w:val="0"/>
                          <w:marBottom w:val="0"/>
                          <w:divBdr>
                            <w:top w:val="none" w:sz="0" w:space="0" w:color="auto"/>
                            <w:left w:val="none" w:sz="0" w:space="0" w:color="auto"/>
                            <w:bottom w:val="none" w:sz="0" w:space="0" w:color="auto"/>
                            <w:right w:val="none" w:sz="0" w:space="0" w:color="auto"/>
                          </w:divBdr>
                          <w:divsChild>
                            <w:div w:id="9915969">
                              <w:marLeft w:val="0"/>
                              <w:marRight w:val="0"/>
                              <w:marTop w:val="0"/>
                              <w:marBottom w:val="0"/>
                              <w:divBdr>
                                <w:top w:val="none" w:sz="0" w:space="0" w:color="auto"/>
                                <w:left w:val="none" w:sz="0" w:space="0" w:color="auto"/>
                                <w:bottom w:val="none" w:sz="0" w:space="0" w:color="auto"/>
                                <w:right w:val="none" w:sz="0" w:space="0" w:color="auto"/>
                              </w:divBdr>
                              <w:divsChild>
                                <w:div w:id="20325959">
                                  <w:marLeft w:val="0"/>
                                  <w:marRight w:val="0"/>
                                  <w:marTop w:val="0"/>
                                  <w:marBottom w:val="0"/>
                                  <w:divBdr>
                                    <w:top w:val="none" w:sz="0" w:space="0" w:color="auto"/>
                                    <w:left w:val="none" w:sz="0" w:space="0" w:color="auto"/>
                                    <w:bottom w:val="none" w:sz="0" w:space="0" w:color="auto"/>
                                    <w:right w:val="none" w:sz="0" w:space="0" w:color="auto"/>
                                  </w:divBdr>
                                </w:div>
                                <w:div w:id="818494712">
                                  <w:marLeft w:val="240"/>
                                  <w:marRight w:val="240"/>
                                  <w:marTop w:val="0"/>
                                  <w:marBottom w:val="0"/>
                                  <w:divBdr>
                                    <w:top w:val="none" w:sz="0" w:space="0" w:color="auto"/>
                                    <w:left w:val="none" w:sz="0" w:space="0" w:color="auto"/>
                                    <w:bottom w:val="none" w:sz="0" w:space="0" w:color="auto"/>
                                    <w:right w:val="none" w:sz="0" w:space="0" w:color="auto"/>
                                  </w:divBdr>
                                  <w:divsChild>
                                    <w:div w:id="58477815">
                                      <w:marLeft w:val="0"/>
                                      <w:marRight w:val="0"/>
                                      <w:marTop w:val="0"/>
                                      <w:marBottom w:val="0"/>
                                      <w:divBdr>
                                        <w:top w:val="none" w:sz="0" w:space="0" w:color="auto"/>
                                        <w:left w:val="none" w:sz="0" w:space="0" w:color="auto"/>
                                        <w:bottom w:val="none" w:sz="0" w:space="0" w:color="auto"/>
                                        <w:right w:val="none" w:sz="0" w:space="0" w:color="auto"/>
                                      </w:divBdr>
                                      <w:divsChild>
                                        <w:div w:id="872420800">
                                          <w:marLeft w:val="240"/>
                                          <w:marRight w:val="240"/>
                                          <w:marTop w:val="0"/>
                                          <w:marBottom w:val="0"/>
                                          <w:divBdr>
                                            <w:top w:val="none" w:sz="0" w:space="0" w:color="auto"/>
                                            <w:left w:val="none" w:sz="0" w:space="0" w:color="auto"/>
                                            <w:bottom w:val="none" w:sz="0" w:space="0" w:color="auto"/>
                                            <w:right w:val="none" w:sz="0" w:space="0" w:color="auto"/>
                                          </w:divBdr>
                                          <w:divsChild>
                                            <w:div w:id="134687331">
                                              <w:marLeft w:val="240"/>
                                              <w:marRight w:val="0"/>
                                              <w:marTop w:val="0"/>
                                              <w:marBottom w:val="0"/>
                                              <w:divBdr>
                                                <w:top w:val="none" w:sz="0" w:space="0" w:color="auto"/>
                                                <w:left w:val="none" w:sz="0" w:space="0" w:color="auto"/>
                                                <w:bottom w:val="none" w:sz="0" w:space="0" w:color="auto"/>
                                                <w:right w:val="none" w:sz="0" w:space="0" w:color="auto"/>
                                              </w:divBdr>
                                            </w:div>
                                          </w:divsChild>
                                        </w:div>
                                        <w:div w:id="1785612833">
                                          <w:marLeft w:val="0"/>
                                          <w:marRight w:val="0"/>
                                          <w:marTop w:val="0"/>
                                          <w:marBottom w:val="0"/>
                                          <w:divBdr>
                                            <w:top w:val="none" w:sz="0" w:space="0" w:color="auto"/>
                                            <w:left w:val="none" w:sz="0" w:space="0" w:color="auto"/>
                                            <w:bottom w:val="none" w:sz="0" w:space="0" w:color="auto"/>
                                            <w:right w:val="none" w:sz="0" w:space="0" w:color="auto"/>
                                          </w:divBdr>
                                        </w:div>
                                      </w:divsChild>
                                    </w:div>
                                    <w:div w:id="18061905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2382230">
                              <w:marLeft w:val="240"/>
                              <w:marRight w:val="0"/>
                              <w:marTop w:val="0"/>
                              <w:marBottom w:val="0"/>
                              <w:divBdr>
                                <w:top w:val="none" w:sz="0" w:space="0" w:color="auto"/>
                                <w:left w:val="none" w:sz="0" w:space="0" w:color="auto"/>
                                <w:bottom w:val="none" w:sz="0" w:space="0" w:color="auto"/>
                                <w:right w:val="none" w:sz="0" w:space="0" w:color="auto"/>
                              </w:divBdr>
                            </w:div>
                          </w:divsChild>
                        </w:div>
                        <w:div w:id="688873616">
                          <w:marLeft w:val="240"/>
                          <w:marRight w:val="240"/>
                          <w:marTop w:val="0"/>
                          <w:marBottom w:val="0"/>
                          <w:divBdr>
                            <w:top w:val="none" w:sz="0" w:space="0" w:color="auto"/>
                            <w:left w:val="none" w:sz="0" w:space="0" w:color="auto"/>
                            <w:bottom w:val="none" w:sz="0" w:space="0" w:color="auto"/>
                            <w:right w:val="none" w:sz="0" w:space="0" w:color="auto"/>
                          </w:divBdr>
                          <w:divsChild>
                            <w:div w:id="767193793">
                              <w:marLeft w:val="240"/>
                              <w:marRight w:val="0"/>
                              <w:marTop w:val="0"/>
                              <w:marBottom w:val="0"/>
                              <w:divBdr>
                                <w:top w:val="none" w:sz="0" w:space="0" w:color="auto"/>
                                <w:left w:val="none" w:sz="0" w:space="0" w:color="auto"/>
                                <w:bottom w:val="none" w:sz="0" w:space="0" w:color="auto"/>
                                <w:right w:val="none" w:sz="0" w:space="0" w:color="auto"/>
                              </w:divBdr>
                            </w:div>
                            <w:div w:id="1144854751">
                              <w:marLeft w:val="0"/>
                              <w:marRight w:val="0"/>
                              <w:marTop w:val="0"/>
                              <w:marBottom w:val="0"/>
                              <w:divBdr>
                                <w:top w:val="none" w:sz="0" w:space="0" w:color="auto"/>
                                <w:left w:val="none" w:sz="0" w:space="0" w:color="auto"/>
                                <w:bottom w:val="none" w:sz="0" w:space="0" w:color="auto"/>
                                <w:right w:val="none" w:sz="0" w:space="0" w:color="auto"/>
                              </w:divBdr>
                              <w:divsChild>
                                <w:div w:id="1356076944">
                                  <w:marLeft w:val="240"/>
                                  <w:marRight w:val="240"/>
                                  <w:marTop w:val="0"/>
                                  <w:marBottom w:val="0"/>
                                  <w:divBdr>
                                    <w:top w:val="none" w:sz="0" w:space="0" w:color="auto"/>
                                    <w:left w:val="none" w:sz="0" w:space="0" w:color="auto"/>
                                    <w:bottom w:val="none" w:sz="0" w:space="0" w:color="auto"/>
                                    <w:right w:val="none" w:sz="0" w:space="0" w:color="auto"/>
                                  </w:divBdr>
                                  <w:divsChild>
                                    <w:div w:id="173962889">
                                      <w:marLeft w:val="240"/>
                                      <w:marRight w:val="0"/>
                                      <w:marTop w:val="0"/>
                                      <w:marBottom w:val="0"/>
                                      <w:divBdr>
                                        <w:top w:val="none" w:sz="0" w:space="0" w:color="auto"/>
                                        <w:left w:val="none" w:sz="0" w:space="0" w:color="auto"/>
                                        <w:bottom w:val="none" w:sz="0" w:space="0" w:color="auto"/>
                                        <w:right w:val="none" w:sz="0" w:space="0" w:color="auto"/>
                                      </w:divBdr>
                                    </w:div>
                                    <w:div w:id="1647779017">
                                      <w:marLeft w:val="0"/>
                                      <w:marRight w:val="0"/>
                                      <w:marTop w:val="0"/>
                                      <w:marBottom w:val="0"/>
                                      <w:divBdr>
                                        <w:top w:val="none" w:sz="0" w:space="0" w:color="auto"/>
                                        <w:left w:val="none" w:sz="0" w:space="0" w:color="auto"/>
                                        <w:bottom w:val="none" w:sz="0" w:space="0" w:color="auto"/>
                                        <w:right w:val="none" w:sz="0" w:space="0" w:color="auto"/>
                                      </w:divBdr>
                                      <w:divsChild>
                                        <w:div w:id="2000033833">
                                          <w:marLeft w:val="0"/>
                                          <w:marRight w:val="0"/>
                                          <w:marTop w:val="0"/>
                                          <w:marBottom w:val="0"/>
                                          <w:divBdr>
                                            <w:top w:val="none" w:sz="0" w:space="0" w:color="auto"/>
                                            <w:left w:val="none" w:sz="0" w:space="0" w:color="auto"/>
                                            <w:bottom w:val="none" w:sz="0" w:space="0" w:color="auto"/>
                                            <w:right w:val="none" w:sz="0" w:space="0" w:color="auto"/>
                                          </w:divBdr>
                                        </w:div>
                                        <w:div w:id="2085488367">
                                          <w:marLeft w:val="240"/>
                                          <w:marRight w:val="240"/>
                                          <w:marTop w:val="0"/>
                                          <w:marBottom w:val="0"/>
                                          <w:divBdr>
                                            <w:top w:val="none" w:sz="0" w:space="0" w:color="auto"/>
                                            <w:left w:val="none" w:sz="0" w:space="0" w:color="auto"/>
                                            <w:bottom w:val="none" w:sz="0" w:space="0" w:color="auto"/>
                                            <w:right w:val="none" w:sz="0" w:space="0" w:color="auto"/>
                                          </w:divBdr>
                                          <w:divsChild>
                                            <w:div w:id="4330891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5990">
                          <w:marLeft w:val="0"/>
                          <w:marRight w:val="0"/>
                          <w:marTop w:val="0"/>
                          <w:marBottom w:val="0"/>
                          <w:divBdr>
                            <w:top w:val="none" w:sz="0" w:space="0" w:color="auto"/>
                            <w:left w:val="none" w:sz="0" w:space="0" w:color="auto"/>
                            <w:bottom w:val="none" w:sz="0" w:space="0" w:color="auto"/>
                            <w:right w:val="none" w:sz="0" w:space="0" w:color="auto"/>
                          </w:divBdr>
                        </w:div>
                        <w:div w:id="1040864565">
                          <w:marLeft w:val="240"/>
                          <w:marRight w:val="240"/>
                          <w:marTop w:val="0"/>
                          <w:marBottom w:val="0"/>
                          <w:divBdr>
                            <w:top w:val="none" w:sz="0" w:space="0" w:color="auto"/>
                            <w:left w:val="none" w:sz="0" w:space="0" w:color="auto"/>
                            <w:bottom w:val="none" w:sz="0" w:space="0" w:color="auto"/>
                            <w:right w:val="none" w:sz="0" w:space="0" w:color="auto"/>
                          </w:divBdr>
                          <w:divsChild>
                            <w:div w:id="545289452">
                              <w:marLeft w:val="0"/>
                              <w:marRight w:val="0"/>
                              <w:marTop w:val="0"/>
                              <w:marBottom w:val="0"/>
                              <w:divBdr>
                                <w:top w:val="none" w:sz="0" w:space="0" w:color="auto"/>
                                <w:left w:val="none" w:sz="0" w:space="0" w:color="auto"/>
                                <w:bottom w:val="none" w:sz="0" w:space="0" w:color="auto"/>
                                <w:right w:val="none" w:sz="0" w:space="0" w:color="auto"/>
                              </w:divBdr>
                              <w:divsChild>
                                <w:div w:id="473526619">
                                  <w:marLeft w:val="240"/>
                                  <w:marRight w:val="240"/>
                                  <w:marTop w:val="0"/>
                                  <w:marBottom w:val="0"/>
                                  <w:divBdr>
                                    <w:top w:val="none" w:sz="0" w:space="0" w:color="auto"/>
                                    <w:left w:val="none" w:sz="0" w:space="0" w:color="auto"/>
                                    <w:bottom w:val="none" w:sz="0" w:space="0" w:color="auto"/>
                                    <w:right w:val="none" w:sz="0" w:space="0" w:color="auto"/>
                                  </w:divBdr>
                                  <w:divsChild>
                                    <w:div w:id="1333794555">
                                      <w:marLeft w:val="240"/>
                                      <w:marRight w:val="0"/>
                                      <w:marTop w:val="0"/>
                                      <w:marBottom w:val="0"/>
                                      <w:divBdr>
                                        <w:top w:val="none" w:sz="0" w:space="0" w:color="auto"/>
                                        <w:left w:val="none" w:sz="0" w:space="0" w:color="auto"/>
                                        <w:bottom w:val="none" w:sz="0" w:space="0" w:color="auto"/>
                                        <w:right w:val="none" w:sz="0" w:space="0" w:color="auto"/>
                                      </w:divBdr>
                                    </w:div>
                                  </w:divsChild>
                                </w:div>
                                <w:div w:id="1803231375">
                                  <w:marLeft w:val="0"/>
                                  <w:marRight w:val="0"/>
                                  <w:marTop w:val="0"/>
                                  <w:marBottom w:val="0"/>
                                  <w:divBdr>
                                    <w:top w:val="none" w:sz="0" w:space="0" w:color="auto"/>
                                    <w:left w:val="none" w:sz="0" w:space="0" w:color="auto"/>
                                    <w:bottom w:val="none" w:sz="0" w:space="0" w:color="auto"/>
                                    <w:right w:val="none" w:sz="0" w:space="0" w:color="auto"/>
                                  </w:divBdr>
                                </w:div>
                              </w:divsChild>
                            </w:div>
                            <w:div w:id="1953170711">
                              <w:marLeft w:val="240"/>
                              <w:marRight w:val="0"/>
                              <w:marTop w:val="0"/>
                              <w:marBottom w:val="0"/>
                              <w:divBdr>
                                <w:top w:val="none" w:sz="0" w:space="0" w:color="auto"/>
                                <w:left w:val="none" w:sz="0" w:space="0" w:color="auto"/>
                                <w:bottom w:val="none" w:sz="0" w:space="0" w:color="auto"/>
                                <w:right w:val="none" w:sz="0" w:space="0" w:color="auto"/>
                              </w:divBdr>
                            </w:div>
                          </w:divsChild>
                        </w:div>
                        <w:div w:id="1489596478">
                          <w:marLeft w:val="240"/>
                          <w:marRight w:val="240"/>
                          <w:marTop w:val="0"/>
                          <w:marBottom w:val="0"/>
                          <w:divBdr>
                            <w:top w:val="none" w:sz="0" w:space="0" w:color="auto"/>
                            <w:left w:val="none" w:sz="0" w:space="0" w:color="auto"/>
                            <w:bottom w:val="none" w:sz="0" w:space="0" w:color="auto"/>
                            <w:right w:val="none" w:sz="0" w:space="0" w:color="auto"/>
                          </w:divBdr>
                          <w:divsChild>
                            <w:div w:id="73741628">
                              <w:marLeft w:val="240"/>
                              <w:marRight w:val="0"/>
                              <w:marTop w:val="0"/>
                              <w:marBottom w:val="0"/>
                              <w:divBdr>
                                <w:top w:val="none" w:sz="0" w:space="0" w:color="auto"/>
                                <w:left w:val="none" w:sz="0" w:space="0" w:color="auto"/>
                                <w:bottom w:val="none" w:sz="0" w:space="0" w:color="auto"/>
                                <w:right w:val="none" w:sz="0" w:space="0" w:color="auto"/>
                              </w:divBdr>
                            </w:div>
                          </w:divsChild>
                        </w:div>
                        <w:div w:id="2047364993">
                          <w:marLeft w:val="240"/>
                          <w:marRight w:val="240"/>
                          <w:marTop w:val="0"/>
                          <w:marBottom w:val="0"/>
                          <w:divBdr>
                            <w:top w:val="none" w:sz="0" w:space="0" w:color="auto"/>
                            <w:left w:val="none" w:sz="0" w:space="0" w:color="auto"/>
                            <w:bottom w:val="none" w:sz="0" w:space="0" w:color="auto"/>
                            <w:right w:val="none" w:sz="0" w:space="0" w:color="auto"/>
                          </w:divBdr>
                          <w:divsChild>
                            <w:div w:id="71515054">
                              <w:marLeft w:val="240"/>
                              <w:marRight w:val="0"/>
                              <w:marTop w:val="0"/>
                              <w:marBottom w:val="0"/>
                              <w:divBdr>
                                <w:top w:val="none" w:sz="0" w:space="0" w:color="auto"/>
                                <w:left w:val="none" w:sz="0" w:space="0" w:color="auto"/>
                                <w:bottom w:val="none" w:sz="0" w:space="0" w:color="auto"/>
                                <w:right w:val="none" w:sz="0" w:space="0" w:color="auto"/>
                              </w:divBdr>
                            </w:div>
                            <w:div w:id="1995798973">
                              <w:marLeft w:val="0"/>
                              <w:marRight w:val="0"/>
                              <w:marTop w:val="0"/>
                              <w:marBottom w:val="0"/>
                              <w:divBdr>
                                <w:top w:val="none" w:sz="0" w:space="0" w:color="auto"/>
                                <w:left w:val="none" w:sz="0" w:space="0" w:color="auto"/>
                                <w:bottom w:val="none" w:sz="0" w:space="0" w:color="auto"/>
                                <w:right w:val="none" w:sz="0" w:space="0" w:color="auto"/>
                              </w:divBdr>
                              <w:divsChild>
                                <w:div w:id="362749707">
                                  <w:marLeft w:val="0"/>
                                  <w:marRight w:val="0"/>
                                  <w:marTop w:val="0"/>
                                  <w:marBottom w:val="0"/>
                                  <w:divBdr>
                                    <w:top w:val="none" w:sz="0" w:space="0" w:color="auto"/>
                                    <w:left w:val="none" w:sz="0" w:space="0" w:color="auto"/>
                                    <w:bottom w:val="none" w:sz="0" w:space="0" w:color="auto"/>
                                    <w:right w:val="none" w:sz="0" w:space="0" w:color="auto"/>
                                  </w:divBdr>
                                </w:div>
                                <w:div w:id="536237463">
                                  <w:marLeft w:val="240"/>
                                  <w:marRight w:val="240"/>
                                  <w:marTop w:val="0"/>
                                  <w:marBottom w:val="0"/>
                                  <w:divBdr>
                                    <w:top w:val="none" w:sz="0" w:space="0" w:color="auto"/>
                                    <w:left w:val="none" w:sz="0" w:space="0" w:color="auto"/>
                                    <w:bottom w:val="none" w:sz="0" w:space="0" w:color="auto"/>
                                    <w:right w:val="none" w:sz="0" w:space="0" w:color="auto"/>
                                  </w:divBdr>
                                  <w:divsChild>
                                    <w:div w:id="748385108">
                                      <w:marLeft w:val="240"/>
                                      <w:marRight w:val="0"/>
                                      <w:marTop w:val="0"/>
                                      <w:marBottom w:val="0"/>
                                      <w:divBdr>
                                        <w:top w:val="none" w:sz="0" w:space="0" w:color="auto"/>
                                        <w:left w:val="none" w:sz="0" w:space="0" w:color="auto"/>
                                        <w:bottom w:val="none" w:sz="0" w:space="0" w:color="auto"/>
                                        <w:right w:val="none" w:sz="0" w:space="0" w:color="auto"/>
                                      </w:divBdr>
                                    </w:div>
                                    <w:div w:id="2075470258">
                                      <w:marLeft w:val="0"/>
                                      <w:marRight w:val="0"/>
                                      <w:marTop w:val="0"/>
                                      <w:marBottom w:val="0"/>
                                      <w:divBdr>
                                        <w:top w:val="none" w:sz="0" w:space="0" w:color="auto"/>
                                        <w:left w:val="none" w:sz="0" w:space="0" w:color="auto"/>
                                        <w:bottom w:val="none" w:sz="0" w:space="0" w:color="auto"/>
                                        <w:right w:val="none" w:sz="0" w:space="0" w:color="auto"/>
                                      </w:divBdr>
                                      <w:divsChild>
                                        <w:div w:id="1872649172">
                                          <w:marLeft w:val="0"/>
                                          <w:marRight w:val="0"/>
                                          <w:marTop w:val="0"/>
                                          <w:marBottom w:val="0"/>
                                          <w:divBdr>
                                            <w:top w:val="none" w:sz="0" w:space="0" w:color="auto"/>
                                            <w:left w:val="none" w:sz="0" w:space="0" w:color="auto"/>
                                            <w:bottom w:val="none" w:sz="0" w:space="0" w:color="auto"/>
                                            <w:right w:val="none" w:sz="0" w:space="0" w:color="auto"/>
                                          </w:divBdr>
                                        </w:div>
                                        <w:div w:id="1942256141">
                                          <w:marLeft w:val="240"/>
                                          <w:marRight w:val="240"/>
                                          <w:marTop w:val="0"/>
                                          <w:marBottom w:val="0"/>
                                          <w:divBdr>
                                            <w:top w:val="none" w:sz="0" w:space="0" w:color="auto"/>
                                            <w:left w:val="none" w:sz="0" w:space="0" w:color="auto"/>
                                            <w:bottom w:val="none" w:sz="0" w:space="0" w:color="auto"/>
                                            <w:right w:val="none" w:sz="0" w:space="0" w:color="auto"/>
                                          </w:divBdr>
                                          <w:divsChild>
                                            <w:div w:id="3578958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667624">
                          <w:marLeft w:val="240"/>
                          <w:marRight w:val="240"/>
                          <w:marTop w:val="0"/>
                          <w:marBottom w:val="0"/>
                          <w:divBdr>
                            <w:top w:val="none" w:sz="0" w:space="0" w:color="auto"/>
                            <w:left w:val="none" w:sz="0" w:space="0" w:color="auto"/>
                            <w:bottom w:val="none" w:sz="0" w:space="0" w:color="auto"/>
                            <w:right w:val="none" w:sz="0" w:space="0" w:color="auto"/>
                          </w:divBdr>
                          <w:divsChild>
                            <w:div w:id="3049700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0443">
                  <w:marLeft w:val="240"/>
                  <w:marRight w:val="240"/>
                  <w:marTop w:val="0"/>
                  <w:marBottom w:val="0"/>
                  <w:divBdr>
                    <w:top w:val="none" w:sz="0" w:space="0" w:color="auto"/>
                    <w:left w:val="none" w:sz="0" w:space="0" w:color="auto"/>
                    <w:bottom w:val="none" w:sz="0" w:space="0" w:color="auto"/>
                    <w:right w:val="none" w:sz="0" w:space="0" w:color="auto"/>
                  </w:divBdr>
                  <w:divsChild>
                    <w:div w:id="1880044747">
                      <w:marLeft w:val="0"/>
                      <w:marRight w:val="0"/>
                      <w:marTop w:val="0"/>
                      <w:marBottom w:val="0"/>
                      <w:divBdr>
                        <w:top w:val="none" w:sz="0" w:space="0" w:color="auto"/>
                        <w:left w:val="none" w:sz="0" w:space="0" w:color="auto"/>
                        <w:bottom w:val="none" w:sz="0" w:space="0" w:color="auto"/>
                        <w:right w:val="none" w:sz="0" w:space="0" w:color="auto"/>
                      </w:divBdr>
                      <w:divsChild>
                        <w:div w:id="334185045">
                          <w:marLeft w:val="240"/>
                          <w:marRight w:val="240"/>
                          <w:marTop w:val="0"/>
                          <w:marBottom w:val="0"/>
                          <w:divBdr>
                            <w:top w:val="none" w:sz="0" w:space="0" w:color="auto"/>
                            <w:left w:val="none" w:sz="0" w:space="0" w:color="auto"/>
                            <w:bottom w:val="none" w:sz="0" w:space="0" w:color="auto"/>
                            <w:right w:val="none" w:sz="0" w:space="0" w:color="auto"/>
                          </w:divBdr>
                          <w:divsChild>
                            <w:div w:id="225068084">
                              <w:marLeft w:val="0"/>
                              <w:marRight w:val="0"/>
                              <w:marTop w:val="0"/>
                              <w:marBottom w:val="0"/>
                              <w:divBdr>
                                <w:top w:val="none" w:sz="0" w:space="0" w:color="auto"/>
                                <w:left w:val="none" w:sz="0" w:space="0" w:color="auto"/>
                                <w:bottom w:val="none" w:sz="0" w:space="0" w:color="auto"/>
                                <w:right w:val="none" w:sz="0" w:space="0" w:color="auto"/>
                              </w:divBdr>
                              <w:divsChild>
                                <w:div w:id="1279678761">
                                  <w:marLeft w:val="0"/>
                                  <w:marRight w:val="0"/>
                                  <w:marTop w:val="0"/>
                                  <w:marBottom w:val="0"/>
                                  <w:divBdr>
                                    <w:top w:val="none" w:sz="0" w:space="0" w:color="auto"/>
                                    <w:left w:val="none" w:sz="0" w:space="0" w:color="auto"/>
                                    <w:bottom w:val="none" w:sz="0" w:space="0" w:color="auto"/>
                                    <w:right w:val="none" w:sz="0" w:space="0" w:color="auto"/>
                                  </w:divBdr>
                                </w:div>
                                <w:div w:id="1630237763">
                                  <w:marLeft w:val="240"/>
                                  <w:marRight w:val="240"/>
                                  <w:marTop w:val="0"/>
                                  <w:marBottom w:val="0"/>
                                  <w:divBdr>
                                    <w:top w:val="none" w:sz="0" w:space="0" w:color="auto"/>
                                    <w:left w:val="none" w:sz="0" w:space="0" w:color="auto"/>
                                    <w:bottom w:val="none" w:sz="0" w:space="0" w:color="auto"/>
                                    <w:right w:val="none" w:sz="0" w:space="0" w:color="auto"/>
                                  </w:divBdr>
                                  <w:divsChild>
                                    <w:div w:id="429471381">
                                      <w:marLeft w:val="240"/>
                                      <w:marRight w:val="0"/>
                                      <w:marTop w:val="0"/>
                                      <w:marBottom w:val="0"/>
                                      <w:divBdr>
                                        <w:top w:val="none" w:sz="0" w:space="0" w:color="auto"/>
                                        <w:left w:val="none" w:sz="0" w:space="0" w:color="auto"/>
                                        <w:bottom w:val="none" w:sz="0" w:space="0" w:color="auto"/>
                                        <w:right w:val="none" w:sz="0" w:space="0" w:color="auto"/>
                                      </w:divBdr>
                                    </w:div>
                                    <w:div w:id="1285817674">
                                      <w:marLeft w:val="0"/>
                                      <w:marRight w:val="0"/>
                                      <w:marTop w:val="0"/>
                                      <w:marBottom w:val="0"/>
                                      <w:divBdr>
                                        <w:top w:val="none" w:sz="0" w:space="0" w:color="auto"/>
                                        <w:left w:val="none" w:sz="0" w:space="0" w:color="auto"/>
                                        <w:bottom w:val="none" w:sz="0" w:space="0" w:color="auto"/>
                                        <w:right w:val="none" w:sz="0" w:space="0" w:color="auto"/>
                                      </w:divBdr>
                                      <w:divsChild>
                                        <w:div w:id="701367722">
                                          <w:marLeft w:val="240"/>
                                          <w:marRight w:val="240"/>
                                          <w:marTop w:val="0"/>
                                          <w:marBottom w:val="0"/>
                                          <w:divBdr>
                                            <w:top w:val="none" w:sz="0" w:space="0" w:color="auto"/>
                                            <w:left w:val="none" w:sz="0" w:space="0" w:color="auto"/>
                                            <w:bottom w:val="none" w:sz="0" w:space="0" w:color="auto"/>
                                            <w:right w:val="none" w:sz="0" w:space="0" w:color="auto"/>
                                          </w:divBdr>
                                          <w:divsChild>
                                            <w:div w:id="333610261">
                                              <w:marLeft w:val="240"/>
                                              <w:marRight w:val="0"/>
                                              <w:marTop w:val="0"/>
                                              <w:marBottom w:val="0"/>
                                              <w:divBdr>
                                                <w:top w:val="none" w:sz="0" w:space="0" w:color="auto"/>
                                                <w:left w:val="none" w:sz="0" w:space="0" w:color="auto"/>
                                                <w:bottom w:val="none" w:sz="0" w:space="0" w:color="auto"/>
                                                <w:right w:val="none" w:sz="0" w:space="0" w:color="auto"/>
                                              </w:divBdr>
                                            </w:div>
                                          </w:divsChild>
                                        </w:div>
                                        <w:div w:id="16350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6165">
                              <w:marLeft w:val="240"/>
                              <w:marRight w:val="0"/>
                              <w:marTop w:val="0"/>
                              <w:marBottom w:val="0"/>
                              <w:divBdr>
                                <w:top w:val="none" w:sz="0" w:space="0" w:color="auto"/>
                                <w:left w:val="none" w:sz="0" w:space="0" w:color="auto"/>
                                <w:bottom w:val="none" w:sz="0" w:space="0" w:color="auto"/>
                                <w:right w:val="none" w:sz="0" w:space="0" w:color="auto"/>
                              </w:divBdr>
                            </w:div>
                          </w:divsChild>
                        </w:div>
                        <w:div w:id="547957858">
                          <w:marLeft w:val="240"/>
                          <w:marRight w:val="240"/>
                          <w:marTop w:val="0"/>
                          <w:marBottom w:val="0"/>
                          <w:divBdr>
                            <w:top w:val="none" w:sz="0" w:space="0" w:color="auto"/>
                            <w:left w:val="none" w:sz="0" w:space="0" w:color="auto"/>
                            <w:bottom w:val="none" w:sz="0" w:space="0" w:color="auto"/>
                            <w:right w:val="none" w:sz="0" w:space="0" w:color="auto"/>
                          </w:divBdr>
                          <w:divsChild>
                            <w:div w:id="846293130">
                              <w:marLeft w:val="240"/>
                              <w:marRight w:val="0"/>
                              <w:marTop w:val="0"/>
                              <w:marBottom w:val="0"/>
                              <w:divBdr>
                                <w:top w:val="none" w:sz="0" w:space="0" w:color="auto"/>
                                <w:left w:val="none" w:sz="0" w:space="0" w:color="auto"/>
                                <w:bottom w:val="none" w:sz="0" w:space="0" w:color="auto"/>
                                <w:right w:val="none" w:sz="0" w:space="0" w:color="auto"/>
                              </w:divBdr>
                            </w:div>
                          </w:divsChild>
                        </w:div>
                        <w:div w:id="568465109">
                          <w:marLeft w:val="0"/>
                          <w:marRight w:val="0"/>
                          <w:marTop w:val="0"/>
                          <w:marBottom w:val="0"/>
                          <w:divBdr>
                            <w:top w:val="none" w:sz="0" w:space="0" w:color="auto"/>
                            <w:left w:val="none" w:sz="0" w:space="0" w:color="auto"/>
                            <w:bottom w:val="none" w:sz="0" w:space="0" w:color="auto"/>
                            <w:right w:val="none" w:sz="0" w:space="0" w:color="auto"/>
                          </w:divBdr>
                        </w:div>
                        <w:div w:id="734669643">
                          <w:marLeft w:val="240"/>
                          <w:marRight w:val="240"/>
                          <w:marTop w:val="0"/>
                          <w:marBottom w:val="0"/>
                          <w:divBdr>
                            <w:top w:val="none" w:sz="0" w:space="0" w:color="auto"/>
                            <w:left w:val="none" w:sz="0" w:space="0" w:color="auto"/>
                            <w:bottom w:val="none" w:sz="0" w:space="0" w:color="auto"/>
                            <w:right w:val="none" w:sz="0" w:space="0" w:color="auto"/>
                          </w:divBdr>
                          <w:divsChild>
                            <w:div w:id="570891157">
                              <w:marLeft w:val="0"/>
                              <w:marRight w:val="0"/>
                              <w:marTop w:val="0"/>
                              <w:marBottom w:val="0"/>
                              <w:divBdr>
                                <w:top w:val="none" w:sz="0" w:space="0" w:color="auto"/>
                                <w:left w:val="none" w:sz="0" w:space="0" w:color="auto"/>
                                <w:bottom w:val="none" w:sz="0" w:space="0" w:color="auto"/>
                                <w:right w:val="none" w:sz="0" w:space="0" w:color="auto"/>
                              </w:divBdr>
                              <w:divsChild>
                                <w:div w:id="456878001">
                                  <w:marLeft w:val="0"/>
                                  <w:marRight w:val="0"/>
                                  <w:marTop w:val="0"/>
                                  <w:marBottom w:val="0"/>
                                  <w:divBdr>
                                    <w:top w:val="none" w:sz="0" w:space="0" w:color="auto"/>
                                    <w:left w:val="none" w:sz="0" w:space="0" w:color="auto"/>
                                    <w:bottom w:val="none" w:sz="0" w:space="0" w:color="auto"/>
                                    <w:right w:val="none" w:sz="0" w:space="0" w:color="auto"/>
                                  </w:divBdr>
                                </w:div>
                                <w:div w:id="484661425">
                                  <w:marLeft w:val="240"/>
                                  <w:marRight w:val="240"/>
                                  <w:marTop w:val="0"/>
                                  <w:marBottom w:val="0"/>
                                  <w:divBdr>
                                    <w:top w:val="none" w:sz="0" w:space="0" w:color="auto"/>
                                    <w:left w:val="none" w:sz="0" w:space="0" w:color="auto"/>
                                    <w:bottom w:val="none" w:sz="0" w:space="0" w:color="auto"/>
                                    <w:right w:val="none" w:sz="0" w:space="0" w:color="auto"/>
                                  </w:divBdr>
                                  <w:divsChild>
                                    <w:div w:id="766072382">
                                      <w:marLeft w:val="0"/>
                                      <w:marRight w:val="0"/>
                                      <w:marTop w:val="0"/>
                                      <w:marBottom w:val="0"/>
                                      <w:divBdr>
                                        <w:top w:val="none" w:sz="0" w:space="0" w:color="auto"/>
                                        <w:left w:val="none" w:sz="0" w:space="0" w:color="auto"/>
                                        <w:bottom w:val="none" w:sz="0" w:space="0" w:color="auto"/>
                                        <w:right w:val="none" w:sz="0" w:space="0" w:color="auto"/>
                                      </w:divBdr>
                                      <w:divsChild>
                                        <w:div w:id="233977635">
                                          <w:marLeft w:val="240"/>
                                          <w:marRight w:val="240"/>
                                          <w:marTop w:val="0"/>
                                          <w:marBottom w:val="0"/>
                                          <w:divBdr>
                                            <w:top w:val="none" w:sz="0" w:space="0" w:color="auto"/>
                                            <w:left w:val="none" w:sz="0" w:space="0" w:color="auto"/>
                                            <w:bottom w:val="none" w:sz="0" w:space="0" w:color="auto"/>
                                            <w:right w:val="none" w:sz="0" w:space="0" w:color="auto"/>
                                          </w:divBdr>
                                          <w:divsChild>
                                            <w:div w:id="646934216">
                                              <w:marLeft w:val="240"/>
                                              <w:marRight w:val="0"/>
                                              <w:marTop w:val="0"/>
                                              <w:marBottom w:val="0"/>
                                              <w:divBdr>
                                                <w:top w:val="none" w:sz="0" w:space="0" w:color="auto"/>
                                                <w:left w:val="none" w:sz="0" w:space="0" w:color="auto"/>
                                                <w:bottom w:val="none" w:sz="0" w:space="0" w:color="auto"/>
                                                <w:right w:val="none" w:sz="0" w:space="0" w:color="auto"/>
                                              </w:divBdr>
                                            </w:div>
                                          </w:divsChild>
                                        </w:div>
                                        <w:div w:id="1666936621">
                                          <w:marLeft w:val="0"/>
                                          <w:marRight w:val="0"/>
                                          <w:marTop w:val="0"/>
                                          <w:marBottom w:val="0"/>
                                          <w:divBdr>
                                            <w:top w:val="none" w:sz="0" w:space="0" w:color="auto"/>
                                            <w:left w:val="none" w:sz="0" w:space="0" w:color="auto"/>
                                            <w:bottom w:val="none" w:sz="0" w:space="0" w:color="auto"/>
                                            <w:right w:val="none" w:sz="0" w:space="0" w:color="auto"/>
                                          </w:divBdr>
                                        </w:div>
                                      </w:divsChild>
                                    </w:div>
                                    <w:div w:id="9152125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2254102">
                              <w:marLeft w:val="240"/>
                              <w:marRight w:val="0"/>
                              <w:marTop w:val="0"/>
                              <w:marBottom w:val="0"/>
                              <w:divBdr>
                                <w:top w:val="none" w:sz="0" w:space="0" w:color="auto"/>
                                <w:left w:val="none" w:sz="0" w:space="0" w:color="auto"/>
                                <w:bottom w:val="none" w:sz="0" w:space="0" w:color="auto"/>
                                <w:right w:val="none" w:sz="0" w:space="0" w:color="auto"/>
                              </w:divBdr>
                            </w:div>
                          </w:divsChild>
                        </w:div>
                        <w:div w:id="1048723211">
                          <w:marLeft w:val="240"/>
                          <w:marRight w:val="240"/>
                          <w:marTop w:val="0"/>
                          <w:marBottom w:val="0"/>
                          <w:divBdr>
                            <w:top w:val="none" w:sz="0" w:space="0" w:color="auto"/>
                            <w:left w:val="none" w:sz="0" w:space="0" w:color="auto"/>
                            <w:bottom w:val="none" w:sz="0" w:space="0" w:color="auto"/>
                            <w:right w:val="none" w:sz="0" w:space="0" w:color="auto"/>
                          </w:divBdr>
                          <w:divsChild>
                            <w:div w:id="1098914456">
                              <w:marLeft w:val="240"/>
                              <w:marRight w:val="0"/>
                              <w:marTop w:val="0"/>
                              <w:marBottom w:val="0"/>
                              <w:divBdr>
                                <w:top w:val="none" w:sz="0" w:space="0" w:color="auto"/>
                                <w:left w:val="none" w:sz="0" w:space="0" w:color="auto"/>
                                <w:bottom w:val="none" w:sz="0" w:space="0" w:color="auto"/>
                                <w:right w:val="none" w:sz="0" w:space="0" w:color="auto"/>
                              </w:divBdr>
                            </w:div>
                          </w:divsChild>
                        </w:div>
                        <w:div w:id="1765690518">
                          <w:marLeft w:val="240"/>
                          <w:marRight w:val="240"/>
                          <w:marTop w:val="0"/>
                          <w:marBottom w:val="0"/>
                          <w:divBdr>
                            <w:top w:val="none" w:sz="0" w:space="0" w:color="auto"/>
                            <w:left w:val="none" w:sz="0" w:space="0" w:color="auto"/>
                            <w:bottom w:val="none" w:sz="0" w:space="0" w:color="auto"/>
                            <w:right w:val="none" w:sz="0" w:space="0" w:color="auto"/>
                          </w:divBdr>
                          <w:divsChild>
                            <w:div w:id="723220274">
                              <w:marLeft w:val="0"/>
                              <w:marRight w:val="0"/>
                              <w:marTop w:val="0"/>
                              <w:marBottom w:val="0"/>
                              <w:divBdr>
                                <w:top w:val="none" w:sz="0" w:space="0" w:color="auto"/>
                                <w:left w:val="none" w:sz="0" w:space="0" w:color="auto"/>
                                <w:bottom w:val="none" w:sz="0" w:space="0" w:color="auto"/>
                                <w:right w:val="none" w:sz="0" w:space="0" w:color="auto"/>
                              </w:divBdr>
                              <w:divsChild>
                                <w:div w:id="165826797">
                                  <w:marLeft w:val="0"/>
                                  <w:marRight w:val="0"/>
                                  <w:marTop w:val="0"/>
                                  <w:marBottom w:val="0"/>
                                  <w:divBdr>
                                    <w:top w:val="none" w:sz="0" w:space="0" w:color="auto"/>
                                    <w:left w:val="none" w:sz="0" w:space="0" w:color="auto"/>
                                    <w:bottom w:val="none" w:sz="0" w:space="0" w:color="auto"/>
                                    <w:right w:val="none" w:sz="0" w:space="0" w:color="auto"/>
                                  </w:divBdr>
                                </w:div>
                                <w:div w:id="868682856">
                                  <w:marLeft w:val="240"/>
                                  <w:marRight w:val="240"/>
                                  <w:marTop w:val="0"/>
                                  <w:marBottom w:val="0"/>
                                  <w:divBdr>
                                    <w:top w:val="none" w:sz="0" w:space="0" w:color="auto"/>
                                    <w:left w:val="none" w:sz="0" w:space="0" w:color="auto"/>
                                    <w:bottom w:val="none" w:sz="0" w:space="0" w:color="auto"/>
                                    <w:right w:val="none" w:sz="0" w:space="0" w:color="auto"/>
                                  </w:divBdr>
                                  <w:divsChild>
                                    <w:div w:id="1392651699">
                                      <w:marLeft w:val="0"/>
                                      <w:marRight w:val="0"/>
                                      <w:marTop w:val="0"/>
                                      <w:marBottom w:val="0"/>
                                      <w:divBdr>
                                        <w:top w:val="none" w:sz="0" w:space="0" w:color="auto"/>
                                        <w:left w:val="none" w:sz="0" w:space="0" w:color="auto"/>
                                        <w:bottom w:val="none" w:sz="0" w:space="0" w:color="auto"/>
                                        <w:right w:val="none" w:sz="0" w:space="0" w:color="auto"/>
                                      </w:divBdr>
                                      <w:divsChild>
                                        <w:div w:id="665598899">
                                          <w:marLeft w:val="240"/>
                                          <w:marRight w:val="240"/>
                                          <w:marTop w:val="0"/>
                                          <w:marBottom w:val="0"/>
                                          <w:divBdr>
                                            <w:top w:val="none" w:sz="0" w:space="0" w:color="auto"/>
                                            <w:left w:val="none" w:sz="0" w:space="0" w:color="auto"/>
                                            <w:bottom w:val="none" w:sz="0" w:space="0" w:color="auto"/>
                                            <w:right w:val="none" w:sz="0" w:space="0" w:color="auto"/>
                                          </w:divBdr>
                                          <w:divsChild>
                                            <w:div w:id="138234039">
                                              <w:marLeft w:val="240"/>
                                              <w:marRight w:val="0"/>
                                              <w:marTop w:val="0"/>
                                              <w:marBottom w:val="0"/>
                                              <w:divBdr>
                                                <w:top w:val="none" w:sz="0" w:space="0" w:color="auto"/>
                                                <w:left w:val="none" w:sz="0" w:space="0" w:color="auto"/>
                                                <w:bottom w:val="none" w:sz="0" w:space="0" w:color="auto"/>
                                                <w:right w:val="none" w:sz="0" w:space="0" w:color="auto"/>
                                              </w:divBdr>
                                            </w:div>
                                          </w:divsChild>
                                        </w:div>
                                        <w:div w:id="1846936965">
                                          <w:marLeft w:val="0"/>
                                          <w:marRight w:val="0"/>
                                          <w:marTop w:val="0"/>
                                          <w:marBottom w:val="0"/>
                                          <w:divBdr>
                                            <w:top w:val="none" w:sz="0" w:space="0" w:color="auto"/>
                                            <w:left w:val="none" w:sz="0" w:space="0" w:color="auto"/>
                                            <w:bottom w:val="none" w:sz="0" w:space="0" w:color="auto"/>
                                            <w:right w:val="none" w:sz="0" w:space="0" w:color="auto"/>
                                          </w:divBdr>
                                        </w:div>
                                      </w:divsChild>
                                    </w:div>
                                    <w:div w:id="1669863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24103151">
                              <w:marLeft w:val="240"/>
                              <w:marRight w:val="0"/>
                              <w:marTop w:val="0"/>
                              <w:marBottom w:val="0"/>
                              <w:divBdr>
                                <w:top w:val="none" w:sz="0" w:space="0" w:color="auto"/>
                                <w:left w:val="none" w:sz="0" w:space="0" w:color="auto"/>
                                <w:bottom w:val="none" w:sz="0" w:space="0" w:color="auto"/>
                                <w:right w:val="none" w:sz="0" w:space="0" w:color="auto"/>
                              </w:divBdr>
                            </w:div>
                          </w:divsChild>
                        </w:div>
                        <w:div w:id="1839150876">
                          <w:marLeft w:val="240"/>
                          <w:marRight w:val="240"/>
                          <w:marTop w:val="0"/>
                          <w:marBottom w:val="0"/>
                          <w:divBdr>
                            <w:top w:val="none" w:sz="0" w:space="0" w:color="auto"/>
                            <w:left w:val="none" w:sz="0" w:space="0" w:color="auto"/>
                            <w:bottom w:val="none" w:sz="0" w:space="0" w:color="auto"/>
                            <w:right w:val="none" w:sz="0" w:space="0" w:color="auto"/>
                          </w:divBdr>
                          <w:divsChild>
                            <w:div w:id="1924609241">
                              <w:marLeft w:val="0"/>
                              <w:marRight w:val="0"/>
                              <w:marTop w:val="0"/>
                              <w:marBottom w:val="0"/>
                              <w:divBdr>
                                <w:top w:val="none" w:sz="0" w:space="0" w:color="auto"/>
                                <w:left w:val="none" w:sz="0" w:space="0" w:color="auto"/>
                                <w:bottom w:val="none" w:sz="0" w:space="0" w:color="auto"/>
                                <w:right w:val="none" w:sz="0" w:space="0" w:color="auto"/>
                              </w:divBdr>
                              <w:divsChild>
                                <w:div w:id="32309755">
                                  <w:marLeft w:val="0"/>
                                  <w:marRight w:val="0"/>
                                  <w:marTop w:val="0"/>
                                  <w:marBottom w:val="0"/>
                                  <w:divBdr>
                                    <w:top w:val="none" w:sz="0" w:space="0" w:color="auto"/>
                                    <w:left w:val="none" w:sz="0" w:space="0" w:color="auto"/>
                                    <w:bottom w:val="none" w:sz="0" w:space="0" w:color="auto"/>
                                    <w:right w:val="none" w:sz="0" w:space="0" w:color="auto"/>
                                  </w:divBdr>
                                </w:div>
                                <w:div w:id="1525823175">
                                  <w:marLeft w:val="240"/>
                                  <w:marRight w:val="240"/>
                                  <w:marTop w:val="0"/>
                                  <w:marBottom w:val="0"/>
                                  <w:divBdr>
                                    <w:top w:val="none" w:sz="0" w:space="0" w:color="auto"/>
                                    <w:left w:val="none" w:sz="0" w:space="0" w:color="auto"/>
                                    <w:bottom w:val="none" w:sz="0" w:space="0" w:color="auto"/>
                                    <w:right w:val="none" w:sz="0" w:space="0" w:color="auto"/>
                                  </w:divBdr>
                                  <w:divsChild>
                                    <w:div w:id="16204093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24431932">
                              <w:marLeft w:val="240"/>
                              <w:marRight w:val="0"/>
                              <w:marTop w:val="0"/>
                              <w:marBottom w:val="0"/>
                              <w:divBdr>
                                <w:top w:val="none" w:sz="0" w:space="0" w:color="auto"/>
                                <w:left w:val="none" w:sz="0" w:space="0" w:color="auto"/>
                                <w:bottom w:val="none" w:sz="0" w:space="0" w:color="auto"/>
                                <w:right w:val="none" w:sz="0" w:space="0" w:color="auto"/>
                              </w:divBdr>
                            </w:div>
                          </w:divsChild>
                        </w:div>
                        <w:div w:id="1880824389">
                          <w:marLeft w:val="240"/>
                          <w:marRight w:val="240"/>
                          <w:marTop w:val="0"/>
                          <w:marBottom w:val="0"/>
                          <w:divBdr>
                            <w:top w:val="none" w:sz="0" w:space="0" w:color="auto"/>
                            <w:left w:val="none" w:sz="0" w:space="0" w:color="auto"/>
                            <w:bottom w:val="none" w:sz="0" w:space="0" w:color="auto"/>
                            <w:right w:val="none" w:sz="0" w:space="0" w:color="auto"/>
                          </w:divBdr>
                          <w:divsChild>
                            <w:div w:id="9424165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3971261">
                      <w:marLeft w:val="240"/>
                      <w:marRight w:val="0"/>
                      <w:marTop w:val="0"/>
                      <w:marBottom w:val="0"/>
                      <w:divBdr>
                        <w:top w:val="none" w:sz="0" w:space="0" w:color="auto"/>
                        <w:left w:val="none" w:sz="0" w:space="0" w:color="auto"/>
                        <w:bottom w:val="none" w:sz="0" w:space="0" w:color="auto"/>
                        <w:right w:val="none" w:sz="0" w:space="0" w:color="auto"/>
                      </w:divBdr>
                    </w:div>
                  </w:divsChild>
                </w:div>
                <w:div w:id="1664620889">
                  <w:marLeft w:val="240"/>
                  <w:marRight w:val="240"/>
                  <w:marTop w:val="0"/>
                  <w:marBottom w:val="0"/>
                  <w:divBdr>
                    <w:top w:val="none" w:sz="0" w:space="0" w:color="auto"/>
                    <w:left w:val="none" w:sz="0" w:space="0" w:color="auto"/>
                    <w:bottom w:val="none" w:sz="0" w:space="0" w:color="auto"/>
                    <w:right w:val="none" w:sz="0" w:space="0" w:color="auto"/>
                  </w:divBdr>
                  <w:divsChild>
                    <w:div w:id="962998038">
                      <w:marLeft w:val="240"/>
                      <w:marRight w:val="0"/>
                      <w:marTop w:val="0"/>
                      <w:marBottom w:val="0"/>
                      <w:divBdr>
                        <w:top w:val="none" w:sz="0" w:space="0" w:color="auto"/>
                        <w:left w:val="none" w:sz="0" w:space="0" w:color="auto"/>
                        <w:bottom w:val="none" w:sz="0" w:space="0" w:color="auto"/>
                        <w:right w:val="none" w:sz="0" w:space="0" w:color="auto"/>
                      </w:divBdr>
                    </w:div>
                    <w:div w:id="1462649653">
                      <w:marLeft w:val="0"/>
                      <w:marRight w:val="0"/>
                      <w:marTop w:val="0"/>
                      <w:marBottom w:val="0"/>
                      <w:divBdr>
                        <w:top w:val="none" w:sz="0" w:space="0" w:color="auto"/>
                        <w:left w:val="none" w:sz="0" w:space="0" w:color="auto"/>
                        <w:bottom w:val="none" w:sz="0" w:space="0" w:color="auto"/>
                        <w:right w:val="none" w:sz="0" w:space="0" w:color="auto"/>
                      </w:divBdr>
                      <w:divsChild>
                        <w:div w:id="258216269">
                          <w:marLeft w:val="240"/>
                          <w:marRight w:val="240"/>
                          <w:marTop w:val="0"/>
                          <w:marBottom w:val="0"/>
                          <w:divBdr>
                            <w:top w:val="none" w:sz="0" w:space="0" w:color="auto"/>
                            <w:left w:val="none" w:sz="0" w:space="0" w:color="auto"/>
                            <w:bottom w:val="none" w:sz="0" w:space="0" w:color="auto"/>
                            <w:right w:val="none" w:sz="0" w:space="0" w:color="auto"/>
                          </w:divBdr>
                          <w:divsChild>
                            <w:div w:id="364141902">
                              <w:marLeft w:val="240"/>
                              <w:marRight w:val="0"/>
                              <w:marTop w:val="0"/>
                              <w:marBottom w:val="0"/>
                              <w:divBdr>
                                <w:top w:val="none" w:sz="0" w:space="0" w:color="auto"/>
                                <w:left w:val="none" w:sz="0" w:space="0" w:color="auto"/>
                                <w:bottom w:val="none" w:sz="0" w:space="0" w:color="auto"/>
                                <w:right w:val="none" w:sz="0" w:space="0" w:color="auto"/>
                              </w:divBdr>
                            </w:div>
                          </w:divsChild>
                        </w:div>
                        <w:div w:id="309485616">
                          <w:marLeft w:val="240"/>
                          <w:marRight w:val="240"/>
                          <w:marTop w:val="0"/>
                          <w:marBottom w:val="0"/>
                          <w:divBdr>
                            <w:top w:val="none" w:sz="0" w:space="0" w:color="auto"/>
                            <w:left w:val="none" w:sz="0" w:space="0" w:color="auto"/>
                            <w:bottom w:val="none" w:sz="0" w:space="0" w:color="auto"/>
                            <w:right w:val="none" w:sz="0" w:space="0" w:color="auto"/>
                          </w:divBdr>
                          <w:divsChild>
                            <w:div w:id="46537126">
                              <w:marLeft w:val="240"/>
                              <w:marRight w:val="0"/>
                              <w:marTop w:val="0"/>
                              <w:marBottom w:val="0"/>
                              <w:divBdr>
                                <w:top w:val="none" w:sz="0" w:space="0" w:color="auto"/>
                                <w:left w:val="none" w:sz="0" w:space="0" w:color="auto"/>
                                <w:bottom w:val="none" w:sz="0" w:space="0" w:color="auto"/>
                                <w:right w:val="none" w:sz="0" w:space="0" w:color="auto"/>
                              </w:divBdr>
                            </w:div>
                          </w:divsChild>
                        </w:div>
                        <w:div w:id="545071181">
                          <w:marLeft w:val="240"/>
                          <w:marRight w:val="240"/>
                          <w:marTop w:val="0"/>
                          <w:marBottom w:val="0"/>
                          <w:divBdr>
                            <w:top w:val="none" w:sz="0" w:space="0" w:color="auto"/>
                            <w:left w:val="none" w:sz="0" w:space="0" w:color="auto"/>
                            <w:bottom w:val="none" w:sz="0" w:space="0" w:color="auto"/>
                            <w:right w:val="none" w:sz="0" w:space="0" w:color="auto"/>
                          </w:divBdr>
                          <w:divsChild>
                            <w:div w:id="363752193">
                              <w:marLeft w:val="0"/>
                              <w:marRight w:val="0"/>
                              <w:marTop w:val="0"/>
                              <w:marBottom w:val="0"/>
                              <w:divBdr>
                                <w:top w:val="none" w:sz="0" w:space="0" w:color="auto"/>
                                <w:left w:val="none" w:sz="0" w:space="0" w:color="auto"/>
                                <w:bottom w:val="none" w:sz="0" w:space="0" w:color="auto"/>
                                <w:right w:val="none" w:sz="0" w:space="0" w:color="auto"/>
                              </w:divBdr>
                              <w:divsChild>
                                <w:div w:id="108428951">
                                  <w:marLeft w:val="0"/>
                                  <w:marRight w:val="0"/>
                                  <w:marTop w:val="0"/>
                                  <w:marBottom w:val="0"/>
                                  <w:divBdr>
                                    <w:top w:val="none" w:sz="0" w:space="0" w:color="auto"/>
                                    <w:left w:val="none" w:sz="0" w:space="0" w:color="auto"/>
                                    <w:bottom w:val="none" w:sz="0" w:space="0" w:color="auto"/>
                                    <w:right w:val="none" w:sz="0" w:space="0" w:color="auto"/>
                                  </w:divBdr>
                                </w:div>
                                <w:div w:id="488597855">
                                  <w:marLeft w:val="240"/>
                                  <w:marRight w:val="240"/>
                                  <w:marTop w:val="0"/>
                                  <w:marBottom w:val="0"/>
                                  <w:divBdr>
                                    <w:top w:val="none" w:sz="0" w:space="0" w:color="auto"/>
                                    <w:left w:val="none" w:sz="0" w:space="0" w:color="auto"/>
                                    <w:bottom w:val="none" w:sz="0" w:space="0" w:color="auto"/>
                                    <w:right w:val="none" w:sz="0" w:space="0" w:color="auto"/>
                                  </w:divBdr>
                                  <w:divsChild>
                                    <w:div w:id="487484081">
                                      <w:marLeft w:val="0"/>
                                      <w:marRight w:val="0"/>
                                      <w:marTop w:val="0"/>
                                      <w:marBottom w:val="0"/>
                                      <w:divBdr>
                                        <w:top w:val="none" w:sz="0" w:space="0" w:color="auto"/>
                                        <w:left w:val="none" w:sz="0" w:space="0" w:color="auto"/>
                                        <w:bottom w:val="none" w:sz="0" w:space="0" w:color="auto"/>
                                        <w:right w:val="none" w:sz="0" w:space="0" w:color="auto"/>
                                      </w:divBdr>
                                      <w:divsChild>
                                        <w:div w:id="633759319">
                                          <w:marLeft w:val="240"/>
                                          <w:marRight w:val="240"/>
                                          <w:marTop w:val="0"/>
                                          <w:marBottom w:val="0"/>
                                          <w:divBdr>
                                            <w:top w:val="none" w:sz="0" w:space="0" w:color="auto"/>
                                            <w:left w:val="none" w:sz="0" w:space="0" w:color="auto"/>
                                            <w:bottom w:val="none" w:sz="0" w:space="0" w:color="auto"/>
                                            <w:right w:val="none" w:sz="0" w:space="0" w:color="auto"/>
                                          </w:divBdr>
                                          <w:divsChild>
                                            <w:div w:id="1112628251">
                                              <w:marLeft w:val="240"/>
                                              <w:marRight w:val="0"/>
                                              <w:marTop w:val="0"/>
                                              <w:marBottom w:val="0"/>
                                              <w:divBdr>
                                                <w:top w:val="none" w:sz="0" w:space="0" w:color="auto"/>
                                                <w:left w:val="none" w:sz="0" w:space="0" w:color="auto"/>
                                                <w:bottom w:val="none" w:sz="0" w:space="0" w:color="auto"/>
                                                <w:right w:val="none" w:sz="0" w:space="0" w:color="auto"/>
                                              </w:divBdr>
                                            </w:div>
                                          </w:divsChild>
                                        </w:div>
                                        <w:div w:id="935290421">
                                          <w:marLeft w:val="0"/>
                                          <w:marRight w:val="0"/>
                                          <w:marTop w:val="0"/>
                                          <w:marBottom w:val="0"/>
                                          <w:divBdr>
                                            <w:top w:val="none" w:sz="0" w:space="0" w:color="auto"/>
                                            <w:left w:val="none" w:sz="0" w:space="0" w:color="auto"/>
                                            <w:bottom w:val="none" w:sz="0" w:space="0" w:color="auto"/>
                                            <w:right w:val="none" w:sz="0" w:space="0" w:color="auto"/>
                                          </w:divBdr>
                                        </w:div>
                                      </w:divsChild>
                                    </w:div>
                                    <w:div w:id="13599667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7537719">
                              <w:marLeft w:val="240"/>
                              <w:marRight w:val="0"/>
                              <w:marTop w:val="0"/>
                              <w:marBottom w:val="0"/>
                              <w:divBdr>
                                <w:top w:val="none" w:sz="0" w:space="0" w:color="auto"/>
                                <w:left w:val="none" w:sz="0" w:space="0" w:color="auto"/>
                                <w:bottom w:val="none" w:sz="0" w:space="0" w:color="auto"/>
                                <w:right w:val="none" w:sz="0" w:space="0" w:color="auto"/>
                              </w:divBdr>
                            </w:div>
                          </w:divsChild>
                        </w:div>
                        <w:div w:id="559247839">
                          <w:marLeft w:val="240"/>
                          <w:marRight w:val="240"/>
                          <w:marTop w:val="0"/>
                          <w:marBottom w:val="0"/>
                          <w:divBdr>
                            <w:top w:val="none" w:sz="0" w:space="0" w:color="auto"/>
                            <w:left w:val="none" w:sz="0" w:space="0" w:color="auto"/>
                            <w:bottom w:val="none" w:sz="0" w:space="0" w:color="auto"/>
                            <w:right w:val="none" w:sz="0" w:space="0" w:color="auto"/>
                          </w:divBdr>
                          <w:divsChild>
                            <w:div w:id="618612138">
                              <w:marLeft w:val="0"/>
                              <w:marRight w:val="0"/>
                              <w:marTop w:val="0"/>
                              <w:marBottom w:val="0"/>
                              <w:divBdr>
                                <w:top w:val="none" w:sz="0" w:space="0" w:color="auto"/>
                                <w:left w:val="none" w:sz="0" w:space="0" w:color="auto"/>
                                <w:bottom w:val="none" w:sz="0" w:space="0" w:color="auto"/>
                                <w:right w:val="none" w:sz="0" w:space="0" w:color="auto"/>
                              </w:divBdr>
                              <w:divsChild>
                                <w:div w:id="441801593">
                                  <w:marLeft w:val="240"/>
                                  <w:marRight w:val="240"/>
                                  <w:marTop w:val="0"/>
                                  <w:marBottom w:val="0"/>
                                  <w:divBdr>
                                    <w:top w:val="none" w:sz="0" w:space="0" w:color="auto"/>
                                    <w:left w:val="none" w:sz="0" w:space="0" w:color="auto"/>
                                    <w:bottom w:val="none" w:sz="0" w:space="0" w:color="auto"/>
                                    <w:right w:val="none" w:sz="0" w:space="0" w:color="auto"/>
                                  </w:divBdr>
                                  <w:divsChild>
                                    <w:div w:id="1604921834">
                                      <w:marLeft w:val="0"/>
                                      <w:marRight w:val="0"/>
                                      <w:marTop w:val="0"/>
                                      <w:marBottom w:val="0"/>
                                      <w:divBdr>
                                        <w:top w:val="none" w:sz="0" w:space="0" w:color="auto"/>
                                        <w:left w:val="none" w:sz="0" w:space="0" w:color="auto"/>
                                        <w:bottom w:val="none" w:sz="0" w:space="0" w:color="auto"/>
                                        <w:right w:val="none" w:sz="0" w:space="0" w:color="auto"/>
                                      </w:divBdr>
                                      <w:divsChild>
                                        <w:div w:id="702444810">
                                          <w:marLeft w:val="240"/>
                                          <w:marRight w:val="240"/>
                                          <w:marTop w:val="0"/>
                                          <w:marBottom w:val="0"/>
                                          <w:divBdr>
                                            <w:top w:val="none" w:sz="0" w:space="0" w:color="auto"/>
                                            <w:left w:val="none" w:sz="0" w:space="0" w:color="auto"/>
                                            <w:bottom w:val="none" w:sz="0" w:space="0" w:color="auto"/>
                                            <w:right w:val="none" w:sz="0" w:space="0" w:color="auto"/>
                                          </w:divBdr>
                                          <w:divsChild>
                                            <w:div w:id="121852765">
                                              <w:marLeft w:val="240"/>
                                              <w:marRight w:val="0"/>
                                              <w:marTop w:val="0"/>
                                              <w:marBottom w:val="0"/>
                                              <w:divBdr>
                                                <w:top w:val="none" w:sz="0" w:space="0" w:color="auto"/>
                                                <w:left w:val="none" w:sz="0" w:space="0" w:color="auto"/>
                                                <w:bottom w:val="none" w:sz="0" w:space="0" w:color="auto"/>
                                                <w:right w:val="none" w:sz="0" w:space="0" w:color="auto"/>
                                              </w:divBdr>
                                            </w:div>
                                          </w:divsChild>
                                        </w:div>
                                        <w:div w:id="926769848">
                                          <w:marLeft w:val="0"/>
                                          <w:marRight w:val="0"/>
                                          <w:marTop w:val="0"/>
                                          <w:marBottom w:val="0"/>
                                          <w:divBdr>
                                            <w:top w:val="none" w:sz="0" w:space="0" w:color="auto"/>
                                            <w:left w:val="none" w:sz="0" w:space="0" w:color="auto"/>
                                            <w:bottom w:val="none" w:sz="0" w:space="0" w:color="auto"/>
                                            <w:right w:val="none" w:sz="0" w:space="0" w:color="auto"/>
                                          </w:divBdr>
                                        </w:div>
                                      </w:divsChild>
                                    </w:div>
                                    <w:div w:id="2120761192">
                                      <w:marLeft w:val="240"/>
                                      <w:marRight w:val="0"/>
                                      <w:marTop w:val="0"/>
                                      <w:marBottom w:val="0"/>
                                      <w:divBdr>
                                        <w:top w:val="none" w:sz="0" w:space="0" w:color="auto"/>
                                        <w:left w:val="none" w:sz="0" w:space="0" w:color="auto"/>
                                        <w:bottom w:val="none" w:sz="0" w:space="0" w:color="auto"/>
                                        <w:right w:val="none" w:sz="0" w:space="0" w:color="auto"/>
                                      </w:divBdr>
                                    </w:div>
                                  </w:divsChild>
                                </w:div>
                                <w:div w:id="1394693260">
                                  <w:marLeft w:val="0"/>
                                  <w:marRight w:val="0"/>
                                  <w:marTop w:val="0"/>
                                  <w:marBottom w:val="0"/>
                                  <w:divBdr>
                                    <w:top w:val="none" w:sz="0" w:space="0" w:color="auto"/>
                                    <w:left w:val="none" w:sz="0" w:space="0" w:color="auto"/>
                                    <w:bottom w:val="none" w:sz="0" w:space="0" w:color="auto"/>
                                    <w:right w:val="none" w:sz="0" w:space="0" w:color="auto"/>
                                  </w:divBdr>
                                </w:div>
                              </w:divsChild>
                            </w:div>
                            <w:div w:id="648629570">
                              <w:marLeft w:val="240"/>
                              <w:marRight w:val="0"/>
                              <w:marTop w:val="0"/>
                              <w:marBottom w:val="0"/>
                              <w:divBdr>
                                <w:top w:val="none" w:sz="0" w:space="0" w:color="auto"/>
                                <w:left w:val="none" w:sz="0" w:space="0" w:color="auto"/>
                                <w:bottom w:val="none" w:sz="0" w:space="0" w:color="auto"/>
                                <w:right w:val="none" w:sz="0" w:space="0" w:color="auto"/>
                              </w:divBdr>
                            </w:div>
                          </w:divsChild>
                        </w:div>
                        <w:div w:id="652761478">
                          <w:marLeft w:val="240"/>
                          <w:marRight w:val="240"/>
                          <w:marTop w:val="0"/>
                          <w:marBottom w:val="0"/>
                          <w:divBdr>
                            <w:top w:val="none" w:sz="0" w:space="0" w:color="auto"/>
                            <w:left w:val="none" w:sz="0" w:space="0" w:color="auto"/>
                            <w:bottom w:val="none" w:sz="0" w:space="0" w:color="auto"/>
                            <w:right w:val="none" w:sz="0" w:space="0" w:color="auto"/>
                          </w:divBdr>
                          <w:divsChild>
                            <w:div w:id="78068344">
                              <w:marLeft w:val="0"/>
                              <w:marRight w:val="0"/>
                              <w:marTop w:val="0"/>
                              <w:marBottom w:val="0"/>
                              <w:divBdr>
                                <w:top w:val="none" w:sz="0" w:space="0" w:color="auto"/>
                                <w:left w:val="none" w:sz="0" w:space="0" w:color="auto"/>
                                <w:bottom w:val="none" w:sz="0" w:space="0" w:color="auto"/>
                                <w:right w:val="none" w:sz="0" w:space="0" w:color="auto"/>
                              </w:divBdr>
                              <w:divsChild>
                                <w:div w:id="136578949">
                                  <w:marLeft w:val="240"/>
                                  <w:marRight w:val="240"/>
                                  <w:marTop w:val="0"/>
                                  <w:marBottom w:val="0"/>
                                  <w:divBdr>
                                    <w:top w:val="none" w:sz="0" w:space="0" w:color="auto"/>
                                    <w:left w:val="none" w:sz="0" w:space="0" w:color="auto"/>
                                    <w:bottom w:val="none" w:sz="0" w:space="0" w:color="auto"/>
                                    <w:right w:val="none" w:sz="0" w:space="0" w:color="auto"/>
                                  </w:divBdr>
                                  <w:divsChild>
                                    <w:div w:id="586114489">
                                      <w:marLeft w:val="240"/>
                                      <w:marRight w:val="0"/>
                                      <w:marTop w:val="0"/>
                                      <w:marBottom w:val="0"/>
                                      <w:divBdr>
                                        <w:top w:val="none" w:sz="0" w:space="0" w:color="auto"/>
                                        <w:left w:val="none" w:sz="0" w:space="0" w:color="auto"/>
                                        <w:bottom w:val="none" w:sz="0" w:space="0" w:color="auto"/>
                                        <w:right w:val="none" w:sz="0" w:space="0" w:color="auto"/>
                                      </w:divBdr>
                                    </w:div>
                                  </w:divsChild>
                                </w:div>
                                <w:div w:id="228881779">
                                  <w:marLeft w:val="240"/>
                                  <w:marRight w:val="240"/>
                                  <w:marTop w:val="0"/>
                                  <w:marBottom w:val="0"/>
                                  <w:divBdr>
                                    <w:top w:val="none" w:sz="0" w:space="0" w:color="auto"/>
                                    <w:left w:val="none" w:sz="0" w:space="0" w:color="auto"/>
                                    <w:bottom w:val="none" w:sz="0" w:space="0" w:color="auto"/>
                                    <w:right w:val="none" w:sz="0" w:space="0" w:color="auto"/>
                                  </w:divBdr>
                                  <w:divsChild>
                                    <w:div w:id="287666581">
                                      <w:marLeft w:val="240"/>
                                      <w:marRight w:val="0"/>
                                      <w:marTop w:val="0"/>
                                      <w:marBottom w:val="0"/>
                                      <w:divBdr>
                                        <w:top w:val="none" w:sz="0" w:space="0" w:color="auto"/>
                                        <w:left w:val="none" w:sz="0" w:space="0" w:color="auto"/>
                                        <w:bottom w:val="none" w:sz="0" w:space="0" w:color="auto"/>
                                        <w:right w:val="none" w:sz="0" w:space="0" w:color="auto"/>
                                      </w:divBdr>
                                    </w:div>
                                  </w:divsChild>
                                </w:div>
                                <w:div w:id="1074084224">
                                  <w:marLeft w:val="0"/>
                                  <w:marRight w:val="0"/>
                                  <w:marTop w:val="0"/>
                                  <w:marBottom w:val="0"/>
                                  <w:divBdr>
                                    <w:top w:val="none" w:sz="0" w:space="0" w:color="auto"/>
                                    <w:left w:val="none" w:sz="0" w:space="0" w:color="auto"/>
                                    <w:bottom w:val="none" w:sz="0" w:space="0" w:color="auto"/>
                                    <w:right w:val="none" w:sz="0" w:space="0" w:color="auto"/>
                                  </w:divBdr>
                                </w:div>
                                <w:div w:id="1325666022">
                                  <w:marLeft w:val="240"/>
                                  <w:marRight w:val="240"/>
                                  <w:marTop w:val="0"/>
                                  <w:marBottom w:val="0"/>
                                  <w:divBdr>
                                    <w:top w:val="none" w:sz="0" w:space="0" w:color="auto"/>
                                    <w:left w:val="none" w:sz="0" w:space="0" w:color="auto"/>
                                    <w:bottom w:val="none" w:sz="0" w:space="0" w:color="auto"/>
                                    <w:right w:val="none" w:sz="0" w:space="0" w:color="auto"/>
                                  </w:divBdr>
                                  <w:divsChild>
                                    <w:div w:id="1937443636">
                                      <w:marLeft w:val="240"/>
                                      <w:marRight w:val="0"/>
                                      <w:marTop w:val="0"/>
                                      <w:marBottom w:val="0"/>
                                      <w:divBdr>
                                        <w:top w:val="none" w:sz="0" w:space="0" w:color="auto"/>
                                        <w:left w:val="none" w:sz="0" w:space="0" w:color="auto"/>
                                        <w:bottom w:val="none" w:sz="0" w:space="0" w:color="auto"/>
                                        <w:right w:val="none" w:sz="0" w:space="0" w:color="auto"/>
                                      </w:divBdr>
                                    </w:div>
                                  </w:divsChild>
                                </w:div>
                                <w:div w:id="1332216707">
                                  <w:marLeft w:val="240"/>
                                  <w:marRight w:val="240"/>
                                  <w:marTop w:val="0"/>
                                  <w:marBottom w:val="0"/>
                                  <w:divBdr>
                                    <w:top w:val="none" w:sz="0" w:space="0" w:color="auto"/>
                                    <w:left w:val="none" w:sz="0" w:space="0" w:color="auto"/>
                                    <w:bottom w:val="none" w:sz="0" w:space="0" w:color="auto"/>
                                    <w:right w:val="none" w:sz="0" w:space="0" w:color="auto"/>
                                  </w:divBdr>
                                  <w:divsChild>
                                    <w:div w:id="19833415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453704">
                              <w:marLeft w:val="240"/>
                              <w:marRight w:val="0"/>
                              <w:marTop w:val="0"/>
                              <w:marBottom w:val="0"/>
                              <w:divBdr>
                                <w:top w:val="none" w:sz="0" w:space="0" w:color="auto"/>
                                <w:left w:val="none" w:sz="0" w:space="0" w:color="auto"/>
                                <w:bottom w:val="none" w:sz="0" w:space="0" w:color="auto"/>
                                <w:right w:val="none" w:sz="0" w:space="0" w:color="auto"/>
                              </w:divBdr>
                            </w:div>
                          </w:divsChild>
                        </w:div>
                        <w:div w:id="852761804">
                          <w:marLeft w:val="0"/>
                          <w:marRight w:val="0"/>
                          <w:marTop w:val="0"/>
                          <w:marBottom w:val="0"/>
                          <w:divBdr>
                            <w:top w:val="none" w:sz="0" w:space="0" w:color="auto"/>
                            <w:left w:val="none" w:sz="0" w:space="0" w:color="auto"/>
                            <w:bottom w:val="none" w:sz="0" w:space="0" w:color="auto"/>
                            <w:right w:val="none" w:sz="0" w:space="0" w:color="auto"/>
                          </w:divBdr>
                        </w:div>
                        <w:div w:id="1155950375">
                          <w:marLeft w:val="240"/>
                          <w:marRight w:val="240"/>
                          <w:marTop w:val="0"/>
                          <w:marBottom w:val="0"/>
                          <w:divBdr>
                            <w:top w:val="none" w:sz="0" w:space="0" w:color="auto"/>
                            <w:left w:val="none" w:sz="0" w:space="0" w:color="auto"/>
                            <w:bottom w:val="none" w:sz="0" w:space="0" w:color="auto"/>
                            <w:right w:val="none" w:sz="0" w:space="0" w:color="auto"/>
                          </w:divBdr>
                          <w:divsChild>
                            <w:div w:id="228998390">
                              <w:marLeft w:val="0"/>
                              <w:marRight w:val="0"/>
                              <w:marTop w:val="0"/>
                              <w:marBottom w:val="0"/>
                              <w:divBdr>
                                <w:top w:val="none" w:sz="0" w:space="0" w:color="auto"/>
                                <w:left w:val="none" w:sz="0" w:space="0" w:color="auto"/>
                                <w:bottom w:val="none" w:sz="0" w:space="0" w:color="auto"/>
                                <w:right w:val="none" w:sz="0" w:space="0" w:color="auto"/>
                              </w:divBdr>
                              <w:divsChild>
                                <w:div w:id="1903250484">
                                  <w:marLeft w:val="240"/>
                                  <w:marRight w:val="240"/>
                                  <w:marTop w:val="0"/>
                                  <w:marBottom w:val="0"/>
                                  <w:divBdr>
                                    <w:top w:val="none" w:sz="0" w:space="0" w:color="auto"/>
                                    <w:left w:val="none" w:sz="0" w:space="0" w:color="auto"/>
                                    <w:bottom w:val="none" w:sz="0" w:space="0" w:color="auto"/>
                                    <w:right w:val="none" w:sz="0" w:space="0" w:color="auto"/>
                                  </w:divBdr>
                                  <w:divsChild>
                                    <w:div w:id="99181665">
                                      <w:marLeft w:val="0"/>
                                      <w:marRight w:val="0"/>
                                      <w:marTop w:val="0"/>
                                      <w:marBottom w:val="0"/>
                                      <w:divBdr>
                                        <w:top w:val="none" w:sz="0" w:space="0" w:color="auto"/>
                                        <w:left w:val="none" w:sz="0" w:space="0" w:color="auto"/>
                                        <w:bottom w:val="none" w:sz="0" w:space="0" w:color="auto"/>
                                        <w:right w:val="none" w:sz="0" w:space="0" w:color="auto"/>
                                      </w:divBdr>
                                      <w:divsChild>
                                        <w:div w:id="657804859">
                                          <w:marLeft w:val="240"/>
                                          <w:marRight w:val="240"/>
                                          <w:marTop w:val="0"/>
                                          <w:marBottom w:val="0"/>
                                          <w:divBdr>
                                            <w:top w:val="none" w:sz="0" w:space="0" w:color="auto"/>
                                            <w:left w:val="none" w:sz="0" w:space="0" w:color="auto"/>
                                            <w:bottom w:val="none" w:sz="0" w:space="0" w:color="auto"/>
                                            <w:right w:val="none" w:sz="0" w:space="0" w:color="auto"/>
                                          </w:divBdr>
                                          <w:divsChild>
                                            <w:div w:id="20864781">
                                              <w:marLeft w:val="240"/>
                                              <w:marRight w:val="0"/>
                                              <w:marTop w:val="0"/>
                                              <w:marBottom w:val="0"/>
                                              <w:divBdr>
                                                <w:top w:val="none" w:sz="0" w:space="0" w:color="auto"/>
                                                <w:left w:val="none" w:sz="0" w:space="0" w:color="auto"/>
                                                <w:bottom w:val="none" w:sz="0" w:space="0" w:color="auto"/>
                                                <w:right w:val="none" w:sz="0" w:space="0" w:color="auto"/>
                                              </w:divBdr>
                                            </w:div>
                                          </w:divsChild>
                                        </w:div>
                                        <w:div w:id="1447773759">
                                          <w:marLeft w:val="0"/>
                                          <w:marRight w:val="0"/>
                                          <w:marTop w:val="0"/>
                                          <w:marBottom w:val="0"/>
                                          <w:divBdr>
                                            <w:top w:val="none" w:sz="0" w:space="0" w:color="auto"/>
                                            <w:left w:val="none" w:sz="0" w:space="0" w:color="auto"/>
                                            <w:bottom w:val="none" w:sz="0" w:space="0" w:color="auto"/>
                                            <w:right w:val="none" w:sz="0" w:space="0" w:color="auto"/>
                                          </w:divBdr>
                                        </w:div>
                                      </w:divsChild>
                                    </w:div>
                                    <w:div w:id="1285186827">
                                      <w:marLeft w:val="240"/>
                                      <w:marRight w:val="0"/>
                                      <w:marTop w:val="0"/>
                                      <w:marBottom w:val="0"/>
                                      <w:divBdr>
                                        <w:top w:val="none" w:sz="0" w:space="0" w:color="auto"/>
                                        <w:left w:val="none" w:sz="0" w:space="0" w:color="auto"/>
                                        <w:bottom w:val="none" w:sz="0" w:space="0" w:color="auto"/>
                                        <w:right w:val="none" w:sz="0" w:space="0" w:color="auto"/>
                                      </w:divBdr>
                                    </w:div>
                                  </w:divsChild>
                                </w:div>
                                <w:div w:id="1950623317">
                                  <w:marLeft w:val="0"/>
                                  <w:marRight w:val="0"/>
                                  <w:marTop w:val="0"/>
                                  <w:marBottom w:val="0"/>
                                  <w:divBdr>
                                    <w:top w:val="none" w:sz="0" w:space="0" w:color="auto"/>
                                    <w:left w:val="none" w:sz="0" w:space="0" w:color="auto"/>
                                    <w:bottom w:val="none" w:sz="0" w:space="0" w:color="auto"/>
                                    <w:right w:val="none" w:sz="0" w:space="0" w:color="auto"/>
                                  </w:divBdr>
                                </w:div>
                              </w:divsChild>
                            </w:div>
                            <w:div w:id="594174888">
                              <w:marLeft w:val="240"/>
                              <w:marRight w:val="0"/>
                              <w:marTop w:val="0"/>
                              <w:marBottom w:val="0"/>
                              <w:divBdr>
                                <w:top w:val="none" w:sz="0" w:space="0" w:color="auto"/>
                                <w:left w:val="none" w:sz="0" w:space="0" w:color="auto"/>
                                <w:bottom w:val="none" w:sz="0" w:space="0" w:color="auto"/>
                                <w:right w:val="none" w:sz="0" w:space="0" w:color="auto"/>
                              </w:divBdr>
                            </w:div>
                          </w:divsChild>
                        </w:div>
                        <w:div w:id="1863126944">
                          <w:marLeft w:val="240"/>
                          <w:marRight w:val="240"/>
                          <w:marTop w:val="0"/>
                          <w:marBottom w:val="0"/>
                          <w:divBdr>
                            <w:top w:val="none" w:sz="0" w:space="0" w:color="auto"/>
                            <w:left w:val="none" w:sz="0" w:space="0" w:color="auto"/>
                            <w:bottom w:val="none" w:sz="0" w:space="0" w:color="auto"/>
                            <w:right w:val="none" w:sz="0" w:space="0" w:color="auto"/>
                          </w:divBdr>
                          <w:divsChild>
                            <w:div w:id="1440099968">
                              <w:marLeft w:val="240"/>
                              <w:marRight w:val="0"/>
                              <w:marTop w:val="0"/>
                              <w:marBottom w:val="0"/>
                              <w:divBdr>
                                <w:top w:val="none" w:sz="0" w:space="0" w:color="auto"/>
                                <w:left w:val="none" w:sz="0" w:space="0" w:color="auto"/>
                                <w:bottom w:val="none" w:sz="0" w:space="0" w:color="auto"/>
                                <w:right w:val="none" w:sz="0" w:space="0" w:color="auto"/>
                              </w:divBdr>
                            </w:div>
                          </w:divsChild>
                        </w:div>
                        <w:div w:id="1929146027">
                          <w:marLeft w:val="240"/>
                          <w:marRight w:val="240"/>
                          <w:marTop w:val="0"/>
                          <w:marBottom w:val="0"/>
                          <w:divBdr>
                            <w:top w:val="none" w:sz="0" w:space="0" w:color="auto"/>
                            <w:left w:val="none" w:sz="0" w:space="0" w:color="auto"/>
                            <w:bottom w:val="none" w:sz="0" w:space="0" w:color="auto"/>
                            <w:right w:val="none" w:sz="0" w:space="0" w:color="auto"/>
                          </w:divBdr>
                          <w:divsChild>
                            <w:div w:id="11979351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3757">
                  <w:marLeft w:val="240"/>
                  <w:marRight w:val="240"/>
                  <w:marTop w:val="0"/>
                  <w:marBottom w:val="0"/>
                  <w:divBdr>
                    <w:top w:val="none" w:sz="0" w:space="0" w:color="auto"/>
                    <w:left w:val="none" w:sz="0" w:space="0" w:color="auto"/>
                    <w:bottom w:val="none" w:sz="0" w:space="0" w:color="auto"/>
                    <w:right w:val="none" w:sz="0" w:space="0" w:color="auto"/>
                  </w:divBdr>
                  <w:divsChild>
                    <w:div w:id="1004094241">
                      <w:marLeft w:val="0"/>
                      <w:marRight w:val="0"/>
                      <w:marTop w:val="0"/>
                      <w:marBottom w:val="0"/>
                      <w:divBdr>
                        <w:top w:val="none" w:sz="0" w:space="0" w:color="auto"/>
                        <w:left w:val="none" w:sz="0" w:space="0" w:color="auto"/>
                        <w:bottom w:val="none" w:sz="0" w:space="0" w:color="auto"/>
                        <w:right w:val="none" w:sz="0" w:space="0" w:color="auto"/>
                      </w:divBdr>
                      <w:divsChild>
                        <w:div w:id="83503960">
                          <w:marLeft w:val="240"/>
                          <w:marRight w:val="240"/>
                          <w:marTop w:val="0"/>
                          <w:marBottom w:val="0"/>
                          <w:divBdr>
                            <w:top w:val="none" w:sz="0" w:space="0" w:color="auto"/>
                            <w:left w:val="none" w:sz="0" w:space="0" w:color="auto"/>
                            <w:bottom w:val="none" w:sz="0" w:space="0" w:color="auto"/>
                            <w:right w:val="none" w:sz="0" w:space="0" w:color="auto"/>
                          </w:divBdr>
                          <w:divsChild>
                            <w:div w:id="1813669377">
                              <w:marLeft w:val="240"/>
                              <w:marRight w:val="0"/>
                              <w:marTop w:val="0"/>
                              <w:marBottom w:val="0"/>
                              <w:divBdr>
                                <w:top w:val="none" w:sz="0" w:space="0" w:color="auto"/>
                                <w:left w:val="none" w:sz="0" w:space="0" w:color="auto"/>
                                <w:bottom w:val="none" w:sz="0" w:space="0" w:color="auto"/>
                                <w:right w:val="none" w:sz="0" w:space="0" w:color="auto"/>
                              </w:divBdr>
                            </w:div>
                            <w:div w:id="2032756633">
                              <w:marLeft w:val="0"/>
                              <w:marRight w:val="0"/>
                              <w:marTop w:val="0"/>
                              <w:marBottom w:val="0"/>
                              <w:divBdr>
                                <w:top w:val="none" w:sz="0" w:space="0" w:color="auto"/>
                                <w:left w:val="none" w:sz="0" w:space="0" w:color="auto"/>
                                <w:bottom w:val="none" w:sz="0" w:space="0" w:color="auto"/>
                                <w:right w:val="none" w:sz="0" w:space="0" w:color="auto"/>
                              </w:divBdr>
                              <w:divsChild>
                                <w:div w:id="1307315831">
                                  <w:marLeft w:val="0"/>
                                  <w:marRight w:val="0"/>
                                  <w:marTop w:val="0"/>
                                  <w:marBottom w:val="0"/>
                                  <w:divBdr>
                                    <w:top w:val="none" w:sz="0" w:space="0" w:color="auto"/>
                                    <w:left w:val="none" w:sz="0" w:space="0" w:color="auto"/>
                                    <w:bottom w:val="none" w:sz="0" w:space="0" w:color="auto"/>
                                    <w:right w:val="none" w:sz="0" w:space="0" w:color="auto"/>
                                  </w:divBdr>
                                </w:div>
                                <w:div w:id="2040081630">
                                  <w:marLeft w:val="240"/>
                                  <w:marRight w:val="240"/>
                                  <w:marTop w:val="0"/>
                                  <w:marBottom w:val="0"/>
                                  <w:divBdr>
                                    <w:top w:val="none" w:sz="0" w:space="0" w:color="auto"/>
                                    <w:left w:val="none" w:sz="0" w:space="0" w:color="auto"/>
                                    <w:bottom w:val="none" w:sz="0" w:space="0" w:color="auto"/>
                                    <w:right w:val="none" w:sz="0" w:space="0" w:color="auto"/>
                                  </w:divBdr>
                                  <w:divsChild>
                                    <w:div w:id="1579249581">
                                      <w:marLeft w:val="0"/>
                                      <w:marRight w:val="0"/>
                                      <w:marTop w:val="0"/>
                                      <w:marBottom w:val="0"/>
                                      <w:divBdr>
                                        <w:top w:val="none" w:sz="0" w:space="0" w:color="auto"/>
                                        <w:left w:val="none" w:sz="0" w:space="0" w:color="auto"/>
                                        <w:bottom w:val="none" w:sz="0" w:space="0" w:color="auto"/>
                                        <w:right w:val="none" w:sz="0" w:space="0" w:color="auto"/>
                                      </w:divBdr>
                                      <w:divsChild>
                                        <w:div w:id="971448115">
                                          <w:marLeft w:val="240"/>
                                          <w:marRight w:val="240"/>
                                          <w:marTop w:val="0"/>
                                          <w:marBottom w:val="0"/>
                                          <w:divBdr>
                                            <w:top w:val="none" w:sz="0" w:space="0" w:color="auto"/>
                                            <w:left w:val="none" w:sz="0" w:space="0" w:color="auto"/>
                                            <w:bottom w:val="none" w:sz="0" w:space="0" w:color="auto"/>
                                            <w:right w:val="none" w:sz="0" w:space="0" w:color="auto"/>
                                          </w:divBdr>
                                          <w:divsChild>
                                            <w:div w:id="1028412407">
                                              <w:marLeft w:val="240"/>
                                              <w:marRight w:val="0"/>
                                              <w:marTop w:val="0"/>
                                              <w:marBottom w:val="0"/>
                                              <w:divBdr>
                                                <w:top w:val="none" w:sz="0" w:space="0" w:color="auto"/>
                                                <w:left w:val="none" w:sz="0" w:space="0" w:color="auto"/>
                                                <w:bottom w:val="none" w:sz="0" w:space="0" w:color="auto"/>
                                                <w:right w:val="none" w:sz="0" w:space="0" w:color="auto"/>
                                              </w:divBdr>
                                            </w:div>
                                          </w:divsChild>
                                        </w:div>
                                        <w:div w:id="1965234444">
                                          <w:marLeft w:val="0"/>
                                          <w:marRight w:val="0"/>
                                          <w:marTop w:val="0"/>
                                          <w:marBottom w:val="0"/>
                                          <w:divBdr>
                                            <w:top w:val="none" w:sz="0" w:space="0" w:color="auto"/>
                                            <w:left w:val="none" w:sz="0" w:space="0" w:color="auto"/>
                                            <w:bottom w:val="none" w:sz="0" w:space="0" w:color="auto"/>
                                            <w:right w:val="none" w:sz="0" w:space="0" w:color="auto"/>
                                          </w:divBdr>
                                        </w:div>
                                      </w:divsChild>
                                    </w:div>
                                    <w:div w:id="16985784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0798">
                          <w:marLeft w:val="0"/>
                          <w:marRight w:val="0"/>
                          <w:marTop w:val="0"/>
                          <w:marBottom w:val="0"/>
                          <w:divBdr>
                            <w:top w:val="none" w:sz="0" w:space="0" w:color="auto"/>
                            <w:left w:val="none" w:sz="0" w:space="0" w:color="auto"/>
                            <w:bottom w:val="none" w:sz="0" w:space="0" w:color="auto"/>
                            <w:right w:val="none" w:sz="0" w:space="0" w:color="auto"/>
                          </w:divBdr>
                        </w:div>
                        <w:div w:id="318047118">
                          <w:marLeft w:val="240"/>
                          <w:marRight w:val="240"/>
                          <w:marTop w:val="0"/>
                          <w:marBottom w:val="0"/>
                          <w:divBdr>
                            <w:top w:val="none" w:sz="0" w:space="0" w:color="auto"/>
                            <w:left w:val="none" w:sz="0" w:space="0" w:color="auto"/>
                            <w:bottom w:val="none" w:sz="0" w:space="0" w:color="auto"/>
                            <w:right w:val="none" w:sz="0" w:space="0" w:color="auto"/>
                          </w:divBdr>
                          <w:divsChild>
                            <w:div w:id="1834223717">
                              <w:marLeft w:val="0"/>
                              <w:marRight w:val="0"/>
                              <w:marTop w:val="0"/>
                              <w:marBottom w:val="0"/>
                              <w:divBdr>
                                <w:top w:val="none" w:sz="0" w:space="0" w:color="auto"/>
                                <w:left w:val="none" w:sz="0" w:space="0" w:color="auto"/>
                                <w:bottom w:val="none" w:sz="0" w:space="0" w:color="auto"/>
                                <w:right w:val="none" w:sz="0" w:space="0" w:color="auto"/>
                              </w:divBdr>
                              <w:divsChild>
                                <w:div w:id="379137925">
                                  <w:marLeft w:val="240"/>
                                  <w:marRight w:val="240"/>
                                  <w:marTop w:val="0"/>
                                  <w:marBottom w:val="0"/>
                                  <w:divBdr>
                                    <w:top w:val="none" w:sz="0" w:space="0" w:color="auto"/>
                                    <w:left w:val="none" w:sz="0" w:space="0" w:color="auto"/>
                                    <w:bottom w:val="none" w:sz="0" w:space="0" w:color="auto"/>
                                    <w:right w:val="none" w:sz="0" w:space="0" w:color="auto"/>
                                  </w:divBdr>
                                  <w:divsChild>
                                    <w:div w:id="474297184">
                                      <w:marLeft w:val="240"/>
                                      <w:marRight w:val="0"/>
                                      <w:marTop w:val="0"/>
                                      <w:marBottom w:val="0"/>
                                      <w:divBdr>
                                        <w:top w:val="none" w:sz="0" w:space="0" w:color="auto"/>
                                        <w:left w:val="none" w:sz="0" w:space="0" w:color="auto"/>
                                        <w:bottom w:val="none" w:sz="0" w:space="0" w:color="auto"/>
                                        <w:right w:val="none" w:sz="0" w:space="0" w:color="auto"/>
                                      </w:divBdr>
                                    </w:div>
                                    <w:div w:id="2032291576">
                                      <w:marLeft w:val="0"/>
                                      <w:marRight w:val="0"/>
                                      <w:marTop w:val="0"/>
                                      <w:marBottom w:val="0"/>
                                      <w:divBdr>
                                        <w:top w:val="none" w:sz="0" w:space="0" w:color="auto"/>
                                        <w:left w:val="none" w:sz="0" w:space="0" w:color="auto"/>
                                        <w:bottom w:val="none" w:sz="0" w:space="0" w:color="auto"/>
                                        <w:right w:val="none" w:sz="0" w:space="0" w:color="auto"/>
                                      </w:divBdr>
                                      <w:divsChild>
                                        <w:div w:id="564950074">
                                          <w:marLeft w:val="0"/>
                                          <w:marRight w:val="0"/>
                                          <w:marTop w:val="0"/>
                                          <w:marBottom w:val="0"/>
                                          <w:divBdr>
                                            <w:top w:val="none" w:sz="0" w:space="0" w:color="auto"/>
                                            <w:left w:val="none" w:sz="0" w:space="0" w:color="auto"/>
                                            <w:bottom w:val="none" w:sz="0" w:space="0" w:color="auto"/>
                                            <w:right w:val="none" w:sz="0" w:space="0" w:color="auto"/>
                                          </w:divBdr>
                                        </w:div>
                                        <w:div w:id="589389781">
                                          <w:marLeft w:val="240"/>
                                          <w:marRight w:val="240"/>
                                          <w:marTop w:val="0"/>
                                          <w:marBottom w:val="0"/>
                                          <w:divBdr>
                                            <w:top w:val="none" w:sz="0" w:space="0" w:color="auto"/>
                                            <w:left w:val="none" w:sz="0" w:space="0" w:color="auto"/>
                                            <w:bottom w:val="none" w:sz="0" w:space="0" w:color="auto"/>
                                            <w:right w:val="none" w:sz="0" w:space="0" w:color="auto"/>
                                          </w:divBdr>
                                          <w:divsChild>
                                            <w:div w:id="3326894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6573">
                                  <w:marLeft w:val="0"/>
                                  <w:marRight w:val="0"/>
                                  <w:marTop w:val="0"/>
                                  <w:marBottom w:val="0"/>
                                  <w:divBdr>
                                    <w:top w:val="none" w:sz="0" w:space="0" w:color="auto"/>
                                    <w:left w:val="none" w:sz="0" w:space="0" w:color="auto"/>
                                    <w:bottom w:val="none" w:sz="0" w:space="0" w:color="auto"/>
                                    <w:right w:val="none" w:sz="0" w:space="0" w:color="auto"/>
                                  </w:divBdr>
                                </w:div>
                              </w:divsChild>
                            </w:div>
                            <w:div w:id="1849322941">
                              <w:marLeft w:val="240"/>
                              <w:marRight w:val="0"/>
                              <w:marTop w:val="0"/>
                              <w:marBottom w:val="0"/>
                              <w:divBdr>
                                <w:top w:val="none" w:sz="0" w:space="0" w:color="auto"/>
                                <w:left w:val="none" w:sz="0" w:space="0" w:color="auto"/>
                                <w:bottom w:val="none" w:sz="0" w:space="0" w:color="auto"/>
                                <w:right w:val="none" w:sz="0" w:space="0" w:color="auto"/>
                              </w:divBdr>
                            </w:div>
                          </w:divsChild>
                        </w:div>
                        <w:div w:id="589974710">
                          <w:marLeft w:val="240"/>
                          <w:marRight w:val="240"/>
                          <w:marTop w:val="0"/>
                          <w:marBottom w:val="0"/>
                          <w:divBdr>
                            <w:top w:val="none" w:sz="0" w:space="0" w:color="auto"/>
                            <w:left w:val="none" w:sz="0" w:space="0" w:color="auto"/>
                            <w:bottom w:val="none" w:sz="0" w:space="0" w:color="auto"/>
                            <w:right w:val="none" w:sz="0" w:space="0" w:color="auto"/>
                          </w:divBdr>
                          <w:divsChild>
                            <w:div w:id="1461849173">
                              <w:marLeft w:val="240"/>
                              <w:marRight w:val="0"/>
                              <w:marTop w:val="0"/>
                              <w:marBottom w:val="0"/>
                              <w:divBdr>
                                <w:top w:val="none" w:sz="0" w:space="0" w:color="auto"/>
                                <w:left w:val="none" w:sz="0" w:space="0" w:color="auto"/>
                                <w:bottom w:val="none" w:sz="0" w:space="0" w:color="auto"/>
                                <w:right w:val="none" w:sz="0" w:space="0" w:color="auto"/>
                              </w:divBdr>
                            </w:div>
                            <w:div w:id="1975796221">
                              <w:marLeft w:val="0"/>
                              <w:marRight w:val="0"/>
                              <w:marTop w:val="0"/>
                              <w:marBottom w:val="0"/>
                              <w:divBdr>
                                <w:top w:val="none" w:sz="0" w:space="0" w:color="auto"/>
                                <w:left w:val="none" w:sz="0" w:space="0" w:color="auto"/>
                                <w:bottom w:val="none" w:sz="0" w:space="0" w:color="auto"/>
                                <w:right w:val="none" w:sz="0" w:space="0" w:color="auto"/>
                              </w:divBdr>
                              <w:divsChild>
                                <w:div w:id="79714325">
                                  <w:marLeft w:val="240"/>
                                  <w:marRight w:val="240"/>
                                  <w:marTop w:val="0"/>
                                  <w:marBottom w:val="0"/>
                                  <w:divBdr>
                                    <w:top w:val="none" w:sz="0" w:space="0" w:color="auto"/>
                                    <w:left w:val="none" w:sz="0" w:space="0" w:color="auto"/>
                                    <w:bottom w:val="none" w:sz="0" w:space="0" w:color="auto"/>
                                    <w:right w:val="none" w:sz="0" w:space="0" w:color="auto"/>
                                  </w:divBdr>
                                  <w:divsChild>
                                    <w:div w:id="719323209">
                                      <w:marLeft w:val="240"/>
                                      <w:marRight w:val="0"/>
                                      <w:marTop w:val="0"/>
                                      <w:marBottom w:val="0"/>
                                      <w:divBdr>
                                        <w:top w:val="none" w:sz="0" w:space="0" w:color="auto"/>
                                        <w:left w:val="none" w:sz="0" w:space="0" w:color="auto"/>
                                        <w:bottom w:val="none" w:sz="0" w:space="0" w:color="auto"/>
                                        <w:right w:val="none" w:sz="0" w:space="0" w:color="auto"/>
                                      </w:divBdr>
                                    </w:div>
                                    <w:div w:id="755203217">
                                      <w:marLeft w:val="0"/>
                                      <w:marRight w:val="0"/>
                                      <w:marTop w:val="0"/>
                                      <w:marBottom w:val="0"/>
                                      <w:divBdr>
                                        <w:top w:val="none" w:sz="0" w:space="0" w:color="auto"/>
                                        <w:left w:val="none" w:sz="0" w:space="0" w:color="auto"/>
                                        <w:bottom w:val="none" w:sz="0" w:space="0" w:color="auto"/>
                                        <w:right w:val="none" w:sz="0" w:space="0" w:color="auto"/>
                                      </w:divBdr>
                                      <w:divsChild>
                                        <w:div w:id="15468135">
                                          <w:marLeft w:val="0"/>
                                          <w:marRight w:val="0"/>
                                          <w:marTop w:val="0"/>
                                          <w:marBottom w:val="0"/>
                                          <w:divBdr>
                                            <w:top w:val="none" w:sz="0" w:space="0" w:color="auto"/>
                                            <w:left w:val="none" w:sz="0" w:space="0" w:color="auto"/>
                                            <w:bottom w:val="none" w:sz="0" w:space="0" w:color="auto"/>
                                            <w:right w:val="none" w:sz="0" w:space="0" w:color="auto"/>
                                          </w:divBdr>
                                        </w:div>
                                        <w:div w:id="330984933">
                                          <w:marLeft w:val="240"/>
                                          <w:marRight w:val="240"/>
                                          <w:marTop w:val="0"/>
                                          <w:marBottom w:val="0"/>
                                          <w:divBdr>
                                            <w:top w:val="none" w:sz="0" w:space="0" w:color="auto"/>
                                            <w:left w:val="none" w:sz="0" w:space="0" w:color="auto"/>
                                            <w:bottom w:val="none" w:sz="0" w:space="0" w:color="auto"/>
                                            <w:right w:val="none" w:sz="0" w:space="0" w:color="auto"/>
                                          </w:divBdr>
                                          <w:divsChild>
                                            <w:div w:id="18051919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669">
                          <w:marLeft w:val="240"/>
                          <w:marRight w:val="240"/>
                          <w:marTop w:val="0"/>
                          <w:marBottom w:val="0"/>
                          <w:divBdr>
                            <w:top w:val="none" w:sz="0" w:space="0" w:color="auto"/>
                            <w:left w:val="none" w:sz="0" w:space="0" w:color="auto"/>
                            <w:bottom w:val="none" w:sz="0" w:space="0" w:color="auto"/>
                            <w:right w:val="none" w:sz="0" w:space="0" w:color="auto"/>
                          </w:divBdr>
                          <w:divsChild>
                            <w:div w:id="370422112">
                              <w:marLeft w:val="0"/>
                              <w:marRight w:val="0"/>
                              <w:marTop w:val="0"/>
                              <w:marBottom w:val="0"/>
                              <w:divBdr>
                                <w:top w:val="none" w:sz="0" w:space="0" w:color="auto"/>
                                <w:left w:val="none" w:sz="0" w:space="0" w:color="auto"/>
                                <w:bottom w:val="none" w:sz="0" w:space="0" w:color="auto"/>
                                <w:right w:val="none" w:sz="0" w:space="0" w:color="auto"/>
                              </w:divBdr>
                              <w:divsChild>
                                <w:div w:id="149712834">
                                  <w:marLeft w:val="0"/>
                                  <w:marRight w:val="0"/>
                                  <w:marTop w:val="0"/>
                                  <w:marBottom w:val="0"/>
                                  <w:divBdr>
                                    <w:top w:val="none" w:sz="0" w:space="0" w:color="auto"/>
                                    <w:left w:val="none" w:sz="0" w:space="0" w:color="auto"/>
                                    <w:bottom w:val="none" w:sz="0" w:space="0" w:color="auto"/>
                                    <w:right w:val="none" w:sz="0" w:space="0" w:color="auto"/>
                                  </w:divBdr>
                                </w:div>
                                <w:div w:id="184827211">
                                  <w:marLeft w:val="240"/>
                                  <w:marRight w:val="240"/>
                                  <w:marTop w:val="0"/>
                                  <w:marBottom w:val="0"/>
                                  <w:divBdr>
                                    <w:top w:val="none" w:sz="0" w:space="0" w:color="auto"/>
                                    <w:left w:val="none" w:sz="0" w:space="0" w:color="auto"/>
                                    <w:bottom w:val="none" w:sz="0" w:space="0" w:color="auto"/>
                                    <w:right w:val="none" w:sz="0" w:space="0" w:color="auto"/>
                                  </w:divBdr>
                                  <w:divsChild>
                                    <w:div w:id="2040398315">
                                      <w:marLeft w:val="240"/>
                                      <w:marRight w:val="0"/>
                                      <w:marTop w:val="0"/>
                                      <w:marBottom w:val="0"/>
                                      <w:divBdr>
                                        <w:top w:val="none" w:sz="0" w:space="0" w:color="auto"/>
                                        <w:left w:val="none" w:sz="0" w:space="0" w:color="auto"/>
                                        <w:bottom w:val="none" w:sz="0" w:space="0" w:color="auto"/>
                                        <w:right w:val="none" w:sz="0" w:space="0" w:color="auto"/>
                                      </w:divBdr>
                                    </w:div>
                                  </w:divsChild>
                                </w:div>
                                <w:div w:id="666447546">
                                  <w:marLeft w:val="240"/>
                                  <w:marRight w:val="240"/>
                                  <w:marTop w:val="0"/>
                                  <w:marBottom w:val="0"/>
                                  <w:divBdr>
                                    <w:top w:val="none" w:sz="0" w:space="0" w:color="auto"/>
                                    <w:left w:val="none" w:sz="0" w:space="0" w:color="auto"/>
                                    <w:bottom w:val="none" w:sz="0" w:space="0" w:color="auto"/>
                                    <w:right w:val="none" w:sz="0" w:space="0" w:color="auto"/>
                                  </w:divBdr>
                                  <w:divsChild>
                                    <w:div w:id="1286546022">
                                      <w:marLeft w:val="240"/>
                                      <w:marRight w:val="0"/>
                                      <w:marTop w:val="0"/>
                                      <w:marBottom w:val="0"/>
                                      <w:divBdr>
                                        <w:top w:val="none" w:sz="0" w:space="0" w:color="auto"/>
                                        <w:left w:val="none" w:sz="0" w:space="0" w:color="auto"/>
                                        <w:bottom w:val="none" w:sz="0" w:space="0" w:color="auto"/>
                                        <w:right w:val="none" w:sz="0" w:space="0" w:color="auto"/>
                                      </w:divBdr>
                                    </w:div>
                                  </w:divsChild>
                                </w:div>
                                <w:div w:id="1388450383">
                                  <w:marLeft w:val="240"/>
                                  <w:marRight w:val="240"/>
                                  <w:marTop w:val="0"/>
                                  <w:marBottom w:val="0"/>
                                  <w:divBdr>
                                    <w:top w:val="none" w:sz="0" w:space="0" w:color="auto"/>
                                    <w:left w:val="none" w:sz="0" w:space="0" w:color="auto"/>
                                    <w:bottom w:val="none" w:sz="0" w:space="0" w:color="auto"/>
                                    <w:right w:val="none" w:sz="0" w:space="0" w:color="auto"/>
                                  </w:divBdr>
                                  <w:divsChild>
                                    <w:div w:id="1012220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16562486">
                              <w:marLeft w:val="240"/>
                              <w:marRight w:val="0"/>
                              <w:marTop w:val="0"/>
                              <w:marBottom w:val="0"/>
                              <w:divBdr>
                                <w:top w:val="none" w:sz="0" w:space="0" w:color="auto"/>
                                <w:left w:val="none" w:sz="0" w:space="0" w:color="auto"/>
                                <w:bottom w:val="none" w:sz="0" w:space="0" w:color="auto"/>
                                <w:right w:val="none" w:sz="0" w:space="0" w:color="auto"/>
                              </w:divBdr>
                            </w:div>
                          </w:divsChild>
                        </w:div>
                        <w:div w:id="1129858432">
                          <w:marLeft w:val="240"/>
                          <w:marRight w:val="240"/>
                          <w:marTop w:val="0"/>
                          <w:marBottom w:val="0"/>
                          <w:divBdr>
                            <w:top w:val="none" w:sz="0" w:space="0" w:color="auto"/>
                            <w:left w:val="none" w:sz="0" w:space="0" w:color="auto"/>
                            <w:bottom w:val="none" w:sz="0" w:space="0" w:color="auto"/>
                            <w:right w:val="none" w:sz="0" w:space="0" w:color="auto"/>
                          </w:divBdr>
                          <w:divsChild>
                            <w:div w:id="1943996268">
                              <w:marLeft w:val="240"/>
                              <w:marRight w:val="0"/>
                              <w:marTop w:val="0"/>
                              <w:marBottom w:val="0"/>
                              <w:divBdr>
                                <w:top w:val="none" w:sz="0" w:space="0" w:color="auto"/>
                                <w:left w:val="none" w:sz="0" w:space="0" w:color="auto"/>
                                <w:bottom w:val="none" w:sz="0" w:space="0" w:color="auto"/>
                                <w:right w:val="none" w:sz="0" w:space="0" w:color="auto"/>
                              </w:divBdr>
                            </w:div>
                          </w:divsChild>
                        </w:div>
                        <w:div w:id="1229653553">
                          <w:marLeft w:val="240"/>
                          <w:marRight w:val="240"/>
                          <w:marTop w:val="0"/>
                          <w:marBottom w:val="0"/>
                          <w:divBdr>
                            <w:top w:val="none" w:sz="0" w:space="0" w:color="auto"/>
                            <w:left w:val="none" w:sz="0" w:space="0" w:color="auto"/>
                            <w:bottom w:val="none" w:sz="0" w:space="0" w:color="auto"/>
                            <w:right w:val="none" w:sz="0" w:space="0" w:color="auto"/>
                          </w:divBdr>
                          <w:divsChild>
                            <w:div w:id="192957931">
                              <w:marLeft w:val="240"/>
                              <w:marRight w:val="0"/>
                              <w:marTop w:val="0"/>
                              <w:marBottom w:val="0"/>
                              <w:divBdr>
                                <w:top w:val="none" w:sz="0" w:space="0" w:color="auto"/>
                                <w:left w:val="none" w:sz="0" w:space="0" w:color="auto"/>
                                <w:bottom w:val="none" w:sz="0" w:space="0" w:color="auto"/>
                                <w:right w:val="none" w:sz="0" w:space="0" w:color="auto"/>
                              </w:divBdr>
                            </w:div>
                          </w:divsChild>
                        </w:div>
                        <w:div w:id="1530336153">
                          <w:marLeft w:val="240"/>
                          <w:marRight w:val="240"/>
                          <w:marTop w:val="0"/>
                          <w:marBottom w:val="0"/>
                          <w:divBdr>
                            <w:top w:val="none" w:sz="0" w:space="0" w:color="auto"/>
                            <w:left w:val="none" w:sz="0" w:space="0" w:color="auto"/>
                            <w:bottom w:val="none" w:sz="0" w:space="0" w:color="auto"/>
                            <w:right w:val="none" w:sz="0" w:space="0" w:color="auto"/>
                          </w:divBdr>
                          <w:divsChild>
                            <w:div w:id="21431094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88968689">
                      <w:marLeft w:val="240"/>
                      <w:marRight w:val="0"/>
                      <w:marTop w:val="0"/>
                      <w:marBottom w:val="0"/>
                      <w:divBdr>
                        <w:top w:val="none" w:sz="0" w:space="0" w:color="auto"/>
                        <w:left w:val="none" w:sz="0" w:space="0" w:color="auto"/>
                        <w:bottom w:val="none" w:sz="0" w:space="0" w:color="auto"/>
                        <w:right w:val="none" w:sz="0" w:space="0" w:color="auto"/>
                      </w:divBdr>
                    </w:div>
                  </w:divsChild>
                </w:div>
                <w:div w:id="1881623854">
                  <w:marLeft w:val="240"/>
                  <w:marRight w:val="240"/>
                  <w:marTop w:val="0"/>
                  <w:marBottom w:val="0"/>
                  <w:divBdr>
                    <w:top w:val="none" w:sz="0" w:space="0" w:color="auto"/>
                    <w:left w:val="none" w:sz="0" w:space="0" w:color="auto"/>
                    <w:bottom w:val="none" w:sz="0" w:space="0" w:color="auto"/>
                    <w:right w:val="none" w:sz="0" w:space="0" w:color="auto"/>
                  </w:divBdr>
                  <w:divsChild>
                    <w:div w:id="676229805">
                      <w:marLeft w:val="0"/>
                      <w:marRight w:val="0"/>
                      <w:marTop w:val="0"/>
                      <w:marBottom w:val="0"/>
                      <w:divBdr>
                        <w:top w:val="none" w:sz="0" w:space="0" w:color="auto"/>
                        <w:left w:val="none" w:sz="0" w:space="0" w:color="auto"/>
                        <w:bottom w:val="none" w:sz="0" w:space="0" w:color="auto"/>
                        <w:right w:val="none" w:sz="0" w:space="0" w:color="auto"/>
                      </w:divBdr>
                      <w:divsChild>
                        <w:div w:id="59908286">
                          <w:marLeft w:val="240"/>
                          <w:marRight w:val="240"/>
                          <w:marTop w:val="0"/>
                          <w:marBottom w:val="0"/>
                          <w:divBdr>
                            <w:top w:val="none" w:sz="0" w:space="0" w:color="auto"/>
                            <w:left w:val="none" w:sz="0" w:space="0" w:color="auto"/>
                            <w:bottom w:val="none" w:sz="0" w:space="0" w:color="auto"/>
                            <w:right w:val="none" w:sz="0" w:space="0" w:color="auto"/>
                          </w:divBdr>
                          <w:divsChild>
                            <w:div w:id="830222439">
                              <w:marLeft w:val="240"/>
                              <w:marRight w:val="0"/>
                              <w:marTop w:val="0"/>
                              <w:marBottom w:val="0"/>
                              <w:divBdr>
                                <w:top w:val="none" w:sz="0" w:space="0" w:color="auto"/>
                                <w:left w:val="none" w:sz="0" w:space="0" w:color="auto"/>
                                <w:bottom w:val="none" w:sz="0" w:space="0" w:color="auto"/>
                                <w:right w:val="none" w:sz="0" w:space="0" w:color="auto"/>
                              </w:divBdr>
                            </w:div>
                          </w:divsChild>
                        </w:div>
                        <w:div w:id="76102128">
                          <w:marLeft w:val="240"/>
                          <w:marRight w:val="240"/>
                          <w:marTop w:val="0"/>
                          <w:marBottom w:val="0"/>
                          <w:divBdr>
                            <w:top w:val="none" w:sz="0" w:space="0" w:color="auto"/>
                            <w:left w:val="none" w:sz="0" w:space="0" w:color="auto"/>
                            <w:bottom w:val="none" w:sz="0" w:space="0" w:color="auto"/>
                            <w:right w:val="none" w:sz="0" w:space="0" w:color="auto"/>
                          </w:divBdr>
                          <w:divsChild>
                            <w:div w:id="162745096">
                              <w:marLeft w:val="240"/>
                              <w:marRight w:val="0"/>
                              <w:marTop w:val="0"/>
                              <w:marBottom w:val="0"/>
                              <w:divBdr>
                                <w:top w:val="none" w:sz="0" w:space="0" w:color="auto"/>
                                <w:left w:val="none" w:sz="0" w:space="0" w:color="auto"/>
                                <w:bottom w:val="none" w:sz="0" w:space="0" w:color="auto"/>
                                <w:right w:val="none" w:sz="0" w:space="0" w:color="auto"/>
                              </w:divBdr>
                            </w:div>
                            <w:div w:id="2066374459">
                              <w:marLeft w:val="0"/>
                              <w:marRight w:val="0"/>
                              <w:marTop w:val="0"/>
                              <w:marBottom w:val="0"/>
                              <w:divBdr>
                                <w:top w:val="none" w:sz="0" w:space="0" w:color="auto"/>
                                <w:left w:val="none" w:sz="0" w:space="0" w:color="auto"/>
                                <w:bottom w:val="none" w:sz="0" w:space="0" w:color="auto"/>
                                <w:right w:val="none" w:sz="0" w:space="0" w:color="auto"/>
                              </w:divBdr>
                              <w:divsChild>
                                <w:div w:id="119997150">
                                  <w:marLeft w:val="0"/>
                                  <w:marRight w:val="0"/>
                                  <w:marTop w:val="0"/>
                                  <w:marBottom w:val="0"/>
                                  <w:divBdr>
                                    <w:top w:val="none" w:sz="0" w:space="0" w:color="auto"/>
                                    <w:left w:val="none" w:sz="0" w:space="0" w:color="auto"/>
                                    <w:bottom w:val="none" w:sz="0" w:space="0" w:color="auto"/>
                                    <w:right w:val="none" w:sz="0" w:space="0" w:color="auto"/>
                                  </w:divBdr>
                                </w:div>
                                <w:div w:id="1006251525">
                                  <w:marLeft w:val="240"/>
                                  <w:marRight w:val="240"/>
                                  <w:marTop w:val="0"/>
                                  <w:marBottom w:val="0"/>
                                  <w:divBdr>
                                    <w:top w:val="none" w:sz="0" w:space="0" w:color="auto"/>
                                    <w:left w:val="none" w:sz="0" w:space="0" w:color="auto"/>
                                    <w:bottom w:val="none" w:sz="0" w:space="0" w:color="auto"/>
                                    <w:right w:val="none" w:sz="0" w:space="0" w:color="auto"/>
                                  </w:divBdr>
                                  <w:divsChild>
                                    <w:div w:id="129251630">
                                      <w:marLeft w:val="240"/>
                                      <w:marRight w:val="0"/>
                                      <w:marTop w:val="0"/>
                                      <w:marBottom w:val="0"/>
                                      <w:divBdr>
                                        <w:top w:val="none" w:sz="0" w:space="0" w:color="auto"/>
                                        <w:left w:val="none" w:sz="0" w:space="0" w:color="auto"/>
                                        <w:bottom w:val="none" w:sz="0" w:space="0" w:color="auto"/>
                                        <w:right w:val="none" w:sz="0" w:space="0" w:color="auto"/>
                                      </w:divBdr>
                                    </w:div>
                                    <w:div w:id="841310753">
                                      <w:marLeft w:val="0"/>
                                      <w:marRight w:val="0"/>
                                      <w:marTop w:val="0"/>
                                      <w:marBottom w:val="0"/>
                                      <w:divBdr>
                                        <w:top w:val="none" w:sz="0" w:space="0" w:color="auto"/>
                                        <w:left w:val="none" w:sz="0" w:space="0" w:color="auto"/>
                                        <w:bottom w:val="none" w:sz="0" w:space="0" w:color="auto"/>
                                        <w:right w:val="none" w:sz="0" w:space="0" w:color="auto"/>
                                      </w:divBdr>
                                      <w:divsChild>
                                        <w:div w:id="87508994">
                                          <w:marLeft w:val="240"/>
                                          <w:marRight w:val="240"/>
                                          <w:marTop w:val="0"/>
                                          <w:marBottom w:val="0"/>
                                          <w:divBdr>
                                            <w:top w:val="none" w:sz="0" w:space="0" w:color="auto"/>
                                            <w:left w:val="none" w:sz="0" w:space="0" w:color="auto"/>
                                            <w:bottom w:val="none" w:sz="0" w:space="0" w:color="auto"/>
                                            <w:right w:val="none" w:sz="0" w:space="0" w:color="auto"/>
                                          </w:divBdr>
                                          <w:divsChild>
                                            <w:div w:id="671880417">
                                              <w:marLeft w:val="240"/>
                                              <w:marRight w:val="0"/>
                                              <w:marTop w:val="0"/>
                                              <w:marBottom w:val="0"/>
                                              <w:divBdr>
                                                <w:top w:val="none" w:sz="0" w:space="0" w:color="auto"/>
                                                <w:left w:val="none" w:sz="0" w:space="0" w:color="auto"/>
                                                <w:bottom w:val="none" w:sz="0" w:space="0" w:color="auto"/>
                                                <w:right w:val="none" w:sz="0" w:space="0" w:color="auto"/>
                                              </w:divBdr>
                                            </w:div>
                                          </w:divsChild>
                                        </w:div>
                                        <w:div w:id="1148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50093">
                          <w:marLeft w:val="240"/>
                          <w:marRight w:val="240"/>
                          <w:marTop w:val="0"/>
                          <w:marBottom w:val="0"/>
                          <w:divBdr>
                            <w:top w:val="none" w:sz="0" w:space="0" w:color="auto"/>
                            <w:left w:val="none" w:sz="0" w:space="0" w:color="auto"/>
                            <w:bottom w:val="none" w:sz="0" w:space="0" w:color="auto"/>
                            <w:right w:val="none" w:sz="0" w:space="0" w:color="auto"/>
                          </w:divBdr>
                          <w:divsChild>
                            <w:div w:id="733163522">
                              <w:marLeft w:val="240"/>
                              <w:marRight w:val="0"/>
                              <w:marTop w:val="0"/>
                              <w:marBottom w:val="0"/>
                              <w:divBdr>
                                <w:top w:val="none" w:sz="0" w:space="0" w:color="auto"/>
                                <w:left w:val="none" w:sz="0" w:space="0" w:color="auto"/>
                                <w:bottom w:val="none" w:sz="0" w:space="0" w:color="auto"/>
                                <w:right w:val="none" w:sz="0" w:space="0" w:color="auto"/>
                              </w:divBdr>
                            </w:div>
                            <w:div w:id="770319426">
                              <w:marLeft w:val="0"/>
                              <w:marRight w:val="0"/>
                              <w:marTop w:val="0"/>
                              <w:marBottom w:val="0"/>
                              <w:divBdr>
                                <w:top w:val="none" w:sz="0" w:space="0" w:color="auto"/>
                                <w:left w:val="none" w:sz="0" w:space="0" w:color="auto"/>
                                <w:bottom w:val="none" w:sz="0" w:space="0" w:color="auto"/>
                                <w:right w:val="none" w:sz="0" w:space="0" w:color="auto"/>
                              </w:divBdr>
                              <w:divsChild>
                                <w:div w:id="14505356">
                                  <w:marLeft w:val="240"/>
                                  <w:marRight w:val="240"/>
                                  <w:marTop w:val="0"/>
                                  <w:marBottom w:val="0"/>
                                  <w:divBdr>
                                    <w:top w:val="none" w:sz="0" w:space="0" w:color="auto"/>
                                    <w:left w:val="none" w:sz="0" w:space="0" w:color="auto"/>
                                    <w:bottom w:val="none" w:sz="0" w:space="0" w:color="auto"/>
                                    <w:right w:val="none" w:sz="0" w:space="0" w:color="auto"/>
                                  </w:divBdr>
                                  <w:divsChild>
                                    <w:div w:id="645546769">
                                      <w:marLeft w:val="0"/>
                                      <w:marRight w:val="0"/>
                                      <w:marTop w:val="0"/>
                                      <w:marBottom w:val="0"/>
                                      <w:divBdr>
                                        <w:top w:val="none" w:sz="0" w:space="0" w:color="auto"/>
                                        <w:left w:val="none" w:sz="0" w:space="0" w:color="auto"/>
                                        <w:bottom w:val="none" w:sz="0" w:space="0" w:color="auto"/>
                                        <w:right w:val="none" w:sz="0" w:space="0" w:color="auto"/>
                                      </w:divBdr>
                                      <w:divsChild>
                                        <w:div w:id="1851026430">
                                          <w:marLeft w:val="0"/>
                                          <w:marRight w:val="0"/>
                                          <w:marTop w:val="0"/>
                                          <w:marBottom w:val="0"/>
                                          <w:divBdr>
                                            <w:top w:val="none" w:sz="0" w:space="0" w:color="auto"/>
                                            <w:left w:val="none" w:sz="0" w:space="0" w:color="auto"/>
                                            <w:bottom w:val="none" w:sz="0" w:space="0" w:color="auto"/>
                                            <w:right w:val="none" w:sz="0" w:space="0" w:color="auto"/>
                                          </w:divBdr>
                                        </w:div>
                                        <w:div w:id="1853642804">
                                          <w:marLeft w:val="240"/>
                                          <w:marRight w:val="240"/>
                                          <w:marTop w:val="0"/>
                                          <w:marBottom w:val="0"/>
                                          <w:divBdr>
                                            <w:top w:val="none" w:sz="0" w:space="0" w:color="auto"/>
                                            <w:left w:val="none" w:sz="0" w:space="0" w:color="auto"/>
                                            <w:bottom w:val="none" w:sz="0" w:space="0" w:color="auto"/>
                                            <w:right w:val="none" w:sz="0" w:space="0" w:color="auto"/>
                                          </w:divBdr>
                                          <w:divsChild>
                                            <w:div w:id="8683745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88384533">
                                      <w:marLeft w:val="240"/>
                                      <w:marRight w:val="0"/>
                                      <w:marTop w:val="0"/>
                                      <w:marBottom w:val="0"/>
                                      <w:divBdr>
                                        <w:top w:val="none" w:sz="0" w:space="0" w:color="auto"/>
                                        <w:left w:val="none" w:sz="0" w:space="0" w:color="auto"/>
                                        <w:bottom w:val="none" w:sz="0" w:space="0" w:color="auto"/>
                                        <w:right w:val="none" w:sz="0" w:space="0" w:color="auto"/>
                                      </w:divBdr>
                                    </w:div>
                                  </w:divsChild>
                                </w:div>
                                <w:div w:id="19446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3831">
                          <w:marLeft w:val="0"/>
                          <w:marRight w:val="0"/>
                          <w:marTop w:val="0"/>
                          <w:marBottom w:val="0"/>
                          <w:divBdr>
                            <w:top w:val="none" w:sz="0" w:space="0" w:color="auto"/>
                            <w:left w:val="none" w:sz="0" w:space="0" w:color="auto"/>
                            <w:bottom w:val="none" w:sz="0" w:space="0" w:color="auto"/>
                            <w:right w:val="none" w:sz="0" w:space="0" w:color="auto"/>
                          </w:divBdr>
                        </w:div>
                        <w:div w:id="1177236190">
                          <w:marLeft w:val="240"/>
                          <w:marRight w:val="240"/>
                          <w:marTop w:val="0"/>
                          <w:marBottom w:val="0"/>
                          <w:divBdr>
                            <w:top w:val="none" w:sz="0" w:space="0" w:color="auto"/>
                            <w:left w:val="none" w:sz="0" w:space="0" w:color="auto"/>
                            <w:bottom w:val="none" w:sz="0" w:space="0" w:color="auto"/>
                            <w:right w:val="none" w:sz="0" w:space="0" w:color="auto"/>
                          </w:divBdr>
                          <w:divsChild>
                            <w:div w:id="915630446">
                              <w:marLeft w:val="0"/>
                              <w:marRight w:val="0"/>
                              <w:marTop w:val="0"/>
                              <w:marBottom w:val="0"/>
                              <w:divBdr>
                                <w:top w:val="none" w:sz="0" w:space="0" w:color="auto"/>
                                <w:left w:val="none" w:sz="0" w:space="0" w:color="auto"/>
                                <w:bottom w:val="none" w:sz="0" w:space="0" w:color="auto"/>
                                <w:right w:val="none" w:sz="0" w:space="0" w:color="auto"/>
                              </w:divBdr>
                              <w:divsChild>
                                <w:div w:id="1328165633">
                                  <w:marLeft w:val="0"/>
                                  <w:marRight w:val="0"/>
                                  <w:marTop w:val="0"/>
                                  <w:marBottom w:val="0"/>
                                  <w:divBdr>
                                    <w:top w:val="none" w:sz="0" w:space="0" w:color="auto"/>
                                    <w:left w:val="none" w:sz="0" w:space="0" w:color="auto"/>
                                    <w:bottom w:val="none" w:sz="0" w:space="0" w:color="auto"/>
                                    <w:right w:val="none" w:sz="0" w:space="0" w:color="auto"/>
                                  </w:divBdr>
                                </w:div>
                                <w:div w:id="1440952756">
                                  <w:marLeft w:val="240"/>
                                  <w:marRight w:val="240"/>
                                  <w:marTop w:val="0"/>
                                  <w:marBottom w:val="0"/>
                                  <w:divBdr>
                                    <w:top w:val="none" w:sz="0" w:space="0" w:color="auto"/>
                                    <w:left w:val="none" w:sz="0" w:space="0" w:color="auto"/>
                                    <w:bottom w:val="none" w:sz="0" w:space="0" w:color="auto"/>
                                    <w:right w:val="none" w:sz="0" w:space="0" w:color="auto"/>
                                  </w:divBdr>
                                  <w:divsChild>
                                    <w:div w:id="389622969">
                                      <w:marLeft w:val="240"/>
                                      <w:marRight w:val="0"/>
                                      <w:marTop w:val="0"/>
                                      <w:marBottom w:val="0"/>
                                      <w:divBdr>
                                        <w:top w:val="none" w:sz="0" w:space="0" w:color="auto"/>
                                        <w:left w:val="none" w:sz="0" w:space="0" w:color="auto"/>
                                        <w:bottom w:val="none" w:sz="0" w:space="0" w:color="auto"/>
                                        <w:right w:val="none" w:sz="0" w:space="0" w:color="auto"/>
                                      </w:divBdr>
                                    </w:div>
                                  </w:divsChild>
                                </w:div>
                                <w:div w:id="1818913988">
                                  <w:marLeft w:val="240"/>
                                  <w:marRight w:val="240"/>
                                  <w:marTop w:val="0"/>
                                  <w:marBottom w:val="0"/>
                                  <w:divBdr>
                                    <w:top w:val="none" w:sz="0" w:space="0" w:color="auto"/>
                                    <w:left w:val="none" w:sz="0" w:space="0" w:color="auto"/>
                                    <w:bottom w:val="none" w:sz="0" w:space="0" w:color="auto"/>
                                    <w:right w:val="none" w:sz="0" w:space="0" w:color="auto"/>
                                  </w:divBdr>
                                  <w:divsChild>
                                    <w:div w:id="15482943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1927796">
                              <w:marLeft w:val="240"/>
                              <w:marRight w:val="0"/>
                              <w:marTop w:val="0"/>
                              <w:marBottom w:val="0"/>
                              <w:divBdr>
                                <w:top w:val="none" w:sz="0" w:space="0" w:color="auto"/>
                                <w:left w:val="none" w:sz="0" w:space="0" w:color="auto"/>
                                <w:bottom w:val="none" w:sz="0" w:space="0" w:color="auto"/>
                                <w:right w:val="none" w:sz="0" w:space="0" w:color="auto"/>
                              </w:divBdr>
                            </w:div>
                          </w:divsChild>
                        </w:div>
                        <w:div w:id="1562592026">
                          <w:marLeft w:val="240"/>
                          <w:marRight w:val="240"/>
                          <w:marTop w:val="0"/>
                          <w:marBottom w:val="0"/>
                          <w:divBdr>
                            <w:top w:val="none" w:sz="0" w:space="0" w:color="auto"/>
                            <w:left w:val="none" w:sz="0" w:space="0" w:color="auto"/>
                            <w:bottom w:val="none" w:sz="0" w:space="0" w:color="auto"/>
                            <w:right w:val="none" w:sz="0" w:space="0" w:color="auto"/>
                          </w:divBdr>
                          <w:divsChild>
                            <w:div w:id="241069299">
                              <w:marLeft w:val="240"/>
                              <w:marRight w:val="0"/>
                              <w:marTop w:val="0"/>
                              <w:marBottom w:val="0"/>
                              <w:divBdr>
                                <w:top w:val="none" w:sz="0" w:space="0" w:color="auto"/>
                                <w:left w:val="none" w:sz="0" w:space="0" w:color="auto"/>
                                <w:bottom w:val="none" w:sz="0" w:space="0" w:color="auto"/>
                                <w:right w:val="none" w:sz="0" w:space="0" w:color="auto"/>
                              </w:divBdr>
                            </w:div>
                          </w:divsChild>
                        </w:div>
                        <w:div w:id="1580553457">
                          <w:marLeft w:val="240"/>
                          <w:marRight w:val="240"/>
                          <w:marTop w:val="0"/>
                          <w:marBottom w:val="0"/>
                          <w:divBdr>
                            <w:top w:val="none" w:sz="0" w:space="0" w:color="auto"/>
                            <w:left w:val="none" w:sz="0" w:space="0" w:color="auto"/>
                            <w:bottom w:val="none" w:sz="0" w:space="0" w:color="auto"/>
                            <w:right w:val="none" w:sz="0" w:space="0" w:color="auto"/>
                          </w:divBdr>
                          <w:divsChild>
                            <w:div w:id="1209949884">
                              <w:marLeft w:val="240"/>
                              <w:marRight w:val="0"/>
                              <w:marTop w:val="0"/>
                              <w:marBottom w:val="0"/>
                              <w:divBdr>
                                <w:top w:val="none" w:sz="0" w:space="0" w:color="auto"/>
                                <w:left w:val="none" w:sz="0" w:space="0" w:color="auto"/>
                                <w:bottom w:val="none" w:sz="0" w:space="0" w:color="auto"/>
                                <w:right w:val="none" w:sz="0" w:space="0" w:color="auto"/>
                              </w:divBdr>
                            </w:div>
                            <w:div w:id="1846088327">
                              <w:marLeft w:val="0"/>
                              <w:marRight w:val="0"/>
                              <w:marTop w:val="0"/>
                              <w:marBottom w:val="0"/>
                              <w:divBdr>
                                <w:top w:val="none" w:sz="0" w:space="0" w:color="auto"/>
                                <w:left w:val="none" w:sz="0" w:space="0" w:color="auto"/>
                                <w:bottom w:val="none" w:sz="0" w:space="0" w:color="auto"/>
                                <w:right w:val="none" w:sz="0" w:space="0" w:color="auto"/>
                              </w:divBdr>
                              <w:divsChild>
                                <w:div w:id="1460222292">
                                  <w:marLeft w:val="0"/>
                                  <w:marRight w:val="0"/>
                                  <w:marTop w:val="0"/>
                                  <w:marBottom w:val="0"/>
                                  <w:divBdr>
                                    <w:top w:val="none" w:sz="0" w:space="0" w:color="auto"/>
                                    <w:left w:val="none" w:sz="0" w:space="0" w:color="auto"/>
                                    <w:bottom w:val="none" w:sz="0" w:space="0" w:color="auto"/>
                                    <w:right w:val="none" w:sz="0" w:space="0" w:color="auto"/>
                                  </w:divBdr>
                                </w:div>
                                <w:div w:id="2133091798">
                                  <w:marLeft w:val="240"/>
                                  <w:marRight w:val="240"/>
                                  <w:marTop w:val="0"/>
                                  <w:marBottom w:val="0"/>
                                  <w:divBdr>
                                    <w:top w:val="none" w:sz="0" w:space="0" w:color="auto"/>
                                    <w:left w:val="none" w:sz="0" w:space="0" w:color="auto"/>
                                    <w:bottom w:val="none" w:sz="0" w:space="0" w:color="auto"/>
                                    <w:right w:val="none" w:sz="0" w:space="0" w:color="auto"/>
                                  </w:divBdr>
                                  <w:divsChild>
                                    <w:div w:id="975767733">
                                      <w:marLeft w:val="0"/>
                                      <w:marRight w:val="0"/>
                                      <w:marTop w:val="0"/>
                                      <w:marBottom w:val="0"/>
                                      <w:divBdr>
                                        <w:top w:val="none" w:sz="0" w:space="0" w:color="auto"/>
                                        <w:left w:val="none" w:sz="0" w:space="0" w:color="auto"/>
                                        <w:bottom w:val="none" w:sz="0" w:space="0" w:color="auto"/>
                                        <w:right w:val="none" w:sz="0" w:space="0" w:color="auto"/>
                                      </w:divBdr>
                                      <w:divsChild>
                                        <w:div w:id="317656901">
                                          <w:marLeft w:val="240"/>
                                          <w:marRight w:val="240"/>
                                          <w:marTop w:val="0"/>
                                          <w:marBottom w:val="0"/>
                                          <w:divBdr>
                                            <w:top w:val="none" w:sz="0" w:space="0" w:color="auto"/>
                                            <w:left w:val="none" w:sz="0" w:space="0" w:color="auto"/>
                                            <w:bottom w:val="none" w:sz="0" w:space="0" w:color="auto"/>
                                            <w:right w:val="none" w:sz="0" w:space="0" w:color="auto"/>
                                          </w:divBdr>
                                          <w:divsChild>
                                            <w:div w:id="124156160">
                                              <w:marLeft w:val="240"/>
                                              <w:marRight w:val="0"/>
                                              <w:marTop w:val="0"/>
                                              <w:marBottom w:val="0"/>
                                              <w:divBdr>
                                                <w:top w:val="none" w:sz="0" w:space="0" w:color="auto"/>
                                                <w:left w:val="none" w:sz="0" w:space="0" w:color="auto"/>
                                                <w:bottom w:val="none" w:sz="0" w:space="0" w:color="auto"/>
                                                <w:right w:val="none" w:sz="0" w:space="0" w:color="auto"/>
                                              </w:divBdr>
                                            </w:div>
                                          </w:divsChild>
                                        </w:div>
                                        <w:div w:id="1655327907">
                                          <w:marLeft w:val="0"/>
                                          <w:marRight w:val="0"/>
                                          <w:marTop w:val="0"/>
                                          <w:marBottom w:val="0"/>
                                          <w:divBdr>
                                            <w:top w:val="none" w:sz="0" w:space="0" w:color="auto"/>
                                            <w:left w:val="none" w:sz="0" w:space="0" w:color="auto"/>
                                            <w:bottom w:val="none" w:sz="0" w:space="0" w:color="auto"/>
                                            <w:right w:val="none" w:sz="0" w:space="0" w:color="auto"/>
                                          </w:divBdr>
                                        </w:div>
                                      </w:divsChild>
                                    </w:div>
                                    <w:div w:id="18144460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456224">
                          <w:marLeft w:val="240"/>
                          <w:marRight w:val="240"/>
                          <w:marTop w:val="0"/>
                          <w:marBottom w:val="0"/>
                          <w:divBdr>
                            <w:top w:val="none" w:sz="0" w:space="0" w:color="auto"/>
                            <w:left w:val="none" w:sz="0" w:space="0" w:color="auto"/>
                            <w:bottom w:val="none" w:sz="0" w:space="0" w:color="auto"/>
                            <w:right w:val="none" w:sz="0" w:space="0" w:color="auto"/>
                          </w:divBdr>
                          <w:divsChild>
                            <w:div w:id="14183592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39067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250108">
      <w:bodyDiv w:val="1"/>
      <w:marLeft w:val="0"/>
      <w:marRight w:val="360"/>
      <w:marTop w:val="0"/>
      <w:marBottom w:val="0"/>
      <w:divBdr>
        <w:top w:val="none" w:sz="0" w:space="0" w:color="auto"/>
        <w:left w:val="none" w:sz="0" w:space="0" w:color="auto"/>
        <w:bottom w:val="none" w:sz="0" w:space="0" w:color="auto"/>
        <w:right w:val="none" w:sz="0" w:space="0" w:color="auto"/>
      </w:divBdr>
      <w:divsChild>
        <w:div w:id="841089673">
          <w:marLeft w:val="240"/>
          <w:marRight w:val="240"/>
          <w:marTop w:val="0"/>
          <w:marBottom w:val="0"/>
          <w:divBdr>
            <w:top w:val="none" w:sz="0" w:space="0" w:color="auto"/>
            <w:left w:val="none" w:sz="0" w:space="0" w:color="auto"/>
            <w:bottom w:val="none" w:sz="0" w:space="0" w:color="auto"/>
            <w:right w:val="none" w:sz="0" w:space="0" w:color="auto"/>
          </w:divBdr>
          <w:divsChild>
            <w:div w:id="1084297665">
              <w:marLeft w:val="240"/>
              <w:marRight w:val="0"/>
              <w:marTop w:val="0"/>
              <w:marBottom w:val="0"/>
              <w:divBdr>
                <w:top w:val="none" w:sz="0" w:space="0" w:color="auto"/>
                <w:left w:val="none" w:sz="0" w:space="0" w:color="auto"/>
                <w:bottom w:val="none" w:sz="0" w:space="0" w:color="auto"/>
                <w:right w:val="none" w:sz="0" w:space="0" w:color="auto"/>
              </w:divBdr>
            </w:div>
            <w:div w:id="2092893282">
              <w:marLeft w:val="0"/>
              <w:marRight w:val="0"/>
              <w:marTop w:val="0"/>
              <w:marBottom w:val="0"/>
              <w:divBdr>
                <w:top w:val="none" w:sz="0" w:space="0" w:color="auto"/>
                <w:left w:val="none" w:sz="0" w:space="0" w:color="auto"/>
                <w:bottom w:val="none" w:sz="0" w:space="0" w:color="auto"/>
                <w:right w:val="none" w:sz="0" w:space="0" w:color="auto"/>
              </w:divBdr>
              <w:divsChild>
                <w:div w:id="6299901">
                  <w:marLeft w:val="240"/>
                  <w:marRight w:val="240"/>
                  <w:marTop w:val="0"/>
                  <w:marBottom w:val="0"/>
                  <w:divBdr>
                    <w:top w:val="none" w:sz="0" w:space="0" w:color="auto"/>
                    <w:left w:val="none" w:sz="0" w:space="0" w:color="auto"/>
                    <w:bottom w:val="none" w:sz="0" w:space="0" w:color="auto"/>
                    <w:right w:val="none" w:sz="0" w:space="0" w:color="auto"/>
                  </w:divBdr>
                  <w:divsChild>
                    <w:div w:id="316492150">
                      <w:marLeft w:val="240"/>
                      <w:marRight w:val="0"/>
                      <w:marTop w:val="0"/>
                      <w:marBottom w:val="0"/>
                      <w:divBdr>
                        <w:top w:val="none" w:sz="0" w:space="0" w:color="auto"/>
                        <w:left w:val="none" w:sz="0" w:space="0" w:color="auto"/>
                        <w:bottom w:val="none" w:sz="0" w:space="0" w:color="auto"/>
                        <w:right w:val="none" w:sz="0" w:space="0" w:color="auto"/>
                      </w:divBdr>
                    </w:div>
                    <w:div w:id="1424886024">
                      <w:marLeft w:val="0"/>
                      <w:marRight w:val="0"/>
                      <w:marTop w:val="0"/>
                      <w:marBottom w:val="0"/>
                      <w:divBdr>
                        <w:top w:val="none" w:sz="0" w:space="0" w:color="auto"/>
                        <w:left w:val="none" w:sz="0" w:space="0" w:color="auto"/>
                        <w:bottom w:val="none" w:sz="0" w:space="0" w:color="auto"/>
                        <w:right w:val="none" w:sz="0" w:space="0" w:color="auto"/>
                      </w:divBdr>
                      <w:divsChild>
                        <w:div w:id="201527832">
                          <w:marLeft w:val="240"/>
                          <w:marRight w:val="240"/>
                          <w:marTop w:val="0"/>
                          <w:marBottom w:val="0"/>
                          <w:divBdr>
                            <w:top w:val="none" w:sz="0" w:space="0" w:color="auto"/>
                            <w:left w:val="none" w:sz="0" w:space="0" w:color="auto"/>
                            <w:bottom w:val="none" w:sz="0" w:space="0" w:color="auto"/>
                            <w:right w:val="none" w:sz="0" w:space="0" w:color="auto"/>
                          </w:divBdr>
                          <w:divsChild>
                            <w:div w:id="1629046022">
                              <w:marLeft w:val="240"/>
                              <w:marRight w:val="0"/>
                              <w:marTop w:val="0"/>
                              <w:marBottom w:val="0"/>
                              <w:divBdr>
                                <w:top w:val="none" w:sz="0" w:space="0" w:color="auto"/>
                                <w:left w:val="none" w:sz="0" w:space="0" w:color="auto"/>
                                <w:bottom w:val="none" w:sz="0" w:space="0" w:color="auto"/>
                                <w:right w:val="none" w:sz="0" w:space="0" w:color="auto"/>
                              </w:divBdr>
                            </w:div>
                            <w:div w:id="1728530190">
                              <w:marLeft w:val="0"/>
                              <w:marRight w:val="0"/>
                              <w:marTop w:val="0"/>
                              <w:marBottom w:val="0"/>
                              <w:divBdr>
                                <w:top w:val="none" w:sz="0" w:space="0" w:color="auto"/>
                                <w:left w:val="none" w:sz="0" w:space="0" w:color="auto"/>
                                <w:bottom w:val="none" w:sz="0" w:space="0" w:color="auto"/>
                                <w:right w:val="none" w:sz="0" w:space="0" w:color="auto"/>
                              </w:divBdr>
                              <w:divsChild>
                                <w:div w:id="1894730250">
                                  <w:marLeft w:val="240"/>
                                  <w:marRight w:val="240"/>
                                  <w:marTop w:val="0"/>
                                  <w:marBottom w:val="0"/>
                                  <w:divBdr>
                                    <w:top w:val="none" w:sz="0" w:space="0" w:color="auto"/>
                                    <w:left w:val="none" w:sz="0" w:space="0" w:color="auto"/>
                                    <w:bottom w:val="none" w:sz="0" w:space="0" w:color="auto"/>
                                    <w:right w:val="none" w:sz="0" w:space="0" w:color="auto"/>
                                  </w:divBdr>
                                  <w:divsChild>
                                    <w:div w:id="476265277">
                                      <w:marLeft w:val="240"/>
                                      <w:marRight w:val="0"/>
                                      <w:marTop w:val="0"/>
                                      <w:marBottom w:val="0"/>
                                      <w:divBdr>
                                        <w:top w:val="none" w:sz="0" w:space="0" w:color="auto"/>
                                        <w:left w:val="none" w:sz="0" w:space="0" w:color="auto"/>
                                        <w:bottom w:val="none" w:sz="0" w:space="0" w:color="auto"/>
                                        <w:right w:val="none" w:sz="0" w:space="0" w:color="auto"/>
                                      </w:divBdr>
                                    </w:div>
                                    <w:div w:id="963122060">
                                      <w:marLeft w:val="0"/>
                                      <w:marRight w:val="0"/>
                                      <w:marTop w:val="0"/>
                                      <w:marBottom w:val="0"/>
                                      <w:divBdr>
                                        <w:top w:val="none" w:sz="0" w:space="0" w:color="auto"/>
                                        <w:left w:val="none" w:sz="0" w:space="0" w:color="auto"/>
                                        <w:bottom w:val="none" w:sz="0" w:space="0" w:color="auto"/>
                                        <w:right w:val="none" w:sz="0" w:space="0" w:color="auto"/>
                                      </w:divBdr>
                                      <w:divsChild>
                                        <w:div w:id="830488395">
                                          <w:marLeft w:val="0"/>
                                          <w:marRight w:val="0"/>
                                          <w:marTop w:val="0"/>
                                          <w:marBottom w:val="0"/>
                                          <w:divBdr>
                                            <w:top w:val="none" w:sz="0" w:space="0" w:color="auto"/>
                                            <w:left w:val="none" w:sz="0" w:space="0" w:color="auto"/>
                                            <w:bottom w:val="none" w:sz="0" w:space="0" w:color="auto"/>
                                            <w:right w:val="none" w:sz="0" w:space="0" w:color="auto"/>
                                          </w:divBdr>
                                        </w:div>
                                        <w:div w:id="1705054464">
                                          <w:marLeft w:val="240"/>
                                          <w:marRight w:val="240"/>
                                          <w:marTop w:val="0"/>
                                          <w:marBottom w:val="0"/>
                                          <w:divBdr>
                                            <w:top w:val="none" w:sz="0" w:space="0" w:color="auto"/>
                                            <w:left w:val="none" w:sz="0" w:space="0" w:color="auto"/>
                                            <w:bottom w:val="none" w:sz="0" w:space="0" w:color="auto"/>
                                            <w:right w:val="none" w:sz="0" w:space="0" w:color="auto"/>
                                          </w:divBdr>
                                          <w:divsChild>
                                            <w:div w:id="10424851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9032">
                          <w:marLeft w:val="240"/>
                          <w:marRight w:val="240"/>
                          <w:marTop w:val="0"/>
                          <w:marBottom w:val="0"/>
                          <w:divBdr>
                            <w:top w:val="none" w:sz="0" w:space="0" w:color="auto"/>
                            <w:left w:val="none" w:sz="0" w:space="0" w:color="auto"/>
                            <w:bottom w:val="none" w:sz="0" w:space="0" w:color="auto"/>
                            <w:right w:val="none" w:sz="0" w:space="0" w:color="auto"/>
                          </w:divBdr>
                          <w:divsChild>
                            <w:div w:id="1457487721">
                              <w:marLeft w:val="0"/>
                              <w:marRight w:val="0"/>
                              <w:marTop w:val="0"/>
                              <w:marBottom w:val="0"/>
                              <w:divBdr>
                                <w:top w:val="none" w:sz="0" w:space="0" w:color="auto"/>
                                <w:left w:val="none" w:sz="0" w:space="0" w:color="auto"/>
                                <w:bottom w:val="none" w:sz="0" w:space="0" w:color="auto"/>
                                <w:right w:val="none" w:sz="0" w:space="0" w:color="auto"/>
                              </w:divBdr>
                              <w:divsChild>
                                <w:div w:id="810369725">
                                  <w:marLeft w:val="0"/>
                                  <w:marRight w:val="0"/>
                                  <w:marTop w:val="0"/>
                                  <w:marBottom w:val="0"/>
                                  <w:divBdr>
                                    <w:top w:val="none" w:sz="0" w:space="0" w:color="auto"/>
                                    <w:left w:val="none" w:sz="0" w:space="0" w:color="auto"/>
                                    <w:bottom w:val="none" w:sz="0" w:space="0" w:color="auto"/>
                                    <w:right w:val="none" w:sz="0" w:space="0" w:color="auto"/>
                                  </w:divBdr>
                                </w:div>
                                <w:div w:id="1062944643">
                                  <w:marLeft w:val="240"/>
                                  <w:marRight w:val="240"/>
                                  <w:marTop w:val="0"/>
                                  <w:marBottom w:val="0"/>
                                  <w:divBdr>
                                    <w:top w:val="none" w:sz="0" w:space="0" w:color="auto"/>
                                    <w:left w:val="none" w:sz="0" w:space="0" w:color="auto"/>
                                    <w:bottom w:val="none" w:sz="0" w:space="0" w:color="auto"/>
                                    <w:right w:val="none" w:sz="0" w:space="0" w:color="auto"/>
                                  </w:divBdr>
                                  <w:divsChild>
                                    <w:div w:id="387652251">
                                      <w:marLeft w:val="0"/>
                                      <w:marRight w:val="0"/>
                                      <w:marTop w:val="0"/>
                                      <w:marBottom w:val="0"/>
                                      <w:divBdr>
                                        <w:top w:val="none" w:sz="0" w:space="0" w:color="auto"/>
                                        <w:left w:val="none" w:sz="0" w:space="0" w:color="auto"/>
                                        <w:bottom w:val="none" w:sz="0" w:space="0" w:color="auto"/>
                                        <w:right w:val="none" w:sz="0" w:space="0" w:color="auto"/>
                                      </w:divBdr>
                                      <w:divsChild>
                                        <w:div w:id="621040900">
                                          <w:marLeft w:val="240"/>
                                          <w:marRight w:val="240"/>
                                          <w:marTop w:val="0"/>
                                          <w:marBottom w:val="0"/>
                                          <w:divBdr>
                                            <w:top w:val="none" w:sz="0" w:space="0" w:color="auto"/>
                                            <w:left w:val="none" w:sz="0" w:space="0" w:color="auto"/>
                                            <w:bottom w:val="none" w:sz="0" w:space="0" w:color="auto"/>
                                            <w:right w:val="none" w:sz="0" w:space="0" w:color="auto"/>
                                          </w:divBdr>
                                          <w:divsChild>
                                            <w:div w:id="934247767">
                                              <w:marLeft w:val="240"/>
                                              <w:marRight w:val="0"/>
                                              <w:marTop w:val="0"/>
                                              <w:marBottom w:val="0"/>
                                              <w:divBdr>
                                                <w:top w:val="none" w:sz="0" w:space="0" w:color="auto"/>
                                                <w:left w:val="none" w:sz="0" w:space="0" w:color="auto"/>
                                                <w:bottom w:val="none" w:sz="0" w:space="0" w:color="auto"/>
                                                <w:right w:val="none" w:sz="0" w:space="0" w:color="auto"/>
                                              </w:divBdr>
                                            </w:div>
                                          </w:divsChild>
                                        </w:div>
                                        <w:div w:id="778332338">
                                          <w:marLeft w:val="0"/>
                                          <w:marRight w:val="0"/>
                                          <w:marTop w:val="0"/>
                                          <w:marBottom w:val="0"/>
                                          <w:divBdr>
                                            <w:top w:val="none" w:sz="0" w:space="0" w:color="auto"/>
                                            <w:left w:val="none" w:sz="0" w:space="0" w:color="auto"/>
                                            <w:bottom w:val="none" w:sz="0" w:space="0" w:color="auto"/>
                                            <w:right w:val="none" w:sz="0" w:space="0" w:color="auto"/>
                                          </w:divBdr>
                                        </w:div>
                                      </w:divsChild>
                                    </w:div>
                                    <w:div w:id="6183426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5484201">
                              <w:marLeft w:val="240"/>
                              <w:marRight w:val="0"/>
                              <w:marTop w:val="0"/>
                              <w:marBottom w:val="0"/>
                              <w:divBdr>
                                <w:top w:val="none" w:sz="0" w:space="0" w:color="auto"/>
                                <w:left w:val="none" w:sz="0" w:space="0" w:color="auto"/>
                                <w:bottom w:val="none" w:sz="0" w:space="0" w:color="auto"/>
                                <w:right w:val="none" w:sz="0" w:space="0" w:color="auto"/>
                              </w:divBdr>
                            </w:div>
                          </w:divsChild>
                        </w:div>
                        <w:div w:id="877014798">
                          <w:marLeft w:val="0"/>
                          <w:marRight w:val="0"/>
                          <w:marTop w:val="0"/>
                          <w:marBottom w:val="0"/>
                          <w:divBdr>
                            <w:top w:val="none" w:sz="0" w:space="0" w:color="auto"/>
                            <w:left w:val="none" w:sz="0" w:space="0" w:color="auto"/>
                            <w:bottom w:val="none" w:sz="0" w:space="0" w:color="auto"/>
                            <w:right w:val="none" w:sz="0" w:space="0" w:color="auto"/>
                          </w:divBdr>
                        </w:div>
                        <w:div w:id="995836511">
                          <w:marLeft w:val="240"/>
                          <w:marRight w:val="240"/>
                          <w:marTop w:val="0"/>
                          <w:marBottom w:val="0"/>
                          <w:divBdr>
                            <w:top w:val="none" w:sz="0" w:space="0" w:color="auto"/>
                            <w:left w:val="none" w:sz="0" w:space="0" w:color="auto"/>
                            <w:bottom w:val="none" w:sz="0" w:space="0" w:color="auto"/>
                            <w:right w:val="none" w:sz="0" w:space="0" w:color="auto"/>
                          </w:divBdr>
                          <w:divsChild>
                            <w:div w:id="1105231391">
                              <w:marLeft w:val="240"/>
                              <w:marRight w:val="0"/>
                              <w:marTop w:val="0"/>
                              <w:marBottom w:val="0"/>
                              <w:divBdr>
                                <w:top w:val="none" w:sz="0" w:space="0" w:color="auto"/>
                                <w:left w:val="none" w:sz="0" w:space="0" w:color="auto"/>
                                <w:bottom w:val="none" w:sz="0" w:space="0" w:color="auto"/>
                                <w:right w:val="none" w:sz="0" w:space="0" w:color="auto"/>
                              </w:divBdr>
                            </w:div>
                            <w:div w:id="1586911987">
                              <w:marLeft w:val="0"/>
                              <w:marRight w:val="0"/>
                              <w:marTop w:val="0"/>
                              <w:marBottom w:val="0"/>
                              <w:divBdr>
                                <w:top w:val="none" w:sz="0" w:space="0" w:color="auto"/>
                                <w:left w:val="none" w:sz="0" w:space="0" w:color="auto"/>
                                <w:bottom w:val="none" w:sz="0" w:space="0" w:color="auto"/>
                                <w:right w:val="none" w:sz="0" w:space="0" w:color="auto"/>
                              </w:divBdr>
                              <w:divsChild>
                                <w:div w:id="15624071">
                                  <w:marLeft w:val="0"/>
                                  <w:marRight w:val="0"/>
                                  <w:marTop w:val="0"/>
                                  <w:marBottom w:val="0"/>
                                  <w:divBdr>
                                    <w:top w:val="none" w:sz="0" w:space="0" w:color="auto"/>
                                    <w:left w:val="none" w:sz="0" w:space="0" w:color="auto"/>
                                    <w:bottom w:val="none" w:sz="0" w:space="0" w:color="auto"/>
                                    <w:right w:val="none" w:sz="0" w:space="0" w:color="auto"/>
                                  </w:divBdr>
                                </w:div>
                                <w:div w:id="73012669">
                                  <w:marLeft w:val="240"/>
                                  <w:marRight w:val="240"/>
                                  <w:marTop w:val="0"/>
                                  <w:marBottom w:val="0"/>
                                  <w:divBdr>
                                    <w:top w:val="none" w:sz="0" w:space="0" w:color="auto"/>
                                    <w:left w:val="none" w:sz="0" w:space="0" w:color="auto"/>
                                    <w:bottom w:val="none" w:sz="0" w:space="0" w:color="auto"/>
                                    <w:right w:val="none" w:sz="0" w:space="0" w:color="auto"/>
                                  </w:divBdr>
                                  <w:divsChild>
                                    <w:div w:id="716589922">
                                      <w:marLeft w:val="240"/>
                                      <w:marRight w:val="0"/>
                                      <w:marTop w:val="0"/>
                                      <w:marBottom w:val="0"/>
                                      <w:divBdr>
                                        <w:top w:val="none" w:sz="0" w:space="0" w:color="auto"/>
                                        <w:left w:val="none" w:sz="0" w:space="0" w:color="auto"/>
                                        <w:bottom w:val="none" w:sz="0" w:space="0" w:color="auto"/>
                                        <w:right w:val="none" w:sz="0" w:space="0" w:color="auto"/>
                                      </w:divBdr>
                                    </w:div>
                                    <w:div w:id="1509129672">
                                      <w:marLeft w:val="0"/>
                                      <w:marRight w:val="0"/>
                                      <w:marTop w:val="0"/>
                                      <w:marBottom w:val="0"/>
                                      <w:divBdr>
                                        <w:top w:val="none" w:sz="0" w:space="0" w:color="auto"/>
                                        <w:left w:val="none" w:sz="0" w:space="0" w:color="auto"/>
                                        <w:bottom w:val="none" w:sz="0" w:space="0" w:color="auto"/>
                                        <w:right w:val="none" w:sz="0" w:space="0" w:color="auto"/>
                                      </w:divBdr>
                                      <w:divsChild>
                                        <w:div w:id="510263661">
                                          <w:marLeft w:val="240"/>
                                          <w:marRight w:val="240"/>
                                          <w:marTop w:val="0"/>
                                          <w:marBottom w:val="0"/>
                                          <w:divBdr>
                                            <w:top w:val="none" w:sz="0" w:space="0" w:color="auto"/>
                                            <w:left w:val="none" w:sz="0" w:space="0" w:color="auto"/>
                                            <w:bottom w:val="none" w:sz="0" w:space="0" w:color="auto"/>
                                            <w:right w:val="none" w:sz="0" w:space="0" w:color="auto"/>
                                          </w:divBdr>
                                          <w:divsChild>
                                            <w:div w:id="389884104">
                                              <w:marLeft w:val="240"/>
                                              <w:marRight w:val="0"/>
                                              <w:marTop w:val="0"/>
                                              <w:marBottom w:val="0"/>
                                              <w:divBdr>
                                                <w:top w:val="none" w:sz="0" w:space="0" w:color="auto"/>
                                                <w:left w:val="none" w:sz="0" w:space="0" w:color="auto"/>
                                                <w:bottom w:val="none" w:sz="0" w:space="0" w:color="auto"/>
                                                <w:right w:val="none" w:sz="0" w:space="0" w:color="auto"/>
                                              </w:divBdr>
                                            </w:div>
                                          </w:divsChild>
                                        </w:div>
                                        <w:div w:id="6781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256263">
                          <w:marLeft w:val="240"/>
                          <w:marRight w:val="240"/>
                          <w:marTop w:val="0"/>
                          <w:marBottom w:val="0"/>
                          <w:divBdr>
                            <w:top w:val="none" w:sz="0" w:space="0" w:color="auto"/>
                            <w:left w:val="none" w:sz="0" w:space="0" w:color="auto"/>
                            <w:bottom w:val="none" w:sz="0" w:space="0" w:color="auto"/>
                            <w:right w:val="none" w:sz="0" w:space="0" w:color="auto"/>
                          </w:divBdr>
                          <w:divsChild>
                            <w:div w:id="1554727946">
                              <w:marLeft w:val="240"/>
                              <w:marRight w:val="0"/>
                              <w:marTop w:val="0"/>
                              <w:marBottom w:val="0"/>
                              <w:divBdr>
                                <w:top w:val="none" w:sz="0" w:space="0" w:color="auto"/>
                                <w:left w:val="none" w:sz="0" w:space="0" w:color="auto"/>
                                <w:bottom w:val="none" w:sz="0" w:space="0" w:color="auto"/>
                                <w:right w:val="none" w:sz="0" w:space="0" w:color="auto"/>
                              </w:divBdr>
                            </w:div>
                          </w:divsChild>
                        </w:div>
                        <w:div w:id="1637030247">
                          <w:marLeft w:val="240"/>
                          <w:marRight w:val="240"/>
                          <w:marTop w:val="0"/>
                          <w:marBottom w:val="0"/>
                          <w:divBdr>
                            <w:top w:val="none" w:sz="0" w:space="0" w:color="auto"/>
                            <w:left w:val="none" w:sz="0" w:space="0" w:color="auto"/>
                            <w:bottom w:val="none" w:sz="0" w:space="0" w:color="auto"/>
                            <w:right w:val="none" w:sz="0" w:space="0" w:color="auto"/>
                          </w:divBdr>
                          <w:divsChild>
                            <w:div w:id="31999927">
                              <w:marLeft w:val="0"/>
                              <w:marRight w:val="0"/>
                              <w:marTop w:val="0"/>
                              <w:marBottom w:val="0"/>
                              <w:divBdr>
                                <w:top w:val="none" w:sz="0" w:space="0" w:color="auto"/>
                                <w:left w:val="none" w:sz="0" w:space="0" w:color="auto"/>
                                <w:bottom w:val="none" w:sz="0" w:space="0" w:color="auto"/>
                                <w:right w:val="none" w:sz="0" w:space="0" w:color="auto"/>
                              </w:divBdr>
                              <w:divsChild>
                                <w:div w:id="592595426">
                                  <w:marLeft w:val="240"/>
                                  <w:marRight w:val="240"/>
                                  <w:marTop w:val="0"/>
                                  <w:marBottom w:val="0"/>
                                  <w:divBdr>
                                    <w:top w:val="none" w:sz="0" w:space="0" w:color="auto"/>
                                    <w:left w:val="none" w:sz="0" w:space="0" w:color="auto"/>
                                    <w:bottom w:val="none" w:sz="0" w:space="0" w:color="auto"/>
                                    <w:right w:val="none" w:sz="0" w:space="0" w:color="auto"/>
                                  </w:divBdr>
                                  <w:divsChild>
                                    <w:div w:id="916135295">
                                      <w:marLeft w:val="240"/>
                                      <w:marRight w:val="0"/>
                                      <w:marTop w:val="0"/>
                                      <w:marBottom w:val="0"/>
                                      <w:divBdr>
                                        <w:top w:val="none" w:sz="0" w:space="0" w:color="auto"/>
                                        <w:left w:val="none" w:sz="0" w:space="0" w:color="auto"/>
                                        <w:bottom w:val="none" w:sz="0" w:space="0" w:color="auto"/>
                                        <w:right w:val="none" w:sz="0" w:space="0" w:color="auto"/>
                                      </w:divBdr>
                                    </w:div>
                                  </w:divsChild>
                                </w:div>
                                <w:div w:id="765687547">
                                  <w:marLeft w:val="240"/>
                                  <w:marRight w:val="240"/>
                                  <w:marTop w:val="0"/>
                                  <w:marBottom w:val="0"/>
                                  <w:divBdr>
                                    <w:top w:val="none" w:sz="0" w:space="0" w:color="auto"/>
                                    <w:left w:val="none" w:sz="0" w:space="0" w:color="auto"/>
                                    <w:bottom w:val="none" w:sz="0" w:space="0" w:color="auto"/>
                                    <w:right w:val="none" w:sz="0" w:space="0" w:color="auto"/>
                                  </w:divBdr>
                                  <w:divsChild>
                                    <w:div w:id="324434533">
                                      <w:marLeft w:val="240"/>
                                      <w:marRight w:val="0"/>
                                      <w:marTop w:val="0"/>
                                      <w:marBottom w:val="0"/>
                                      <w:divBdr>
                                        <w:top w:val="none" w:sz="0" w:space="0" w:color="auto"/>
                                        <w:left w:val="none" w:sz="0" w:space="0" w:color="auto"/>
                                        <w:bottom w:val="none" w:sz="0" w:space="0" w:color="auto"/>
                                        <w:right w:val="none" w:sz="0" w:space="0" w:color="auto"/>
                                      </w:divBdr>
                                    </w:div>
                                  </w:divsChild>
                                </w:div>
                                <w:div w:id="1946763939">
                                  <w:marLeft w:val="0"/>
                                  <w:marRight w:val="0"/>
                                  <w:marTop w:val="0"/>
                                  <w:marBottom w:val="0"/>
                                  <w:divBdr>
                                    <w:top w:val="none" w:sz="0" w:space="0" w:color="auto"/>
                                    <w:left w:val="none" w:sz="0" w:space="0" w:color="auto"/>
                                    <w:bottom w:val="none" w:sz="0" w:space="0" w:color="auto"/>
                                    <w:right w:val="none" w:sz="0" w:space="0" w:color="auto"/>
                                  </w:divBdr>
                                </w:div>
                                <w:div w:id="2002389726">
                                  <w:marLeft w:val="240"/>
                                  <w:marRight w:val="240"/>
                                  <w:marTop w:val="0"/>
                                  <w:marBottom w:val="0"/>
                                  <w:divBdr>
                                    <w:top w:val="none" w:sz="0" w:space="0" w:color="auto"/>
                                    <w:left w:val="none" w:sz="0" w:space="0" w:color="auto"/>
                                    <w:bottom w:val="none" w:sz="0" w:space="0" w:color="auto"/>
                                    <w:right w:val="none" w:sz="0" w:space="0" w:color="auto"/>
                                  </w:divBdr>
                                  <w:divsChild>
                                    <w:div w:id="979728515">
                                      <w:marLeft w:val="240"/>
                                      <w:marRight w:val="0"/>
                                      <w:marTop w:val="0"/>
                                      <w:marBottom w:val="0"/>
                                      <w:divBdr>
                                        <w:top w:val="none" w:sz="0" w:space="0" w:color="auto"/>
                                        <w:left w:val="none" w:sz="0" w:space="0" w:color="auto"/>
                                        <w:bottom w:val="none" w:sz="0" w:space="0" w:color="auto"/>
                                        <w:right w:val="none" w:sz="0" w:space="0" w:color="auto"/>
                                      </w:divBdr>
                                    </w:div>
                                  </w:divsChild>
                                </w:div>
                                <w:div w:id="2007703929">
                                  <w:marLeft w:val="240"/>
                                  <w:marRight w:val="240"/>
                                  <w:marTop w:val="0"/>
                                  <w:marBottom w:val="0"/>
                                  <w:divBdr>
                                    <w:top w:val="none" w:sz="0" w:space="0" w:color="auto"/>
                                    <w:left w:val="none" w:sz="0" w:space="0" w:color="auto"/>
                                    <w:bottom w:val="none" w:sz="0" w:space="0" w:color="auto"/>
                                    <w:right w:val="none" w:sz="0" w:space="0" w:color="auto"/>
                                  </w:divBdr>
                                  <w:divsChild>
                                    <w:div w:id="19077593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0057951">
                              <w:marLeft w:val="240"/>
                              <w:marRight w:val="0"/>
                              <w:marTop w:val="0"/>
                              <w:marBottom w:val="0"/>
                              <w:divBdr>
                                <w:top w:val="none" w:sz="0" w:space="0" w:color="auto"/>
                                <w:left w:val="none" w:sz="0" w:space="0" w:color="auto"/>
                                <w:bottom w:val="none" w:sz="0" w:space="0" w:color="auto"/>
                                <w:right w:val="none" w:sz="0" w:space="0" w:color="auto"/>
                              </w:divBdr>
                            </w:div>
                          </w:divsChild>
                        </w:div>
                        <w:div w:id="1672489316">
                          <w:marLeft w:val="240"/>
                          <w:marRight w:val="240"/>
                          <w:marTop w:val="0"/>
                          <w:marBottom w:val="0"/>
                          <w:divBdr>
                            <w:top w:val="none" w:sz="0" w:space="0" w:color="auto"/>
                            <w:left w:val="none" w:sz="0" w:space="0" w:color="auto"/>
                            <w:bottom w:val="none" w:sz="0" w:space="0" w:color="auto"/>
                            <w:right w:val="none" w:sz="0" w:space="0" w:color="auto"/>
                          </w:divBdr>
                          <w:divsChild>
                            <w:div w:id="230389641">
                              <w:marLeft w:val="240"/>
                              <w:marRight w:val="0"/>
                              <w:marTop w:val="0"/>
                              <w:marBottom w:val="0"/>
                              <w:divBdr>
                                <w:top w:val="none" w:sz="0" w:space="0" w:color="auto"/>
                                <w:left w:val="none" w:sz="0" w:space="0" w:color="auto"/>
                                <w:bottom w:val="none" w:sz="0" w:space="0" w:color="auto"/>
                                <w:right w:val="none" w:sz="0" w:space="0" w:color="auto"/>
                              </w:divBdr>
                            </w:div>
                          </w:divsChild>
                        </w:div>
                        <w:div w:id="1836219473">
                          <w:marLeft w:val="240"/>
                          <w:marRight w:val="240"/>
                          <w:marTop w:val="0"/>
                          <w:marBottom w:val="0"/>
                          <w:divBdr>
                            <w:top w:val="none" w:sz="0" w:space="0" w:color="auto"/>
                            <w:left w:val="none" w:sz="0" w:space="0" w:color="auto"/>
                            <w:bottom w:val="none" w:sz="0" w:space="0" w:color="auto"/>
                            <w:right w:val="none" w:sz="0" w:space="0" w:color="auto"/>
                          </w:divBdr>
                          <w:divsChild>
                            <w:div w:id="1797260021">
                              <w:marLeft w:val="240"/>
                              <w:marRight w:val="0"/>
                              <w:marTop w:val="0"/>
                              <w:marBottom w:val="0"/>
                              <w:divBdr>
                                <w:top w:val="none" w:sz="0" w:space="0" w:color="auto"/>
                                <w:left w:val="none" w:sz="0" w:space="0" w:color="auto"/>
                                <w:bottom w:val="none" w:sz="0" w:space="0" w:color="auto"/>
                                <w:right w:val="none" w:sz="0" w:space="0" w:color="auto"/>
                              </w:divBdr>
                            </w:div>
                          </w:divsChild>
                        </w:div>
                        <w:div w:id="1929003888">
                          <w:marLeft w:val="240"/>
                          <w:marRight w:val="240"/>
                          <w:marTop w:val="0"/>
                          <w:marBottom w:val="0"/>
                          <w:divBdr>
                            <w:top w:val="none" w:sz="0" w:space="0" w:color="auto"/>
                            <w:left w:val="none" w:sz="0" w:space="0" w:color="auto"/>
                            <w:bottom w:val="none" w:sz="0" w:space="0" w:color="auto"/>
                            <w:right w:val="none" w:sz="0" w:space="0" w:color="auto"/>
                          </w:divBdr>
                          <w:divsChild>
                            <w:div w:id="5117213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2617">
                  <w:marLeft w:val="240"/>
                  <w:marRight w:val="240"/>
                  <w:marTop w:val="0"/>
                  <w:marBottom w:val="0"/>
                  <w:divBdr>
                    <w:top w:val="none" w:sz="0" w:space="0" w:color="auto"/>
                    <w:left w:val="none" w:sz="0" w:space="0" w:color="auto"/>
                    <w:bottom w:val="none" w:sz="0" w:space="0" w:color="auto"/>
                    <w:right w:val="none" w:sz="0" w:space="0" w:color="auto"/>
                  </w:divBdr>
                  <w:divsChild>
                    <w:div w:id="1195115797">
                      <w:marLeft w:val="0"/>
                      <w:marRight w:val="0"/>
                      <w:marTop w:val="0"/>
                      <w:marBottom w:val="0"/>
                      <w:divBdr>
                        <w:top w:val="none" w:sz="0" w:space="0" w:color="auto"/>
                        <w:left w:val="none" w:sz="0" w:space="0" w:color="auto"/>
                        <w:bottom w:val="none" w:sz="0" w:space="0" w:color="auto"/>
                        <w:right w:val="none" w:sz="0" w:space="0" w:color="auto"/>
                      </w:divBdr>
                      <w:divsChild>
                        <w:div w:id="391008568">
                          <w:marLeft w:val="240"/>
                          <w:marRight w:val="240"/>
                          <w:marTop w:val="0"/>
                          <w:marBottom w:val="0"/>
                          <w:divBdr>
                            <w:top w:val="none" w:sz="0" w:space="0" w:color="auto"/>
                            <w:left w:val="none" w:sz="0" w:space="0" w:color="auto"/>
                            <w:bottom w:val="none" w:sz="0" w:space="0" w:color="auto"/>
                            <w:right w:val="none" w:sz="0" w:space="0" w:color="auto"/>
                          </w:divBdr>
                          <w:divsChild>
                            <w:div w:id="2096588554">
                              <w:marLeft w:val="240"/>
                              <w:marRight w:val="0"/>
                              <w:marTop w:val="0"/>
                              <w:marBottom w:val="0"/>
                              <w:divBdr>
                                <w:top w:val="none" w:sz="0" w:space="0" w:color="auto"/>
                                <w:left w:val="none" w:sz="0" w:space="0" w:color="auto"/>
                                <w:bottom w:val="none" w:sz="0" w:space="0" w:color="auto"/>
                                <w:right w:val="none" w:sz="0" w:space="0" w:color="auto"/>
                              </w:divBdr>
                            </w:div>
                          </w:divsChild>
                        </w:div>
                        <w:div w:id="491456614">
                          <w:marLeft w:val="240"/>
                          <w:marRight w:val="240"/>
                          <w:marTop w:val="0"/>
                          <w:marBottom w:val="0"/>
                          <w:divBdr>
                            <w:top w:val="none" w:sz="0" w:space="0" w:color="auto"/>
                            <w:left w:val="none" w:sz="0" w:space="0" w:color="auto"/>
                            <w:bottom w:val="none" w:sz="0" w:space="0" w:color="auto"/>
                            <w:right w:val="none" w:sz="0" w:space="0" w:color="auto"/>
                          </w:divBdr>
                          <w:divsChild>
                            <w:div w:id="942616110">
                              <w:marLeft w:val="0"/>
                              <w:marRight w:val="0"/>
                              <w:marTop w:val="0"/>
                              <w:marBottom w:val="0"/>
                              <w:divBdr>
                                <w:top w:val="none" w:sz="0" w:space="0" w:color="auto"/>
                                <w:left w:val="none" w:sz="0" w:space="0" w:color="auto"/>
                                <w:bottom w:val="none" w:sz="0" w:space="0" w:color="auto"/>
                                <w:right w:val="none" w:sz="0" w:space="0" w:color="auto"/>
                              </w:divBdr>
                              <w:divsChild>
                                <w:div w:id="519584597">
                                  <w:marLeft w:val="240"/>
                                  <w:marRight w:val="240"/>
                                  <w:marTop w:val="0"/>
                                  <w:marBottom w:val="0"/>
                                  <w:divBdr>
                                    <w:top w:val="none" w:sz="0" w:space="0" w:color="auto"/>
                                    <w:left w:val="none" w:sz="0" w:space="0" w:color="auto"/>
                                    <w:bottom w:val="none" w:sz="0" w:space="0" w:color="auto"/>
                                    <w:right w:val="none" w:sz="0" w:space="0" w:color="auto"/>
                                  </w:divBdr>
                                  <w:divsChild>
                                    <w:div w:id="939293083">
                                      <w:marLeft w:val="240"/>
                                      <w:marRight w:val="0"/>
                                      <w:marTop w:val="0"/>
                                      <w:marBottom w:val="0"/>
                                      <w:divBdr>
                                        <w:top w:val="none" w:sz="0" w:space="0" w:color="auto"/>
                                        <w:left w:val="none" w:sz="0" w:space="0" w:color="auto"/>
                                        <w:bottom w:val="none" w:sz="0" w:space="0" w:color="auto"/>
                                        <w:right w:val="none" w:sz="0" w:space="0" w:color="auto"/>
                                      </w:divBdr>
                                    </w:div>
                                    <w:div w:id="1689019703">
                                      <w:marLeft w:val="0"/>
                                      <w:marRight w:val="0"/>
                                      <w:marTop w:val="0"/>
                                      <w:marBottom w:val="0"/>
                                      <w:divBdr>
                                        <w:top w:val="none" w:sz="0" w:space="0" w:color="auto"/>
                                        <w:left w:val="none" w:sz="0" w:space="0" w:color="auto"/>
                                        <w:bottom w:val="none" w:sz="0" w:space="0" w:color="auto"/>
                                        <w:right w:val="none" w:sz="0" w:space="0" w:color="auto"/>
                                      </w:divBdr>
                                      <w:divsChild>
                                        <w:div w:id="830490902">
                                          <w:marLeft w:val="0"/>
                                          <w:marRight w:val="0"/>
                                          <w:marTop w:val="0"/>
                                          <w:marBottom w:val="0"/>
                                          <w:divBdr>
                                            <w:top w:val="none" w:sz="0" w:space="0" w:color="auto"/>
                                            <w:left w:val="none" w:sz="0" w:space="0" w:color="auto"/>
                                            <w:bottom w:val="none" w:sz="0" w:space="0" w:color="auto"/>
                                            <w:right w:val="none" w:sz="0" w:space="0" w:color="auto"/>
                                          </w:divBdr>
                                        </w:div>
                                        <w:div w:id="1597209673">
                                          <w:marLeft w:val="240"/>
                                          <w:marRight w:val="240"/>
                                          <w:marTop w:val="0"/>
                                          <w:marBottom w:val="0"/>
                                          <w:divBdr>
                                            <w:top w:val="none" w:sz="0" w:space="0" w:color="auto"/>
                                            <w:left w:val="none" w:sz="0" w:space="0" w:color="auto"/>
                                            <w:bottom w:val="none" w:sz="0" w:space="0" w:color="auto"/>
                                            <w:right w:val="none" w:sz="0" w:space="0" w:color="auto"/>
                                          </w:divBdr>
                                          <w:divsChild>
                                            <w:div w:id="16571058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32519">
                                  <w:marLeft w:val="0"/>
                                  <w:marRight w:val="0"/>
                                  <w:marTop w:val="0"/>
                                  <w:marBottom w:val="0"/>
                                  <w:divBdr>
                                    <w:top w:val="none" w:sz="0" w:space="0" w:color="auto"/>
                                    <w:left w:val="none" w:sz="0" w:space="0" w:color="auto"/>
                                    <w:bottom w:val="none" w:sz="0" w:space="0" w:color="auto"/>
                                    <w:right w:val="none" w:sz="0" w:space="0" w:color="auto"/>
                                  </w:divBdr>
                                </w:div>
                              </w:divsChild>
                            </w:div>
                            <w:div w:id="2074154814">
                              <w:marLeft w:val="240"/>
                              <w:marRight w:val="0"/>
                              <w:marTop w:val="0"/>
                              <w:marBottom w:val="0"/>
                              <w:divBdr>
                                <w:top w:val="none" w:sz="0" w:space="0" w:color="auto"/>
                                <w:left w:val="none" w:sz="0" w:space="0" w:color="auto"/>
                                <w:bottom w:val="none" w:sz="0" w:space="0" w:color="auto"/>
                                <w:right w:val="none" w:sz="0" w:space="0" w:color="auto"/>
                              </w:divBdr>
                            </w:div>
                          </w:divsChild>
                        </w:div>
                        <w:div w:id="896353848">
                          <w:marLeft w:val="240"/>
                          <w:marRight w:val="240"/>
                          <w:marTop w:val="0"/>
                          <w:marBottom w:val="0"/>
                          <w:divBdr>
                            <w:top w:val="none" w:sz="0" w:space="0" w:color="auto"/>
                            <w:left w:val="none" w:sz="0" w:space="0" w:color="auto"/>
                            <w:bottom w:val="none" w:sz="0" w:space="0" w:color="auto"/>
                            <w:right w:val="none" w:sz="0" w:space="0" w:color="auto"/>
                          </w:divBdr>
                          <w:divsChild>
                            <w:div w:id="560142302">
                              <w:marLeft w:val="0"/>
                              <w:marRight w:val="0"/>
                              <w:marTop w:val="0"/>
                              <w:marBottom w:val="0"/>
                              <w:divBdr>
                                <w:top w:val="none" w:sz="0" w:space="0" w:color="auto"/>
                                <w:left w:val="none" w:sz="0" w:space="0" w:color="auto"/>
                                <w:bottom w:val="none" w:sz="0" w:space="0" w:color="auto"/>
                                <w:right w:val="none" w:sz="0" w:space="0" w:color="auto"/>
                              </w:divBdr>
                              <w:divsChild>
                                <w:div w:id="1139956480">
                                  <w:marLeft w:val="0"/>
                                  <w:marRight w:val="0"/>
                                  <w:marTop w:val="0"/>
                                  <w:marBottom w:val="0"/>
                                  <w:divBdr>
                                    <w:top w:val="none" w:sz="0" w:space="0" w:color="auto"/>
                                    <w:left w:val="none" w:sz="0" w:space="0" w:color="auto"/>
                                    <w:bottom w:val="none" w:sz="0" w:space="0" w:color="auto"/>
                                    <w:right w:val="none" w:sz="0" w:space="0" w:color="auto"/>
                                  </w:divBdr>
                                </w:div>
                                <w:div w:id="1160852739">
                                  <w:marLeft w:val="240"/>
                                  <w:marRight w:val="240"/>
                                  <w:marTop w:val="0"/>
                                  <w:marBottom w:val="0"/>
                                  <w:divBdr>
                                    <w:top w:val="none" w:sz="0" w:space="0" w:color="auto"/>
                                    <w:left w:val="none" w:sz="0" w:space="0" w:color="auto"/>
                                    <w:bottom w:val="none" w:sz="0" w:space="0" w:color="auto"/>
                                    <w:right w:val="none" w:sz="0" w:space="0" w:color="auto"/>
                                  </w:divBdr>
                                  <w:divsChild>
                                    <w:div w:id="1015570778">
                                      <w:marLeft w:val="240"/>
                                      <w:marRight w:val="0"/>
                                      <w:marTop w:val="0"/>
                                      <w:marBottom w:val="0"/>
                                      <w:divBdr>
                                        <w:top w:val="none" w:sz="0" w:space="0" w:color="auto"/>
                                        <w:left w:val="none" w:sz="0" w:space="0" w:color="auto"/>
                                        <w:bottom w:val="none" w:sz="0" w:space="0" w:color="auto"/>
                                        <w:right w:val="none" w:sz="0" w:space="0" w:color="auto"/>
                                      </w:divBdr>
                                    </w:div>
                                    <w:div w:id="1702629379">
                                      <w:marLeft w:val="0"/>
                                      <w:marRight w:val="0"/>
                                      <w:marTop w:val="0"/>
                                      <w:marBottom w:val="0"/>
                                      <w:divBdr>
                                        <w:top w:val="none" w:sz="0" w:space="0" w:color="auto"/>
                                        <w:left w:val="none" w:sz="0" w:space="0" w:color="auto"/>
                                        <w:bottom w:val="none" w:sz="0" w:space="0" w:color="auto"/>
                                        <w:right w:val="none" w:sz="0" w:space="0" w:color="auto"/>
                                      </w:divBdr>
                                      <w:divsChild>
                                        <w:div w:id="1101074322">
                                          <w:marLeft w:val="0"/>
                                          <w:marRight w:val="0"/>
                                          <w:marTop w:val="0"/>
                                          <w:marBottom w:val="0"/>
                                          <w:divBdr>
                                            <w:top w:val="none" w:sz="0" w:space="0" w:color="auto"/>
                                            <w:left w:val="none" w:sz="0" w:space="0" w:color="auto"/>
                                            <w:bottom w:val="none" w:sz="0" w:space="0" w:color="auto"/>
                                            <w:right w:val="none" w:sz="0" w:space="0" w:color="auto"/>
                                          </w:divBdr>
                                        </w:div>
                                        <w:div w:id="1557625716">
                                          <w:marLeft w:val="240"/>
                                          <w:marRight w:val="240"/>
                                          <w:marTop w:val="0"/>
                                          <w:marBottom w:val="0"/>
                                          <w:divBdr>
                                            <w:top w:val="none" w:sz="0" w:space="0" w:color="auto"/>
                                            <w:left w:val="none" w:sz="0" w:space="0" w:color="auto"/>
                                            <w:bottom w:val="none" w:sz="0" w:space="0" w:color="auto"/>
                                            <w:right w:val="none" w:sz="0" w:space="0" w:color="auto"/>
                                          </w:divBdr>
                                          <w:divsChild>
                                            <w:div w:id="16256928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952036">
                              <w:marLeft w:val="240"/>
                              <w:marRight w:val="0"/>
                              <w:marTop w:val="0"/>
                              <w:marBottom w:val="0"/>
                              <w:divBdr>
                                <w:top w:val="none" w:sz="0" w:space="0" w:color="auto"/>
                                <w:left w:val="none" w:sz="0" w:space="0" w:color="auto"/>
                                <w:bottom w:val="none" w:sz="0" w:space="0" w:color="auto"/>
                                <w:right w:val="none" w:sz="0" w:space="0" w:color="auto"/>
                              </w:divBdr>
                            </w:div>
                          </w:divsChild>
                        </w:div>
                        <w:div w:id="898249958">
                          <w:marLeft w:val="240"/>
                          <w:marRight w:val="240"/>
                          <w:marTop w:val="0"/>
                          <w:marBottom w:val="0"/>
                          <w:divBdr>
                            <w:top w:val="none" w:sz="0" w:space="0" w:color="auto"/>
                            <w:left w:val="none" w:sz="0" w:space="0" w:color="auto"/>
                            <w:bottom w:val="none" w:sz="0" w:space="0" w:color="auto"/>
                            <w:right w:val="none" w:sz="0" w:space="0" w:color="auto"/>
                          </w:divBdr>
                          <w:divsChild>
                            <w:div w:id="519315239">
                              <w:marLeft w:val="240"/>
                              <w:marRight w:val="0"/>
                              <w:marTop w:val="0"/>
                              <w:marBottom w:val="0"/>
                              <w:divBdr>
                                <w:top w:val="none" w:sz="0" w:space="0" w:color="auto"/>
                                <w:left w:val="none" w:sz="0" w:space="0" w:color="auto"/>
                                <w:bottom w:val="none" w:sz="0" w:space="0" w:color="auto"/>
                                <w:right w:val="none" w:sz="0" w:space="0" w:color="auto"/>
                              </w:divBdr>
                            </w:div>
                          </w:divsChild>
                        </w:div>
                        <w:div w:id="979309786">
                          <w:marLeft w:val="240"/>
                          <w:marRight w:val="240"/>
                          <w:marTop w:val="0"/>
                          <w:marBottom w:val="0"/>
                          <w:divBdr>
                            <w:top w:val="none" w:sz="0" w:space="0" w:color="auto"/>
                            <w:left w:val="none" w:sz="0" w:space="0" w:color="auto"/>
                            <w:bottom w:val="none" w:sz="0" w:space="0" w:color="auto"/>
                            <w:right w:val="none" w:sz="0" w:space="0" w:color="auto"/>
                          </w:divBdr>
                          <w:divsChild>
                            <w:div w:id="51001286">
                              <w:marLeft w:val="0"/>
                              <w:marRight w:val="0"/>
                              <w:marTop w:val="0"/>
                              <w:marBottom w:val="0"/>
                              <w:divBdr>
                                <w:top w:val="none" w:sz="0" w:space="0" w:color="auto"/>
                                <w:left w:val="none" w:sz="0" w:space="0" w:color="auto"/>
                                <w:bottom w:val="none" w:sz="0" w:space="0" w:color="auto"/>
                                <w:right w:val="none" w:sz="0" w:space="0" w:color="auto"/>
                              </w:divBdr>
                              <w:divsChild>
                                <w:div w:id="694430267">
                                  <w:marLeft w:val="240"/>
                                  <w:marRight w:val="240"/>
                                  <w:marTop w:val="0"/>
                                  <w:marBottom w:val="0"/>
                                  <w:divBdr>
                                    <w:top w:val="none" w:sz="0" w:space="0" w:color="auto"/>
                                    <w:left w:val="none" w:sz="0" w:space="0" w:color="auto"/>
                                    <w:bottom w:val="none" w:sz="0" w:space="0" w:color="auto"/>
                                    <w:right w:val="none" w:sz="0" w:space="0" w:color="auto"/>
                                  </w:divBdr>
                                  <w:divsChild>
                                    <w:div w:id="35199954">
                                      <w:marLeft w:val="240"/>
                                      <w:marRight w:val="0"/>
                                      <w:marTop w:val="0"/>
                                      <w:marBottom w:val="0"/>
                                      <w:divBdr>
                                        <w:top w:val="none" w:sz="0" w:space="0" w:color="auto"/>
                                        <w:left w:val="none" w:sz="0" w:space="0" w:color="auto"/>
                                        <w:bottom w:val="none" w:sz="0" w:space="0" w:color="auto"/>
                                        <w:right w:val="none" w:sz="0" w:space="0" w:color="auto"/>
                                      </w:divBdr>
                                    </w:div>
                                    <w:div w:id="731656687">
                                      <w:marLeft w:val="0"/>
                                      <w:marRight w:val="0"/>
                                      <w:marTop w:val="0"/>
                                      <w:marBottom w:val="0"/>
                                      <w:divBdr>
                                        <w:top w:val="none" w:sz="0" w:space="0" w:color="auto"/>
                                        <w:left w:val="none" w:sz="0" w:space="0" w:color="auto"/>
                                        <w:bottom w:val="none" w:sz="0" w:space="0" w:color="auto"/>
                                        <w:right w:val="none" w:sz="0" w:space="0" w:color="auto"/>
                                      </w:divBdr>
                                      <w:divsChild>
                                        <w:div w:id="891186408">
                                          <w:marLeft w:val="0"/>
                                          <w:marRight w:val="0"/>
                                          <w:marTop w:val="0"/>
                                          <w:marBottom w:val="0"/>
                                          <w:divBdr>
                                            <w:top w:val="none" w:sz="0" w:space="0" w:color="auto"/>
                                            <w:left w:val="none" w:sz="0" w:space="0" w:color="auto"/>
                                            <w:bottom w:val="none" w:sz="0" w:space="0" w:color="auto"/>
                                            <w:right w:val="none" w:sz="0" w:space="0" w:color="auto"/>
                                          </w:divBdr>
                                        </w:div>
                                        <w:div w:id="2050759019">
                                          <w:marLeft w:val="240"/>
                                          <w:marRight w:val="240"/>
                                          <w:marTop w:val="0"/>
                                          <w:marBottom w:val="0"/>
                                          <w:divBdr>
                                            <w:top w:val="none" w:sz="0" w:space="0" w:color="auto"/>
                                            <w:left w:val="none" w:sz="0" w:space="0" w:color="auto"/>
                                            <w:bottom w:val="none" w:sz="0" w:space="0" w:color="auto"/>
                                            <w:right w:val="none" w:sz="0" w:space="0" w:color="auto"/>
                                          </w:divBdr>
                                          <w:divsChild>
                                            <w:div w:id="11476274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5595">
                                  <w:marLeft w:val="0"/>
                                  <w:marRight w:val="0"/>
                                  <w:marTop w:val="0"/>
                                  <w:marBottom w:val="0"/>
                                  <w:divBdr>
                                    <w:top w:val="none" w:sz="0" w:space="0" w:color="auto"/>
                                    <w:left w:val="none" w:sz="0" w:space="0" w:color="auto"/>
                                    <w:bottom w:val="none" w:sz="0" w:space="0" w:color="auto"/>
                                    <w:right w:val="none" w:sz="0" w:space="0" w:color="auto"/>
                                  </w:divBdr>
                                </w:div>
                              </w:divsChild>
                            </w:div>
                            <w:div w:id="1918586932">
                              <w:marLeft w:val="240"/>
                              <w:marRight w:val="0"/>
                              <w:marTop w:val="0"/>
                              <w:marBottom w:val="0"/>
                              <w:divBdr>
                                <w:top w:val="none" w:sz="0" w:space="0" w:color="auto"/>
                                <w:left w:val="none" w:sz="0" w:space="0" w:color="auto"/>
                                <w:bottom w:val="none" w:sz="0" w:space="0" w:color="auto"/>
                                <w:right w:val="none" w:sz="0" w:space="0" w:color="auto"/>
                              </w:divBdr>
                            </w:div>
                          </w:divsChild>
                        </w:div>
                        <w:div w:id="1095594703">
                          <w:marLeft w:val="240"/>
                          <w:marRight w:val="240"/>
                          <w:marTop w:val="0"/>
                          <w:marBottom w:val="0"/>
                          <w:divBdr>
                            <w:top w:val="none" w:sz="0" w:space="0" w:color="auto"/>
                            <w:left w:val="none" w:sz="0" w:space="0" w:color="auto"/>
                            <w:bottom w:val="none" w:sz="0" w:space="0" w:color="auto"/>
                            <w:right w:val="none" w:sz="0" w:space="0" w:color="auto"/>
                          </w:divBdr>
                          <w:divsChild>
                            <w:div w:id="1511680292">
                              <w:marLeft w:val="240"/>
                              <w:marRight w:val="0"/>
                              <w:marTop w:val="0"/>
                              <w:marBottom w:val="0"/>
                              <w:divBdr>
                                <w:top w:val="none" w:sz="0" w:space="0" w:color="auto"/>
                                <w:left w:val="none" w:sz="0" w:space="0" w:color="auto"/>
                                <w:bottom w:val="none" w:sz="0" w:space="0" w:color="auto"/>
                                <w:right w:val="none" w:sz="0" w:space="0" w:color="auto"/>
                              </w:divBdr>
                            </w:div>
                          </w:divsChild>
                        </w:div>
                        <w:div w:id="1179614460">
                          <w:marLeft w:val="240"/>
                          <w:marRight w:val="240"/>
                          <w:marTop w:val="0"/>
                          <w:marBottom w:val="0"/>
                          <w:divBdr>
                            <w:top w:val="none" w:sz="0" w:space="0" w:color="auto"/>
                            <w:left w:val="none" w:sz="0" w:space="0" w:color="auto"/>
                            <w:bottom w:val="none" w:sz="0" w:space="0" w:color="auto"/>
                            <w:right w:val="none" w:sz="0" w:space="0" w:color="auto"/>
                          </w:divBdr>
                          <w:divsChild>
                            <w:div w:id="647133933">
                              <w:marLeft w:val="240"/>
                              <w:marRight w:val="0"/>
                              <w:marTop w:val="0"/>
                              <w:marBottom w:val="0"/>
                              <w:divBdr>
                                <w:top w:val="none" w:sz="0" w:space="0" w:color="auto"/>
                                <w:left w:val="none" w:sz="0" w:space="0" w:color="auto"/>
                                <w:bottom w:val="none" w:sz="0" w:space="0" w:color="auto"/>
                                <w:right w:val="none" w:sz="0" w:space="0" w:color="auto"/>
                              </w:divBdr>
                            </w:div>
                            <w:div w:id="1845589072">
                              <w:marLeft w:val="0"/>
                              <w:marRight w:val="0"/>
                              <w:marTop w:val="0"/>
                              <w:marBottom w:val="0"/>
                              <w:divBdr>
                                <w:top w:val="none" w:sz="0" w:space="0" w:color="auto"/>
                                <w:left w:val="none" w:sz="0" w:space="0" w:color="auto"/>
                                <w:bottom w:val="none" w:sz="0" w:space="0" w:color="auto"/>
                                <w:right w:val="none" w:sz="0" w:space="0" w:color="auto"/>
                              </w:divBdr>
                              <w:divsChild>
                                <w:div w:id="983197826">
                                  <w:marLeft w:val="0"/>
                                  <w:marRight w:val="0"/>
                                  <w:marTop w:val="0"/>
                                  <w:marBottom w:val="0"/>
                                  <w:divBdr>
                                    <w:top w:val="none" w:sz="0" w:space="0" w:color="auto"/>
                                    <w:left w:val="none" w:sz="0" w:space="0" w:color="auto"/>
                                    <w:bottom w:val="none" w:sz="0" w:space="0" w:color="auto"/>
                                    <w:right w:val="none" w:sz="0" w:space="0" w:color="auto"/>
                                  </w:divBdr>
                                </w:div>
                                <w:div w:id="1410157705">
                                  <w:marLeft w:val="240"/>
                                  <w:marRight w:val="240"/>
                                  <w:marTop w:val="0"/>
                                  <w:marBottom w:val="0"/>
                                  <w:divBdr>
                                    <w:top w:val="none" w:sz="0" w:space="0" w:color="auto"/>
                                    <w:left w:val="none" w:sz="0" w:space="0" w:color="auto"/>
                                    <w:bottom w:val="none" w:sz="0" w:space="0" w:color="auto"/>
                                    <w:right w:val="none" w:sz="0" w:space="0" w:color="auto"/>
                                  </w:divBdr>
                                  <w:divsChild>
                                    <w:div w:id="1173952552">
                                      <w:marLeft w:val="240"/>
                                      <w:marRight w:val="0"/>
                                      <w:marTop w:val="0"/>
                                      <w:marBottom w:val="0"/>
                                      <w:divBdr>
                                        <w:top w:val="none" w:sz="0" w:space="0" w:color="auto"/>
                                        <w:left w:val="none" w:sz="0" w:space="0" w:color="auto"/>
                                        <w:bottom w:val="none" w:sz="0" w:space="0" w:color="auto"/>
                                        <w:right w:val="none" w:sz="0" w:space="0" w:color="auto"/>
                                      </w:divBdr>
                                    </w:div>
                                  </w:divsChild>
                                </w:div>
                                <w:div w:id="1999722918">
                                  <w:marLeft w:val="240"/>
                                  <w:marRight w:val="240"/>
                                  <w:marTop w:val="0"/>
                                  <w:marBottom w:val="0"/>
                                  <w:divBdr>
                                    <w:top w:val="none" w:sz="0" w:space="0" w:color="auto"/>
                                    <w:left w:val="none" w:sz="0" w:space="0" w:color="auto"/>
                                    <w:bottom w:val="none" w:sz="0" w:space="0" w:color="auto"/>
                                    <w:right w:val="none" w:sz="0" w:space="0" w:color="auto"/>
                                  </w:divBdr>
                                  <w:divsChild>
                                    <w:div w:id="1215785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2584">
                          <w:marLeft w:val="240"/>
                          <w:marRight w:val="240"/>
                          <w:marTop w:val="0"/>
                          <w:marBottom w:val="0"/>
                          <w:divBdr>
                            <w:top w:val="none" w:sz="0" w:space="0" w:color="auto"/>
                            <w:left w:val="none" w:sz="0" w:space="0" w:color="auto"/>
                            <w:bottom w:val="none" w:sz="0" w:space="0" w:color="auto"/>
                            <w:right w:val="none" w:sz="0" w:space="0" w:color="auto"/>
                          </w:divBdr>
                          <w:divsChild>
                            <w:div w:id="2078042072">
                              <w:marLeft w:val="240"/>
                              <w:marRight w:val="0"/>
                              <w:marTop w:val="0"/>
                              <w:marBottom w:val="0"/>
                              <w:divBdr>
                                <w:top w:val="none" w:sz="0" w:space="0" w:color="auto"/>
                                <w:left w:val="none" w:sz="0" w:space="0" w:color="auto"/>
                                <w:bottom w:val="none" w:sz="0" w:space="0" w:color="auto"/>
                                <w:right w:val="none" w:sz="0" w:space="0" w:color="auto"/>
                              </w:divBdr>
                            </w:div>
                          </w:divsChild>
                        </w:div>
                        <w:div w:id="1638950217">
                          <w:marLeft w:val="0"/>
                          <w:marRight w:val="0"/>
                          <w:marTop w:val="0"/>
                          <w:marBottom w:val="0"/>
                          <w:divBdr>
                            <w:top w:val="none" w:sz="0" w:space="0" w:color="auto"/>
                            <w:left w:val="none" w:sz="0" w:space="0" w:color="auto"/>
                            <w:bottom w:val="none" w:sz="0" w:space="0" w:color="auto"/>
                            <w:right w:val="none" w:sz="0" w:space="0" w:color="auto"/>
                          </w:divBdr>
                        </w:div>
                      </w:divsChild>
                    </w:div>
                    <w:div w:id="2032491080">
                      <w:marLeft w:val="240"/>
                      <w:marRight w:val="0"/>
                      <w:marTop w:val="0"/>
                      <w:marBottom w:val="0"/>
                      <w:divBdr>
                        <w:top w:val="none" w:sz="0" w:space="0" w:color="auto"/>
                        <w:left w:val="none" w:sz="0" w:space="0" w:color="auto"/>
                        <w:bottom w:val="none" w:sz="0" w:space="0" w:color="auto"/>
                        <w:right w:val="none" w:sz="0" w:space="0" w:color="auto"/>
                      </w:divBdr>
                    </w:div>
                  </w:divsChild>
                </w:div>
                <w:div w:id="327098190">
                  <w:marLeft w:val="240"/>
                  <w:marRight w:val="240"/>
                  <w:marTop w:val="0"/>
                  <w:marBottom w:val="0"/>
                  <w:divBdr>
                    <w:top w:val="none" w:sz="0" w:space="0" w:color="auto"/>
                    <w:left w:val="none" w:sz="0" w:space="0" w:color="auto"/>
                    <w:bottom w:val="none" w:sz="0" w:space="0" w:color="auto"/>
                    <w:right w:val="none" w:sz="0" w:space="0" w:color="auto"/>
                  </w:divBdr>
                  <w:divsChild>
                    <w:div w:id="740829824">
                      <w:marLeft w:val="240"/>
                      <w:marRight w:val="0"/>
                      <w:marTop w:val="0"/>
                      <w:marBottom w:val="0"/>
                      <w:divBdr>
                        <w:top w:val="none" w:sz="0" w:space="0" w:color="auto"/>
                        <w:left w:val="none" w:sz="0" w:space="0" w:color="auto"/>
                        <w:bottom w:val="none" w:sz="0" w:space="0" w:color="auto"/>
                        <w:right w:val="none" w:sz="0" w:space="0" w:color="auto"/>
                      </w:divBdr>
                    </w:div>
                  </w:divsChild>
                </w:div>
                <w:div w:id="341705809">
                  <w:marLeft w:val="240"/>
                  <w:marRight w:val="240"/>
                  <w:marTop w:val="0"/>
                  <w:marBottom w:val="0"/>
                  <w:divBdr>
                    <w:top w:val="none" w:sz="0" w:space="0" w:color="auto"/>
                    <w:left w:val="none" w:sz="0" w:space="0" w:color="auto"/>
                    <w:bottom w:val="none" w:sz="0" w:space="0" w:color="auto"/>
                    <w:right w:val="none" w:sz="0" w:space="0" w:color="auto"/>
                  </w:divBdr>
                  <w:divsChild>
                    <w:div w:id="469635664">
                      <w:marLeft w:val="0"/>
                      <w:marRight w:val="0"/>
                      <w:marTop w:val="0"/>
                      <w:marBottom w:val="0"/>
                      <w:divBdr>
                        <w:top w:val="none" w:sz="0" w:space="0" w:color="auto"/>
                        <w:left w:val="none" w:sz="0" w:space="0" w:color="auto"/>
                        <w:bottom w:val="none" w:sz="0" w:space="0" w:color="auto"/>
                        <w:right w:val="none" w:sz="0" w:space="0" w:color="auto"/>
                      </w:divBdr>
                      <w:divsChild>
                        <w:div w:id="646740574">
                          <w:marLeft w:val="0"/>
                          <w:marRight w:val="0"/>
                          <w:marTop w:val="0"/>
                          <w:marBottom w:val="0"/>
                          <w:divBdr>
                            <w:top w:val="none" w:sz="0" w:space="0" w:color="auto"/>
                            <w:left w:val="none" w:sz="0" w:space="0" w:color="auto"/>
                            <w:bottom w:val="none" w:sz="0" w:space="0" w:color="auto"/>
                            <w:right w:val="none" w:sz="0" w:space="0" w:color="auto"/>
                          </w:divBdr>
                        </w:div>
                        <w:div w:id="1970354318">
                          <w:marLeft w:val="240"/>
                          <w:marRight w:val="240"/>
                          <w:marTop w:val="0"/>
                          <w:marBottom w:val="0"/>
                          <w:divBdr>
                            <w:top w:val="none" w:sz="0" w:space="0" w:color="auto"/>
                            <w:left w:val="none" w:sz="0" w:space="0" w:color="auto"/>
                            <w:bottom w:val="none" w:sz="0" w:space="0" w:color="auto"/>
                            <w:right w:val="none" w:sz="0" w:space="0" w:color="auto"/>
                          </w:divBdr>
                          <w:divsChild>
                            <w:div w:id="201329147">
                              <w:marLeft w:val="240"/>
                              <w:marRight w:val="0"/>
                              <w:marTop w:val="0"/>
                              <w:marBottom w:val="0"/>
                              <w:divBdr>
                                <w:top w:val="none" w:sz="0" w:space="0" w:color="auto"/>
                                <w:left w:val="none" w:sz="0" w:space="0" w:color="auto"/>
                                <w:bottom w:val="none" w:sz="0" w:space="0" w:color="auto"/>
                                <w:right w:val="none" w:sz="0" w:space="0" w:color="auto"/>
                              </w:divBdr>
                            </w:div>
                            <w:div w:id="696809226">
                              <w:marLeft w:val="0"/>
                              <w:marRight w:val="0"/>
                              <w:marTop w:val="0"/>
                              <w:marBottom w:val="0"/>
                              <w:divBdr>
                                <w:top w:val="none" w:sz="0" w:space="0" w:color="auto"/>
                                <w:left w:val="none" w:sz="0" w:space="0" w:color="auto"/>
                                <w:bottom w:val="none" w:sz="0" w:space="0" w:color="auto"/>
                                <w:right w:val="none" w:sz="0" w:space="0" w:color="auto"/>
                              </w:divBdr>
                              <w:divsChild>
                                <w:div w:id="1141387075">
                                  <w:marLeft w:val="0"/>
                                  <w:marRight w:val="0"/>
                                  <w:marTop w:val="0"/>
                                  <w:marBottom w:val="0"/>
                                  <w:divBdr>
                                    <w:top w:val="none" w:sz="0" w:space="0" w:color="auto"/>
                                    <w:left w:val="none" w:sz="0" w:space="0" w:color="auto"/>
                                    <w:bottom w:val="none" w:sz="0" w:space="0" w:color="auto"/>
                                    <w:right w:val="none" w:sz="0" w:space="0" w:color="auto"/>
                                  </w:divBdr>
                                </w:div>
                                <w:div w:id="2097365635">
                                  <w:marLeft w:val="240"/>
                                  <w:marRight w:val="240"/>
                                  <w:marTop w:val="0"/>
                                  <w:marBottom w:val="0"/>
                                  <w:divBdr>
                                    <w:top w:val="none" w:sz="0" w:space="0" w:color="auto"/>
                                    <w:left w:val="none" w:sz="0" w:space="0" w:color="auto"/>
                                    <w:bottom w:val="none" w:sz="0" w:space="0" w:color="auto"/>
                                    <w:right w:val="none" w:sz="0" w:space="0" w:color="auto"/>
                                  </w:divBdr>
                                  <w:divsChild>
                                    <w:div w:id="17058646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415781">
                      <w:marLeft w:val="240"/>
                      <w:marRight w:val="0"/>
                      <w:marTop w:val="0"/>
                      <w:marBottom w:val="0"/>
                      <w:divBdr>
                        <w:top w:val="none" w:sz="0" w:space="0" w:color="auto"/>
                        <w:left w:val="none" w:sz="0" w:space="0" w:color="auto"/>
                        <w:bottom w:val="none" w:sz="0" w:space="0" w:color="auto"/>
                        <w:right w:val="none" w:sz="0" w:space="0" w:color="auto"/>
                      </w:divBdr>
                    </w:div>
                  </w:divsChild>
                </w:div>
                <w:div w:id="552808811">
                  <w:marLeft w:val="240"/>
                  <w:marRight w:val="240"/>
                  <w:marTop w:val="0"/>
                  <w:marBottom w:val="0"/>
                  <w:divBdr>
                    <w:top w:val="none" w:sz="0" w:space="0" w:color="auto"/>
                    <w:left w:val="none" w:sz="0" w:space="0" w:color="auto"/>
                    <w:bottom w:val="none" w:sz="0" w:space="0" w:color="auto"/>
                    <w:right w:val="none" w:sz="0" w:space="0" w:color="auto"/>
                  </w:divBdr>
                  <w:divsChild>
                    <w:div w:id="506560221">
                      <w:marLeft w:val="240"/>
                      <w:marRight w:val="0"/>
                      <w:marTop w:val="0"/>
                      <w:marBottom w:val="0"/>
                      <w:divBdr>
                        <w:top w:val="none" w:sz="0" w:space="0" w:color="auto"/>
                        <w:left w:val="none" w:sz="0" w:space="0" w:color="auto"/>
                        <w:bottom w:val="none" w:sz="0" w:space="0" w:color="auto"/>
                        <w:right w:val="none" w:sz="0" w:space="0" w:color="auto"/>
                      </w:divBdr>
                    </w:div>
                  </w:divsChild>
                </w:div>
                <w:div w:id="582881428">
                  <w:marLeft w:val="240"/>
                  <w:marRight w:val="240"/>
                  <w:marTop w:val="0"/>
                  <w:marBottom w:val="0"/>
                  <w:divBdr>
                    <w:top w:val="none" w:sz="0" w:space="0" w:color="auto"/>
                    <w:left w:val="none" w:sz="0" w:space="0" w:color="auto"/>
                    <w:bottom w:val="none" w:sz="0" w:space="0" w:color="auto"/>
                    <w:right w:val="none" w:sz="0" w:space="0" w:color="auto"/>
                  </w:divBdr>
                  <w:divsChild>
                    <w:div w:id="359548789">
                      <w:marLeft w:val="240"/>
                      <w:marRight w:val="0"/>
                      <w:marTop w:val="0"/>
                      <w:marBottom w:val="0"/>
                      <w:divBdr>
                        <w:top w:val="none" w:sz="0" w:space="0" w:color="auto"/>
                        <w:left w:val="none" w:sz="0" w:space="0" w:color="auto"/>
                        <w:bottom w:val="none" w:sz="0" w:space="0" w:color="auto"/>
                        <w:right w:val="none" w:sz="0" w:space="0" w:color="auto"/>
                      </w:divBdr>
                    </w:div>
                    <w:div w:id="600451793">
                      <w:marLeft w:val="0"/>
                      <w:marRight w:val="0"/>
                      <w:marTop w:val="0"/>
                      <w:marBottom w:val="0"/>
                      <w:divBdr>
                        <w:top w:val="none" w:sz="0" w:space="0" w:color="auto"/>
                        <w:left w:val="none" w:sz="0" w:space="0" w:color="auto"/>
                        <w:bottom w:val="none" w:sz="0" w:space="0" w:color="auto"/>
                        <w:right w:val="none" w:sz="0" w:space="0" w:color="auto"/>
                      </w:divBdr>
                      <w:divsChild>
                        <w:div w:id="74476050">
                          <w:marLeft w:val="240"/>
                          <w:marRight w:val="240"/>
                          <w:marTop w:val="0"/>
                          <w:marBottom w:val="0"/>
                          <w:divBdr>
                            <w:top w:val="none" w:sz="0" w:space="0" w:color="auto"/>
                            <w:left w:val="none" w:sz="0" w:space="0" w:color="auto"/>
                            <w:bottom w:val="none" w:sz="0" w:space="0" w:color="auto"/>
                            <w:right w:val="none" w:sz="0" w:space="0" w:color="auto"/>
                          </w:divBdr>
                          <w:divsChild>
                            <w:div w:id="9766052">
                              <w:marLeft w:val="0"/>
                              <w:marRight w:val="0"/>
                              <w:marTop w:val="0"/>
                              <w:marBottom w:val="0"/>
                              <w:divBdr>
                                <w:top w:val="none" w:sz="0" w:space="0" w:color="auto"/>
                                <w:left w:val="none" w:sz="0" w:space="0" w:color="auto"/>
                                <w:bottom w:val="none" w:sz="0" w:space="0" w:color="auto"/>
                                <w:right w:val="none" w:sz="0" w:space="0" w:color="auto"/>
                              </w:divBdr>
                              <w:divsChild>
                                <w:div w:id="104161042">
                                  <w:marLeft w:val="240"/>
                                  <w:marRight w:val="240"/>
                                  <w:marTop w:val="0"/>
                                  <w:marBottom w:val="0"/>
                                  <w:divBdr>
                                    <w:top w:val="none" w:sz="0" w:space="0" w:color="auto"/>
                                    <w:left w:val="none" w:sz="0" w:space="0" w:color="auto"/>
                                    <w:bottom w:val="none" w:sz="0" w:space="0" w:color="auto"/>
                                    <w:right w:val="none" w:sz="0" w:space="0" w:color="auto"/>
                                  </w:divBdr>
                                  <w:divsChild>
                                    <w:div w:id="1800830621">
                                      <w:marLeft w:val="240"/>
                                      <w:marRight w:val="0"/>
                                      <w:marTop w:val="0"/>
                                      <w:marBottom w:val="0"/>
                                      <w:divBdr>
                                        <w:top w:val="none" w:sz="0" w:space="0" w:color="auto"/>
                                        <w:left w:val="none" w:sz="0" w:space="0" w:color="auto"/>
                                        <w:bottom w:val="none" w:sz="0" w:space="0" w:color="auto"/>
                                        <w:right w:val="none" w:sz="0" w:space="0" w:color="auto"/>
                                      </w:divBdr>
                                    </w:div>
                                    <w:div w:id="1802066617">
                                      <w:marLeft w:val="0"/>
                                      <w:marRight w:val="0"/>
                                      <w:marTop w:val="0"/>
                                      <w:marBottom w:val="0"/>
                                      <w:divBdr>
                                        <w:top w:val="none" w:sz="0" w:space="0" w:color="auto"/>
                                        <w:left w:val="none" w:sz="0" w:space="0" w:color="auto"/>
                                        <w:bottom w:val="none" w:sz="0" w:space="0" w:color="auto"/>
                                        <w:right w:val="none" w:sz="0" w:space="0" w:color="auto"/>
                                      </w:divBdr>
                                      <w:divsChild>
                                        <w:div w:id="801117695">
                                          <w:marLeft w:val="0"/>
                                          <w:marRight w:val="0"/>
                                          <w:marTop w:val="0"/>
                                          <w:marBottom w:val="0"/>
                                          <w:divBdr>
                                            <w:top w:val="none" w:sz="0" w:space="0" w:color="auto"/>
                                            <w:left w:val="none" w:sz="0" w:space="0" w:color="auto"/>
                                            <w:bottom w:val="none" w:sz="0" w:space="0" w:color="auto"/>
                                            <w:right w:val="none" w:sz="0" w:space="0" w:color="auto"/>
                                          </w:divBdr>
                                        </w:div>
                                        <w:div w:id="1986080192">
                                          <w:marLeft w:val="240"/>
                                          <w:marRight w:val="240"/>
                                          <w:marTop w:val="0"/>
                                          <w:marBottom w:val="0"/>
                                          <w:divBdr>
                                            <w:top w:val="none" w:sz="0" w:space="0" w:color="auto"/>
                                            <w:left w:val="none" w:sz="0" w:space="0" w:color="auto"/>
                                            <w:bottom w:val="none" w:sz="0" w:space="0" w:color="auto"/>
                                            <w:right w:val="none" w:sz="0" w:space="0" w:color="auto"/>
                                          </w:divBdr>
                                          <w:divsChild>
                                            <w:div w:id="1604376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4370">
                                  <w:marLeft w:val="0"/>
                                  <w:marRight w:val="0"/>
                                  <w:marTop w:val="0"/>
                                  <w:marBottom w:val="0"/>
                                  <w:divBdr>
                                    <w:top w:val="none" w:sz="0" w:space="0" w:color="auto"/>
                                    <w:left w:val="none" w:sz="0" w:space="0" w:color="auto"/>
                                    <w:bottom w:val="none" w:sz="0" w:space="0" w:color="auto"/>
                                    <w:right w:val="none" w:sz="0" w:space="0" w:color="auto"/>
                                  </w:divBdr>
                                </w:div>
                              </w:divsChild>
                            </w:div>
                            <w:div w:id="260140709">
                              <w:marLeft w:val="240"/>
                              <w:marRight w:val="0"/>
                              <w:marTop w:val="0"/>
                              <w:marBottom w:val="0"/>
                              <w:divBdr>
                                <w:top w:val="none" w:sz="0" w:space="0" w:color="auto"/>
                                <w:left w:val="none" w:sz="0" w:space="0" w:color="auto"/>
                                <w:bottom w:val="none" w:sz="0" w:space="0" w:color="auto"/>
                                <w:right w:val="none" w:sz="0" w:space="0" w:color="auto"/>
                              </w:divBdr>
                            </w:div>
                          </w:divsChild>
                        </w:div>
                        <w:div w:id="817965980">
                          <w:marLeft w:val="240"/>
                          <w:marRight w:val="240"/>
                          <w:marTop w:val="0"/>
                          <w:marBottom w:val="0"/>
                          <w:divBdr>
                            <w:top w:val="none" w:sz="0" w:space="0" w:color="auto"/>
                            <w:left w:val="none" w:sz="0" w:space="0" w:color="auto"/>
                            <w:bottom w:val="none" w:sz="0" w:space="0" w:color="auto"/>
                            <w:right w:val="none" w:sz="0" w:space="0" w:color="auto"/>
                          </w:divBdr>
                          <w:divsChild>
                            <w:div w:id="656768247">
                              <w:marLeft w:val="0"/>
                              <w:marRight w:val="0"/>
                              <w:marTop w:val="0"/>
                              <w:marBottom w:val="0"/>
                              <w:divBdr>
                                <w:top w:val="none" w:sz="0" w:space="0" w:color="auto"/>
                                <w:left w:val="none" w:sz="0" w:space="0" w:color="auto"/>
                                <w:bottom w:val="none" w:sz="0" w:space="0" w:color="auto"/>
                                <w:right w:val="none" w:sz="0" w:space="0" w:color="auto"/>
                              </w:divBdr>
                              <w:divsChild>
                                <w:div w:id="570578318">
                                  <w:marLeft w:val="240"/>
                                  <w:marRight w:val="240"/>
                                  <w:marTop w:val="0"/>
                                  <w:marBottom w:val="0"/>
                                  <w:divBdr>
                                    <w:top w:val="none" w:sz="0" w:space="0" w:color="auto"/>
                                    <w:left w:val="none" w:sz="0" w:space="0" w:color="auto"/>
                                    <w:bottom w:val="none" w:sz="0" w:space="0" w:color="auto"/>
                                    <w:right w:val="none" w:sz="0" w:space="0" w:color="auto"/>
                                  </w:divBdr>
                                  <w:divsChild>
                                    <w:div w:id="1840848298">
                                      <w:marLeft w:val="240"/>
                                      <w:marRight w:val="0"/>
                                      <w:marTop w:val="0"/>
                                      <w:marBottom w:val="0"/>
                                      <w:divBdr>
                                        <w:top w:val="none" w:sz="0" w:space="0" w:color="auto"/>
                                        <w:left w:val="none" w:sz="0" w:space="0" w:color="auto"/>
                                        <w:bottom w:val="none" w:sz="0" w:space="0" w:color="auto"/>
                                        <w:right w:val="none" w:sz="0" w:space="0" w:color="auto"/>
                                      </w:divBdr>
                                    </w:div>
                                  </w:divsChild>
                                </w:div>
                                <w:div w:id="991913285">
                                  <w:marLeft w:val="0"/>
                                  <w:marRight w:val="0"/>
                                  <w:marTop w:val="0"/>
                                  <w:marBottom w:val="0"/>
                                  <w:divBdr>
                                    <w:top w:val="none" w:sz="0" w:space="0" w:color="auto"/>
                                    <w:left w:val="none" w:sz="0" w:space="0" w:color="auto"/>
                                    <w:bottom w:val="none" w:sz="0" w:space="0" w:color="auto"/>
                                    <w:right w:val="none" w:sz="0" w:space="0" w:color="auto"/>
                                  </w:divBdr>
                                </w:div>
                              </w:divsChild>
                            </w:div>
                            <w:div w:id="2035888104">
                              <w:marLeft w:val="240"/>
                              <w:marRight w:val="0"/>
                              <w:marTop w:val="0"/>
                              <w:marBottom w:val="0"/>
                              <w:divBdr>
                                <w:top w:val="none" w:sz="0" w:space="0" w:color="auto"/>
                                <w:left w:val="none" w:sz="0" w:space="0" w:color="auto"/>
                                <w:bottom w:val="none" w:sz="0" w:space="0" w:color="auto"/>
                                <w:right w:val="none" w:sz="0" w:space="0" w:color="auto"/>
                              </w:divBdr>
                            </w:div>
                          </w:divsChild>
                        </w:div>
                        <w:div w:id="977415419">
                          <w:marLeft w:val="0"/>
                          <w:marRight w:val="0"/>
                          <w:marTop w:val="0"/>
                          <w:marBottom w:val="0"/>
                          <w:divBdr>
                            <w:top w:val="none" w:sz="0" w:space="0" w:color="auto"/>
                            <w:left w:val="none" w:sz="0" w:space="0" w:color="auto"/>
                            <w:bottom w:val="none" w:sz="0" w:space="0" w:color="auto"/>
                            <w:right w:val="none" w:sz="0" w:space="0" w:color="auto"/>
                          </w:divBdr>
                        </w:div>
                        <w:div w:id="1395085775">
                          <w:marLeft w:val="240"/>
                          <w:marRight w:val="240"/>
                          <w:marTop w:val="0"/>
                          <w:marBottom w:val="0"/>
                          <w:divBdr>
                            <w:top w:val="none" w:sz="0" w:space="0" w:color="auto"/>
                            <w:left w:val="none" w:sz="0" w:space="0" w:color="auto"/>
                            <w:bottom w:val="none" w:sz="0" w:space="0" w:color="auto"/>
                            <w:right w:val="none" w:sz="0" w:space="0" w:color="auto"/>
                          </w:divBdr>
                          <w:divsChild>
                            <w:div w:id="634990080">
                              <w:marLeft w:val="240"/>
                              <w:marRight w:val="0"/>
                              <w:marTop w:val="0"/>
                              <w:marBottom w:val="0"/>
                              <w:divBdr>
                                <w:top w:val="none" w:sz="0" w:space="0" w:color="auto"/>
                                <w:left w:val="none" w:sz="0" w:space="0" w:color="auto"/>
                                <w:bottom w:val="none" w:sz="0" w:space="0" w:color="auto"/>
                                <w:right w:val="none" w:sz="0" w:space="0" w:color="auto"/>
                              </w:divBdr>
                            </w:div>
                          </w:divsChild>
                        </w:div>
                        <w:div w:id="1564485442">
                          <w:marLeft w:val="240"/>
                          <w:marRight w:val="240"/>
                          <w:marTop w:val="0"/>
                          <w:marBottom w:val="0"/>
                          <w:divBdr>
                            <w:top w:val="none" w:sz="0" w:space="0" w:color="auto"/>
                            <w:left w:val="none" w:sz="0" w:space="0" w:color="auto"/>
                            <w:bottom w:val="none" w:sz="0" w:space="0" w:color="auto"/>
                            <w:right w:val="none" w:sz="0" w:space="0" w:color="auto"/>
                          </w:divBdr>
                          <w:divsChild>
                            <w:div w:id="1695378363">
                              <w:marLeft w:val="240"/>
                              <w:marRight w:val="0"/>
                              <w:marTop w:val="0"/>
                              <w:marBottom w:val="0"/>
                              <w:divBdr>
                                <w:top w:val="none" w:sz="0" w:space="0" w:color="auto"/>
                                <w:left w:val="none" w:sz="0" w:space="0" w:color="auto"/>
                                <w:bottom w:val="none" w:sz="0" w:space="0" w:color="auto"/>
                                <w:right w:val="none" w:sz="0" w:space="0" w:color="auto"/>
                              </w:divBdr>
                            </w:div>
                            <w:div w:id="2071074553">
                              <w:marLeft w:val="0"/>
                              <w:marRight w:val="0"/>
                              <w:marTop w:val="0"/>
                              <w:marBottom w:val="0"/>
                              <w:divBdr>
                                <w:top w:val="none" w:sz="0" w:space="0" w:color="auto"/>
                                <w:left w:val="none" w:sz="0" w:space="0" w:color="auto"/>
                                <w:bottom w:val="none" w:sz="0" w:space="0" w:color="auto"/>
                                <w:right w:val="none" w:sz="0" w:space="0" w:color="auto"/>
                              </w:divBdr>
                              <w:divsChild>
                                <w:div w:id="1721786198">
                                  <w:marLeft w:val="0"/>
                                  <w:marRight w:val="0"/>
                                  <w:marTop w:val="0"/>
                                  <w:marBottom w:val="0"/>
                                  <w:divBdr>
                                    <w:top w:val="none" w:sz="0" w:space="0" w:color="auto"/>
                                    <w:left w:val="none" w:sz="0" w:space="0" w:color="auto"/>
                                    <w:bottom w:val="none" w:sz="0" w:space="0" w:color="auto"/>
                                    <w:right w:val="none" w:sz="0" w:space="0" w:color="auto"/>
                                  </w:divBdr>
                                </w:div>
                                <w:div w:id="1838692041">
                                  <w:marLeft w:val="240"/>
                                  <w:marRight w:val="240"/>
                                  <w:marTop w:val="0"/>
                                  <w:marBottom w:val="0"/>
                                  <w:divBdr>
                                    <w:top w:val="none" w:sz="0" w:space="0" w:color="auto"/>
                                    <w:left w:val="none" w:sz="0" w:space="0" w:color="auto"/>
                                    <w:bottom w:val="none" w:sz="0" w:space="0" w:color="auto"/>
                                    <w:right w:val="none" w:sz="0" w:space="0" w:color="auto"/>
                                  </w:divBdr>
                                  <w:divsChild>
                                    <w:div w:id="303896317">
                                      <w:marLeft w:val="0"/>
                                      <w:marRight w:val="0"/>
                                      <w:marTop w:val="0"/>
                                      <w:marBottom w:val="0"/>
                                      <w:divBdr>
                                        <w:top w:val="none" w:sz="0" w:space="0" w:color="auto"/>
                                        <w:left w:val="none" w:sz="0" w:space="0" w:color="auto"/>
                                        <w:bottom w:val="none" w:sz="0" w:space="0" w:color="auto"/>
                                        <w:right w:val="none" w:sz="0" w:space="0" w:color="auto"/>
                                      </w:divBdr>
                                      <w:divsChild>
                                        <w:div w:id="321203227">
                                          <w:marLeft w:val="240"/>
                                          <w:marRight w:val="240"/>
                                          <w:marTop w:val="0"/>
                                          <w:marBottom w:val="0"/>
                                          <w:divBdr>
                                            <w:top w:val="none" w:sz="0" w:space="0" w:color="auto"/>
                                            <w:left w:val="none" w:sz="0" w:space="0" w:color="auto"/>
                                            <w:bottom w:val="none" w:sz="0" w:space="0" w:color="auto"/>
                                            <w:right w:val="none" w:sz="0" w:space="0" w:color="auto"/>
                                          </w:divBdr>
                                          <w:divsChild>
                                            <w:div w:id="2136362597">
                                              <w:marLeft w:val="240"/>
                                              <w:marRight w:val="0"/>
                                              <w:marTop w:val="0"/>
                                              <w:marBottom w:val="0"/>
                                              <w:divBdr>
                                                <w:top w:val="none" w:sz="0" w:space="0" w:color="auto"/>
                                                <w:left w:val="none" w:sz="0" w:space="0" w:color="auto"/>
                                                <w:bottom w:val="none" w:sz="0" w:space="0" w:color="auto"/>
                                                <w:right w:val="none" w:sz="0" w:space="0" w:color="auto"/>
                                              </w:divBdr>
                                            </w:div>
                                          </w:divsChild>
                                        </w:div>
                                        <w:div w:id="786123715">
                                          <w:marLeft w:val="0"/>
                                          <w:marRight w:val="0"/>
                                          <w:marTop w:val="0"/>
                                          <w:marBottom w:val="0"/>
                                          <w:divBdr>
                                            <w:top w:val="none" w:sz="0" w:space="0" w:color="auto"/>
                                            <w:left w:val="none" w:sz="0" w:space="0" w:color="auto"/>
                                            <w:bottom w:val="none" w:sz="0" w:space="0" w:color="auto"/>
                                            <w:right w:val="none" w:sz="0" w:space="0" w:color="auto"/>
                                          </w:divBdr>
                                        </w:div>
                                      </w:divsChild>
                                    </w:div>
                                    <w:div w:id="3362298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548636">
                          <w:marLeft w:val="240"/>
                          <w:marRight w:val="240"/>
                          <w:marTop w:val="0"/>
                          <w:marBottom w:val="0"/>
                          <w:divBdr>
                            <w:top w:val="none" w:sz="0" w:space="0" w:color="auto"/>
                            <w:left w:val="none" w:sz="0" w:space="0" w:color="auto"/>
                            <w:bottom w:val="none" w:sz="0" w:space="0" w:color="auto"/>
                            <w:right w:val="none" w:sz="0" w:space="0" w:color="auto"/>
                          </w:divBdr>
                          <w:divsChild>
                            <w:div w:id="420491687">
                              <w:marLeft w:val="240"/>
                              <w:marRight w:val="0"/>
                              <w:marTop w:val="0"/>
                              <w:marBottom w:val="0"/>
                              <w:divBdr>
                                <w:top w:val="none" w:sz="0" w:space="0" w:color="auto"/>
                                <w:left w:val="none" w:sz="0" w:space="0" w:color="auto"/>
                                <w:bottom w:val="none" w:sz="0" w:space="0" w:color="auto"/>
                                <w:right w:val="none" w:sz="0" w:space="0" w:color="auto"/>
                              </w:divBdr>
                            </w:div>
                          </w:divsChild>
                        </w:div>
                        <w:div w:id="1743526126">
                          <w:marLeft w:val="240"/>
                          <w:marRight w:val="240"/>
                          <w:marTop w:val="0"/>
                          <w:marBottom w:val="0"/>
                          <w:divBdr>
                            <w:top w:val="none" w:sz="0" w:space="0" w:color="auto"/>
                            <w:left w:val="none" w:sz="0" w:space="0" w:color="auto"/>
                            <w:bottom w:val="none" w:sz="0" w:space="0" w:color="auto"/>
                            <w:right w:val="none" w:sz="0" w:space="0" w:color="auto"/>
                          </w:divBdr>
                          <w:divsChild>
                            <w:div w:id="1535267064">
                              <w:marLeft w:val="0"/>
                              <w:marRight w:val="0"/>
                              <w:marTop w:val="0"/>
                              <w:marBottom w:val="0"/>
                              <w:divBdr>
                                <w:top w:val="none" w:sz="0" w:space="0" w:color="auto"/>
                                <w:left w:val="none" w:sz="0" w:space="0" w:color="auto"/>
                                <w:bottom w:val="none" w:sz="0" w:space="0" w:color="auto"/>
                                <w:right w:val="none" w:sz="0" w:space="0" w:color="auto"/>
                              </w:divBdr>
                              <w:divsChild>
                                <w:div w:id="642464291">
                                  <w:marLeft w:val="0"/>
                                  <w:marRight w:val="0"/>
                                  <w:marTop w:val="0"/>
                                  <w:marBottom w:val="0"/>
                                  <w:divBdr>
                                    <w:top w:val="none" w:sz="0" w:space="0" w:color="auto"/>
                                    <w:left w:val="none" w:sz="0" w:space="0" w:color="auto"/>
                                    <w:bottom w:val="none" w:sz="0" w:space="0" w:color="auto"/>
                                    <w:right w:val="none" w:sz="0" w:space="0" w:color="auto"/>
                                  </w:divBdr>
                                </w:div>
                                <w:div w:id="1150832526">
                                  <w:marLeft w:val="240"/>
                                  <w:marRight w:val="240"/>
                                  <w:marTop w:val="0"/>
                                  <w:marBottom w:val="0"/>
                                  <w:divBdr>
                                    <w:top w:val="none" w:sz="0" w:space="0" w:color="auto"/>
                                    <w:left w:val="none" w:sz="0" w:space="0" w:color="auto"/>
                                    <w:bottom w:val="none" w:sz="0" w:space="0" w:color="auto"/>
                                    <w:right w:val="none" w:sz="0" w:space="0" w:color="auto"/>
                                  </w:divBdr>
                                  <w:divsChild>
                                    <w:div w:id="247540559">
                                      <w:marLeft w:val="240"/>
                                      <w:marRight w:val="0"/>
                                      <w:marTop w:val="0"/>
                                      <w:marBottom w:val="0"/>
                                      <w:divBdr>
                                        <w:top w:val="none" w:sz="0" w:space="0" w:color="auto"/>
                                        <w:left w:val="none" w:sz="0" w:space="0" w:color="auto"/>
                                        <w:bottom w:val="none" w:sz="0" w:space="0" w:color="auto"/>
                                        <w:right w:val="none" w:sz="0" w:space="0" w:color="auto"/>
                                      </w:divBdr>
                                    </w:div>
                                    <w:div w:id="491604745">
                                      <w:marLeft w:val="0"/>
                                      <w:marRight w:val="0"/>
                                      <w:marTop w:val="0"/>
                                      <w:marBottom w:val="0"/>
                                      <w:divBdr>
                                        <w:top w:val="none" w:sz="0" w:space="0" w:color="auto"/>
                                        <w:left w:val="none" w:sz="0" w:space="0" w:color="auto"/>
                                        <w:bottom w:val="none" w:sz="0" w:space="0" w:color="auto"/>
                                        <w:right w:val="none" w:sz="0" w:space="0" w:color="auto"/>
                                      </w:divBdr>
                                      <w:divsChild>
                                        <w:div w:id="42756564">
                                          <w:marLeft w:val="240"/>
                                          <w:marRight w:val="240"/>
                                          <w:marTop w:val="0"/>
                                          <w:marBottom w:val="0"/>
                                          <w:divBdr>
                                            <w:top w:val="none" w:sz="0" w:space="0" w:color="auto"/>
                                            <w:left w:val="none" w:sz="0" w:space="0" w:color="auto"/>
                                            <w:bottom w:val="none" w:sz="0" w:space="0" w:color="auto"/>
                                            <w:right w:val="none" w:sz="0" w:space="0" w:color="auto"/>
                                          </w:divBdr>
                                          <w:divsChild>
                                            <w:div w:id="253249458">
                                              <w:marLeft w:val="240"/>
                                              <w:marRight w:val="0"/>
                                              <w:marTop w:val="0"/>
                                              <w:marBottom w:val="0"/>
                                              <w:divBdr>
                                                <w:top w:val="none" w:sz="0" w:space="0" w:color="auto"/>
                                                <w:left w:val="none" w:sz="0" w:space="0" w:color="auto"/>
                                                <w:bottom w:val="none" w:sz="0" w:space="0" w:color="auto"/>
                                                <w:right w:val="none" w:sz="0" w:space="0" w:color="auto"/>
                                              </w:divBdr>
                                            </w:div>
                                          </w:divsChild>
                                        </w:div>
                                        <w:div w:id="5459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49397">
                              <w:marLeft w:val="240"/>
                              <w:marRight w:val="0"/>
                              <w:marTop w:val="0"/>
                              <w:marBottom w:val="0"/>
                              <w:divBdr>
                                <w:top w:val="none" w:sz="0" w:space="0" w:color="auto"/>
                                <w:left w:val="none" w:sz="0" w:space="0" w:color="auto"/>
                                <w:bottom w:val="none" w:sz="0" w:space="0" w:color="auto"/>
                                <w:right w:val="none" w:sz="0" w:space="0" w:color="auto"/>
                              </w:divBdr>
                            </w:div>
                          </w:divsChild>
                        </w:div>
                        <w:div w:id="1816796934">
                          <w:marLeft w:val="240"/>
                          <w:marRight w:val="240"/>
                          <w:marTop w:val="0"/>
                          <w:marBottom w:val="0"/>
                          <w:divBdr>
                            <w:top w:val="none" w:sz="0" w:space="0" w:color="auto"/>
                            <w:left w:val="none" w:sz="0" w:space="0" w:color="auto"/>
                            <w:bottom w:val="none" w:sz="0" w:space="0" w:color="auto"/>
                            <w:right w:val="none" w:sz="0" w:space="0" w:color="auto"/>
                          </w:divBdr>
                          <w:divsChild>
                            <w:div w:id="15288310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3875">
                  <w:marLeft w:val="0"/>
                  <w:marRight w:val="0"/>
                  <w:marTop w:val="0"/>
                  <w:marBottom w:val="0"/>
                  <w:divBdr>
                    <w:top w:val="none" w:sz="0" w:space="0" w:color="auto"/>
                    <w:left w:val="none" w:sz="0" w:space="0" w:color="auto"/>
                    <w:bottom w:val="none" w:sz="0" w:space="0" w:color="auto"/>
                    <w:right w:val="none" w:sz="0" w:space="0" w:color="auto"/>
                  </w:divBdr>
                </w:div>
                <w:div w:id="613903361">
                  <w:marLeft w:val="240"/>
                  <w:marRight w:val="240"/>
                  <w:marTop w:val="0"/>
                  <w:marBottom w:val="0"/>
                  <w:divBdr>
                    <w:top w:val="none" w:sz="0" w:space="0" w:color="auto"/>
                    <w:left w:val="none" w:sz="0" w:space="0" w:color="auto"/>
                    <w:bottom w:val="none" w:sz="0" w:space="0" w:color="auto"/>
                    <w:right w:val="none" w:sz="0" w:space="0" w:color="auto"/>
                  </w:divBdr>
                  <w:divsChild>
                    <w:div w:id="1003356581">
                      <w:marLeft w:val="0"/>
                      <w:marRight w:val="0"/>
                      <w:marTop w:val="0"/>
                      <w:marBottom w:val="0"/>
                      <w:divBdr>
                        <w:top w:val="none" w:sz="0" w:space="0" w:color="auto"/>
                        <w:left w:val="none" w:sz="0" w:space="0" w:color="auto"/>
                        <w:bottom w:val="none" w:sz="0" w:space="0" w:color="auto"/>
                        <w:right w:val="none" w:sz="0" w:space="0" w:color="auto"/>
                      </w:divBdr>
                      <w:divsChild>
                        <w:div w:id="215089406">
                          <w:marLeft w:val="240"/>
                          <w:marRight w:val="240"/>
                          <w:marTop w:val="0"/>
                          <w:marBottom w:val="0"/>
                          <w:divBdr>
                            <w:top w:val="none" w:sz="0" w:space="0" w:color="auto"/>
                            <w:left w:val="none" w:sz="0" w:space="0" w:color="auto"/>
                            <w:bottom w:val="none" w:sz="0" w:space="0" w:color="auto"/>
                            <w:right w:val="none" w:sz="0" w:space="0" w:color="auto"/>
                          </w:divBdr>
                          <w:divsChild>
                            <w:div w:id="378480355">
                              <w:marLeft w:val="240"/>
                              <w:marRight w:val="0"/>
                              <w:marTop w:val="0"/>
                              <w:marBottom w:val="0"/>
                              <w:divBdr>
                                <w:top w:val="none" w:sz="0" w:space="0" w:color="auto"/>
                                <w:left w:val="none" w:sz="0" w:space="0" w:color="auto"/>
                                <w:bottom w:val="none" w:sz="0" w:space="0" w:color="auto"/>
                                <w:right w:val="none" w:sz="0" w:space="0" w:color="auto"/>
                              </w:divBdr>
                            </w:div>
                            <w:div w:id="1260723429">
                              <w:marLeft w:val="0"/>
                              <w:marRight w:val="0"/>
                              <w:marTop w:val="0"/>
                              <w:marBottom w:val="0"/>
                              <w:divBdr>
                                <w:top w:val="none" w:sz="0" w:space="0" w:color="auto"/>
                                <w:left w:val="none" w:sz="0" w:space="0" w:color="auto"/>
                                <w:bottom w:val="none" w:sz="0" w:space="0" w:color="auto"/>
                                <w:right w:val="none" w:sz="0" w:space="0" w:color="auto"/>
                              </w:divBdr>
                              <w:divsChild>
                                <w:div w:id="41491006">
                                  <w:marLeft w:val="0"/>
                                  <w:marRight w:val="0"/>
                                  <w:marTop w:val="0"/>
                                  <w:marBottom w:val="0"/>
                                  <w:divBdr>
                                    <w:top w:val="none" w:sz="0" w:space="0" w:color="auto"/>
                                    <w:left w:val="none" w:sz="0" w:space="0" w:color="auto"/>
                                    <w:bottom w:val="none" w:sz="0" w:space="0" w:color="auto"/>
                                    <w:right w:val="none" w:sz="0" w:space="0" w:color="auto"/>
                                  </w:divBdr>
                                </w:div>
                                <w:div w:id="61101078">
                                  <w:marLeft w:val="240"/>
                                  <w:marRight w:val="240"/>
                                  <w:marTop w:val="0"/>
                                  <w:marBottom w:val="0"/>
                                  <w:divBdr>
                                    <w:top w:val="none" w:sz="0" w:space="0" w:color="auto"/>
                                    <w:left w:val="none" w:sz="0" w:space="0" w:color="auto"/>
                                    <w:bottom w:val="none" w:sz="0" w:space="0" w:color="auto"/>
                                    <w:right w:val="none" w:sz="0" w:space="0" w:color="auto"/>
                                  </w:divBdr>
                                  <w:divsChild>
                                    <w:div w:id="1447191242">
                                      <w:marLeft w:val="240"/>
                                      <w:marRight w:val="0"/>
                                      <w:marTop w:val="0"/>
                                      <w:marBottom w:val="0"/>
                                      <w:divBdr>
                                        <w:top w:val="none" w:sz="0" w:space="0" w:color="auto"/>
                                        <w:left w:val="none" w:sz="0" w:space="0" w:color="auto"/>
                                        <w:bottom w:val="none" w:sz="0" w:space="0" w:color="auto"/>
                                        <w:right w:val="none" w:sz="0" w:space="0" w:color="auto"/>
                                      </w:divBdr>
                                    </w:div>
                                  </w:divsChild>
                                </w:div>
                                <w:div w:id="191696911">
                                  <w:marLeft w:val="240"/>
                                  <w:marRight w:val="240"/>
                                  <w:marTop w:val="0"/>
                                  <w:marBottom w:val="0"/>
                                  <w:divBdr>
                                    <w:top w:val="none" w:sz="0" w:space="0" w:color="auto"/>
                                    <w:left w:val="none" w:sz="0" w:space="0" w:color="auto"/>
                                    <w:bottom w:val="none" w:sz="0" w:space="0" w:color="auto"/>
                                    <w:right w:val="none" w:sz="0" w:space="0" w:color="auto"/>
                                  </w:divBdr>
                                  <w:divsChild>
                                    <w:div w:id="418141771">
                                      <w:marLeft w:val="240"/>
                                      <w:marRight w:val="0"/>
                                      <w:marTop w:val="0"/>
                                      <w:marBottom w:val="0"/>
                                      <w:divBdr>
                                        <w:top w:val="none" w:sz="0" w:space="0" w:color="auto"/>
                                        <w:left w:val="none" w:sz="0" w:space="0" w:color="auto"/>
                                        <w:bottom w:val="none" w:sz="0" w:space="0" w:color="auto"/>
                                        <w:right w:val="none" w:sz="0" w:space="0" w:color="auto"/>
                                      </w:divBdr>
                                    </w:div>
                                  </w:divsChild>
                                </w:div>
                                <w:div w:id="241454923">
                                  <w:marLeft w:val="240"/>
                                  <w:marRight w:val="240"/>
                                  <w:marTop w:val="0"/>
                                  <w:marBottom w:val="0"/>
                                  <w:divBdr>
                                    <w:top w:val="none" w:sz="0" w:space="0" w:color="auto"/>
                                    <w:left w:val="none" w:sz="0" w:space="0" w:color="auto"/>
                                    <w:bottom w:val="none" w:sz="0" w:space="0" w:color="auto"/>
                                    <w:right w:val="none" w:sz="0" w:space="0" w:color="auto"/>
                                  </w:divBdr>
                                  <w:divsChild>
                                    <w:div w:id="696733975">
                                      <w:marLeft w:val="240"/>
                                      <w:marRight w:val="0"/>
                                      <w:marTop w:val="0"/>
                                      <w:marBottom w:val="0"/>
                                      <w:divBdr>
                                        <w:top w:val="none" w:sz="0" w:space="0" w:color="auto"/>
                                        <w:left w:val="none" w:sz="0" w:space="0" w:color="auto"/>
                                        <w:bottom w:val="none" w:sz="0" w:space="0" w:color="auto"/>
                                        <w:right w:val="none" w:sz="0" w:space="0" w:color="auto"/>
                                      </w:divBdr>
                                    </w:div>
                                  </w:divsChild>
                                </w:div>
                                <w:div w:id="941498334">
                                  <w:marLeft w:val="240"/>
                                  <w:marRight w:val="240"/>
                                  <w:marTop w:val="0"/>
                                  <w:marBottom w:val="0"/>
                                  <w:divBdr>
                                    <w:top w:val="none" w:sz="0" w:space="0" w:color="auto"/>
                                    <w:left w:val="none" w:sz="0" w:space="0" w:color="auto"/>
                                    <w:bottom w:val="none" w:sz="0" w:space="0" w:color="auto"/>
                                    <w:right w:val="none" w:sz="0" w:space="0" w:color="auto"/>
                                  </w:divBdr>
                                  <w:divsChild>
                                    <w:div w:id="980843113">
                                      <w:marLeft w:val="240"/>
                                      <w:marRight w:val="0"/>
                                      <w:marTop w:val="0"/>
                                      <w:marBottom w:val="0"/>
                                      <w:divBdr>
                                        <w:top w:val="none" w:sz="0" w:space="0" w:color="auto"/>
                                        <w:left w:val="none" w:sz="0" w:space="0" w:color="auto"/>
                                        <w:bottom w:val="none" w:sz="0" w:space="0" w:color="auto"/>
                                        <w:right w:val="none" w:sz="0" w:space="0" w:color="auto"/>
                                      </w:divBdr>
                                    </w:div>
                                  </w:divsChild>
                                </w:div>
                                <w:div w:id="1431854168">
                                  <w:marLeft w:val="240"/>
                                  <w:marRight w:val="240"/>
                                  <w:marTop w:val="0"/>
                                  <w:marBottom w:val="0"/>
                                  <w:divBdr>
                                    <w:top w:val="none" w:sz="0" w:space="0" w:color="auto"/>
                                    <w:left w:val="none" w:sz="0" w:space="0" w:color="auto"/>
                                    <w:bottom w:val="none" w:sz="0" w:space="0" w:color="auto"/>
                                    <w:right w:val="none" w:sz="0" w:space="0" w:color="auto"/>
                                  </w:divBdr>
                                  <w:divsChild>
                                    <w:div w:id="19833856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4933">
                          <w:marLeft w:val="240"/>
                          <w:marRight w:val="240"/>
                          <w:marTop w:val="0"/>
                          <w:marBottom w:val="0"/>
                          <w:divBdr>
                            <w:top w:val="none" w:sz="0" w:space="0" w:color="auto"/>
                            <w:left w:val="none" w:sz="0" w:space="0" w:color="auto"/>
                            <w:bottom w:val="none" w:sz="0" w:space="0" w:color="auto"/>
                            <w:right w:val="none" w:sz="0" w:space="0" w:color="auto"/>
                          </w:divBdr>
                          <w:divsChild>
                            <w:div w:id="143015210">
                              <w:marLeft w:val="240"/>
                              <w:marRight w:val="0"/>
                              <w:marTop w:val="0"/>
                              <w:marBottom w:val="0"/>
                              <w:divBdr>
                                <w:top w:val="none" w:sz="0" w:space="0" w:color="auto"/>
                                <w:left w:val="none" w:sz="0" w:space="0" w:color="auto"/>
                                <w:bottom w:val="none" w:sz="0" w:space="0" w:color="auto"/>
                                <w:right w:val="none" w:sz="0" w:space="0" w:color="auto"/>
                              </w:divBdr>
                            </w:div>
                            <w:div w:id="1784884488">
                              <w:marLeft w:val="0"/>
                              <w:marRight w:val="0"/>
                              <w:marTop w:val="0"/>
                              <w:marBottom w:val="0"/>
                              <w:divBdr>
                                <w:top w:val="none" w:sz="0" w:space="0" w:color="auto"/>
                                <w:left w:val="none" w:sz="0" w:space="0" w:color="auto"/>
                                <w:bottom w:val="none" w:sz="0" w:space="0" w:color="auto"/>
                                <w:right w:val="none" w:sz="0" w:space="0" w:color="auto"/>
                              </w:divBdr>
                              <w:divsChild>
                                <w:div w:id="391276747">
                                  <w:marLeft w:val="240"/>
                                  <w:marRight w:val="240"/>
                                  <w:marTop w:val="0"/>
                                  <w:marBottom w:val="0"/>
                                  <w:divBdr>
                                    <w:top w:val="none" w:sz="0" w:space="0" w:color="auto"/>
                                    <w:left w:val="none" w:sz="0" w:space="0" w:color="auto"/>
                                    <w:bottom w:val="none" w:sz="0" w:space="0" w:color="auto"/>
                                    <w:right w:val="none" w:sz="0" w:space="0" w:color="auto"/>
                                  </w:divBdr>
                                  <w:divsChild>
                                    <w:div w:id="473530251">
                                      <w:marLeft w:val="240"/>
                                      <w:marRight w:val="0"/>
                                      <w:marTop w:val="0"/>
                                      <w:marBottom w:val="0"/>
                                      <w:divBdr>
                                        <w:top w:val="none" w:sz="0" w:space="0" w:color="auto"/>
                                        <w:left w:val="none" w:sz="0" w:space="0" w:color="auto"/>
                                        <w:bottom w:val="none" w:sz="0" w:space="0" w:color="auto"/>
                                        <w:right w:val="none" w:sz="0" w:space="0" w:color="auto"/>
                                      </w:divBdr>
                                    </w:div>
                                    <w:div w:id="1378819048">
                                      <w:marLeft w:val="0"/>
                                      <w:marRight w:val="0"/>
                                      <w:marTop w:val="0"/>
                                      <w:marBottom w:val="0"/>
                                      <w:divBdr>
                                        <w:top w:val="none" w:sz="0" w:space="0" w:color="auto"/>
                                        <w:left w:val="none" w:sz="0" w:space="0" w:color="auto"/>
                                        <w:bottom w:val="none" w:sz="0" w:space="0" w:color="auto"/>
                                        <w:right w:val="none" w:sz="0" w:space="0" w:color="auto"/>
                                      </w:divBdr>
                                      <w:divsChild>
                                        <w:div w:id="292180790">
                                          <w:marLeft w:val="0"/>
                                          <w:marRight w:val="0"/>
                                          <w:marTop w:val="0"/>
                                          <w:marBottom w:val="0"/>
                                          <w:divBdr>
                                            <w:top w:val="none" w:sz="0" w:space="0" w:color="auto"/>
                                            <w:left w:val="none" w:sz="0" w:space="0" w:color="auto"/>
                                            <w:bottom w:val="none" w:sz="0" w:space="0" w:color="auto"/>
                                            <w:right w:val="none" w:sz="0" w:space="0" w:color="auto"/>
                                          </w:divBdr>
                                        </w:div>
                                        <w:div w:id="1873152528">
                                          <w:marLeft w:val="240"/>
                                          <w:marRight w:val="240"/>
                                          <w:marTop w:val="0"/>
                                          <w:marBottom w:val="0"/>
                                          <w:divBdr>
                                            <w:top w:val="none" w:sz="0" w:space="0" w:color="auto"/>
                                            <w:left w:val="none" w:sz="0" w:space="0" w:color="auto"/>
                                            <w:bottom w:val="none" w:sz="0" w:space="0" w:color="auto"/>
                                            <w:right w:val="none" w:sz="0" w:space="0" w:color="auto"/>
                                          </w:divBdr>
                                          <w:divsChild>
                                            <w:div w:id="8983219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7212">
                          <w:marLeft w:val="0"/>
                          <w:marRight w:val="0"/>
                          <w:marTop w:val="0"/>
                          <w:marBottom w:val="0"/>
                          <w:divBdr>
                            <w:top w:val="none" w:sz="0" w:space="0" w:color="auto"/>
                            <w:left w:val="none" w:sz="0" w:space="0" w:color="auto"/>
                            <w:bottom w:val="none" w:sz="0" w:space="0" w:color="auto"/>
                            <w:right w:val="none" w:sz="0" w:space="0" w:color="auto"/>
                          </w:divBdr>
                        </w:div>
                        <w:div w:id="1109084256">
                          <w:marLeft w:val="240"/>
                          <w:marRight w:val="240"/>
                          <w:marTop w:val="0"/>
                          <w:marBottom w:val="0"/>
                          <w:divBdr>
                            <w:top w:val="none" w:sz="0" w:space="0" w:color="auto"/>
                            <w:left w:val="none" w:sz="0" w:space="0" w:color="auto"/>
                            <w:bottom w:val="none" w:sz="0" w:space="0" w:color="auto"/>
                            <w:right w:val="none" w:sz="0" w:space="0" w:color="auto"/>
                          </w:divBdr>
                          <w:divsChild>
                            <w:div w:id="2110851131">
                              <w:marLeft w:val="240"/>
                              <w:marRight w:val="0"/>
                              <w:marTop w:val="0"/>
                              <w:marBottom w:val="0"/>
                              <w:divBdr>
                                <w:top w:val="none" w:sz="0" w:space="0" w:color="auto"/>
                                <w:left w:val="none" w:sz="0" w:space="0" w:color="auto"/>
                                <w:bottom w:val="none" w:sz="0" w:space="0" w:color="auto"/>
                                <w:right w:val="none" w:sz="0" w:space="0" w:color="auto"/>
                              </w:divBdr>
                            </w:div>
                          </w:divsChild>
                        </w:div>
                        <w:div w:id="1128206574">
                          <w:marLeft w:val="240"/>
                          <w:marRight w:val="240"/>
                          <w:marTop w:val="0"/>
                          <w:marBottom w:val="0"/>
                          <w:divBdr>
                            <w:top w:val="none" w:sz="0" w:space="0" w:color="auto"/>
                            <w:left w:val="none" w:sz="0" w:space="0" w:color="auto"/>
                            <w:bottom w:val="none" w:sz="0" w:space="0" w:color="auto"/>
                            <w:right w:val="none" w:sz="0" w:space="0" w:color="auto"/>
                          </w:divBdr>
                          <w:divsChild>
                            <w:div w:id="718434057">
                              <w:marLeft w:val="0"/>
                              <w:marRight w:val="0"/>
                              <w:marTop w:val="0"/>
                              <w:marBottom w:val="0"/>
                              <w:divBdr>
                                <w:top w:val="none" w:sz="0" w:space="0" w:color="auto"/>
                                <w:left w:val="none" w:sz="0" w:space="0" w:color="auto"/>
                                <w:bottom w:val="none" w:sz="0" w:space="0" w:color="auto"/>
                                <w:right w:val="none" w:sz="0" w:space="0" w:color="auto"/>
                              </w:divBdr>
                              <w:divsChild>
                                <w:div w:id="424495844">
                                  <w:marLeft w:val="240"/>
                                  <w:marRight w:val="240"/>
                                  <w:marTop w:val="0"/>
                                  <w:marBottom w:val="0"/>
                                  <w:divBdr>
                                    <w:top w:val="none" w:sz="0" w:space="0" w:color="auto"/>
                                    <w:left w:val="none" w:sz="0" w:space="0" w:color="auto"/>
                                    <w:bottom w:val="none" w:sz="0" w:space="0" w:color="auto"/>
                                    <w:right w:val="none" w:sz="0" w:space="0" w:color="auto"/>
                                  </w:divBdr>
                                  <w:divsChild>
                                    <w:div w:id="892155389">
                                      <w:marLeft w:val="240"/>
                                      <w:marRight w:val="0"/>
                                      <w:marTop w:val="0"/>
                                      <w:marBottom w:val="0"/>
                                      <w:divBdr>
                                        <w:top w:val="none" w:sz="0" w:space="0" w:color="auto"/>
                                        <w:left w:val="none" w:sz="0" w:space="0" w:color="auto"/>
                                        <w:bottom w:val="none" w:sz="0" w:space="0" w:color="auto"/>
                                        <w:right w:val="none" w:sz="0" w:space="0" w:color="auto"/>
                                      </w:divBdr>
                                    </w:div>
                                    <w:div w:id="1131049826">
                                      <w:marLeft w:val="0"/>
                                      <w:marRight w:val="0"/>
                                      <w:marTop w:val="0"/>
                                      <w:marBottom w:val="0"/>
                                      <w:divBdr>
                                        <w:top w:val="none" w:sz="0" w:space="0" w:color="auto"/>
                                        <w:left w:val="none" w:sz="0" w:space="0" w:color="auto"/>
                                        <w:bottom w:val="none" w:sz="0" w:space="0" w:color="auto"/>
                                        <w:right w:val="none" w:sz="0" w:space="0" w:color="auto"/>
                                      </w:divBdr>
                                      <w:divsChild>
                                        <w:div w:id="1201671037">
                                          <w:marLeft w:val="0"/>
                                          <w:marRight w:val="0"/>
                                          <w:marTop w:val="0"/>
                                          <w:marBottom w:val="0"/>
                                          <w:divBdr>
                                            <w:top w:val="none" w:sz="0" w:space="0" w:color="auto"/>
                                            <w:left w:val="none" w:sz="0" w:space="0" w:color="auto"/>
                                            <w:bottom w:val="none" w:sz="0" w:space="0" w:color="auto"/>
                                            <w:right w:val="none" w:sz="0" w:space="0" w:color="auto"/>
                                          </w:divBdr>
                                        </w:div>
                                        <w:div w:id="1327628727">
                                          <w:marLeft w:val="240"/>
                                          <w:marRight w:val="240"/>
                                          <w:marTop w:val="0"/>
                                          <w:marBottom w:val="0"/>
                                          <w:divBdr>
                                            <w:top w:val="none" w:sz="0" w:space="0" w:color="auto"/>
                                            <w:left w:val="none" w:sz="0" w:space="0" w:color="auto"/>
                                            <w:bottom w:val="none" w:sz="0" w:space="0" w:color="auto"/>
                                            <w:right w:val="none" w:sz="0" w:space="0" w:color="auto"/>
                                          </w:divBdr>
                                          <w:divsChild>
                                            <w:div w:id="14290382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9155">
                                  <w:marLeft w:val="0"/>
                                  <w:marRight w:val="0"/>
                                  <w:marTop w:val="0"/>
                                  <w:marBottom w:val="0"/>
                                  <w:divBdr>
                                    <w:top w:val="none" w:sz="0" w:space="0" w:color="auto"/>
                                    <w:left w:val="none" w:sz="0" w:space="0" w:color="auto"/>
                                    <w:bottom w:val="none" w:sz="0" w:space="0" w:color="auto"/>
                                    <w:right w:val="none" w:sz="0" w:space="0" w:color="auto"/>
                                  </w:divBdr>
                                </w:div>
                              </w:divsChild>
                            </w:div>
                            <w:div w:id="1237127707">
                              <w:marLeft w:val="240"/>
                              <w:marRight w:val="0"/>
                              <w:marTop w:val="0"/>
                              <w:marBottom w:val="0"/>
                              <w:divBdr>
                                <w:top w:val="none" w:sz="0" w:space="0" w:color="auto"/>
                                <w:left w:val="none" w:sz="0" w:space="0" w:color="auto"/>
                                <w:bottom w:val="none" w:sz="0" w:space="0" w:color="auto"/>
                                <w:right w:val="none" w:sz="0" w:space="0" w:color="auto"/>
                              </w:divBdr>
                            </w:div>
                          </w:divsChild>
                        </w:div>
                        <w:div w:id="1391730973">
                          <w:marLeft w:val="240"/>
                          <w:marRight w:val="240"/>
                          <w:marTop w:val="0"/>
                          <w:marBottom w:val="0"/>
                          <w:divBdr>
                            <w:top w:val="none" w:sz="0" w:space="0" w:color="auto"/>
                            <w:left w:val="none" w:sz="0" w:space="0" w:color="auto"/>
                            <w:bottom w:val="none" w:sz="0" w:space="0" w:color="auto"/>
                            <w:right w:val="none" w:sz="0" w:space="0" w:color="auto"/>
                          </w:divBdr>
                          <w:divsChild>
                            <w:div w:id="709958593">
                              <w:marLeft w:val="240"/>
                              <w:marRight w:val="0"/>
                              <w:marTop w:val="0"/>
                              <w:marBottom w:val="0"/>
                              <w:divBdr>
                                <w:top w:val="none" w:sz="0" w:space="0" w:color="auto"/>
                                <w:left w:val="none" w:sz="0" w:space="0" w:color="auto"/>
                                <w:bottom w:val="none" w:sz="0" w:space="0" w:color="auto"/>
                                <w:right w:val="none" w:sz="0" w:space="0" w:color="auto"/>
                              </w:divBdr>
                            </w:div>
                          </w:divsChild>
                        </w:div>
                        <w:div w:id="1402218766">
                          <w:marLeft w:val="240"/>
                          <w:marRight w:val="240"/>
                          <w:marTop w:val="0"/>
                          <w:marBottom w:val="0"/>
                          <w:divBdr>
                            <w:top w:val="none" w:sz="0" w:space="0" w:color="auto"/>
                            <w:left w:val="none" w:sz="0" w:space="0" w:color="auto"/>
                            <w:bottom w:val="none" w:sz="0" w:space="0" w:color="auto"/>
                            <w:right w:val="none" w:sz="0" w:space="0" w:color="auto"/>
                          </w:divBdr>
                          <w:divsChild>
                            <w:div w:id="626546417">
                              <w:marLeft w:val="240"/>
                              <w:marRight w:val="0"/>
                              <w:marTop w:val="0"/>
                              <w:marBottom w:val="0"/>
                              <w:divBdr>
                                <w:top w:val="none" w:sz="0" w:space="0" w:color="auto"/>
                                <w:left w:val="none" w:sz="0" w:space="0" w:color="auto"/>
                                <w:bottom w:val="none" w:sz="0" w:space="0" w:color="auto"/>
                                <w:right w:val="none" w:sz="0" w:space="0" w:color="auto"/>
                              </w:divBdr>
                            </w:div>
                            <w:div w:id="1251352013">
                              <w:marLeft w:val="0"/>
                              <w:marRight w:val="0"/>
                              <w:marTop w:val="0"/>
                              <w:marBottom w:val="0"/>
                              <w:divBdr>
                                <w:top w:val="none" w:sz="0" w:space="0" w:color="auto"/>
                                <w:left w:val="none" w:sz="0" w:space="0" w:color="auto"/>
                                <w:bottom w:val="none" w:sz="0" w:space="0" w:color="auto"/>
                                <w:right w:val="none" w:sz="0" w:space="0" w:color="auto"/>
                              </w:divBdr>
                              <w:divsChild>
                                <w:div w:id="1444955490">
                                  <w:marLeft w:val="240"/>
                                  <w:marRight w:val="240"/>
                                  <w:marTop w:val="0"/>
                                  <w:marBottom w:val="0"/>
                                  <w:divBdr>
                                    <w:top w:val="none" w:sz="0" w:space="0" w:color="auto"/>
                                    <w:left w:val="none" w:sz="0" w:space="0" w:color="auto"/>
                                    <w:bottom w:val="none" w:sz="0" w:space="0" w:color="auto"/>
                                    <w:right w:val="none" w:sz="0" w:space="0" w:color="auto"/>
                                  </w:divBdr>
                                  <w:divsChild>
                                    <w:div w:id="1862236140">
                                      <w:marLeft w:val="0"/>
                                      <w:marRight w:val="0"/>
                                      <w:marTop w:val="0"/>
                                      <w:marBottom w:val="0"/>
                                      <w:divBdr>
                                        <w:top w:val="none" w:sz="0" w:space="0" w:color="auto"/>
                                        <w:left w:val="none" w:sz="0" w:space="0" w:color="auto"/>
                                        <w:bottom w:val="none" w:sz="0" w:space="0" w:color="auto"/>
                                        <w:right w:val="none" w:sz="0" w:space="0" w:color="auto"/>
                                      </w:divBdr>
                                      <w:divsChild>
                                        <w:div w:id="1234656939">
                                          <w:marLeft w:val="0"/>
                                          <w:marRight w:val="0"/>
                                          <w:marTop w:val="0"/>
                                          <w:marBottom w:val="0"/>
                                          <w:divBdr>
                                            <w:top w:val="none" w:sz="0" w:space="0" w:color="auto"/>
                                            <w:left w:val="none" w:sz="0" w:space="0" w:color="auto"/>
                                            <w:bottom w:val="none" w:sz="0" w:space="0" w:color="auto"/>
                                            <w:right w:val="none" w:sz="0" w:space="0" w:color="auto"/>
                                          </w:divBdr>
                                        </w:div>
                                        <w:div w:id="1251234960">
                                          <w:marLeft w:val="240"/>
                                          <w:marRight w:val="240"/>
                                          <w:marTop w:val="0"/>
                                          <w:marBottom w:val="0"/>
                                          <w:divBdr>
                                            <w:top w:val="none" w:sz="0" w:space="0" w:color="auto"/>
                                            <w:left w:val="none" w:sz="0" w:space="0" w:color="auto"/>
                                            <w:bottom w:val="none" w:sz="0" w:space="0" w:color="auto"/>
                                            <w:right w:val="none" w:sz="0" w:space="0" w:color="auto"/>
                                          </w:divBdr>
                                          <w:divsChild>
                                            <w:div w:id="1464887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4519983">
                                      <w:marLeft w:val="240"/>
                                      <w:marRight w:val="0"/>
                                      <w:marTop w:val="0"/>
                                      <w:marBottom w:val="0"/>
                                      <w:divBdr>
                                        <w:top w:val="none" w:sz="0" w:space="0" w:color="auto"/>
                                        <w:left w:val="none" w:sz="0" w:space="0" w:color="auto"/>
                                        <w:bottom w:val="none" w:sz="0" w:space="0" w:color="auto"/>
                                        <w:right w:val="none" w:sz="0" w:space="0" w:color="auto"/>
                                      </w:divBdr>
                                    </w:div>
                                  </w:divsChild>
                                </w:div>
                                <w:div w:id="18058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0476">
                          <w:marLeft w:val="240"/>
                          <w:marRight w:val="240"/>
                          <w:marTop w:val="0"/>
                          <w:marBottom w:val="0"/>
                          <w:divBdr>
                            <w:top w:val="none" w:sz="0" w:space="0" w:color="auto"/>
                            <w:left w:val="none" w:sz="0" w:space="0" w:color="auto"/>
                            <w:bottom w:val="none" w:sz="0" w:space="0" w:color="auto"/>
                            <w:right w:val="none" w:sz="0" w:space="0" w:color="auto"/>
                          </w:divBdr>
                          <w:divsChild>
                            <w:div w:id="648945588">
                              <w:marLeft w:val="240"/>
                              <w:marRight w:val="0"/>
                              <w:marTop w:val="0"/>
                              <w:marBottom w:val="0"/>
                              <w:divBdr>
                                <w:top w:val="none" w:sz="0" w:space="0" w:color="auto"/>
                                <w:left w:val="none" w:sz="0" w:space="0" w:color="auto"/>
                                <w:bottom w:val="none" w:sz="0" w:space="0" w:color="auto"/>
                                <w:right w:val="none" w:sz="0" w:space="0" w:color="auto"/>
                              </w:divBdr>
                            </w:div>
                          </w:divsChild>
                        </w:div>
                        <w:div w:id="1635135559">
                          <w:marLeft w:val="240"/>
                          <w:marRight w:val="240"/>
                          <w:marTop w:val="0"/>
                          <w:marBottom w:val="0"/>
                          <w:divBdr>
                            <w:top w:val="none" w:sz="0" w:space="0" w:color="auto"/>
                            <w:left w:val="none" w:sz="0" w:space="0" w:color="auto"/>
                            <w:bottom w:val="none" w:sz="0" w:space="0" w:color="auto"/>
                            <w:right w:val="none" w:sz="0" w:space="0" w:color="auto"/>
                          </w:divBdr>
                          <w:divsChild>
                            <w:div w:id="19225945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9951392">
                      <w:marLeft w:val="240"/>
                      <w:marRight w:val="0"/>
                      <w:marTop w:val="0"/>
                      <w:marBottom w:val="0"/>
                      <w:divBdr>
                        <w:top w:val="none" w:sz="0" w:space="0" w:color="auto"/>
                        <w:left w:val="none" w:sz="0" w:space="0" w:color="auto"/>
                        <w:bottom w:val="none" w:sz="0" w:space="0" w:color="auto"/>
                        <w:right w:val="none" w:sz="0" w:space="0" w:color="auto"/>
                      </w:divBdr>
                    </w:div>
                  </w:divsChild>
                </w:div>
                <w:div w:id="885217293">
                  <w:marLeft w:val="240"/>
                  <w:marRight w:val="240"/>
                  <w:marTop w:val="0"/>
                  <w:marBottom w:val="0"/>
                  <w:divBdr>
                    <w:top w:val="none" w:sz="0" w:space="0" w:color="auto"/>
                    <w:left w:val="none" w:sz="0" w:space="0" w:color="auto"/>
                    <w:bottom w:val="none" w:sz="0" w:space="0" w:color="auto"/>
                    <w:right w:val="none" w:sz="0" w:space="0" w:color="auto"/>
                  </w:divBdr>
                </w:div>
                <w:div w:id="910114642">
                  <w:marLeft w:val="240"/>
                  <w:marRight w:val="240"/>
                  <w:marTop w:val="0"/>
                  <w:marBottom w:val="0"/>
                  <w:divBdr>
                    <w:top w:val="none" w:sz="0" w:space="0" w:color="auto"/>
                    <w:left w:val="none" w:sz="0" w:space="0" w:color="auto"/>
                    <w:bottom w:val="none" w:sz="0" w:space="0" w:color="auto"/>
                    <w:right w:val="none" w:sz="0" w:space="0" w:color="auto"/>
                  </w:divBdr>
                  <w:divsChild>
                    <w:div w:id="904686773">
                      <w:marLeft w:val="240"/>
                      <w:marRight w:val="0"/>
                      <w:marTop w:val="0"/>
                      <w:marBottom w:val="0"/>
                      <w:divBdr>
                        <w:top w:val="none" w:sz="0" w:space="0" w:color="auto"/>
                        <w:left w:val="none" w:sz="0" w:space="0" w:color="auto"/>
                        <w:bottom w:val="none" w:sz="0" w:space="0" w:color="auto"/>
                        <w:right w:val="none" w:sz="0" w:space="0" w:color="auto"/>
                      </w:divBdr>
                    </w:div>
                    <w:div w:id="1429276377">
                      <w:marLeft w:val="0"/>
                      <w:marRight w:val="0"/>
                      <w:marTop w:val="0"/>
                      <w:marBottom w:val="0"/>
                      <w:divBdr>
                        <w:top w:val="none" w:sz="0" w:space="0" w:color="auto"/>
                        <w:left w:val="none" w:sz="0" w:space="0" w:color="auto"/>
                        <w:bottom w:val="none" w:sz="0" w:space="0" w:color="auto"/>
                        <w:right w:val="none" w:sz="0" w:space="0" w:color="auto"/>
                      </w:divBdr>
                      <w:divsChild>
                        <w:div w:id="284048060">
                          <w:marLeft w:val="240"/>
                          <w:marRight w:val="240"/>
                          <w:marTop w:val="0"/>
                          <w:marBottom w:val="0"/>
                          <w:divBdr>
                            <w:top w:val="none" w:sz="0" w:space="0" w:color="auto"/>
                            <w:left w:val="none" w:sz="0" w:space="0" w:color="auto"/>
                            <w:bottom w:val="none" w:sz="0" w:space="0" w:color="auto"/>
                            <w:right w:val="none" w:sz="0" w:space="0" w:color="auto"/>
                          </w:divBdr>
                          <w:divsChild>
                            <w:div w:id="99182610">
                              <w:marLeft w:val="240"/>
                              <w:marRight w:val="0"/>
                              <w:marTop w:val="0"/>
                              <w:marBottom w:val="0"/>
                              <w:divBdr>
                                <w:top w:val="none" w:sz="0" w:space="0" w:color="auto"/>
                                <w:left w:val="none" w:sz="0" w:space="0" w:color="auto"/>
                                <w:bottom w:val="none" w:sz="0" w:space="0" w:color="auto"/>
                                <w:right w:val="none" w:sz="0" w:space="0" w:color="auto"/>
                              </w:divBdr>
                            </w:div>
                          </w:divsChild>
                        </w:div>
                        <w:div w:id="579409717">
                          <w:marLeft w:val="0"/>
                          <w:marRight w:val="0"/>
                          <w:marTop w:val="0"/>
                          <w:marBottom w:val="0"/>
                          <w:divBdr>
                            <w:top w:val="none" w:sz="0" w:space="0" w:color="auto"/>
                            <w:left w:val="none" w:sz="0" w:space="0" w:color="auto"/>
                            <w:bottom w:val="none" w:sz="0" w:space="0" w:color="auto"/>
                            <w:right w:val="none" w:sz="0" w:space="0" w:color="auto"/>
                          </w:divBdr>
                        </w:div>
                        <w:div w:id="1334575357">
                          <w:marLeft w:val="240"/>
                          <w:marRight w:val="240"/>
                          <w:marTop w:val="0"/>
                          <w:marBottom w:val="0"/>
                          <w:divBdr>
                            <w:top w:val="none" w:sz="0" w:space="0" w:color="auto"/>
                            <w:left w:val="none" w:sz="0" w:space="0" w:color="auto"/>
                            <w:bottom w:val="none" w:sz="0" w:space="0" w:color="auto"/>
                            <w:right w:val="none" w:sz="0" w:space="0" w:color="auto"/>
                          </w:divBdr>
                          <w:divsChild>
                            <w:div w:id="1209731215">
                              <w:marLeft w:val="240"/>
                              <w:marRight w:val="0"/>
                              <w:marTop w:val="0"/>
                              <w:marBottom w:val="0"/>
                              <w:divBdr>
                                <w:top w:val="none" w:sz="0" w:space="0" w:color="auto"/>
                                <w:left w:val="none" w:sz="0" w:space="0" w:color="auto"/>
                                <w:bottom w:val="none" w:sz="0" w:space="0" w:color="auto"/>
                                <w:right w:val="none" w:sz="0" w:space="0" w:color="auto"/>
                              </w:divBdr>
                            </w:div>
                            <w:div w:id="1906329043">
                              <w:marLeft w:val="0"/>
                              <w:marRight w:val="0"/>
                              <w:marTop w:val="0"/>
                              <w:marBottom w:val="0"/>
                              <w:divBdr>
                                <w:top w:val="none" w:sz="0" w:space="0" w:color="auto"/>
                                <w:left w:val="none" w:sz="0" w:space="0" w:color="auto"/>
                                <w:bottom w:val="none" w:sz="0" w:space="0" w:color="auto"/>
                                <w:right w:val="none" w:sz="0" w:space="0" w:color="auto"/>
                              </w:divBdr>
                              <w:divsChild>
                                <w:div w:id="126557517">
                                  <w:marLeft w:val="240"/>
                                  <w:marRight w:val="240"/>
                                  <w:marTop w:val="0"/>
                                  <w:marBottom w:val="0"/>
                                  <w:divBdr>
                                    <w:top w:val="none" w:sz="0" w:space="0" w:color="auto"/>
                                    <w:left w:val="none" w:sz="0" w:space="0" w:color="auto"/>
                                    <w:bottom w:val="none" w:sz="0" w:space="0" w:color="auto"/>
                                    <w:right w:val="none" w:sz="0" w:space="0" w:color="auto"/>
                                  </w:divBdr>
                                  <w:divsChild>
                                    <w:div w:id="909341124">
                                      <w:marLeft w:val="0"/>
                                      <w:marRight w:val="0"/>
                                      <w:marTop w:val="0"/>
                                      <w:marBottom w:val="0"/>
                                      <w:divBdr>
                                        <w:top w:val="none" w:sz="0" w:space="0" w:color="auto"/>
                                        <w:left w:val="none" w:sz="0" w:space="0" w:color="auto"/>
                                        <w:bottom w:val="none" w:sz="0" w:space="0" w:color="auto"/>
                                        <w:right w:val="none" w:sz="0" w:space="0" w:color="auto"/>
                                      </w:divBdr>
                                      <w:divsChild>
                                        <w:div w:id="924412109">
                                          <w:marLeft w:val="0"/>
                                          <w:marRight w:val="0"/>
                                          <w:marTop w:val="0"/>
                                          <w:marBottom w:val="0"/>
                                          <w:divBdr>
                                            <w:top w:val="none" w:sz="0" w:space="0" w:color="auto"/>
                                            <w:left w:val="none" w:sz="0" w:space="0" w:color="auto"/>
                                            <w:bottom w:val="none" w:sz="0" w:space="0" w:color="auto"/>
                                            <w:right w:val="none" w:sz="0" w:space="0" w:color="auto"/>
                                          </w:divBdr>
                                        </w:div>
                                        <w:div w:id="1475440833">
                                          <w:marLeft w:val="240"/>
                                          <w:marRight w:val="240"/>
                                          <w:marTop w:val="0"/>
                                          <w:marBottom w:val="0"/>
                                          <w:divBdr>
                                            <w:top w:val="none" w:sz="0" w:space="0" w:color="auto"/>
                                            <w:left w:val="none" w:sz="0" w:space="0" w:color="auto"/>
                                            <w:bottom w:val="none" w:sz="0" w:space="0" w:color="auto"/>
                                            <w:right w:val="none" w:sz="0" w:space="0" w:color="auto"/>
                                          </w:divBdr>
                                          <w:divsChild>
                                            <w:div w:id="10464148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73698705">
                                      <w:marLeft w:val="240"/>
                                      <w:marRight w:val="0"/>
                                      <w:marTop w:val="0"/>
                                      <w:marBottom w:val="0"/>
                                      <w:divBdr>
                                        <w:top w:val="none" w:sz="0" w:space="0" w:color="auto"/>
                                        <w:left w:val="none" w:sz="0" w:space="0" w:color="auto"/>
                                        <w:bottom w:val="none" w:sz="0" w:space="0" w:color="auto"/>
                                        <w:right w:val="none" w:sz="0" w:space="0" w:color="auto"/>
                                      </w:divBdr>
                                    </w:div>
                                  </w:divsChild>
                                </w:div>
                                <w:div w:id="9012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8276">
                          <w:marLeft w:val="240"/>
                          <w:marRight w:val="240"/>
                          <w:marTop w:val="0"/>
                          <w:marBottom w:val="0"/>
                          <w:divBdr>
                            <w:top w:val="none" w:sz="0" w:space="0" w:color="auto"/>
                            <w:left w:val="none" w:sz="0" w:space="0" w:color="auto"/>
                            <w:bottom w:val="none" w:sz="0" w:space="0" w:color="auto"/>
                            <w:right w:val="none" w:sz="0" w:space="0" w:color="auto"/>
                          </w:divBdr>
                          <w:divsChild>
                            <w:div w:id="475342756">
                              <w:marLeft w:val="240"/>
                              <w:marRight w:val="0"/>
                              <w:marTop w:val="0"/>
                              <w:marBottom w:val="0"/>
                              <w:divBdr>
                                <w:top w:val="none" w:sz="0" w:space="0" w:color="auto"/>
                                <w:left w:val="none" w:sz="0" w:space="0" w:color="auto"/>
                                <w:bottom w:val="none" w:sz="0" w:space="0" w:color="auto"/>
                                <w:right w:val="none" w:sz="0" w:space="0" w:color="auto"/>
                              </w:divBdr>
                            </w:div>
                          </w:divsChild>
                        </w:div>
                        <w:div w:id="1735547294">
                          <w:marLeft w:val="240"/>
                          <w:marRight w:val="240"/>
                          <w:marTop w:val="0"/>
                          <w:marBottom w:val="0"/>
                          <w:divBdr>
                            <w:top w:val="none" w:sz="0" w:space="0" w:color="auto"/>
                            <w:left w:val="none" w:sz="0" w:space="0" w:color="auto"/>
                            <w:bottom w:val="none" w:sz="0" w:space="0" w:color="auto"/>
                            <w:right w:val="none" w:sz="0" w:space="0" w:color="auto"/>
                          </w:divBdr>
                          <w:divsChild>
                            <w:div w:id="1632906392">
                              <w:marLeft w:val="0"/>
                              <w:marRight w:val="0"/>
                              <w:marTop w:val="0"/>
                              <w:marBottom w:val="0"/>
                              <w:divBdr>
                                <w:top w:val="none" w:sz="0" w:space="0" w:color="auto"/>
                                <w:left w:val="none" w:sz="0" w:space="0" w:color="auto"/>
                                <w:bottom w:val="none" w:sz="0" w:space="0" w:color="auto"/>
                                <w:right w:val="none" w:sz="0" w:space="0" w:color="auto"/>
                              </w:divBdr>
                              <w:divsChild>
                                <w:div w:id="236595205">
                                  <w:marLeft w:val="0"/>
                                  <w:marRight w:val="0"/>
                                  <w:marTop w:val="0"/>
                                  <w:marBottom w:val="0"/>
                                  <w:divBdr>
                                    <w:top w:val="none" w:sz="0" w:space="0" w:color="auto"/>
                                    <w:left w:val="none" w:sz="0" w:space="0" w:color="auto"/>
                                    <w:bottom w:val="none" w:sz="0" w:space="0" w:color="auto"/>
                                    <w:right w:val="none" w:sz="0" w:space="0" w:color="auto"/>
                                  </w:divBdr>
                                </w:div>
                                <w:div w:id="1153638242">
                                  <w:marLeft w:val="240"/>
                                  <w:marRight w:val="240"/>
                                  <w:marTop w:val="0"/>
                                  <w:marBottom w:val="0"/>
                                  <w:divBdr>
                                    <w:top w:val="none" w:sz="0" w:space="0" w:color="auto"/>
                                    <w:left w:val="none" w:sz="0" w:space="0" w:color="auto"/>
                                    <w:bottom w:val="none" w:sz="0" w:space="0" w:color="auto"/>
                                    <w:right w:val="none" w:sz="0" w:space="0" w:color="auto"/>
                                  </w:divBdr>
                                  <w:divsChild>
                                    <w:div w:id="1439911023">
                                      <w:marLeft w:val="240"/>
                                      <w:marRight w:val="0"/>
                                      <w:marTop w:val="0"/>
                                      <w:marBottom w:val="0"/>
                                      <w:divBdr>
                                        <w:top w:val="none" w:sz="0" w:space="0" w:color="auto"/>
                                        <w:left w:val="none" w:sz="0" w:space="0" w:color="auto"/>
                                        <w:bottom w:val="none" w:sz="0" w:space="0" w:color="auto"/>
                                        <w:right w:val="none" w:sz="0" w:space="0" w:color="auto"/>
                                      </w:divBdr>
                                    </w:div>
                                    <w:div w:id="1507360652">
                                      <w:marLeft w:val="0"/>
                                      <w:marRight w:val="0"/>
                                      <w:marTop w:val="0"/>
                                      <w:marBottom w:val="0"/>
                                      <w:divBdr>
                                        <w:top w:val="none" w:sz="0" w:space="0" w:color="auto"/>
                                        <w:left w:val="none" w:sz="0" w:space="0" w:color="auto"/>
                                        <w:bottom w:val="none" w:sz="0" w:space="0" w:color="auto"/>
                                        <w:right w:val="none" w:sz="0" w:space="0" w:color="auto"/>
                                      </w:divBdr>
                                      <w:divsChild>
                                        <w:div w:id="336884029">
                                          <w:marLeft w:val="0"/>
                                          <w:marRight w:val="0"/>
                                          <w:marTop w:val="0"/>
                                          <w:marBottom w:val="0"/>
                                          <w:divBdr>
                                            <w:top w:val="none" w:sz="0" w:space="0" w:color="auto"/>
                                            <w:left w:val="none" w:sz="0" w:space="0" w:color="auto"/>
                                            <w:bottom w:val="none" w:sz="0" w:space="0" w:color="auto"/>
                                            <w:right w:val="none" w:sz="0" w:space="0" w:color="auto"/>
                                          </w:divBdr>
                                        </w:div>
                                        <w:div w:id="1500542084">
                                          <w:marLeft w:val="240"/>
                                          <w:marRight w:val="240"/>
                                          <w:marTop w:val="0"/>
                                          <w:marBottom w:val="0"/>
                                          <w:divBdr>
                                            <w:top w:val="none" w:sz="0" w:space="0" w:color="auto"/>
                                            <w:left w:val="none" w:sz="0" w:space="0" w:color="auto"/>
                                            <w:bottom w:val="none" w:sz="0" w:space="0" w:color="auto"/>
                                            <w:right w:val="none" w:sz="0" w:space="0" w:color="auto"/>
                                          </w:divBdr>
                                          <w:divsChild>
                                            <w:div w:id="1384985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0314">
                              <w:marLeft w:val="240"/>
                              <w:marRight w:val="0"/>
                              <w:marTop w:val="0"/>
                              <w:marBottom w:val="0"/>
                              <w:divBdr>
                                <w:top w:val="none" w:sz="0" w:space="0" w:color="auto"/>
                                <w:left w:val="none" w:sz="0" w:space="0" w:color="auto"/>
                                <w:bottom w:val="none" w:sz="0" w:space="0" w:color="auto"/>
                                <w:right w:val="none" w:sz="0" w:space="0" w:color="auto"/>
                              </w:divBdr>
                            </w:div>
                          </w:divsChild>
                        </w:div>
                        <w:div w:id="1824159061">
                          <w:marLeft w:val="240"/>
                          <w:marRight w:val="240"/>
                          <w:marTop w:val="0"/>
                          <w:marBottom w:val="0"/>
                          <w:divBdr>
                            <w:top w:val="none" w:sz="0" w:space="0" w:color="auto"/>
                            <w:left w:val="none" w:sz="0" w:space="0" w:color="auto"/>
                            <w:bottom w:val="none" w:sz="0" w:space="0" w:color="auto"/>
                            <w:right w:val="none" w:sz="0" w:space="0" w:color="auto"/>
                          </w:divBdr>
                          <w:divsChild>
                            <w:div w:id="866405079">
                              <w:marLeft w:val="240"/>
                              <w:marRight w:val="0"/>
                              <w:marTop w:val="0"/>
                              <w:marBottom w:val="0"/>
                              <w:divBdr>
                                <w:top w:val="none" w:sz="0" w:space="0" w:color="auto"/>
                                <w:left w:val="none" w:sz="0" w:space="0" w:color="auto"/>
                                <w:bottom w:val="none" w:sz="0" w:space="0" w:color="auto"/>
                                <w:right w:val="none" w:sz="0" w:space="0" w:color="auto"/>
                              </w:divBdr>
                            </w:div>
                            <w:div w:id="1260986510">
                              <w:marLeft w:val="0"/>
                              <w:marRight w:val="0"/>
                              <w:marTop w:val="0"/>
                              <w:marBottom w:val="0"/>
                              <w:divBdr>
                                <w:top w:val="none" w:sz="0" w:space="0" w:color="auto"/>
                                <w:left w:val="none" w:sz="0" w:space="0" w:color="auto"/>
                                <w:bottom w:val="none" w:sz="0" w:space="0" w:color="auto"/>
                                <w:right w:val="none" w:sz="0" w:space="0" w:color="auto"/>
                              </w:divBdr>
                              <w:divsChild>
                                <w:div w:id="773137772">
                                  <w:marLeft w:val="240"/>
                                  <w:marRight w:val="240"/>
                                  <w:marTop w:val="0"/>
                                  <w:marBottom w:val="0"/>
                                  <w:divBdr>
                                    <w:top w:val="none" w:sz="0" w:space="0" w:color="auto"/>
                                    <w:left w:val="none" w:sz="0" w:space="0" w:color="auto"/>
                                    <w:bottom w:val="none" w:sz="0" w:space="0" w:color="auto"/>
                                    <w:right w:val="none" w:sz="0" w:space="0" w:color="auto"/>
                                  </w:divBdr>
                                  <w:divsChild>
                                    <w:div w:id="990987255">
                                      <w:marLeft w:val="240"/>
                                      <w:marRight w:val="0"/>
                                      <w:marTop w:val="0"/>
                                      <w:marBottom w:val="0"/>
                                      <w:divBdr>
                                        <w:top w:val="none" w:sz="0" w:space="0" w:color="auto"/>
                                        <w:left w:val="none" w:sz="0" w:space="0" w:color="auto"/>
                                        <w:bottom w:val="none" w:sz="0" w:space="0" w:color="auto"/>
                                        <w:right w:val="none" w:sz="0" w:space="0" w:color="auto"/>
                                      </w:divBdr>
                                    </w:div>
                                    <w:div w:id="1986473708">
                                      <w:marLeft w:val="0"/>
                                      <w:marRight w:val="0"/>
                                      <w:marTop w:val="0"/>
                                      <w:marBottom w:val="0"/>
                                      <w:divBdr>
                                        <w:top w:val="none" w:sz="0" w:space="0" w:color="auto"/>
                                        <w:left w:val="none" w:sz="0" w:space="0" w:color="auto"/>
                                        <w:bottom w:val="none" w:sz="0" w:space="0" w:color="auto"/>
                                        <w:right w:val="none" w:sz="0" w:space="0" w:color="auto"/>
                                      </w:divBdr>
                                      <w:divsChild>
                                        <w:div w:id="546724825">
                                          <w:marLeft w:val="240"/>
                                          <w:marRight w:val="240"/>
                                          <w:marTop w:val="0"/>
                                          <w:marBottom w:val="0"/>
                                          <w:divBdr>
                                            <w:top w:val="none" w:sz="0" w:space="0" w:color="auto"/>
                                            <w:left w:val="none" w:sz="0" w:space="0" w:color="auto"/>
                                            <w:bottom w:val="none" w:sz="0" w:space="0" w:color="auto"/>
                                            <w:right w:val="none" w:sz="0" w:space="0" w:color="auto"/>
                                          </w:divBdr>
                                          <w:divsChild>
                                            <w:div w:id="1814560875">
                                              <w:marLeft w:val="240"/>
                                              <w:marRight w:val="0"/>
                                              <w:marTop w:val="0"/>
                                              <w:marBottom w:val="0"/>
                                              <w:divBdr>
                                                <w:top w:val="none" w:sz="0" w:space="0" w:color="auto"/>
                                                <w:left w:val="none" w:sz="0" w:space="0" w:color="auto"/>
                                                <w:bottom w:val="none" w:sz="0" w:space="0" w:color="auto"/>
                                                <w:right w:val="none" w:sz="0" w:space="0" w:color="auto"/>
                                              </w:divBdr>
                                            </w:div>
                                          </w:divsChild>
                                        </w:div>
                                        <w:div w:id="7154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3966">
                          <w:marLeft w:val="240"/>
                          <w:marRight w:val="240"/>
                          <w:marTop w:val="0"/>
                          <w:marBottom w:val="0"/>
                          <w:divBdr>
                            <w:top w:val="none" w:sz="0" w:space="0" w:color="auto"/>
                            <w:left w:val="none" w:sz="0" w:space="0" w:color="auto"/>
                            <w:bottom w:val="none" w:sz="0" w:space="0" w:color="auto"/>
                            <w:right w:val="none" w:sz="0" w:space="0" w:color="auto"/>
                          </w:divBdr>
                          <w:divsChild>
                            <w:div w:id="1507482670">
                              <w:marLeft w:val="240"/>
                              <w:marRight w:val="0"/>
                              <w:marTop w:val="0"/>
                              <w:marBottom w:val="0"/>
                              <w:divBdr>
                                <w:top w:val="none" w:sz="0" w:space="0" w:color="auto"/>
                                <w:left w:val="none" w:sz="0" w:space="0" w:color="auto"/>
                                <w:bottom w:val="none" w:sz="0" w:space="0" w:color="auto"/>
                                <w:right w:val="none" w:sz="0" w:space="0" w:color="auto"/>
                              </w:divBdr>
                            </w:div>
                          </w:divsChild>
                        </w:div>
                        <w:div w:id="1928878677">
                          <w:marLeft w:val="240"/>
                          <w:marRight w:val="240"/>
                          <w:marTop w:val="0"/>
                          <w:marBottom w:val="0"/>
                          <w:divBdr>
                            <w:top w:val="none" w:sz="0" w:space="0" w:color="auto"/>
                            <w:left w:val="none" w:sz="0" w:space="0" w:color="auto"/>
                            <w:bottom w:val="none" w:sz="0" w:space="0" w:color="auto"/>
                            <w:right w:val="none" w:sz="0" w:space="0" w:color="auto"/>
                          </w:divBdr>
                          <w:divsChild>
                            <w:div w:id="169099998">
                              <w:marLeft w:val="240"/>
                              <w:marRight w:val="0"/>
                              <w:marTop w:val="0"/>
                              <w:marBottom w:val="0"/>
                              <w:divBdr>
                                <w:top w:val="none" w:sz="0" w:space="0" w:color="auto"/>
                                <w:left w:val="none" w:sz="0" w:space="0" w:color="auto"/>
                                <w:bottom w:val="none" w:sz="0" w:space="0" w:color="auto"/>
                                <w:right w:val="none" w:sz="0" w:space="0" w:color="auto"/>
                              </w:divBdr>
                            </w:div>
                            <w:div w:id="1303265728">
                              <w:marLeft w:val="0"/>
                              <w:marRight w:val="0"/>
                              <w:marTop w:val="0"/>
                              <w:marBottom w:val="0"/>
                              <w:divBdr>
                                <w:top w:val="none" w:sz="0" w:space="0" w:color="auto"/>
                                <w:left w:val="none" w:sz="0" w:space="0" w:color="auto"/>
                                <w:bottom w:val="none" w:sz="0" w:space="0" w:color="auto"/>
                                <w:right w:val="none" w:sz="0" w:space="0" w:color="auto"/>
                              </w:divBdr>
                              <w:divsChild>
                                <w:div w:id="13383789">
                                  <w:marLeft w:val="240"/>
                                  <w:marRight w:val="240"/>
                                  <w:marTop w:val="0"/>
                                  <w:marBottom w:val="0"/>
                                  <w:divBdr>
                                    <w:top w:val="none" w:sz="0" w:space="0" w:color="auto"/>
                                    <w:left w:val="none" w:sz="0" w:space="0" w:color="auto"/>
                                    <w:bottom w:val="none" w:sz="0" w:space="0" w:color="auto"/>
                                    <w:right w:val="none" w:sz="0" w:space="0" w:color="auto"/>
                                  </w:divBdr>
                                  <w:divsChild>
                                    <w:div w:id="27263053">
                                      <w:marLeft w:val="240"/>
                                      <w:marRight w:val="0"/>
                                      <w:marTop w:val="0"/>
                                      <w:marBottom w:val="0"/>
                                      <w:divBdr>
                                        <w:top w:val="none" w:sz="0" w:space="0" w:color="auto"/>
                                        <w:left w:val="none" w:sz="0" w:space="0" w:color="auto"/>
                                        <w:bottom w:val="none" w:sz="0" w:space="0" w:color="auto"/>
                                        <w:right w:val="none" w:sz="0" w:space="0" w:color="auto"/>
                                      </w:divBdr>
                                    </w:div>
                                  </w:divsChild>
                                </w:div>
                                <w:div w:id="275143799">
                                  <w:marLeft w:val="240"/>
                                  <w:marRight w:val="240"/>
                                  <w:marTop w:val="0"/>
                                  <w:marBottom w:val="0"/>
                                  <w:divBdr>
                                    <w:top w:val="none" w:sz="0" w:space="0" w:color="auto"/>
                                    <w:left w:val="none" w:sz="0" w:space="0" w:color="auto"/>
                                    <w:bottom w:val="none" w:sz="0" w:space="0" w:color="auto"/>
                                    <w:right w:val="none" w:sz="0" w:space="0" w:color="auto"/>
                                  </w:divBdr>
                                  <w:divsChild>
                                    <w:div w:id="1158617851">
                                      <w:marLeft w:val="240"/>
                                      <w:marRight w:val="0"/>
                                      <w:marTop w:val="0"/>
                                      <w:marBottom w:val="0"/>
                                      <w:divBdr>
                                        <w:top w:val="none" w:sz="0" w:space="0" w:color="auto"/>
                                        <w:left w:val="none" w:sz="0" w:space="0" w:color="auto"/>
                                        <w:bottom w:val="none" w:sz="0" w:space="0" w:color="auto"/>
                                        <w:right w:val="none" w:sz="0" w:space="0" w:color="auto"/>
                                      </w:divBdr>
                                    </w:div>
                                  </w:divsChild>
                                </w:div>
                                <w:div w:id="1246304121">
                                  <w:marLeft w:val="240"/>
                                  <w:marRight w:val="240"/>
                                  <w:marTop w:val="0"/>
                                  <w:marBottom w:val="0"/>
                                  <w:divBdr>
                                    <w:top w:val="none" w:sz="0" w:space="0" w:color="auto"/>
                                    <w:left w:val="none" w:sz="0" w:space="0" w:color="auto"/>
                                    <w:bottom w:val="none" w:sz="0" w:space="0" w:color="auto"/>
                                    <w:right w:val="none" w:sz="0" w:space="0" w:color="auto"/>
                                  </w:divBdr>
                                  <w:divsChild>
                                    <w:div w:id="1751196730">
                                      <w:marLeft w:val="240"/>
                                      <w:marRight w:val="0"/>
                                      <w:marTop w:val="0"/>
                                      <w:marBottom w:val="0"/>
                                      <w:divBdr>
                                        <w:top w:val="none" w:sz="0" w:space="0" w:color="auto"/>
                                        <w:left w:val="none" w:sz="0" w:space="0" w:color="auto"/>
                                        <w:bottom w:val="none" w:sz="0" w:space="0" w:color="auto"/>
                                        <w:right w:val="none" w:sz="0" w:space="0" w:color="auto"/>
                                      </w:divBdr>
                                    </w:div>
                                  </w:divsChild>
                                </w:div>
                                <w:div w:id="14870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791818">
                  <w:marLeft w:val="240"/>
                  <w:marRight w:val="240"/>
                  <w:marTop w:val="0"/>
                  <w:marBottom w:val="0"/>
                  <w:divBdr>
                    <w:top w:val="none" w:sz="0" w:space="0" w:color="auto"/>
                    <w:left w:val="none" w:sz="0" w:space="0" w:color="auto"/>
                    <w:bottom w:val="none" w:sz="0" w:space="0" w:color="auto"/>
                    <w:right w:val="none" w:sz="0" w:space="0" w:color="auto"/>
                  </w:divBdr>
                  <w:divsChild>
                    <w:div w:id="355884580">
                      <w:marLeft w:val="0"/>
                      <w:marRight w:val="0"/>
                      <w:marTop w:val="0"/>
                      <w:marBottom w:val="0"/>
                      <w:divBdr>
                        <w:top w:val="none" w:sz="0" w:space="0" w:color="auto"/>
                        <w:left w:val="none" w:sz="0" w:space="0" w:color="auto"/>
                        <w:bottom w:val="none" w:sz="0" w:space="0" w:color="auto"/>
                        <w:right w:val="none" w:sz="0" w:space="0" w:color="auto"/>
                      </w:divBdr>
                      <w:divsChild>
                        <w:div w:id="177544645">
                          <w:marLeft w:val="0"/>
                          <w:marRight w:val="0"/>
                          <w:marTop w:val="0"/>
                          <w:marBottom w:val="0"/>
                          <w:divBdr>
                            <w:top w:val="none" w:sz="0" w:space="0" w:color="auto"/>
                            <w:left w:val="none" w:sz="0" w:space="0" w:color="auto"/>
                            <w:bottom w:val="none" w:sz="0" w:space="0" w:color="auto"/>
                            <w:right w:val="none" w:sz="0" w:space="0" w:color="auto"/>
                          </w:divBdr>
                        </w:div>
                        <w:div w:id="272983341">
                          <w:marLeft w:val="240"/>
                          <w:marRight w:val="240"/>
                          <w:marTop w:val="0"/>
                          <w:marBottom w:val="0"/>
                          <w:divBdr>
                            <w:top w:val="none" w:sz="0" w:space="0" w:color="auto"/>
                            <w:left w:val="none" w:sz="0" w:space="0" w:color="auto"/>
                            <w:bottom w:val="none" w:sz="0" w:space="0" w:color="auto"/>
                            <w:right w:val="none" w:sz="0" w:space="0" w:color="auto"/>
                          </w:divBdr>
                          <w:divsChild>
                            <w:div w:id="1596130398">
                              <w:marLeft w:val="240"/>
                              <w:marRight w:val="0"/>
                              <w:marTop w:val="0"/>
                              <w:marBottom w:val="0"/>
                              <w:divBdr>
                                <w:top w:val="none" w:sz="0" w:space="0" w:color="auto"/>
                                <w:left w:val="none" w:sz="0" w:space="0" w:color="auto"/>
                                <w:bottom w:val="none" w:sz="0" w:space="0" w:color="auto"/>
                                <w:right w:val="none" w:sz="0" w:space="0" w:color="auto"/>
                              </w:divBdr>
                            </w:div>
                          </w:divsChild>
                        </w:div>
                        <w:div w:id="1003244210">
                          <w:marLeft w:val="240"/>
                          <w:marRight w:val="240"/>
                          <w:marTop w:val="0"/>
                          <w:marBottom w:val="0"/>
                          <w:divBdr>
                            <w:top w:val="none" w:sz="0" w:space="0" w:color="auto"/>
                            <w:left w:val="none" w:sz="0" w:space="0" w:color="auto"/>
                            <w:bottom w:val="none" w:sz="0" w:space="0" w:color="auto"/>
                            <w:right w:val="none" w:sz="0" w:space="0" w:color="auto"/>
                          </w:divBdr>
                          <w:divsChild>
                            <w:div w:id="2027903347">
                              <w:marLeft w:val="240"/>
                              <w:marRight w:val="0"/>
                              <w:marTop w:val="0"/>
                              <w:marBottom w:val="0"/>
                              <w:divBdr>
                                <w:top w:val="none" w:sz="0" w:space="0" w:color="auto"/>
                                <w:left w:val="none" w:sz="0" w:space="0" w:color="auto"/>
                                <w:bottom w:val="none" w:sz="0" w:space="0" w:color="auto"/>
                                <w:right w:val="none" w:sz="0" w:space="0" w:color="auto"/>
                              </w:divBdr>
                            </w:div>
                          </w:divsChild>
                        </w:div>
                        <w:div w:id="1172404999">
                          <w:marLeft w:val="240"/>
                          <w:marRight w:val="240"/>
                          <w:marTop w:val="0"/>
                          <w:marBottom w:val="0"/>
                          <w:divBdr>
                            <w:top w:val="none" w:sz="0" w:space="0" w:color="auto"/>
                            <w:left w:val="none" w:sz="0" w:space="0" w:color="auto"/>
                            <w:bottom w:val="none" w:sz="0" w:space="0" w:color="auto"/>
                            <w:right w:val="none" w:sz="0" w:space="0" w:color="auto"/>
                          </w:divBdr>
                          <w:divsChild>
                            <w:div w:id="682904046">
                              <w:marLeft w:val="0"/>
                              <w:marRight w:val="0"/>
                              <w:marTop w:val="0"/>
                              <w:marBottom w:val="0"/>
                              <w:divBdr>
                                <w:top w:val="none" w:sz="0" w:space="0" w:color="auto"/>
                                <w:left w:val="none" w:sz="0" w:space="0" w:color="auto"/>
                                <w:bottom w:val="none" w:sz="0" w:space="0" w:color="auto"/>
                                <w:right w:val="none" w:sz="0" w:space="0" w:color="auto"/>
                              </w:divBdr>
                              <w:divsChild>
                                <w:div w:id="657274051">
                                  <w:marLeft w:val="240"/>
                                  <w:marRight w:val="240"/>
                                  <w:marTop w:val="0"/>
                                  <w:marBottom w:val="0"/>
                                  <w:divBdr>
                                    <w:top w:val="none" w:sz="0" w:space="0" w:color="auto"/>
                                    <w:left w:val="none" w:sz="0" w:space="0" w:color="auto"/>
                                    <w:bottom w:val="none" w:sz="0" w:space="0" w:color="auto"/>
                                    <w:right w:val="none" w:sz="0" w:space="0" w:color="auto"/>
                                  </w:divBdr>
                                  <w:divsChild>
                                    <w:div w:id="439186358">
                                      <w:marLeft w:val="240"/>
                                      <w:marRight w:val="0"/>
                                      <w:marTop w:val="0"/>
                                      <w:marBottom w:val="0"/>
                                      <w:divBdr>
                                        <w:top w:val="none" w:sz="0" w:space="0" w:color="auto"/>
                                        <w:left w:val="none" w:sz="0" w:space="0" w:color="auto"/>
                                        <w:bottom w:val="none" w:sz="0" w:space="0" w:color="auto"/>
                                        <w:right w:val="none" w:sz="0" w:space="0" w:color="auto"/>
                                      </w:divBdr>
                                    </w:div>
                                  </w:divsChild>
                                </w:div>
                                <w:div w:id="1120689038">
                                  <w:marLeft w:val="240"/>
                                  <w:marRight w:val="240"/>
                                  <w:marTop w:val="0"/>
                                  <w:marBottom w:val="0"/>
                                  <w:divBdr>
                                    <w:top w:val="none" w:sz="0" w:space="0" w:color="auto"/>
                                    <w:left w:val="none" w:sz="0" w:space="0" w:color="auto"/>
                                    <w:bottom w:val="none" w:sz="0" w:space="0" w:color="auto"/>
                                    <w:right w:val="none" w:sz="0" w:space="0" w:color="auto"/>
                                  </w:divBdr>
                                  <w:divsChild>
                                    <w:div w:id="431047650">
                                      <w:marLeft w:val="240"/>
                                      <w:marRight w:val="0"/>
                                      <w:marTop w:val="0"/>
                                      <w:marBottom w:val="0"/>
                                      <w:divBdr>
                                        <w:top w:val="none" w:sz="0" w:space="0" w:color="auto"/>
                                        <w:left w:val="none" w:sz="0" w:space="0" w:color="auto"/>
                                        <w:bottom w:val="none" w:sz="0" w:space="0" w:color="auto"/>
                                        <w:right w:val="none" w:sz="0" w:space="0" w:color="auto"/>
                                      </w:divBdr>
                                    </w:div>
                                  </w:divsChild>
                                </w:div>
                                <w:div w:id="1373307837">
                                  <w:marLeft w:val="240"/>
                                  <w:marRight w:val="240"/>
                                  <w:marTop w:val="0"/>
                                  <w:marBottom w:val="0"/>
                                  <w:divBdr>
                                    <w:top w:val="none" w:sz="0" w:space="0" w:color="auto"/>
                                    <w:left w:val="none" w:sz="0" w:space="0" w:color="auto"/>
                                    <w:bottom w:val="none" w:sz="0" w:space="0" w:color="auto"/>
                                    <w:right w:val="none" w:sz="0" w:space="0" w:color="auto"/>
                                  </w:divBdr>
                                  <w:divsChild>
                                    <w:div w:id="1944146642">
                                      <w:marLeft w:val="240"/>
                                      <w:marRight w:val="0"/>
                                      <w:marTop w:val="0"/>
                                      <w:marBottom w:val="0"/>
                                      <w:divBdr>
                                        <w:top w:val="none" w:sz="0" w:space="0" w:color="auto"/>
                                        <w:left w:val="none" w:sz="0" w:space="0" w:color="auto"/>
                                        <w:bottom w:val="none" w:sz="0" w:space="0" w:color="auto"/>
                                        <w:right w:val="none" w:sz="0" w:space="0" w:color="auto"/>
                                      </w:divBdr>
                                    </w:div>
                                  </w:divsChild>
                                </w:div>
                                <w:div w:id="1508591386">
                                  <w:marLeft w:val="240"/>
                                  <w:marRight w:val="240"/>
                                  <w:marTop w:val="0"/>
                                  <w:marBottom w:val="0"/>
                                  <w:divBdr>
                                    <w:top w:val="none" w:sz="0" w:space="0" w:color="auto"/>
                                    <w:left w:val="none" w:sz="0" w:space="0" w:color="auto"/>
                                    <w:bottom w:val="none" w:sz="0" w:space="0" w:color="auto"/>
                                    <w:right w:val="none" w:sz="0" w:space="0" w:color="auto"/>
                                  </w:divBdr>
                                  <w:divsChild>
                                    <w:div w:id="1776173246">
                                      <w:marLeft w:val="240"/>
                                      <w:marRight w:val="0"/>
                                      <w:marTop w:val="0"/>
                                      <w:marBottom w:val="0"/>
                                      <w:divBdr>
                                        <w:top w:val="none" w:sz="0" w:space="0" w:color="auto"/>
                                        <w:left w:val="none" w:sz="0" w:space="0" w:color="auto"/>
                                        <w:bottom w:val="none" w:sz="0" w:space="0" w:color="auto"/>
                                        <w:right w:val="none" w:sz="0" w:space="0" w:color="auto"/>
                                      </w:divBdr>
                                    </w:div>
                                  </w:divsChild>
                                </w:div>
                                <w:div w:id="1571309981">
                                  <w:marLeft w:val="0"/>
                                  <w:marRight w:val="0"/>
                                  <w:marTop w:val="0"/>
                                  <w:marBottom w:val="0"/>
                                  <w:divBdr>
                                    <w:top w:val="none" w:sz="0" w:space="0" w:color="auto"/>
                                    <w:left w:val="none" w:sz="0" w:space="0" w:color="auto"/>
                                    <w:bottom w:val="none" w:sz="0" w:space="0" w:color="auto"/>
                                    <w:right w:val="none" w:sz="0" w:space="0" w:color="auto"/>
                                  </w:divBdr>
                                </w:div>
                                <w:div w:id="1682971167">
                                  <w:marLeft w:val="240"/>
                                  <w:marRight w:val="240"/>
                                  <w:marTop w:val="0"/>
                                  <w:marBottom w:val="0"/>
                                  <w:divBdr>
                                    <w:top w:val="none" w:sz="0" w:space="0" w:color="auto"/>
                                    <w:left w:val="none" w:sz="0" w:space="0" w:color="auto"/>
                                    <w:bottom w:val="none" w:sz="0" w:space="0" w:color="auto"/>
                                    <w:right w:val="none" w:sz="0" w:space="0" w:color="auto"/>
                                  </w:divBdr>
                                  <w:divsChild>
                                    <w:div w:id="1675448622">
                                      <w:marLeft w:val="240"/>
                                      <w:marRight w:val="0"/>
                                      <w:marTop w:val="0"/>
                                      <w:marBottom w:val="0"/>
                                      <w:divBdr>
                                        <w:top w:val="none" w:sz="0" w:space="0" w:color="auto"/>
                                        <w:left w:val="none" w:sz="0" w:space="0" w:color="auto"/>
                                        <w:bottom w:val="none" w:sz="0" w:space="0" w:color="auto"/>
                                        <w:right w:val="none" w:sz="0" w:space="0" w:color="auto"/>
                                      </w:divBdr>
                                    </w:div>
                                  </w:divsChild>
                                </w:div>
                                <w:div w:id="1737774632">
                                  <w:marLeft w:val="240"/>
                                  <w:marRight w:val="240"/>
                                  <w:marTop w:val="0"/>
                                  <w:marBottom w:val="0"/>
                                  <w:divBdr>
                                    <w:top w:val="none" w:sz="0" w:space="0" w:color="auto"/>
                                    <w:left w:val="none" w:sz="0" w:space="0" w:color="auto"/>
                                    <w:bottom w:val="none" w:sz="0" w:space="0" w:color="auto"/>
                                    <w:right w:val="none" w:sz="0" w:space="0" w:color="auto"/>
                                  </w:divBdr>
                                  <w:divsChild>
                                    <w:div w:id="8347618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7147715">
                              <w:marLeft w:val="240"/>
                              <w:marRight w:val="0"/>
                              <w:marTop w:val="0"/>
                              <w:marBottom w:val="0"/>
                              <w:divBdr>
                                <w:top w:val="none" w:sz="0" w:space="0" w:color="auto"/>
                                <w:left w:val="none" w:sz="0" w:space="0" w:color="auto"/>
                                <w:bottom w:val="none" w:sz="0" w:space="0" w:color="auto"/>
                                <w:right w:val="none" w:sz="0" w:space="0" w:color="auto"/>
                              </w:divBdr>
                            </w:div>
                          </w:divsChild>
                        </w:div>
                        <w:div w:id="1262227400">
                          <w:marLeft w:val="240"/>
                          <w:marRight w:val="240"/>
                          <w:marTop w:val="0"/>
                          <w:marBottom w:val="0"/>
                          <w:divBdr>
                            <w:top w:val="none" w:sz="0" w:space="0" w:color="auto"/>
                            <w:left w:val="none" w:sz="0" w:space="0" w:color="auto"/>
                            <w:bottom w:val="none" w:sz="0" w:space="0" w:color="auto"/>
                            <w:right w:val="none" w:sz="0" w:space="0" w:color="auto"/>
                          </w:divBdr>
                          <w:divsChild>
                            <w:div w:id="202375797">
                              <w:marLeft w:val="240"/>
                              <w:marRight w:val="0"/>
                              <w:marTop w:val="0"/>
                              <w:marBottom w:val="0"/>
                              <w:divBdr>
                                <w:top w:val="none" w:sz="0" w:space="0" w:color="auto"/>
                                <w:left w:val="none" w:sz="0" w:space="0" w:color="auto"/>
                                <w:bottom w:val="none" w:sz="0" w:space="0" w:color="auto"/>
                                <w:right w:val="none" w:sz="0" w:space="0" w:color="auto"/>
                              </w:divBdr>
                            </w:div>
                          </w:divsChild>
                        </w:div>
                        <w:div w:id="1766146330">
                          <w:marLeft w:val="240"/>
                          <w:marRight w:val="240"/>
                          <w:marTop w:val="0"/>
                          <w:marBottom w:val="0"/>
                          <w:divBdr>
                            <w:top w:val="none" w:sz="0" w:space="0" w:color="auto"/>
                            <w:left w:val="none" w:sz="0" w:space="0" w:color="auto"/>
                            <w:bottom w:val="none" w:sz="0" w:space="0" w:color="auto"/>
                            <w:right w:val="none" w:sz="0" w:space="0" w:color="auto"/>
                          </w:divBdr>
                          <w:divsChild>
                            <w:div w:id="1117601151">
                              <w:marLeft w:val="240"/>
                              <w:marRight w:val="0"/>
                              <w:marTop w:val="0"/>
                              <w:marBottom w:val="0"/>
                              <w:divBdr>
                                <w:top w:val="none" w:sz="0" w:space="0" w:color="auto"/>
                                <w:left w:val="none" w:sz="0" w:space="0" w:color="auto"/>
                                <w:bottom w:val="none" w:sz="0" w:space="0" w:color="auto"/>
                                <w:right w:val="none" w:sz="0" w:space="0" w:color="auto"/>
                              </w:divBdr>
                            </w:div>
                            <w:div w:id="1862544186">
                              <w:marLeft w:val="0"/>
                              <w:marRight w:val="0"/>
                              <w:marTop w:val="0"/>
                              <w:marBottom w:val="0"/>
                              <w:divBdr>
                                <w:top w:val="none" w:sz="0" w:space="0" w:color="auto"/>
                                <w:left w:val="none" w:sz="0" w:space="0" w:color="auto"/>
                                <w:bottom w:val="none" w:sz="0" w:space="0" w:color="auto"/>
                                <w:right w:val="none" w:sz="0" w:space="0" w:color="auto"/>
                              </w:divBdr>
                              <w:divsChild>
                                <w:div w:id="1177423222">
                                  <w:marLeft w:val="0"/>
                                  <w:marRight w:val="0"/>
                                  <w:marTop w:val="0"/>
                                  <w:marBottom w:val="0"/>
                                  <w:divBdr>
                                    <w:top w:val="none" w:sz="0" w:space="0" w:color="auto"/>
                                    <w:left w:val="none" w:sz="0" w:space="0" w:color="auto"/>
                                    <w:bottom w:val="none" w:sz="0" w:space="0" w:color="auto"/>
                                    <w:right w:val="none" w:sz="0" w:space="0" w:color="auto"/>
                                  </w:divBdr>
                                </w:div>
                                <w:div w:id="1584336442">
                                  <w:marLeft w:val="240"/>
                                  <w:marRight w:val="240"/>
                                  <w:marTop w:val="0"/>
                                  <w:marBottom w:val="0"/>
                                  <w:divBdr>
                                    <w:top w:val="none" w:sz="0" w:space="0" w:color="auto"/>
                                    <w:left w:val="none" w:sz="0" w:space="0" w:color="auto"/>
                                    <w:bottom w:val="none" w:sz="0" w:space="0" w:color="auto"/>
                                    <w:right w:val="none" w:sz="0" w:space="0" w:color="auto"/>
                                  </w:divBdr>
                                  <w:divsChild>
                                    <w:div w:id="1274939737">
                                      <w:marLeft w:val="240"/>
                                      <w:marRight w:val="0"/>
                                      <w:marTop w:val="0"/>
                                      <w:marBottom w:val="0"/>
                                      <w:divBdr>
                                        <w:top w:val="none" w:sz="0" w:space="0" w:color="auto"/>
                                        <w:left w:val="none" w:sz="0" w:space="0" w:color="auto"/>
                                        <w:bottom w:val="none" w:sz="0" w:space="0" w:color="auto"/>
                                        <w:right w:val="none" w:sz="0" w:space="0" w:color="auto"/>
                                      </w:divBdr>
                                    </w:div>
                                    <w:div w:id="1761484261">
                                      <w:marLeft w:val="0"/>
                                      <w:marRight w:val="0"/>
                                      <w:marTop w:val="0"/>
                                      <w:marBottom w:val="0"/>
                                      <w:divBdr>
                                        <w:top w:val="none" w:sz="0" w:space="0" w:color="auto"/>
                                        <w:left w:val="none" w:sz="0" w:space="0" w:color="auto"/>
                                        <w:bottom w:val="none" w:sz="0" w:space="0" w:color="auto"/>
                                        <w:right w:val="none" w:sz="0" w:space="0" w:color="auto"/>
                                      </w:divBdr>
                                      <w:divsChild>
                                        <w:div w:id="67505233">
                                          <w:marLeft w:val="240"/>
                                          <w:marRight w:val="240"/>
                                          <w:marTop w:val="0"/>
                                          <w:marBottom w:val="0"/>
                                          <w:divBdr>
                                            <w:top w:val="none" w:sz="0" w:space="0" w:color="auto"/>
                                            <w:left w:val="none" w:sz="0" w:space="0" w:color="auto"/>
                                            <w:bottom w:val="none" w:sz="0" w:space="0" w:color="auto"/>
                                            <w:right w:val="none" w:sz="0" w:space="0" w:color="auto"/>
                                          </w:divBdr>
                                          <w:divsChild>
                                            <w:div w:id="440608427">
                                              <w:marLeft w:val="240"/>
                                              <w:marRight w:val="0"/>
                                              <w:marTop w:val="0"/>
                                              <w:marBottom w:val="0"/>
                                              <w:divBdr>
                                                <w:top w:val="none" w:sz="0" w:space="0" w:color="auto"/>
                                                <w:left w:val="none" w:sz="0" w:space="0" w:color="auto"/>
                                                <w:bottom w:val="none" w:sz="0" w:space="0" w:color="auto"/>
                                                <w:right w:val="none" w:sz="0" w:space="0" w:color="auto"/>
                                              </w:divBdr>
                                            </w:div>
                                          </w:divsChild>
                                        </w:div>
                                        <w:div w:id="2421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809296">
                          <w:marLeft w:val="240"/>
                          <w:marRight w:val="240"/>
                          <w:marTop w:val="0"/>
                          <w:marBottom w:val="0"/>
                          <w:divBdr>
                            <w:top w:val="none" w:sz="0" w:space="0" w:color="auto"/>
                            <w:left w:val="none" w:sz="0" w:space="0" w:color="auto"/>
                            <w:bottom w:val="none" w:sz="0" w:space="0" w:color="auto"/>
                            <w:right w:val="none" w:sz="0" w:space="0" w:color="auto"/>
                          </w:divBdr>
                          <w:divsChild>
                            <w:div w:id="717321480">
                              <w:marLeft w:val="240"/>
                              <w:marRight w:val="0"/>
                              <w:marTop w:val="0"/>
                              <w:marBottom w:val="0"/>
                              <w:divBdr>
                                <w:top w:val="none" w:sz="0" w:space="0" w:color="auto"/>
                                <w:left w:val="none" w:sz="0" w:space="0" w:color="auto"/>
                                <w:bottom w:val="none" w:sz="0" w:space="0" w:color="auto"/>
                                <w:right w:val="none" w:sz="0" w:space="0" w:color="auto"/>
                              </w:divBdr>
                            </w:div>
                          </w:divsChild>
                        </w:div>
                        <w:div w:id="1909219256">
                          <w:marLeft w:val="240"/>
                          <w:marRight w:val="240"/>
                          <w:marTop w:val="0"/>
                          <w:marBottom w:val="0"/>
                          <w:divBdr>
                            <w:top w:val="none" w:sz="0" w:space="0" w:color="auto"/>
                            <w:left w:val="none" w:sz="0" w:space="0" w:color="auto"/>
                            <w:bottom w:val="none" w:sz="0" w:space="0" w:color="auto"/>
                            <w:right w:val="none" w:sz="0" w:space="0" w:color="auto"/>
                          </w:divBdr>
                          <w:divsChild>
                            <w:div w:id="262958034">
                              <w:marLeft w:val="0"/>
                              <w:marRight w:val="0"/>
                              <w:marTop w:val="0"/>
                              <w:marBottom w:val="0"/>
                              <w:divBdr>
                                <w:top w:val="none" w:sz="0" w:space="0" w:color="auto"/>
                                <w:left w:val="none" w:sz="0" w:space="0" w:color="auto"/>
                                <w:bottom w:val="none" w:sz="0" w:space="0" w:color="auto"/>
                                <w:right w:val="none" w:sz="0" w:space="0" w:color="auto"/>
                              </w:divBdr>
                              <w:divsChild>
                                <w:div w:id="52703809">
                                  <w:marLeft w:val="240"/>
                                  <w:marRight w:val="240"/>
                                  <w:marTop w:val="0"/>
                                  <w:marBottom w:val="0"/>
                                  <w:divBdr>
                                    <w:top w:val="none" w:sz="0" w:space="0" w:color="auto"/>
                                    <w:left w:val="none" w:sz="0" w:space="0" w:color="auto"/>
                                    <w:bottom w:val="none" w:sz="0" w:space="0" w:color="auto"/>
                                    <w:right w:val="none" w:sz="0" w:space="0" w:color="auto"/>
                                  </w:divBdr>
                                  <w:divsChild>
                                    <w:div w:id="48655923">
                                      <w:marLeft w:val="240"/>
                                      <w:marRight w:val="0"/>
                                      <w:marTop w:val="0"/>
                                      <w:marBottom w:val="0"/>
                                      <w:divBdr>
                                        <w:top w:val="none" w:sz="0" w:space="0" w:color="auto"/>
                                        <w:left w:val="none" w:sz="0" w:space="0" w:color="auto"/>
                                        <w:bottom w:val="none" w:sz="0" w:space="0" w:color="auto"/>
                                        <w:right w:val="none" w:sz="0" w:space="0" w:color="auto"/>
                                      </w:divBdr>
                                    </w:div>
                                    <w:div w:id="1540896658">
                                      <w:marLeft w:val="0"/>
                                      <w:marRight w:val="0"/>
                                      <w:marTop w:val="0"/>
                                      <w:marBottom w:val="0"/>
                                      <w:divBdr>
                                        <w:top w:val="none" w:sz="0" w:space="0" w:color="auto"/>
                                        <w:left w:val="none" w:sz="0" w:space="0" w:color="auto"/>
                                        <w:bottom w:val="none" w:sz="0" w:space="0" w:color="auto"/>
                                        <w:right w:val="none" w:sz="0" w:space="0" w:color="auto"/>
                                      </w:divBdr>
                                      <w:divsChild>
                                        <w:div w:id="1254971574">
                                          <w:marLeft w:val="0"/>
                                          <w:marRight w:val="0"/>
                                          <w:marTop w:val="0"/>
                                          <w:marBottom w:val="0"/>
                                          <w:divBdr>
                                            <w:top w:val="none" w:sz="0" w:space="0" w:color="auto"/>
                                            <w:left w:val="none" w:sz="0" w:space="0" w:color="auto"/>
                                            <w:bottom w:val="none" w:sz="0" w:space="0" w:color="auto"/>
                                            <w:right w:val="none" w:sz="0" w:space="0" w:color="auto"/>
                                          </w:divBdr>
                                        </w:div>
                                        <w:div w:id="1636645137">
                                          <w:marLeft w:val="240"/>
                                          <w:marRight w:val="240"/>
                                          <w:marTop w:val="0"/>
                                          <w:marBottom w:val="0"/>
                                          <w:divBdr>
                                            <w:top w:val="none" w:sz="0" w:space="0" w:color="auto"/>
                                            <w:left w:val="none" w:sz="0" w:space="0" w:color="auto"/>
                                            <w:bottom w:val="none" w:sz="0" w:space="0" w:color="auto"/>
                                            <w:right w:val="none" w:sz="0" w:space="0" w:color="auto"/>
                                          </w:divBdr>
                                          <w:divsChild>
                                            <w:div w:id="12776347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96441">
                                  <w:marLeft w:val="0"/>
                                  <w:marRight w:val="0"/>
                                  <w:marTop w:val="0"/>
                                  <w:marBottom w:val="0"/>
                                  <w:divBdr>
                                    <w:top w:val="none" w:sz="0" w:space="0" w:color="auto"/>
                                    <w:left w:val="none" w:sz="0" w:space="0" w:color="auto"/>
                                    <w:bottom w:val="none" w:sz="0" w:space="0" w:color="auto"/>
                                    <w:right w:val="none" w:sz="0" w:space="0" w:color="auto"/>
                                  </w:divBdr>
                                </w:div>
                              </w:divsChild>
                            </w:div>
                            <w:div w:id="2142309140">
                              <w:marLeft w:val="240"/>
                              <w:marRight w:val="0"/>
                              <w:marTop w:val="0"/>
                              <w:marBottom w:val="0"/>
                              <w:divBdr>
                                <w:top w:val="none" w:sz="0" w:space="0" w:color="auto"/>
                                <w:left w:val="none" w:sz="0" w:space="0" w:color="auto"/>
                                <w:bottom w:val="none" w:sz="0" w:space="0" w:color="auto"/>
                                <w:right w:val="none" w:sz="0" w:space="0" w:color="auto"/>
                              </w:divBdr>
                            </w:div>
                          </w:divsChild>
                        </w:div>
                        <w:div w:id="2095005807">
                          <w:marLeft w:val="240"/>
                          <w:marRight w:val="240"/>
                          <w:marTop w:val="0"/>
                          <w:marBottom w:val="0"/>
                          <w:divBdr>
                            <w:top w:val="none" w:sz="0" w:space="0" w:color="auto"/>
                            <w:left w:val="none" w:sz="0" w:space="0" w:color="auto"/>
                            <w:bottom w:val="none" w:sz="0" w:space="0" w:color="auto"/>
                            <w:right w:val="none" w:sz="0" w:space="0" w:color="auto"/>
                          </w:divBdr>
                          <w:divsChild>
                            <w:div w:id="796604273">
                              <w:marLeft w:val="240"/>
                              <w:marRight w:val="0"/>
                              <w:marTop w:val="0"/>
                              <w:marBottom w:val="0"/>
                              <w:divBdr>
                                <w:top w:val="none" w:sz="0" w:space="0" w:color="auto"/>
                                <w:left w:val="none" w:sz="0" w:space="0" w:color="auto"/>
                                <w:bottom w:val="none" w:sz="0" w:space="0" w:color="auto"/>
                                <w:right w:val="none" w:sz="0" w:space="0" w:color="auto"/>
                              </w:divBdr>
                            </w:div>
                            <w:div w:id="1930578906">
                              <w:marLeft w:val="0"/>
                              <w:marRight w:val="0"/>
                              <w:marTop w:val="0"/>
                              <w:marBottom w:val="0"/>
                              <w:divBdr>
                                <w:top w:val="none" w:sz="0" w:space="0" w:color="auto"/>
                                <w:left w:val="none" w:sz="0" w:space="0" w:color="auto"/>
                                <w:bottom w:val="none" w:sz="0" w:space="0" w:color="auto"/>
                                <w:right w:val="none" w:sz="0" w:space="0" w:color="auto"/>
                              </w:divBdr>
                              <w:divsChild>
                                <w:div w:id="528881622">
                                  <w:marLeft w:val="0"/>
                                  <w:marRight w:val="0"/>
                                  <w:marTop w:val="0"/>
                                  <w:marBottom w:val="0"/>
                                  <w:divBdr>
                                    <w:top w:val="none" w:sz="0" w:space="0" w:color="auto"/>
                                    <w:left w:val="none" w:sz="0" w:space="0" w:color="auto"/>
                                    <w:bottom w:val="none" w:sz="0" w:space="0" w:color="auto"/>
                                    <w:right w:val="none" w:sz="0" w:space="0" w:color="auto"/>
                                  </w:divBdr>
                                </w:div>
                                <w:div w:id="537855037">
                                  <w:marLeft w:val="240"/>
                                  <w:marRight w:val="240"/>
                                  <w:marTop w:val="0"/>
                                  <w:marBottom w:val="0"/>
                                  <w:divBdr>
                                    <w:top w:val="none" w:sz="0" w:space="0" w:color="auto"/>
                                    <w:left w:val="none" w:sz="0" w:space="0" w:color="auto"/>
                                    <w:bottom w:val="none" w:sz="0" w:space="0" w:color="auto"/>
                                    <w:right w:val="none" w:sz="0" w:space="0" w:color="auto"/>
                                  </w:divBdr>
                                  <w:divsChild>
                                    <w:div w:id="144902931">
                                      <w:marLeft w:val="240"/>
                                      <w:marRight w:val="0"/>
                                      <w:marTop w:val="0"/>
                                      <w:marBottom w:val="0"/>
                                      <w:divBdr>
                                        <w:top w:val="none" w:sz="0" w:space="0" w:color="auto"/>
                                        <w:left w:val="none" w:sz="0" w:space="0" w:color="auto"/>
                                        <w:bottom w:val="none" w:sz="0" w:space="0" w:color="auto"/>
                                        <w:right w:val="none" w:sz="0" w:space="0" w:color="auto"/>
                                      </w:divBdr>
                                    </w:div>
                                    <w:div w:id="148711734">
                                      <w:marLeft w:val="0"/>
                                      <w:marRight w:val="0"/>
                                      <w:marTop w:val="0"/>
                                      <w:marBottom w:val="0"/>
                                      <w:divBdr>
                                        <w:top w:val="none" w:sz="0" w:space="0" w:color="auto"/>
                                        <w:left w:val="none" w:sz="0" w:space="0" w:color="auto"/>
                                        <w:bottom w:val="none" w:sz="0" w:space="0" w:color="auto"/>
                                        <w:right w:val="none" w:sz="0" w:space="0" w:color="auto"/>
                                      </w:divBdr>
                                      <w:divsChild>
                                        <w:div w:id="1597127994">
                                          <w:marLeft w:val="240"/>
                                          <w:marRight w:val="240"/>
                                          <w:marTop w:val="0"/>
                                          <w:marBottom w:val="0"/>
                                          <w:divBdr>
                                            <w:top w:val="none" w:sz="0" w:space="0" w:color="auto"/>
                                            <w:left w:val="none" w:sz="0" w:space="0" w:color="auto"/>
                                            <w:bottom w:val="none" w:sz="0" w:space="0" w:color="auto"/>
                                            <w:right w:val="none" w:sz="0" w:space="0" w:color="auto"/>
                                          </w:divBdr>
                                          <w:divsChild>
                                            <w:div w:id="1530214913">
                                              <w:marLeft w:val="240"/>
                                              <w:marRight w:val="0"/>
                                              <w:marTop w:val="0"/>
                                              <w:marBottom w:val="0"/>
                                              <w:divBdr>
                                                <w:top w:val="none" w:sz="0" w:space="0" w:color="auto"/>
                                                <w:left w:val="none" w:sz="0" w:space="0" w:color="auto"/>
                                                <w:bottom w:val="none" w:sz="0" w:space="0" w:color="auto"/>
                                                <w:right w:val="none" w:sz="0" w:space="0" w:color="auto"/>
                                              </w:divBdr>
                                            </w:div>
                                          </w:divsChild>
                                        </w:div>
                                        <w:div w:id="19814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17348">
                      <w:marLeft w:val="240"/>
                      <w:marRight w:val="0"/>
                      <w:marTop w:val="0"/>
                      <w:marBottom w:val="0"/>
                      <w:divBdr>
                        <w:top w:val="none" w:sz="0" w:space="0" w:color="auto"/>
                        <w:left w:val="none" w:sz="0" w:space="0" w:color="auto"/>
                        <w:bottom w:val="none" w:sz="0" w:space="0" w:color="auto"/>
                        <w:right w:val="none" w:sz="0" w:space="0" w:color="auto"/>
                      </w:divBdr>
                    </w:div>
                  </w:divsChild>
                </w:div>
                <w:div w:id="1050150312">
                  <w:marLeft w:val="240"/>
                  <w:marRight w:val="240"/>
                  <w:marTop w:val="0"/>
                  <w:marBottom w:val="0"/>
                  <w:divBdr>
                    <w:top w:val="none" w:sz="0" w:space="0" w:color="auto"/>
                    <w:left w:val="none" w:sz="0" w:space="0" w:color="auto"/>
                    <w:bottom w:val="none" w:sz="0" w:space="0" w:color="auto"/>
                    <w:right w:val="none" w:sz="0" w:space="0" w:color="auto"/>
                  </w:divBdr>
                  <w:divsChild>
                    <w:div w:id="93549985">
                      <w:marLeft w:val="0"/>
                      <w:marRight w:val="0"/>
                      <w:marTop w:val="0"/>
                      <w:marBottom w:val="0"/>
                      <w:divBdr>
                        <w:top w:val="none" w:sz="0" w:space="0" w:color="auto"/>
                        <w:left w:val="none" w:sz="0" w:space="0" w:color="auto"/>
                        <w:bottom w:val="none" w:sz="0" w:space="0" w:color="auto"/>
                        <w:right w:val="none" w:sz="0" w:space="0" w:color="auto"/>
                      </w:divBdr>
                      <w:divsChild>
                        <w:div w:id="35937681">
                          <w:marLeft w:val="240"/>
                          <w:marRight w:val="240"/>
                          <w:marTop w:val="0"/>
                          <w:marBottom w:val="0"/>
                          <w:divBdr>
                            <w:top w:val="none" w:sz="0" w:space="0" w:color="auto"/>
                            <w:left w:val="none" w:sz="0" w:space="0" w:color="auto"/>
                            <w:bottom w:val="none" w:sz="0" w:space="0" w:color="auto"/>
                            <w:right w:val="none" w:sz="0" w:space="0" w:color="auto"/>
                          </w:divBdr>
                          <w:divsChild>
                            <w:div w:id="1636258995">
                              <w:marLeft w:val="240"/>
                              <w:marRight w:val="0"/>
                              <w:marTop w:val="0"/>
                              <w:marBottom w:val="0"/>
                              <w:divBdr>
                                <w:top w:val="none" w:sz="0" w:space="0" w:color="auto"/>
                                <w:left w:val="none" w:sz="0" w:space="0" w:color="auto"/>
                                <w:bottom w:val="none" w:sz="0" w:space="0" w:color="auto"/>
                                <w:right w:val="none" w:sz="0" w:space="0" w:color="auto"/>
                              </w:divBdr>
                            </w:div>
                          </w:divsChild>
                        </w:div>
                        <w:div w:id="135806815">
                          <w:marLeft w:val="240"/>
                          <w:marRight w:val="240"/>
                          <w:marTop w:val="0"/>
                          <w:marBottom w:val="0"/>
                          <w:divBdr>
                            <w:top w:val="none" w:sz="0" w:space="0" w:color="auto"/>
                            <w:left w:val="none" w:sz="0" w:space="0" w:color="auto"/>
                            <w:bottom w:val="none" w:sz="0" w:space="0" w:color="auto"/>
                            <w:right w:val="none" w:sz="0" w:space="0" w:color="auto"/>
                          </w:divBdr>
                          <w:divsChild>
                            <w:div w:id="791556613">
                              <w:marLeft w:val="0"/>
                              <w:marRight w:val="0"/>
                              <w:marTop w:val="0"/>
                              <w:marBottom w:val="0"/>
                              <w:divBdr>
                                <w:top w:val="none" w:sz="0" w:space="0" w:color="auto"/>
                                <w:left w:val="none" w:sz="0" w:space="0" w:color="auto"/>
                                <w:bottom w:val="none" w:sz="0" w:space="0" w:color="auto"/>
                                <w:right w:val="none" w:sz="0" w:space="0" w:color="auto"/>
                              </w:divBdr>
                              <w:divsChild>
                                <w:div w:id="47996936">
                                  <w:marLeft w:val="240"/>
                                  <w:marRight w:val="240"/>
                                  <w:marTop w:val="0"/>
                                  <w:marBottom w:val="0"/>
                                  <w:divBdr>
                                    <w:top w:val="none" w:sz="0" w:space="0" w:color="auto"/>
                                    <w:left w:val="none" w:sz="0" w:space="0" w:color="auto"/>
                                    <w:bottom w:val="none" w:sz="0" w:space="0" w:color="auto"/>
                                    <w:right w:val="none" w:sz="0" w:space="0" w:color="auto"/>
                                  </w:divBdr>
                                  <w:divsChild>
                                    <w:div w:id="700789090">
                                      <w:marLeft w:val="0"/>
                                      <w:marRight w:val="0"/>
                                      <w:marTop w:val="0"/>
                                      <w:marBottom w:val="0"/>
                                      <w:divBdr>
                                        <w:top w:val="none" w:sz="0" w:space="0" w:color="auto"/>
                                        <w:left w:val="none" w:sz="0" w:space="0" w:color="auto"/>
                                        <w:bottom w:val="none" w:sz="0" w:space="0" w:color="auto"/>
                                        <w:right w:val="none" w:sz="0" w:space="0" w:color="auto"/>
                                      </w:divBdr>
                                      <w:divsChild>
                                        <w:div w:id="294063643">
                                          <w:marLeft w:val="0"/>
                                          <w:marRight w:val="0"/>
                                          <w:marTop w:val="0"/>
                                          <w:marBottom w:val="0"/>
                                          <w:divBdr>
                                            <w:top w:val="none" w:sz="0" w:space="0" w:color="auto"/>
                                            <w:left w:val="none" w:sz="0" w:space="0" w:color="auto"/>
                                            <w:bottom w:val="none" w:sz="0" w:space="0" w:color="auto"/>
                                            <w:right w:val="none" w:sz="0" w:space="0" w:color="auto"/>
                                          </w:divBdr>
                                        </w:div>
                                        <w:div w:id="305823616">
                                          <w:marLeft w:val="240"/>
                                          <w:marRight w:val="240"/>
                                          <w:marTop w:val="0"/>
                                          <w:marBottom w:val="0"/>
                                          <w:divBdr>
                                            <w:top w:val="none" w:sz="0" w:space="0" w:color="auto"/>
                                            <w:left w:val="none" w:sz="0" w:space="0" w:color="auto"/>
                                            <w:bottom w:val="none" w:sz="0" w:space="0" w:color="auto"/>
                                            <w:right w:val="none" w:sz="0" w:space="0" w:color="auto"/>
                                          </w:divBdr>
                                          <w:divsChild>
                                            <w:div w:id="931856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4748509">
                                      <w:marLeft w:val="240"/>
                                      <w:marRight w:val="0"/>
                                      <w:marTop w:val="0"/>
                                      <w:marBottom w:val="0"/>
                                      <w:divBdr>
                                        <w:top w:val="none" w:sz="0" w:space="0" w:color="auto"/>
                                        <w:left w:val="none" w:sz="0" w:space="0" w:color="auto"/>
                                        <w:bottom w:val="none" w:sz="0" w:space="0" w:color="auto"/>
                                        <w:right w:val="none" w:sz="0" w:space="0" w:color="auto"/>
                                      </w:divBdr>
                                    </w:div>
                                  </w:divsChild>
                                </w:div>
                                <w:div w:id="676731106">
                                  <w:marLeft w:val="0"/>
                                  <w:marRight w:val="0"/>
                                  <w:marTop w:val="0"/>
                                  <w:marBottom w:val="0"/>
                                  <w:divBdr>
                                    <w:top w:val="none" w:sz="0" w:space="0" w:color="auto"/>
                                    <w:left w:val="none" w:sz="0" w:space="0" w:color="auto"/>
                                    <w:bottom w:val="none" w:sz="0" w:space="0" w:color="auto"/>
                                    <w:right w:val="none" w:sz="0" w:space="0" w:color="auto"/>
                                  </w:divBdr>
                                </w:div>
                              </w:divsChild>
                            </w:div>
                            <w:div w:id="950210015">
                              <w:marLeft w:val="240"/>
                              <w:marRight w:val="0"/>
                              <w:marTop w:val="0"/>
                              <w:marBottom w:val="0"/>
                              <w:divBdr>
                                <w:top w:val="none" w:sz="0" w:space="0" w:color="auto"/>
                                <w:left w:val="none" w:sz="0" w:space="0" w:color="auto"/>
                                <w:bottom w:val="none" w:sz="0" w:space="0" w:color="auto"/>
                                <w:right w:val="none" w:sz="0" w:space="0" w:color="auto"/>
                              </w:divBdr>
                            </w:div>
                          </w:divsChild>
                        </w:div>
                        <w:div w:id="450782844">
                          <w:marLeft w:val="240"/>
                          <w:marRight w:val="240"/>
                          <w:marTop w:val="0"/>
                          <w:marBottom w:val="0"/>
                          <w:divBdr>
                            <w:top w:val="none" w:sz="0" w:space="0" w:color="auto"/>
                            <w:left w:val="none" w:sz="0" w:space="0" w:color="auto"/>
                            <w:bottom w:val="none" w:sz="0" w:space="0" w:color="auto"/>
                            <w:right w:val="none" w:sz="0" w:space="0" w:color="auto"/>
                          </w:divBdr>
                          <w:divsChild>
                            <w:div w:id="159855096">
                              <w:marLeft w:val="0"/>
                              <w:marRight w:val="0"/>
                              <w:marTop w:val="0"/>
                              <w:marBottom w:val="0"/>
                              <w:divBdr>
                                <w:top w:val="none" w:sz="0" w:space="0" w:color="auto"/>
                                <w:left w:val="none" w:sz="0" w:space="0" w:color="auto"/>
                                <w:bottom w:val="none" w:sz="0" w:space="0" w:color="auto"/>
                                <w:right w:val="none" w:sz="0" w:space="0" w:color="auto"/>
                              </w:divBdr>
                              <w:divsChild>
                                <w:div w:id="83304344">
                                  <w:marLeft w:val="0"/>
                                  <w:marRight w:val="0"/>
                                  <w:marTop w:val="0"/>
                                  <w:marBottom w:val="0"/>
                                  <w:divBdr>
                                    <w:top w:val="none" w:sz="0" w:space="0" w:color="auto"/>
                                    <w:left w:val="none" w:sz="0" w:space="0" w:color="auto"/>
                                    <w:bottom w:val="none" w:sz="0" w:space="0" w:color="auto"/>
                                    <w:right w:val="none" w:sz="0" w:space="0" w:color="auto"/>
                                  </w:divBdr>
                                </w:div>
                                <w:div w:id="1372877405">
                                  <w:marLeft w:val="240"/>
                                  <w:marRight w:val="240"/>
                                  <w:marTop w:val="0"/>
                                  <w:marBottom w:val="0"/>
                                  <w:divBdr>
                                    <w:top w:val="none" w:sz="0" w:space="0" w:color="auto"/>
                                    <w:left w:val="none" w:sz="0" w:space="0" w:color="auto"/>
                                    <w:bottom w:val="none" w:sz="0" w:space="0" w:color="auto"/>
                                    <w:right w:val="none" w:sz="0" w:space="0" w:color="auto"/>
                                  </w:divBdr>
                                  <w:divsChild>
                                    <w:div w:id="49497599">
                                      <w:marLeft w:val="0"/>
                                      <w:marRight w:val="0"/>
                                      <w:marTop w:val="0"/>
                                      <w:marBottom w:val="0"/>
                                      <w:divBdr>
                                        <w:top w:val="none" w:sz="0" w:space="0" w:color="auto"/>
                                        <w:left w:val="none" w:sz="0" w:space="0" w:color="auto"/>
                                        <w:bottom w:val="none" w:sz="0" w:space="0" w:color="auto"/>
                                        <w:right w:val="none" w:sz="0" w:space="0" w:color="auto"/>
                                      </w:divBdr>
                                      <w:divsChild>
                                        <w:div w:id="1659112132">
                                          <w:marLeft w:val="0"/>
                                          <w:marRight w:val="0"/>
                                          <w:marTop w:val="0"/>
                                          <w:marBottom w:val="0"/>
                                          <w:divBdr>
                                            <w:top w:val="none" w:sz="0" w:space="0" w:color="auto"/>
                                            <w:left w:val="none" w:sz="0" w:space="0" w:color="auto"/>
                                            <w:bottom w:val="none" w:sz="0" w:space="0" w:color="auto"/>
                                            <w:right w:val="none" w:sz="0" w:space="0" w:color="auto"/>
                                          </w:divBdr>
                                        </w:div>
                                        <w:div w:id="1794133774">
                                          <w:marLeft w:val="240"/>
                                          <w:marRight w:val="240"/>
                                          <w:marTop w:val="0"/>
                                          <w:marBottom w:val="0"/>
                                          <w:divBdr>
                                            <w:top w:val="none" w:sz="0" w:space="0" w:color="auto"/>
                                            <w:left w:val="none" w:sz="0" w:space="0" w:color="auto"/>
                                            <w:bottom w:val="none" w:sz="0" w:space="0" w:color="auto"/>
                                            <w:right w:val="none" w:sz="0" w:space="0" w:color="auto"/>
                                          </w:divBdr>
                                          <w:divsChild>
                                            <w:div w:id="1880773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26320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5501618">
                              <w:marLeft w:val="240"/>
                              <w:marRight w:val="0"/>
                              <w:marTop w:val="0"/>
                              <w:marBottom w:val="0"/>
                              <w:divBdr>
                                <w:top w:val="none" w:sz="0" w:space="0" w:color="auto"/>
                                <w:left w:val="none" w:sz="0" w:space="0" w:color="auto"/>
                                <w:bottom w:val="none" w:sz="0" w:space="0" w:color="auto"/>
                                <w:right w:val="none" w:sz="0" w:space="0" w:color="auto"/>
                              </w:divBdr>
                            </w:div>
                          </w:divsChild>
                        </w:div>
                        <w:div w:id="600722148">
                          <w:marLeft w:val="240"/>
                          <w:marRight w:val="240"/>
                          <w:marTop w:val="0"/>
                          <w:marBottom w:val="0"/>
                          <w:divBdr>
                            <w:top w:val="none" w:sz="0" w:space="0" w:color="auto"/>
                            <w:left w:val="none" w:sz="0" w:space="0" w:color="auto"/>
                            <w:bottom w:val="none" w:sz="0" w:space="0" w:color="auto"/>
                            <w:right w:val="none" w:sz="0" w:space="0" w:color="auto"/>
                          </w:divBdr>
                          <w:divsChild>
                            <w:div w:id="499925421">
                              <w:marLeft w:val="240"/>
                              <w:marRight w:val="0"/>
                              <w:marTop w:val="0"/>
                              <w:marBottom w:val="0"/>
                              <w:divBdr>
                                <w:top w:val="none" w:sz="0" w:space="0" w:color="auto"/>
                                <w:left w:val="none" w:sz="0" w:space="0" w:color="auto"/>
                                <w:bottom w:val="none" w:sz="0" w:space="0" w:color="auto"/>
                                <w:right w:val="none" w:sz="0" w:space="0" w:color="auto"/>
                              </w:divBdr>
                            </w:div>
                          </w:divsChild>
                        </w:div>
                        <w:div w:id="692535490">
                          <w:marLeft w:val="240"/>
                          <w:marRight w:val="240"/>
                          <w:marTop w:val="0"/>
                          <w:marBottom w:val="0"/>
                          <w:divBdr>
                            <w:top w:val="none" w:sz="0" w:space="0" w:color="auto"/>
                            <w:left w:val="none" w:sz="0" w:space="0" w:color="auto"/>
                            <w:bottom w:val="none" w:sz="0" w:space="0" w:color="auto"/>
                            <w:right w:val="none" w:sz="0" w:space="0" w:color="auto"/>
                          </w:divBdr>
                          <w:divsChild>
                            <w:div w:id="1353147230">
                              <w:marLeft w:val="0"/>
                              <w:marRight w:val="0"/>
                              <w:marTop w:val="0"/>
                              <w:marBottom w:val="0"/>
                              <w:divBdr>
                                <w:top w:val="none" w:sz="0" w:space="0" w:color="auto"/>
                                <w:left w:val="none" w:sz="0" w:space="0" w:color="auto"/>
                                <w:bottom w:val="none" w:sz="0" w:space="0" w:color="auto"/>
                                <w:right w:val="none" w:sz="0" w:space="0" w:color="auto"/>
                              </w:divBdr>
                              <w:divsChild>
                                <w:div w:id="404685903">
                                  <w:marLeft w:val="240"/>
                                  <w:marRight w:val="240"/>
                                  <w:marTop w:val="0"/>
                                  <w:marBottom w:val="0"/>
                                  <w:divBdr>
                                    <w:top w:val="none" w:sz="0" w:space="0" w:color="auto"/>
                                    <w:left w:val="none" w:sz="0" w:space="0" w:color="auto"/>
                                    <w:bottom w:val="none" w:sz="0" w:space="0" w:color="auto"/>
                                    <w:right w:val="none" w:sz="0" w:space="0" w:color="auto"/>
                                  </w:divBdr>
                                  <w:divsChild>
                                    <w:div w:id="779641753">
                                      <w:marLeft w:val="240"/>
                                      <w:marRight w:val="0"/>
                                      <w:marTop w:val="0"/>
                                      <w:marBottom w:val="0"/>
                                      <w:divBdr>
                                        <w:top w:val="none" w:sz="0" w:space="0" w:color="auto"/>
                                        <w:left w:val="none" w:sz="0" w:space="0" w:color="auto"/>
                                        <w:bottom w:val="none" w:sz="0" w:space="0" w:color="auto"/>
                                        <w:right w:val="none" w:sz="0" w:space="0" w:color="auto"/>
                                      </w:divBdr>
                                    </w:div>
                                  </w:divsChild>
                                </w:div>
                                <w:div w:id="1011958360">
                                  <w:marLeft w:val="240"/>
                                  <w:marRight w:val="240"/>
                                  <w:marTop w:val="0"/>
                                  <w:marBottom w:val="0"/>
                                  <w:divBdr>
                                    <w:top w:val="none" w:sz="0" w:space="0" w:color="auto"/>
                                    <w:left w:val="none" w:sz="0" w:space="0" w:color="auto"/>
                                    <w:bottom w:val="none" w:sz="0" w:space="0" w:color="auto"/>
                                    <w:right w:val="none" w:sz="0" w:space="0" w:color="auto"/>
                                  </w:divBdr>
                                  <w:divsChild>
                                    <w:div w:id="1181625088">
                                      <w:marLeft w:val="240"/>
                                      <w:marRight w:val="0"/>
                                      <w:marTop w:val="0"/>
                                      <w:marBottom w:val="0"/>
                                      <w:divBdr>
                                        <w:top w:val="none" w:sz="0" w:space="0" w:color="auto"/>
                                        <w:left w:val="none" w:sz="0" w:space="0" w:color="auto"/>
                                        <w:bottom w:val="none" w:sz="0" w:space="0" w:color="auto"/>
                                        <w:right w:val="none" w:sz="0" w:space="0" w:color="auto"/>
                                      </w:divBdr>
                                    </w:div>
                                  </w:divsChild>
                                </w:div>
                                <w:div w:id="1091699154">
                                  <w:marLeft w:val="0"/>
                                  <w:marRight w:val="0"/>
                                  <w:marTop w:val="0"/>
                                  <w:marBottom w:val="0"/>
                                  <w:divBdr>
                                    <w:top w:val="none" w:sz="0" w:space="0" w:color="auto"/>
                                    <w:left w:val="none" w:sz="0" w:space="0" w:color="auto"/>
                                    <w:bottom w:val="none" w:sz="0" w:space="0" w:color="auto"/>
                                    <w:right w:val="none" w:sz="0" w:space="0" w:color="auto"/>
                                  </w:divBdr>
                                </w:div>
                                <w:div w:id="1436442692">
                                  <w:marLeft w:val="240"/>
                                  <w:marRight w:val="240"/>
                                  <w:marTop w:val="0"/>
                                  <w:marBottom w:val="0"/>
                                  <w:divBdr>
                                    <w:top w:val="none" w:sz="0" w:space="0" w:color="auto"/>
                                    <w:left w:val="none" w:sz="0" w:space="0" w:color="auto"/>
                                    <w:bottom w:val="none" w:sz="0" w:space="0" w:color="auto"/>
                                    <w:right w:val="none" w:sz="0" w:space="0" w:color="auto"/>
                                  </w:divBdr>
                                  <w:divsChild>
                                    <w:div w:id="3045091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0260217">
                              <w:marLeft w:val="240"/>
                              <w:marRight w:val="0"/>
                              <w:marTop w:val="0"/>
                              <w:marBottom w:val="0"/>
                              <w:divBdr>
                                <w:top w:val="none" w:sz="0" w:space="0" w:color="auto"/>
                                <w:left w:val="none" w:sz="0" w:space="0" w:color="auto"/>
                                <w:bottom w:val="none" w:sz="0" w:space="0" w:color="auto"/>
                                <w:right w:val="none" w:sz="0" w:space="0" w:color="auto"/>
                              </w:divBdr>
                            </w:div>
                          </w:divsChild>
                        </w:div>
                        <w:div w:id="1317760980">
                          <w:marLeft w:val="240"/>
                          <w:marRight w:val="240"/>
                          <w:marTop w:val="0"/>
                          <w:marBottom w:val="0"/>
                          <w:divBdr>
                            <w:top w:val="none" w:sz="0" w:space="0" w:color="auto"/>
                            <w:left w:val="none" w:sz="0" w:space="0" w:color="auto"/>
                            <w:bottom w:val="none" w:sz="0" w:space="0" w:color="auto"/>
                            <w:right w:val="none" w:sz="0" w:space="0" w:color="auto"/>
                          </w:divBdr>
                          <w:divsChild>
                            <w:div w:id="980772279">
                              <w:marLeft w:val="240"/>
                              <w:marRight w:val="0"/>
                              <w:marTop w:val="0"/>
                              <w:marBottom w:val="0"/>
                              <w:divBdr>
                                <w:top w:val="none" w:sz="0" w:space="0" w:color="auto"/>
                                <w:left w:val="none" w:sz="0" w:space="0" w:color="auto"/>
                                <w:bottom w:val="none" w:sz="0" w:space="0" w:color="auto"/>
                                <w:right w:val="none" w:sz="0" w:space="0" w:color="auto"/>
                              </w:divBdr>
                            </w:div>
                            <w:div w:id="1760329412">
                              <w:marLeft w:val="0"/>
                              <w:marRight w:val="0"/>
                              <w:marTop w:val="0"/>
                              <w:marBottom w:val="0"/>
                              <w:divBdr>
                                <w:top w:val="none" w:sz="0" w:space="0" w:color="auto"/>
                                <w:left w:val="none" w:sz="0" w:space="0" w:color="auto"/>
                                <w:bottom w:val="none" w:sz="0" w:space="0" w:color="auto"/>
                                <w:right w:val="none" w:sz="0" w:space="0" w:color="auto"/>
                              </w:divBdr>
                              <w:divsChild>
                                <w:div w:id="776868367">
                                  <w:marLeft w:val="0"/>
                                  <w:marRight w:val="0"/>
                                  <w:marTop w:val="0"/>
                                  <w:marBottom w:val="0"/>
                                  <w:divBdr>
                                    <w:top w:val="none" w:sz="0" w:space="0" w:color="auto"/>
                                    <w:left w:val="none" w:sz="0" w:space="0" w:color="auto"/>
                                    <w:bottom w:val="none" w:sz="0" w:space="0" w:color="auto"/>
                                    <w:right w:val="none" w:sz="0" w:space="0" w:color="auto"/>
                                  </w:divBdr>
                                </w:div>
                                <w:div w:id="1352950402">
                                  <w:marLeft w:val="240"/>
                                  <w:marRight w:val="240"/>
                                  <w:marTop w:val="0"/>
                                  <w:marBottom w:val="0"/>
                                  <w:divBdr>
                                    <w:top w:val="none" w:sz="0" w:space="0" w:color="auto"/>
                                    <w:left w:val="none" w:sz="0" w:space="0" w:color="auto"/>
                                    <w:bottom w:val="none" w:sz="0" w:space="0" w:color="auto"/>
                                    <w:right w:val="none" w:sz="0" w:space="0" w:color="auto"/>
                                  </w:divBdr>
                                  <w:divsChild>
                                    <w:div w:id="1076317947">
                                      <w:marLeft w:val="240"/>
                                      <w:marRight w:val="0"/>
                                      <w:marTop w:val="0"/>
                                      <w:marBottom w:val="0"/>
                                      <w:divBdr>
                                        <w:top w:val="none" w:sz="0" w:space="0" w:color="auto"/>
                                        <w:left w:val="none" w:sz="0" w:space="0" w:color="auto"/>
                                        <w:bottom w:val="none" w:sz="0" w:space="0" w:color="auto"/>
                                        <w:right w:val="none" w:sz="0" w:space="0" w:color="auto"/>
                                      </w:divBdr>
                                    </w:div>
                                    <w:div w:id="2088727459">
                                      <w:marLeft w:val="0"/>
                                      <w:marRight w:val="0"/>
                                      <w:marTop w:val="0"/>
                                      <w:marBottom w:val="0"/>
                                      <w:divBdr>
                                        <w:top w:val="none" w:sz="0" w:space="0" w:color="auto"/>
                                        <w:left w:val="none" w:sz="0" w:space="0" w:color="auto"/>
                                        <w:bottom w:val="none" w:sz="0" w:space="0" w:color="auto"/>
                                        <w:right w:val="none" w:sz="0" w:space="0" w:color="auto"/>
                                      </w:divBdr>
                                      <w:divsChild>
                                        <w:div w:id="880559919">
                                          <w:marLeft w:val="0"/>
                                          <w:marRight w:val="0"/>
                                          <w:marTop w:val="0"/>
                                          <w:marBottom w:val="0"/>
                                          <w:divBdr>
                                            <w:top w:val="none" w:sz="0" w:space="0" w:color="auto"/>
                                            <w:left w:val="none" w:sz="0" w:space="0" w:color="auto"/>
                                            <w:bottom w:val="none" w:sz="0" w:space="0" w:color="auto"/>
                                            <w:right w:val="none" w:sz="0" w:space="0" w:color="auto"/>
                                          </w:divBdr>
                                        </w:div>
                                        <w:div w:id="1279409691">
                                          <w:marLeft w:val="240"/>
                                          <w:marRight w:val="240"/>
                                          <w:marTop w:val="0"/>
                                          <w:marBottom w:val="0"/>
                                          <w:divBdr>
                                            <w:top w:val="none" w:sz="0" w:space="0" w:color="auto"/>
                                            <w:left w:val="none" w:sz="0" w:space="0" w:color="auto"/>
                                            <w:bottom w:val="none" w:sz="0" w:space="0" w:color="auto"/>
                                            <w:right w:val="none" w:sz="0" w:space="0" w:color="auto"/>
                                          </w:divBdr>
                                          <w:divsChild>
                                            <w:div w:id="12427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519677">
                          <w:marLeft w:val="240"/>
                          <w:marRight w:val="240"/>
                          <w:marTop w:val="0"/>
                          <w:marBottom w:val="0"/>
                          <w:divBdr>
                            <w:top w:val="none" w:sz="0" w:space="0" w:color="auto"/>
                            <w:left w:val="none" w:sz="0" w:space="0" w:color="auto"/>
                            <w:bottom w:val="none" w:sz="0" w:space="0" w:color="auto"/>
                            <w:right w:val="none" w:sz="0" w:space="0" w:color="auto"/>
                          </w:divBdr>
                          <w:divsChild>
                            <w:div w:id="1200627226">
                              <w:marLeft w:val="240"/>
                              <w:marRight w:val="0"/>
                              <w:marTop w:val="0"/>
                              <w:marBottom w:val="0"/>
                              <w:divBdr>
                                <w:top w:val="none" w:sz="0" w:space="0" w:color="auto"/>
                                <w:left w:val="none" w:sz="0" w:space="0" w:color="auto"/>
                                <w:bottom w:val="none" w:sz="0" w:space="0" w:color="auto"/>
                                <w:right w:val="none" w:sz="0" w:space="0" w:color="auto"/>
                              </w:divBdr>
                            </w:div>
                          </w:divsChild>
                        </w:div>
                        <w:div w:id="1636251325">
                          <w:marLeft w:val="0"/>
                          <w:marRight w:val="0"/>
                          <w:marTop w:val="0"/>
                          <w:marBottom w:val="0"/>
                          <w:divBdr>
                            <w:top w:val="none" w:sz="0" w:space="0" w:color="auto"/>
                            <w:left w:val="none" w:sz="0" w:space="0" w:color="auto"/>
                            <w:bottom w:val="none" w:sz="0" w:space="0" w:color="auto"/>
                            <w:right w:val="none" w:sz="0" w:space="0" w:color="auto"/>
                          </w:divBdr>
                        </w:div>
                        <w:div w:id="1696230563">
                          <w:marLeft w:val="240"/>
                          <w:marRight w:val="240"/>
                          <w:marTop w:val="0"/>
                          <w:marBottom w:val="0"/>
                          <w:divBdr>
                            <w:top w:val="none" w:sz="0" w:space="0" w:color="auto"/>
                            <w:left w:val="none" w:sz="0" w:space="0" w:color="auto"/>
                            <w:bottom w:val="none" w:sz="0" w:space="0" w:color="auto"/>
                            <w:right w:val="none" w:sz="0" w:space="0" w:color="auto"/>
                          </w:divBdr>
                          <w:divsChild>
                            <w:div w:id="4094992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20360979">
                      <w:marLeft w:val="240"/>
                      <w:marRight w:val="0"/>
                      <w:marTop w:val="0"/>
                      <w:marBottom w:val="0"/>
                      <w:divBdr>
                        <w:top w:val="none" w:sz="0" w:space="0" w:color="auto"/>
                        <w:left w:val="none" w:sz="0" w:space="0" w:color="auto"/>
                        <w:bottom w:val="none" w:sz="0" w:space="0" w:color="auto"/>
                        <w:right w:val="none" w:sz="0" w:space="0" w:color="auto"/>
                      </w:divBdr>
                    </w:div>
                  </w:divsChild>
                </w:div>
                <w:div w:id="1170752231">
                  <w:marLeft w:val="240"/>
                  <w:marRight w:val="240"/>
                  <w:marTop w:val="0"/>
                  <w:marBottom w:val="0"/>
                  <w:divBdr>
                    <w:top w:val="none" w:sz="0" w:space="0" w:color="auto"/>
                    <w:left w:val="none" w:sz="0" w:space="0" w:color="auto"/>
                    <w:bottom w:val="none" w:sz="0" w:space="0" w:color="auto"/>
                    <w:right w:val="none" w:sz="0" w:space="0" w:color="auto"/>
                  </w:divBdr>
                  <w:divsChild>
                    <w:div w:id="1816948489">
                      <w:marLeft w:val="240"/>
                      <w:marRight w:val="0"/>
                      <w:marTop w:val="0"/>
                      <w:marBottom w:val="0"/>
                      <w:divBdr>
                        <w:top w:val="none" w:sz="0" w:space="0" w:color="auto"/>
                        <w:left w:val="none" w:sz="0" w:space="0" w:color="auto"/>
                        <w:bottom w:val="none" w:sz="0" w:space="0" w:color="auto"/>
                        <w:right w:val="none" w:sz="0" w:space="0" w:color="auto"/>
                      </w:divBdr>
                    </w:div>
                  </w:divsChild>
                </w:div>
                <w:div w:id="1294336729">
                  <w:marLeft w:val="240"/>
                  <w:marRight w:val="240"/>
                  <w:marTop w:val="0"/>
                  <w:marBottom w:val="0"/>
                  <w:divBdr>
                    <w:top w:val="none" w:sz="0" w:space="0" w:color="auto"/>
                    <w:left w:val="none" w:sz="0" w:space="0" w:color="auto"/>
                    <w:bottom w:val="none" w:sz="0" w:space="0" w:color="auto"/>
                    <w:right w:val="none" w:sz="0" w:space="0" w:color="auto"/>
                  </w:divBdr>
                  <w:divsChild>
                    <w:div w:id="1489251783">
                      <w:marLeft w:val="0"/>
                      <w:marRight w:val="0"/>
                      <w:marTop w:val="0"/>
                      <w:marBottom w:val="0"/>
                      <w:divBdr>
                        <w:top w:val="none" w:sz="0" w:space="0" w:color="auto"/>
                        <w:left w:val="none" w:sz="0" w:space="0" w:color="auto"/>
                        <w:bottom w:val="none" w:sz="0" w:space="0" w:color="auto"/>
                        <w:right w:val="none" w:sz="0" w:space="0" w:color="auto"/>
                      </w:divBdr>
                      <w:divsChild>
                        <w:div w:id="113864581">
                          <w:marLeft w:val="0"/>
                          <w:marRight w:val="0"/>
                          <w:marTop w:val="0"/>
                          <w:marBottom w:val="0"/>
                          <w:divBdr>
                            <w:top w:val="none" w:sz="0" w:space="0" w:color="auto"/>
                            <w:left w:val="none" w:sz="0" w:space="0" w:color="auto"/>
                            <w:bottom w:val="none" w:sz="0" w:space="0" w:color="auto"/>
                            <w:right w:val="none" w:sz="0" w:space="0" w:color="auto"/>
                          </w:divBdr>
                        </w:div>
                        <w:div w:id="139542573">
                          <w:marLeft w:val="240"/>
                          <w:marRight w:val="240"/>
                          <w:marTop w:val="0"/>
                          <w:marBottom w:val="0"/>
                          <w:divBdr>
                            <w:top w:val="none" w:sz="0" w:space="0" w:color="auto"/>
                            <w:left w:val="none" w:sz="0" w:space="0" w:color="auto"/>
                            <w:bottom w:val="none" w:sz="0" w:space="0" w:color="auto"/>
                            <w:right w:val="none" w:sz="0" w:space="0" w:color="auto"/>
                          </w:divBdr>
                          <w:divsChild>
                            <w:div w:id="1984701046">
                              <w:marLeft w:val="240"/>
                              <w:marRight w:val="0"/>
                              <w:marTop w:val="0"/>
                              <w:marBottom w:val="0"/>
                              <w:divBdr>
                                <w:top w:val="none" w:sz="0" w:space="0" w:color="auto"/>
                                <w:left w:val="none" w:sz="0" w:space="0" w:color="auto"/>
                                <w:bottom w:val="none" w:sz="0" w:space="0" w:color="auto"/>
                                <w:right w:val="none" w:sz="0" w:space="0" w:color="auto"/>
                              </w:divBdr>
                            </w:div>
                          </w:divsChild>
                        </w:div>
                        <w:div w:id="195241535">
                          <w:marLeft w:val="240"/>
                          <w:marRight w:val="240"/>
                          <w:marTop w:val="0"/>
                          <w:marBottom w:val="0"/>
                          <w:divBdr>
                            <w:top w:val="none" w:sz="0" w:space="0" w:color="auto"/>
                            <w:left w:val="none" w:sz="0" w:space="0" w:color="auto"/>
                            <w:bottom w:val="none" w:sz="0" w:space="0" w:color="auto"/>
                            <w:right w:val="none" w:sz="0" w:space="0" w:color="auto"/>
                          </w:divBdr>
                          <w:divsChild>
                            <w:div w:id="322856731">
                              <w:marLeft w:val="240"/>
                              <w:marRight w:val="0"/>
                              <w:marTop w:val="0"/>
                              <w:marBottom w:val="0"/>
                              <w:divBdr>
                                <w:top w:val="none" w:sz="0" w:space="0" w:color="auto"/>
                                <w:left w:val="none" w:sz="0" w:space="0" w:color="auto"/>
                                <w:bottom w:val="none" w:sz="0" w:space="0" w:color="auto"/>
                                <w:right w:val="none" w:sz="0" w:space="0" w:color="auto"/>
                              </w:divBdr>
                            </w:div>
                          </w:divsChild>
                        </w:div>
                        <w:div w:id="463738177">
                          <w:marLeft w:val="240"/>
                          <w:marRight w:val="240"/>
                          <w:marTop w:val="0"/>
                          <w:marBottom w:val="0"/>
                          <w:divBdr>
                            <w:top w:val="none" w:sz="0" w:space="0" w:color="auto"/>
                            <w:left w:val="none" w:sz="0" w:space="0" w:color="auto"/>
                            <w:bottom w:val="none" w:sz="0" w:space="0" w:color="auto"/>
                            <w:right w:val="none" w:sz="0" w:space="0" w:color="auto"/>
                          </w:divBdr>
                          <w:divsChild>
                            <w:div w:id="165559031">
                              <w:marLeft w:val="240"/>
                              <w:marRight w:val="0"/>
                              <w:marTop w:val="0"/>
                              <w:marBottom w:val="0"/>
                              <w:divBdr>
                                <w:top w:val="none" w:sz="0" w:space="0" w:color="auto"/>
                                <w:left w:val="none" w:sz="0" w:space="0" w:color="auto"/>
                                <w:bottom w:val="none" w:sz="0" w:space="0" w:color="auto"/>
                                <w:right w:val="none" w:sz="0" w:space="0" w:color="auto"/>
                              </w:divBdr>
                            </w:div>
                            <w:div w:id="279919391">
                              <w:marLeft w:val="0"/>
                              <w:marRight w:val="0"/>
                              <w:marTop w:val="0"/>
                              <w:marBottom w:val="0"/>
                              <w:divBdr>
                                <w:top w:val="none" w:sz="0" w:space="0" w:color="auto"/>
                                <w:left w:val="none" w:sz="0" w:space="0" w:color="auto"/>
                                <w:bottom w:val="none" w:sz="0" w:space="0" w:color="auto"/>
                                <w:right w:val="none" w:sz="0" w:space="0" w:color="auto"/>
                              </w:divBdr>
                              <w:divsChild>
                                <w:div w:id="105858027">
                                  <w:marLeft w:val="240"/>
                                  <w:marRight w:val="240"/>
                                  <w:marTop w:val="0"/>
                                  <w:marBottom w:val="0"/>
                                  <w:divBdr>
                                    <w:top w:val="none" w:sz="0" w:space="0" w:color="auto"/>
                                    <w:left w:val="none" w:sz="0" w:space="0" w:color="auto"/>
                                    <w:bottom w:val="none" w:sz="0" w:space="0" w:color="auto"/>
                                    <w:right w:val="none" w:sz="0" w:space="0" w:color="auto"/>
                                  </w:divBdr>
                                  <w:divsChild>
                                    <w:div w:id="2124810628">
                                      <w:marLeft w:val="240"/>
                                      <w:marRight w:val="0"/>
                                      <w:marTop w:val="0"/>
                                      <w:marBottom w:val="0"/>
                                      <w:divBdr>
                                        <w:top w:val="none" w:sz="0" w:space="0" w:color="auto"/>
                                        <w:left w:val="none" w:sz="0" w:space="0" w:color="auto"/>
                                        <w:bottom w:val="none" w:sz="0" w:space="0" w:color="auto"/>
                                        <w:right w:val="none" w:sz="0" w:space="0" w:color="auto"/>
                                      </w:divBdr>
                                    </w:div>
                                  </w:divsChild>
                                </w:div>
                                <w:div w:id="966005191">
                                  <w:marLeft w:val="0"/>
                                  <w:marRight w:val="0"/>
                                  <w:marTop w:val="0"/>
                                  <w:marBottom w:val="0"/>
                                  <w:divBdr>
                                    <w:top w:val="none" w:sz="0" w:space="0" w:color="auto"/>
                                    <w:left w:val="none" w:sz="0" w:space="0" w:color="auto"/>
                                    <w:bottom w:val="none" w:sz="0" w:space="0" w:color="auto"/>
                                    <w:right w:val="none" w:sz="0" w:space="0" w:color="auto"/>
                                  </w:divBdr>
                                </w:div>
                                <w:div w:id="1904564687">
                                  <w:marLeft w:val="240"/>
                                  <w:marRight w:val="240"/>
                                  <w:marTop w:val="0"/>
                                  <w:marBottom w:val="0"/>
                                  <w:divBdr>
                                    <w:top w:val="none" w:sz="0" w:space="0" w:color="auto"/>
                                    <w:left w:val="none" w:sz="0" w:space="0" w:color="auto"/>
                                    <w:bottom w:val="none" w:sz="0" w:space="0" w:color="auto"/>
                                    <w:right w:val="none" w:sz="0" w:space="0" w:color="auto"/>
                                  </w:divBdr>
                                  <w:divsChild>
                                    <w:div w:id="4975025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6742">
                          <w:marLeft w:val="240"/>
                          <w:marRight w:val="240"/>
                          <w:marTop w:val="0"/>
                          <w:marBottom w:val="0"/>
                          <w:divBdr>
                            <w:top w:val="none" w:sz="0" w:space="0" w:color="auto"/>
                            <w:left w:val="none" w:sz="0" w:space="0" w:color="auto"/>
                            <w:bottom w:val="none" w:sz="0" w:space="0" w:color="auto"/>
                            <w:right w:val="none" w:sz="0" w:space="0" w:color="auto"/>
                          </w:divBdr>
                          <w:divsChild>
                            <w:div w:id="871917033">
                              <w:marLeft w:val="240"/>
                              <w:marRight w:val="0"/>
                              <w:marTop w:val="0"/>
                              <w:marBottom w:val="0"/>
                              <w:divBdr>
                                <w:top w:val="none" w:sz="0" w:space="0" w:color="auto"/>
                                <w:left w:val="none" w:sz="0" w:space="0" w:color="auto"/>
                                <w:bottom w:val="none" w:sz="0" w:space="0" w:color="auto"/>
                                <w:right w:val="none" w:sz="0" w:space="0" w:color="auto"/>
                              </w:divBdr>
                            </w:div>
                          </w:divsChild>
                        </w:div>
                        <w:div w:id="1053114915">
                          <w:marLeft w:val="240"/>
                          <w:marRight w:val="240"/>
                          <w:marTop w:val="0"/>
                          <w:marBottom w:val="0"/>
                          <w:divBdr>
                            <w:top w:val="none" w:sz="0" w:space="0" w:color="auto"/>
                            <w:left w:val="none" w:sz="0" w:space="0" w:color="auto"/>
                            <w:bottom w:val="none" w:sz="0" w:space="0" w:color="auto"/>
                            <w:right w:val="none" w:sz="0" w:space="0" w:color="auto"/>
                          </w:divBdr>
                          <w:divsChild>
                            <w:div w:id="1262837838">
                              <w:marLeft w:val="0"/>
                              <w:marRight w:val="0"/>
                              <w:marTop w:val="0"/>
                              <w:marBottom w:val="0"/>
                              <w:divBdr>
                                <w:top w:val="none" w:sz="0" w:space="0" w:color="auto"/>
                                <w:left w:val="none" w:sz="0" w:space="0" w:color="auto"/>
                                <w:bottom w:val="none" w:sz="0" w:space="0" w:color="auto"/>
                                <w:right w:val="none" w:sz="0" w:space="0" w:color="auto"/>
                              </w:divBdr>
                              <w:divsChild>
                                <w:div w:id="1414090206">
                                  <w:marLeft w:val="240"/>
                                  <w:marRight w:val="240"/>
                                  <w:marTop w:val="0"/>
                                  <w:marBottom w:val="0"/>
                                  <w:divBdr>
                                    <w:top w:val="none" w:sz="0" w:space="0" w:color="auto"/>
                                    <w:left w:val="none" w:sz="0" w:space="0" w:color="auto"/>
                                    <w:bottom w:val="none" w:sz="0" w:space="0" w:color="auto"/>
                                    <w:right w:val="none" w:sz="0" w:space="0" w:color="auto"/>
                                  </w:divBdr>
                                  <w:divsChild>
                                    <w:div w:id="253783170">
                                      <w:marLeft w:val="0"/>
                                      <w:marRight w:val="0"/>
                                      <w:marTop w:val="0"/>
                                      <w:marBottom w:val="0"/>
                                      <w:divBdr>
                                        <w:top w:val="none" w:sz="0" w:space="0" w:color="auto"/>
                                        <w:left w:val="none" w:sz="0" w:space="0" w:color="auto"/>
                                        <w:bottom w:val="none" w:sz="0" w:space="0" w:color="auto"/>
                                        <w:right w:val="none" w:sz="0" w:space="0" w:color="auto"/>
                                      </w:divBdr>
                                      <w:divsChild>
                                        <w:div w:id="240525565">
                                          <w:marLeft w:val="240"/>
                                          <w:marRight w:val="240"/>
                                          <w:marTop w:val="0"/>
                                          <w:marBottom w:val="0"/>
                                          <w:divBdr>
                                            <w:top w:val="none" w:sz="0" w:space="0" w:color="auto"/>
                                            <w:left w:val="none" w:sz="0" w:space="0" w:color="auto"/>
                                            <w:bottom w:val="none" w:sz="0" w:space="0" w:color="auto"/>
                                            <w:right w:val="none" w:sz="0" w:space="0" w:color="auto"/>
                                          </w:divBdr>
                                          <w:divsChild>
                                            <w:div w:id="1764492425">
                                              <w:marLeft w:val="240"/>
                                              <w:marRight w:val="0"/>
                                              <w:marTop w:val="0"/>
                                              <w:marBottom w:val="0"/>
                                              <w:divBdr>
                                                <w:top w:val="none" w:sz="0" w:space="0" w:color="auto"/>
                                                <w:left w:val="none" w:sz="0" w:space="0" w:color="auto"/>
                                                <w:bottom w:val="none" w:sz="0" w:space="0" w:color="auto"/>
                                                <w:right w:val="none" w:sz="0" w:space="0" w:color="auto"/>
                                              </w:divBdr>
                                            </w:div>
                                          </w:divsChild>
                                        </w:div>
                                        <w:div w:id="557981518">
                                          <w:marLeft w:val="0"/>
                                          <w:marRight w:val="0"/>
                                          <w:marTop w:val="0"/>
                                          <w:marBottom w:val="0"/>
                                          <w:divBdr>
                                            <w:top w:val="none" w:sz="0" w:space="0" w:color="auto"/>
                                            <w:left w:val="none" w:sz="0" w:space="0" w:color="auto"/>
                                            <w:bottom w:val="none" w:sz="0" w:space="0" w:color="auto"/>
                                            <w:right w:val="none" w:sz="0" w:space="0" w:color="auto"/>
                                          </w:divBdr>
                                        </w:div>
                                      </w:divsChild>
                                    </w:div>
                                    <w:div w:id="930551389">
                                      <w:marLeft w:val="240"/>
                                      <w:marRight w:val="0"/>
                                      <w:marTop w:val="0"/>
                                      <w:marBottom w:val="0"/>
                                      <w:divBdr>
                                        <w:top w:val="none" w:sz="0" w:space="0" w:color="auto"/>
                                        <w:left w:val="none" w:sz="0" w:space="0" w:color="auto"/>
                                        <w:bottom w:val="none" w:sz="0" w:space="0" w:color="auto"/>
                                        <w:right w:val="none" w:sz="0" w:space="0" w:color="auto"/>
                                      </w:divBdr>
                                    </w:div>
                                  </w:divsChild>
                                </w:div>
                                <w:div w:id="1422950131">
                                  <w:marLeft w:val="0"/>
                                  <w:marRight w:val="0"/>
                                  <w:marTop w:val="0"/>
                                  <w:marBottom w:val="0"/>
                                  <w:divBdr>
                                    <w:top w:val="none" w:sz="0" w:space="0" w:color="auto"/>
                                    <w:left w:val="none" w:sz="0" w:space="0" w:color="auto"/>
                                    <w:bottom w:val="none" w:sz="0" w:space="0" w:color="auto"/>
                                    <w:right w:val="none" w:sz="0" w:space="0" w:color="auto"/>
                                  </w:divBdr>
                                </w:div>
                              </w:divsChild>
                            </w:div>
                            <w:div w:id="1868785032">
                              <w:marLeft w:val="240"/>
                              <w:marRight w:val="0"/>
                              <w:marTop w:val="0"/>
                              <w:marBottom w:val="0"/>
                              <w:divBdr>
                                <w:top w:val="none" w:sz="0" w:space="0" w:color="auto"/>
                                <w:left w:val="none" w:sz="0" w:space="0" w:color="auto"/>
                                <w:bottom w:val="none" w:sz="0" w:space="0" w:color="auto"/>
                                <w:right w:val="none" w:sz="0" w:space="0" w:color="auto"/>
                              </w:divBdr>
                            </w:div>
                          </w:divsChild>
                        </w:div>
                        <w:div w:id="1093669982">
                          <w:marLeft w:val="240"/>
                          <w:marRight w:val="240"/>
                          <w:marTop w:val="0"/>
                          <w:marBottom w:val="0"/>
                          <w:divBdr>
                            <w:top w:val="none" w:sz="0" w:space="0" w:color="auto"/>
                            <w:left w:val="none" w:sz="0" w:space="0" w:color="auto"/>
                            <w:bottom w:val="none" w:sz="0" w:space="0" w:color="auto"/>
                            <w:right w:val="none" w:sz="0" w:space="0" w:color="auto"/>
                          </w:divBdr>
                          <w:divsChild>
                            <w:div w:id="1024789436">
                              <w:marLeft w:val="0"/>
                              <w:marRight w:val="0"/>
                              <w:marTop w:val="0"/>
                              <w:marBottom w:val="0"/>
                              <w:divBdr>
                                <w:top w:val="none" w:sz="0" w:space="0" w:color="auto"/>
                                <w:left w:val="none" w:sz="0" w:space="0" w:color="auto"/>
                                <w:bottom w:val="none" w:sz="0" w:space="0" w:color="auto"/>
                                <w:right w:val="none" w:sz="0" w:space="0" w:color="auto"/>
                              </w:divBdr>
                              <w:divsChild>
                                <w:div w:id="508255861">
                                  <w:marLeft w:val="240"/>
                                  <w:marRight w:val="240"/>
                                  <w:marTop w:val="0"/>
                                  <w:marBottom w:val="0"/>
                                  <w:divBdr>
                                    <w:top w:val="none" w:sz="0" w:space="0" w:color="auto"/>
                                    <w:left w:val="none" w:sz="0" w:space="0" w:color="auto"/>
                                    <w:bottom w:val="none" w:sz="0" w:space="0" w:color="auto"/>
                                    <w:right w:val="none" w:sz="0" w:space="0" w:color="auto"/>
                                  </w:divBdr>
                                  <w:divsChild>
                                    <w:div w:id="177503361">
                                      <w:marLeft w:val="240"/>
                                      <w:marRight w:val="0"/>
                                      <w:marTop w:val="0"/>
                                      <w:marBottom w:val="0"/>
                                      <w:divBdr>
                                        <w:top w:val="none" w:sz="0" w:space="0" w:color="auto"/>
                                        <w:left w:val="none" w:sz="0" w:space="0" w:color="auto"/>
                                        <w:bottom w:val="none" w:sz="0" w:space="0" w:color="auto"/>
                                        <w:right w:val="none" w:sz="0" w:space="0" w:color="auto"/>
                                      </w:divBdr>
                                    </w:div>
                                    <w:div w:id="947614622">
                                      <w:marLeft w:val="0"/>
                                      <w:marRight w:val="0"/>
                                      <w:marTop w:val="0"/>
                                      <w:marBottom w:val="0"/>
                                      <w:divBdr>
                                        <w:top w:val="none" w:sz="0" w:space="0" w:color="auto"/>
                                        <w:left w:val="none" w:sz="0" w:space="0" w:color="auto"/>
                                        <w:bottom w:val="none" w:sz="0" w:space="0" w:color="auto"/>
                                        <w:right w:val="none" w:sz="0" w:space="0" w:color="auto"/>
                                      </w:divBdr>
                                      <w:divsChild>
                                        <w:div w:id="1173571661">
                                          <w:marLeft w:val="240"/>
                                          <w:marRight w:val="240"/>
                                          <w:marTop w:val="0"/>
                                          <w:marBottom w:val="0"/>
                                          <w:divBdr>
                                            <w:top w:val="none" w:sz="0" w:space="0" w:color="auto"/>
                                            <w:left w:val="none" w:sz="0" w:space="0" w:color="auto"/>
                                            <w:bottom w:val="none" w:sz="0" w:space="0" w:color="auto"/>
                                            <w:right w:val="none" w:sz="0" w:space="0" w:color="auto"/>
                                          </w:divBdr>
                                          <w:divsChild>
                                            <w:div w:id="406801762">
                                              <w:marLeft w:val="240"/>
                                              <w:marRight w:val="0"/>
                                              <w:marTop w:val="0"/>
                                              <w:marBottom w:val="0"/>
                                              <w:divBdr>
                                                <w:top w:val="none" w:sz="0" w:space="0" w:color="auto"/>
                                                <w:left w:val="none" w:sz="0" w:space="0" w:color="auto"/>
                                                <w:bottom w:val="none" w:sz="0" w:space="0" w:color="auto"/>
                                                <w:right w:val="none" w:sz="0" w:space="0" w:color="auto"/>
                                              </w:divBdr>
                                            </w:div>
                                          </w:divsChild>
                                        </w:div>
                                        <w:div w:id="15201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51034">
                                  <w:marLeft w:val="0"/>
                                  <w:marRight w:val="0"/>
                                  <w:marTop w:val="0"/>
                                  <w:marBottom w:val="0"/>
                                  <w:divBdr>
                                    <w:top w:val="none" w:sz="0" w:space="0" w:color="auto"/>
                                    <w:left w:val="none" w:sz="0" w:space="0" w:color="auto"/>
                                    <w:bottom w:val="none" w:sz="0" w:space="0" w:color="auto"/>
                                    <w:right w:val="none" w:sz="0" w:space="0" w:color="auto"/>
                                  </w:divBdr>
                                </w:div>
                              </w:divsChild>
                            </w:div>
                            <w:div w:id="1334837869">
                              <w:marLeft w:val="240"/>
                              <w:marRight w:val="0"/>
                              <w:marTop w:val="0"/>
                              <w:marBottom w:val="0"/>
                              <w:divBdr>
                                <w:top w:val="none" w:sz="0" w:space="0" w:color="auto"/>
                                <w:left w:val="none" w:sz="0" w:space="0" w:color="auto"/>
                                <w:bottom w:val="none" w:sz="0" w:space="0" w:color="auto"/>
                                <w:right w:val="none" w:sz="0" w:space="0" w:color="auto"/>
                              </w:divBdr>
                            </w:div>
                          </w:divsChild>
                        </w:div>
                        <w:div w:id="1698890870">
                          <w:marLeft w:val="240"/>
                          <w:marRight w:val="240"/>
                          <w:marTop w:val="0"/>
                          <w:marBottom w:val="0"/>
                          <w:divBdr>
                            <w:top w:val="none" w:sz="0" w:space="0" w:color="auto"/>
                            <w:left w:val="none" w:sz="0" w:space="0" w:color="auto"/>
                            <w:bottom w:val="none" w:sz="0" w:space="0" w:color="auto"/>
                            <w:right w:val="none" w:sz="0" w:space="0" w:color="auto"/>
                          </w:divBdr>
                          <w:divsChild>
                            <w:div w:id="675108539">
                              <w:marLeft w:val="0"/>
                              <w:marRight w:val="0"/>
                              <w:marTop w:val="0"/>
                              <w:marBottom w:val="0"/>
                              <w:divBdr>
                                <w:top w:val="none" w:sz="0" w:space="0" w:color="auto"/>
                                <w:left w:val="none" w:sz="0" w:space="0" w:color="auto"/>
                                <w:bottom w:val="none" w:sz="0" w:space="0" w:color="auto"/>
                                <w:right w:val="none" w:sz="0" w:space="0" w:color="auto"/>
                              </w:divBdr>
                              <w:divsChild>
                                <w:div w:id="444932066">
                                  <w:marLeft w:val="0"/>
                                  <w:marRight w:val="0"/>
                                  <w:marTop w:val="0"/>
                                  <w:marBottom w:val="0"/>
                                  <w:divBdr>
                                    <w:top w:val="none" w:sz="0" w:space="0" w:color="auto"/>
                                    <w:left w:val="none" w:sz="0" w:space="0" w:color="auto"/>
                                    <w:bottom w:val="none" w:sz="0" w:space="0" w:color="auto"/>
                                    <w:right w:val="none" w:sz="0" w:space="0" w:color="auto"/>
                                  </w:divBdr>
                                </w:div>
                                <w:div w:id="974220720">
                                  <w:marLeft w:val="240"/>
                                  <w:marRight w:val="240"/>
                                  <w:marTop w:val="0"/>
                                  <w:marBottom w:val="0"/>
                                  <w:divBdr>
                                    <w:top w:val="none" w:sz="0" w:space="0" w:color="auto"/>
                                    <w:left w:val="none" w:sz="0" w:space="0" w:color="auto"/>
                                    <w:bottom w:val="none" w:sz="0" w:space="0" w:color="auto"/>
                                    <w:right w:val="none" w:sz="0" w:space="0" w:color="auto"/>
                                  </w:divBdr>
                                  <w:divsChild>
                                    <w:div w:id="1688142906">
                                      <w:marLeft w:val="0"/>
                                      <w:marRight w:val="0"/>
                                      <w:marTop w:val="0"/>
                                      <w:marBottom w:val="0"/>
                                      <w:divBdr>
                                        <w:top w:val="none" w:sz="0" w:space="0" w:color="auto"/>
                                        <w:left w:val="none" w:sz="0" w:space="0" w:color="auto"/>
                                        <w:bottom w:val="none" w:sz="0" w:space="0" w:color="auto"/>
                                        <w:right w:val="none" w:sz="0" w:space="0" w:color="auto"/>
                                      </w:divBdr>
                                      <w:divsChild>
                                        <w:div w:id="351222870">
                                          <w:marLeft w:val="240"/>
                                          <w:marRight w:val="240"/>
                                          <w:marTop w:val="0"/>
                                          <w:marBottom w:val="0"/>
                                          <w:divBdr>
                                            <w:top w:val="none" w:sz="0" w:space="0" w:color="auto"/>
                                            <w:left w:val="none" w:sz="0" w:space="0" w:color="auto"/>
                                            <w:bottom w:val="none" w:sz="0" w:space="0" w:color="auto"/>
                                            <w:right w:val="none" w:sz="0" w:space="0" w:color="auto"/>
                                          </w:divBdr>
                                          <w:divsChild>
                                            <w:div w:id="419986808">
                                              <w:marLeft w:val="240"/>
                                              <w:marRight w:val="0"/>
                                              <w:marTop w:val="0"/>
                                              <w:marBottom w:val="0"/>
                                              <w:divBdr>
                                                <w:top w:val="none" w:sz="0" w:space="0" w:color="auto"/>
                                                <w:left w:val="none" w:sz="0" w:space="0" w:color="auto"/>
                                                <w:bottom w:val="none" w:sz="0" w:space="0" w:color="auto"/>
                                                <w:right w:val="none" w:sz="0" w:space="0" w:color="auto"/>
                                              </w:divBdr>
                                            </w:div>
                                          </w:divsChild>
                                        </w:div>
                                        <w:div w:id="1248539461">
                                          <w:marLeft w:val="0"/>
                                          <w:marRight w:val="0"/>
                                          <w:marTop w:val="0"/>
                                          <w:marBottom w:val="0"/>
                                          <w:divBdr>
                                            <w:top w:val="none" w:sz="0" w:space="0" w:color="auto"/>
                                            <w:left w:val="none" w:sz="0" w:space="0" w:color="auto"/>
                                            <w:bottom w:val="none" w:sz="0" w:space="0" w:color="auto"/>
                                            <w:right w:val="none" w:sz="0" w:space="0" w:color="auto"/>
                                          </w:divBdr>
                                        </w:div>
                                      </w:divsChild>
                                    </w:div>
                                    <w:div w:id="17842309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549564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2404030">
                      <w:marLeft w:val="240"/>
                      <w:marRight w:val="0"/>
                      <w:marTop w:val="0"/>
                      <w:marBottom w:val="0"/>
                      <w:divBdr>
                        <w:top w:val="none" w:sz="0" w:space="0" w:color="auto"/>
                        <w:left w:val="none" w:sz="0" w:space="0" w:color="auto"/>
                        <w:bottom w:val="none" w:sz="0" w:space="0" w:color="auto"/>
                        <w:right w:val="none" w:sz="0" w:space="0" w:color="auto"/>
                      </w:divBdr>
                    </w:div>
                  </w:divsChild>
                </w:div>
                <w:div w:id="1624919547">
                  <w:marLeft w:val="240"/>
                  <w:marRight w:val="240"/>
                  <w:marTop w:val="0"/>
                  <w:marBottom w:val="0"/>
                  <w:divBdr>
                    <w:top w:val="none" w:sz="0" w:space="0" w:color="auto"/>
                    <w:left w:val="none" w:sz="0" w:space="0" w:color="auto"/>
                    <w:bottom w:val="none" w:sz="0" w:space="0" w:color="auto"/>
                    <w:right w:val="none" w:sz="0" w:space="0" w:color="auto"/>
                  </w:divBdr>
                  <w:divsChild>
                    <w:div w:id="106312059">
                      <w:marLeft w:val="0"/>
                      <w:marRight w:val="0"/>
                      <w:marTop w:val="0"/>
                      <w:marBottom w:val="0"/>
                      <w:divBdr>
                        <w:top w:val="none" w:sz="0" w:space="0" w:color="auto"/>
                        <w:left w:val="none" w:sz="0" w:space="0" w:color="auto"/>
                        <w:bottom w:val="none" w:sz="0" w:space="0" w:color="auto"/>
                        <w:right w:val="none" w:sz="0" w:space="0" w:color="auto"/>
                      </w:divBdr>
                      <w:divsChild>
                        <w:div w:id="270359294">
                          <w:marLeft w:val="240"/>
                          <w:marRight w:val="240"/>
                          <w:marTop w:val="0"/>
                          <w:marBottom w:val="0"/>
                          <w:divBdr>
                            <w:top w:val="none" w:sz="0" w:space="0" w:color="auto"/>
                            <w:left w:val="none" w:sz="0" w:space="0" w:color="auto"/>
                            <w:bottom w:val="none" w:sz="0" w:space="0" w:color="auto"/>
                            <w:right w:val="none" w:sz="0" w:space="0" w:color="auto"/>
                          </w:divBdr>
                          <w:divsChild>
                            <w:div w:id="1816607168">
                              <w:marLeft w:val="240"/>
                              <w:marRight w:val="0"/>
                              <w:marTop w:val="0"/>
                              <w:marBottom w:val="0"/>
                              <w:divBdr>
                                <w:top w:val="none" w:sz="0" w:space="0" w:color="auto"/>
                                <w:left w:val="none" w:sz="0" w:space="0" w:color="auto"/>
                                <w:bottom w:val="none" w:sz="0" w:space="0" w:color="auto"/>
                                <w:right w:val="none" w:sz="0" w:space="0" w:color="auto"/>
                              </w:divBdr>
                            </w:div>
                          </w:divsChild>
                        </w:div>
                        <w:div w:id="295137908">
                          <w:marLeft w:val="240"/>
                          <w:marRight w:val="240"/>
                          <w:marTop w:val="0"/>
                          <w:marBottom w:val="0"/>
                          <w:divBdr>
                            <w:top w:val="none" w:sz="0" w:space="0" w:color="auto"/>
                            <w:left w:val="none" w:sz="0" w:space="0" w:color="auto"/>
                            <w:bottom w:val="none" w:sz="0" w:space="0" w:color="auto"/>
                            <w:right w:val="none" w:sz="0" w:space="0" w:color="auto"/>
                          </w:divBdr>
                          <w:divsChild>
                            <w:div w:id="1452671397">
                              <w:marLeft w:val="240"/>
                              <w:marRight w:val="0"/>
                              <w:marTop w:val="0"/>
                              <w:marBottom w:val="0"/>
                              <w:divBdr>
                                <w:top w:val="none" w:sz="0" w:space="0" w:color="auto"/>
                                <w:left w:val="none" w:sz="0" w:space="0" w:color="auto"/>
                                <w:bottom w:val="none" w:sz="0" w:space="0" w:color="auto"/>
                                <w:right w:val="none" w:sz="0" w:space="0" w:color="auto"/>
                              </w:divBdr>
                            </w:div>
                          </w:divsChild>
                        </w:div>
                        <w:div w:id="379286634">
                          <w:marLeft w:val="240"/>
                          <w:marRight w:val="240"/>
                          <w:marTop w:val="0"/>
                          <w:marBottom w:val="0"/>
                          <w:divBdr>
                            <w:top w:val="none" w:sz="0" w:space="0" w:color="auto"/>
                            <w:left w:val="none" w:sz="0" w:space="0" w:color="auto"/>
                            <w:bottom w:val="none" w:sz="0" w:space="0" w:color="auto"/>
                            <w:right w:val="none" w:sz="0" w:space="0" w:color="auto"/>
                          </w:divBdr>
                          <w:divsChild>
                            <w:div w:id="107900182">
                              <w:marLeft w:val="240"/>
                              <w:marRight w:val="0"/>
                              <w:marTop w:val="0"/>
                              <w:marBottom w:val="0"/>
                              <w:divBdr>
                                <w:top w:val="none" w:sz="0" w:space="0" w:color="auto"/>
                                <w:left w:val="none" w:sz="0" w:space="0" w:color="auto"/>
                                <w:bottom w:val="none" w:sz="0" w:space="0" w:color="auto"/>
                                <w:right w:val="none" w:sz="0" w:space="0" w:color="auto"/>
                              </w:divBdr>
                            </w:div>
                          </w:divsChild>
                        </w:div>
                        <w:div w:id="465467801">
                          <w:marLeft w:val="240"/>
                          <w:marRight w:val="240"/>
                          <w:marTop w:val="0"/>
                          <w:marBottom w:val="0"/>
                          <w:divBdr>
                            <w:top w:val="none" w:sz="0" w:space="0" w:color="auto"/>
                            <w:left w:val="none" w:sz="0" w:space="0" w:color="auto"/>
                            <w:bottom w:val="none" w:sz="0" w:space="0" w:color="auto"/>
                            <w:right w:val="none" w:sz="0" w:space="0" w:color="auto"/>
                          </w:divBdr>
                          <w:divsChild>
                            <w:div w:id="721444821">
                              <w:marLeft w:val="0"/>
                              <w:marRight w:val="0"/>
                              <w:marTop w:val="0"/>
                              <w:marBottom w:val="0"/>
                              <w:divBdr>
                                <w:top w:val="none" w:sz="0" w:space="0" w:color="auto"/>
                                <w:left w:val="none" w:sz="0" w:space="0" w:color="auto"/>
                                <w:bottom w:val="none" w:sz="0" w:space="0" w:color="auto"/>
                                <w:right w:val="none" w:sz="0" w:space="0" w:color="auto"/>
                              </w:divBdr>
                              <w:divsChild>
                                <w:div w:id="183446615">
                                  <w:marLeft w:val="0"/>
                                  <w:marRight w:val="0"/>
                                  <w:marTop w:val="0"/>
                                  <w:marBottom w:val="0"/>
                                  <w:divBdr>
                                    <w:top w:val="none" w:sz="0" w:space="0" w:color="auto"/>
                                    <w:left w:val="none" w:sz="0" w:space="0" w:color="auto"/>
                                    <w:bottom w:val="none" w:sz="0" w:space="0" w:color="auto"/>
                                    <w:right w:val="none" w:sz="0" w:space="0" w:color="auto"/>
                                  </w:divBdr>
                                </w:div>
                                <w:div w:id="1951545365">
                                  <w:marLeft w:val="240"/>
                                  <w:marRight w:val="240"/>
                                  <w:marTop w:val="0"/>
                                  <w:marBottom w:val="0"/>
                                  <w:divBdr>
                                    <w:top w:val="none" w:sz="0" w:space="0" w:color="auto"/>
                                    <w:left w:val="none" w:sz="0" w:space="0" w:color="auto"/>
                                    <w:bottom w:val="none" w:sz="0" w:space="0" w:color="auto"/>
                                    <w:right w:val="none" w:sz="0" w:space="0" w:color="auto"/>
                                  </w:divBdr>
                                  <w:divsChild>
                                    <w:div w:id="1008168827">
                                      <w:marLeft w:val="240"/>
                                      <w:marRight w:val="0"/>
                                      <w:marTop w:val="0"/>
                                      <w:marBottom w:val="0"/>
                                      <w:divBdr>
                                        <w:top w:val="none" w:sz="0" w:space="0" w:color="auto"/>
                                        <w:left w:val="none" w:sz="0" w:space="0" w:color="auto"/>
                                        <w:bottom w:val="none" w:sz="0" w:space="0" w:color="auto"/>
                                        <w:right w:val="none" w:sz="0" w:space="0" w:color="auto"/>
                                      </w:divBdr>
                                    </w:div>
                                    <w:div w:id="1179924186">
                                      <w:marLeft w:val="0"/>
                                      <w:marRight w:val="0"/>
                                      <w:marTop w:val="0"/>
                                      <w:marBottom w:val="0"/>
                                      <w:divBdr>
                                        <w:top w:val="none" w:sz="0" w:space="0" w:color="auto"/>
                                        <w:left w:val="none" w:sz="0" w:space="0" w:color="auto"/>
                                        <w:bottom w:val="none" w:sz="0" w:space="0" w:color="auto"/>
                                        <w:right w:val="none" w:sz="0" w:space="0" w:color="auto"/>
                                      </w:divBdr>
                                      <w:divsChild>
                                        <w:div w:id="337463473">
                                          <w:marLeft w:val="240"/>
                                          <w:marRight w:val="240"/>
                                          <w:marTop w:val="0"/>
                                          <w:marBottom w:val="0"/>
                                          <w:divBdr>
                                            <w:top w:val="none" w:sz="0" w:space="0" w:color="auto"/>
                                            <w:left w:val="none" w:sz="0" w:space="0" w:color="auto"/>
                                            <w:bottom w:val="none" w:sz="0" w:space="0" w:color="auto"/>
                                            <w:right w:val="none" w:sz="0" w:space="0" w:color="auto"/>
                                          </w:divBdr>
                                          <w:divsChild>
                                            <w:div w:id="1586108348">
                                              <w:marLeft w:val="240"/>
                                              <w:marRight w:val="0"/>
                                              <w:marTop w:val="0"/>
                                              <w:marBottom w:val="0"/>
                                              <w:divBdr>
                                                <w:top w:val="none" w:sz="0" w:space="0" w:color="auto"/>
                                                <w:left w:val="none" w:sz="0" w:space="0" w:color="auto"/>
                                                <w:bottom w:val="none" w:sz="0" w:space="0" w:color="auto"/>
                                                <w:right w:val="none" w:sz="0" w:space="0" w:color="auto"/>
                                              </w:divBdr>
                                            </w:div>
                                          </w:divsChild>
                                        </w:div>
                                        <w:div w:id="10666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8419">
                              <w:marLeft w:val="240"/>
                              <w:marRight w:val="0"/>
                              <w:marTop w:val="0"/>
                              <w:marBottom w:val="0"/>
                              <w:divBdr>
                                <w:top w:val="none" w:sz="0" w:space="0" w:color="auto"/>
                                <w:left w:val="none" w:sz="0" w:space="0" w:color="auto"/>
                                <w:bottom w:val="none" w:sz="0" w:space="0" w:color="auto"/>
                                <w:right w:val="none" w:sz="0" w:space="0" w:color="auto"/>
                              </w:divBdr>
                            </w:div>
                          </w:divsChild>
                        </w:div>
                        <w:div w:id="803547017">
                          <w:marLeft w:val="240"/>
                          <w:marRight w:val="240"/>
                          <w:marTop w:val="0"/>
                          <w:marBottom w:val="0"/>
                          <w:divBdr>
                            <w:top w:val="none" w:sz="0" w:space="0" w:color="auto"/>
                            <w:left w:val="none" w:sz="0" w:space="0" w:color="auto"/>
                            <w:bottom w:val="none" w:sz="0" w:space="0" w:color="auto"/>
                            <w:right w:val="none" w:sz="0" w:space="0" w:color="auto"/>
                          </w:divBdr>
                          <w:divsChild>
                            <w:div w:id="1105619357">
                              <w:marLeft w:val="240"/>
                              <w:marRight w:val="0"/>
                              <w:marTop w:val="0"/>
                              <w:marBottom w:val="0"/>
                              <w:divBdr>
                                <w:top w:val="none" w:sz="0" w:space="0" w:color="auto"/>
                                <w:left w:val="none" w:sz="0" w:space="0" w:color="auto"/>
                                <w:bottom w:val="none" w:sz="0" w:space="0" w:color="auto"/>
                                <w:right w:val="none" w:sz="0" w:space="0" w:color="auto"/>
                              </w:divBdr>
                            </w:div>
                            <w:div w:id="1943804117">
                              <w:marLeft w:val="0"/>
                              <w:marRight w:val="0"/>
                              <w:marTop w:val="0"/>
                              <w:marBottom w:val="0"/>
                              <w:divBdr>
                                <w:top w:val="none" w:sz="0" w:space="0" w:color="auto"/>
                                <w:left w:val="none" w:sz="0" w:space="0" w:color="auto"/>
                                <w:bottom w:val="none" w:sz="0" w:space="0" w:color="auto"/>
                                <w:right w:val="none" w:sz="0" w:space="0" w:color="auto"/>
                              </w:divBdr>
                              <w:divsChild>
                                <w:div w:id="856888588">
                                  <w:marLeft w:val="0"/>
                                  <w:marRight w:val="0"/>
                                  <w:marTop w:val="0"/>
                                  <w:marBottom w:val="0"/>
                                  <w:divBdr>
                                    <w:top w:val="none" w:sz="0" w:space="0" w:color="auto"/>
                                    <w:left w:val="none" w:sz="0" w:space="0" w:color="auto"/>
                                    <w:bottom w:val="none" w:sz="0" w:space="0" w:color="auto"/>
                                    <w:right w:val="none" w:sz="0" w:space="0" w:color="auto"/>
                                  </w:divBdr>
                                </w:div>
                                <w:div w:id="1348748788">
                                  <w:marLeft w:val="240"/>
                                  <w:marRight w:val="240"/>
                                  <w:marTop w:val="0"/>
                                  <w:marBottom w:val="0"/>
                                  <w:divBdr>
                                    <w:top w:val="none" w:sz="0" w:space="0" w:color="auto"/>
                                    <w:left w:val="none" w:sz="0" w:space="0" w:color="auto"/>
                                    <w:bottom w:val="none" w:sz="0" w:space="0" w:color="auto"/>
                                    <w:right w:val="none" w:sz="0" w:space="0" w:color="auto"/>
                                  </w:divBdr>
                                  <w:divsChild>
                                    <w:div w:id="1313825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5571">
                          <w:marLeft w:val="240"/>
                          <w:marRight w:val="240"/>
                          <w:marTop w:val="0"/>
                          <w:marBottom w:val="0"/>
                          <w:divBdr>
                            <w:top w:val="none" w:sz="0" w:space="0" w:color="auto"/>
                            <w:left w:val="none" w:sz="0" w:space="0" w:color="auto"/>
                            <w:bottom w:val="none" w:sz="0" w:space="0" w:color="auto"/>
                            <w:right w:val="none" w:sz="0" w:space="0" w:color="auto"/>
                          </w:divBdr>
                          <w:divsChild>
                            <w:div w:id="479272968">
                              <w:marLeft w:val="0"/>
                              <w:marRight w:val="0"/>
                              <w:marTop w:val="0"/>
                              <w:marBottom w:val="0"/>
                              <w:divBdr>
                                <w:top w:val="none" w:sz="0" w:space="0" w:color="auto"/>
                                <w:left w:val="none" w:sz="0" w:space="0" w:color="auto"/>
                                <w:bottom w:val="none" w:sz="0" w:space="0" w:color="auto"/>
                                <w:right w:val="none" w:sz="0" w:space="0" w:color="auto"/>
                              </w:divBdr>
                              <w:divsChild>
                                <w:div w:id="555821031">
                                  <w:marLeft w:val="240"/>
                                  <w:marRight w:val="240"/>
                                  <w:marTop w:val="0"/>
                                  <w:marBottom w:val="0"/>
                                  <w:divBdr>
                                    <w:top w:val="none" w:sz="0" w:space="0" w:color="auto"/>
                                    <w:left w:val="none" w:sz="0" w:space="0" w:color="auto"/>
                                    <w:bottom w:val="none" w:sz="0" w:space="0" w:color="auto"/>
                                    <w:right w:val="none" w:sz="0" w:space="0" w:color="auto"/>
                                  </w:divBdr>
                                  <w:divsChild>
                                    <w:div w:id="845679367">
                                      <w:marLeft w:val="0"/>
                                      <w:marRight w:val="0"/>
                                      <w:marTop w:val="0"/>
                                      <w:marBottom w:val="0"/>
                                      <w:divBdr>
                                        <w:top w:val="none" w:sz="0" w:space="0" w:color="auto"/>
                                        <w:left w:val="none" w:sz="0" w:space="0" w:color="auto"/>
                                        <w:bottom w:val="none" w:sz="0" w:space="0" w:color="auto"/>
                                        <w:right w:val="none" w:sz="0" w:space="0" w:color="auto"/>
                                      </w:divBdr>
                                      <w:divsChild>
                                        <w:div w:id="613489224">
                                          <w:marLeft w:val="240"/>
                                          <w:marRight w:val="240"/>
                                          <w:marTop w:val="0"/>
                                          <w:marBottom w:val="0"/>
                                          <w:divBdr>
                                            <w:top w:val="none" w:sz="0" w:space="0" w:color="auto"/>
                                            <w:left w:val="none" w:sz="0" w:space="0" w:color="auto"/>
                                            <w:bottom w:val="none" w:sz="0" w:space="0" w:color="auto"/>
                                            <w:right w:val="none" w:sz="0" w:space="0" w:color="auto"/>
                                          </w:divBdr>
                                          <w:divsChild>
                                            <w:div w:id="1657490118">
                                              <w:marLeft w:val="240"/>
                                              <w:marRight w:val="0"/>
                                              <w:marTop w:val="0"/>
                                              <w:marBottom w:val="0"/>
                                              <w:divBdr>
                                                <w:top w:val="none" w:sz="0" w:space="0" w:color="auto"/>
                                                <w:left w:val="none" w:sz="0" w:space="0" w:color="auto"/>
                                                <w:bottom w:val="none" w:sz="0" w:space="0" w:color="auto"/>
                                                <w:right w:val="none" w:sz="0" w:space="0" w:color="auto"/>
                                              </w:divBdr>
                                            </w:div>
                                          </w:divsChild>
                                        </w:div>
                                        <w:div w:id="1094981598">
                                          <w:marLeft w:val="0"/>
                                          <w:marRight w:val="0"/>
                                          <w:marTop w:val="0"/>
                                          <w:marBottom w:val="0"/>
                                          <w:divBdr>
                                            <w:top w:val="none" w:sz="0" w:space="0" w:color="auto"/>
                                            <w:left w:val="none" w:sz="0" w:space="0" w:color="auto"/>
                                            <w:bottom w:val="none" w:sz="0" w:space="0" w:color="auto"/>
                                            <w:right w:val="none" w:sz="0" w:space="0" w:color="auto"/>
                                          </w:divBdr>
                                        </w:div>
                                      </w:divsChild>
                                    </w:div>
                                    <w:div w:id="1080254496">
                                      <w:marLeft w:val="240"/>
                                      <w:marRight w:val="0"/>
                                      <w:marTop w:val="0"/>
                                      <w:marBottom w:val="0"/>
                                      <w:divBdr>
                                        <w:top w:val="none" w:sz="0" w:space="0" w:color="auto"/>
                                        <w:left w:val="none" w:sz="0" w:space="0" w:color="auto"/>
                                        <w:bottom w:val="none" w:sz="0" w:space="0" w:color="auto"/>
                                        <w:right w:val="none" w:sz="0" w:space="0" w:color="auto"/>
                                      </w:divBdr>
                                    </w:div>
                                  </w:divsChild>
                                </w:div>
                                <w:div w:id="1555972461">
                                  <w:marLeft w:val="0"/>
                                  <w:marRight w:val="0"/>
                                  <w:marTop w:val="0"/>
                                  <w:marBottom w:val="0"/>
                                  <w:divBdr>
                                    <w:top w:val="none" w:sz="0" w:space="0" w:color="auto"/>
                                    <w:left w:val="none" w:sz="0" w:space="0" w:color="auto"/>
                                    <w:bottom w:val="none" w:sz="0" w:space="0" w:color="auto"/>
                                    <w:right w:val="none" w:sz="0" w:space="0" w:color="auto"/>
                                  </w:divBdr>
                                </w:div>
                              </w:divsChild>
                            </w:div>
                            <w:div w:id="982392689">
                              <w:marLeft w:val="240"/>
                              <w:marRight w:val="0"/>
                              <w:marTop w:val="0"/>
                              <w:marBottom w:val="0"/>
                              <w:divBdr>
                                <w:top w:val="none" w:sz="0" w:space="0" w:color="auto"/>
                                <w:left w:val="none" w:sz="0" w:space="0" w:color="auto"/>
                                <w:bottom w:val="none" w:sz="0" w:space="0" w:color="auto"/>
                                <w:right w:val="none" w:sz="0" w:space="0" w:color="auto"/>
                              </w:divBdr>
                            </w:div>
                          </w:divsChild>
                        </w:div>
                        <w:div w:id="1957591425">
                          <w:marLeft w:val="0"/>
                          <w:marRight w:val="0"/>
                          <w:marTop w:val="0"/>
                          <w:marBottom w:val="0"/>
                          <w:divBdr>
                            <w:top w:val="none" w:sz="0" w:space="0" w:color="auto"/>
                            <w:left w:val="none" w:sz="0" w:space="0" w:color="auto"/>
                            <w:bottom w:val="none" w:sz="0" w:space="0" w:color="auto"/>
                            <w:right w:val="none" w:sz="0" w:space="0" w:color="auto"/>
                          </w:divBdr>
                        </w:div>
                        <w:div w:id="2102722950">
                          <w:marLeft w:val="240"/>
                          <w:marRight w:val="240"/>
                          <w:marTop w:val="0"/>
                          <w:marBottom w:val="0"/>
                          <w:divBdr>
                            <w:top w:val="none" w:sz="0" w:space="0" w:color="auto"/>
                            <w:left w:val="none" w:sz="0" w:space="0" w:color="auto"/>
                            <w:bottom w:val="none" w:sz="0" w:space="0" w:color="auto"/>
                            <w:right w:val="none" w:sz="0" w:space="0" w:color="auto"/>
                          </w:divBdr>
                          <w:divsChild>
                            <w:div w:id="528833209">
                              <w:marLeft w:val="240"/>
                              <w:marRight w:val="0"/>
                              <w:marTop w:val="0"/>
                              <w:marBottom w:val="0"/>
                              <w:divBdr>
                                <w:top w:val="none" w:sz="0" w:space="0" w:color="auto"/>
                                <w:left w:val="none" w:sz="0" w:space="0" w:color="auto"/>
                                <w:bottom w:val="none" w:sz="0" w:space="0" w:color="auto"/>
                                <w:right w:val="none" w:sz="0" w:space="0" w:color="auto"/>
                              </w:divBdr>
                            </w:div>
                            <w:div w:id="1828983726">
                              <w:marLeft w:val="0"/>
                              <w:marRight w:val="0"/>
                              <w:marTop w:val="0"/>
                              <w:marBottom w:val="0"/>
                              <w:divBdr>
                                <w:top w:val="none" w:sz="0" w:space="0" w:color="auto"/>
                                <w:left w:val="none" w:sz="0" w:space="0" w:color="auto"/>
                                <w:bottom w:val="none" w:sz="0" w:space="0" w:color="auto"/>
                                <w:right w:val="none" w:sz="0" w:space="0" w:color="auto"/>
                              </w:divBdr>
                              <w:divsChild>
                                <w:div w:id="529759992">
                                  <w:marLeft w:val="240"/>
                                  <w:marRight w:val="240"/>
                                  <w:marTop w:val="0"/>
                                  <w:marBottom w:val="0"/>
                                  <w:divBdr>
                                    <w:top w:val="none" w:sz="0" w:space="0" w:color="auto"/>
                                    <w:left w:val="none" w:sz="0" w:space="0" w:color="auto"/>
                                    <w:bottom w:val="none" w:sz="0" w:space="0" w:color="auto"/>
                                    <w:right w:val="none" w:sz="0" w:space="0" w:color="auto"/>
                                  </w:divBdr>
                                  <w:divsChild>
                                    <w:div w:id="399641764">
                                      <w:marLeft w:val="240"/>
                                      <w:marRight w:val="0"/>
                                      <w:marTop w:val="0"/>
                                      <w:marBottom w:val="0"/>
                                      <w:divBdr>
                                        <w:top w:val="none" w:sz="0" w:space="0" w:color="auto"/>
                                        <w:left w:val="none" w:sz="0" w:space="0" w:color="auto"/>
                                        <w:bottom w:val="none" w:sz="0" w:space="0" w:color="auto"/>
                                        <w:right w:val="none" w:sz="0" w:space="0" w:color="auto"/>
                                      </w:divBdr>
                                    </w:div>
                                    <w:div w:id="1427573992">
                                      <w:marLeft w:val="0"/>
                                      <w:marRight w:val="0"/>
                                      <w:marTop w:val="0"/>
                                      <w:marBottom w:val="0"/>
                                      <w:divBdr>
                                        <w:top w:val="none" w:sz="0" w:space="0" w:color="auto"/>
                                        <w:left w:val="none" w:sz="0" w:space="0" w:color="auto"/>
                                        <w:bottom w:val="none" w:sz="0" w:space="0" w:color="auto"/>
                                        <w:right w:val="none" w:sz="0" w:space="0" w:color="auto"/>
                                      </w:divBdr>
                                      <w:divsChild>
                                        <w:div w:id="302588808">
                                          <w:marLeft w:val="240"/>
                                          <w:marRight w:val="240"/>
                                          <w:marTop w:val="0"/>
                                          <w:marBottom w:val="0"/>
                                          <w:divBdr>
                                            <w:top w:val="none" w:sz="0" w:space="0" w:color="auto"/>
                                            <w:left w:val="none" w:sz="0" w:space="0" w:color="auto"/>
                                            <w:bottom w:val="none" w:sz="0" w:space="0" w:color="auto"/>
                                            <w:right w:val="none" w:sz="0" w:space="0" w:color="auto"/>
                                          </w:divBdr>
                                          <w:divsChild>
                                            <w:div w:id="49422135">
                                              <w:marLeft w:val="240"/>
                                              <w:marRight w:val="0"/>
                                              <w:marTop w:val="0"/>
                                              <w:marBottom w:val="0"/>
                                              <w:divBdr>
                                                <w:top w:val="none" w:sz="0" w:space="0" w:color="auto"/>
                                                <w:left w:val="none" w:sz="0" w:space="0" w:color="auto"/>
                                                <w:bottom w:val="none" w:sz="0" w:space="0" w:color="auto"/>
                                                <w:right w:val="none" w:sz="0" w:space="0" w:color="auto"/>
                                              </w:divBdr>
                                            </w:div>
                                          </w:divsChild>
                                        </w:div>
                                        <w:div w:id="8475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4696">
                      <w:marLeft w:val="240"/>
                      <w:marRight w:val="0"/>
                      <w:marTop w:val="0"/>
                      <w:marBottom w:val="0"/>
                      <w:divBdr>
                        <w:top w:val="none" w:sz="0" w:space="0" w:color="auto"/>
                        <w:left w:val="none" w:sz="0" w:space="0" w:color="auto"/>
                        <w:bottom w:val="none" w:sz="0" w:space="0" w:color="auto"/>
                        <w:right w:val="none" w:sz="0" w:space="0" w:color="auto"/>
                      </w:divBdr>
                    </w:div>
                  </w:divsChild>
                </w:div>
                <w:div w:id="1975794589">
                  <w:marLeft w:val="240"/>
                  <w:marRight w:val="240"/>
                  <w:marTop w:val="0"/>
                  <w:marBottom w:val="0"/>
                  <w:divBdr>
                    <w:top w:val="none" w:sz="0" w:space="0" w:color="auto"/>
                    <w:left w:val="none" w:sz="0" w:space="0" w:color="auto"/>
                    <w:bottom w:val="none" w:sz="0" w:space="0" w:color="auto"/>
                    <w:right w:val="none" w:sz="0" w:space="0" w:color="auto"/>
                  </w:divBdr>
                  <w:divsChild>
                    <w:div w:id="1385638981">
                      <w:marLeft w:val="240"/>
                      <w:marRight w:val="0"/>
                      <w:marTop w:val="0"/>
                      <w:marBottom w:val="0"/>
                      <w:divBdr>
                        <w:top w:val="none" w:sz="0" w:space="0" w:color="auto"/>
                        <w:left w:val="none" w:sz="0" w:space="0" w:color="auto"/>
                        <w:bottom w:val="none" w:sz="0" w:space="0" w:color="auto"/>
                        <w:right w:val="none" w:sz="0" w:space="0" w:color="auto"/>
                      </w:divBdr>
                    </w:div>
                    <w:div w:id="1806194494">
                      <w:marLeft w:val="0"/>
                      <w:marRight w:val="0"/>
                      <w:marTop w:val="0"/>
                      <w:marBottom w:val="0"/>
                      <w:divBdr>
                        <w:top w:val="none" w:sz="0" w:space="0" w:color="auto"/>
                        <w:left w:val="none" w:sz="0" w:space="0" w:color="auto"/>
                        <w:bottom w:val="none" w:sz="0" w:space="0" w:color="auto"/>
                        <w:right w:val="none" w:sz="0" w:space="0" w:color="auto"/>
                      </w:divBdr>
                      <w:divsChild>
                        <w:div w:id="164830066">
                          <w:marLeft w:val="0"/>
                          <w:marRight w:val="0"/>
                          <w:marTop w:val="0"/>
                          <w:marBottom w:val="0"/>
                          <w:divBdr>
                            <w:top w:val="none" w:sz="0" w:space="0" w:color="auto"/>
                            <w:left w:val="none" w:sz="0" w:space="0" w:color="auto"/>
                            <w:bottom w:val="none" w:sz="0" w:space="0" w:color="auto"/>
                            <w:right w:val="none" w:sz="0" w:space="0" w:color="auto"/>
                          </w:divBdr>
                        </w:div>
                        <w:div w:id="563642340">
                          <w:marLeft w:val="240"/>
                          <w:marRight w:val="240"/>
                          <w:marTop w:val="0"/>
                          <w:marBottom w:val="0"/>
                          <w:divBdr>
                            <w:top w:val="none" w:sz="0" w:space="0" w:color="auto"/>
                            <w:left w:val="none" w:sz="0" w:space="0" w:color="auto"/>
                            <w:bottom w:val="none" w:sz="0" w:space="0" w:color="auto"/>
                            <w:right w:val="none" w:sz="0" w:space="0" w:color="auto"/>
                          </w:divBdr>
                          <w:divsChild>
                            <w:div w:id="598488684">
                              <w:marLeft w:val="240"/>
                              <w:marRight w:val="0"/>
                              <w:marTop w:val="0"/>
                              <w:marBottom w:val="0"/>
                              <w:divBdr>
                                <w:top w:val="none" w:sz="0" w:space="0" w:color="auto"/>
                                <w:left w:val="none" w:sz="0" w:space="0" w:color="auto"/>
                                <w:bottom w:val="none" w:sz="0" w:space="0" w:color="auto"/>
                                <w:right w:val="none" w:sz="0" w:space="0" w:color="auto"/>
                              </w:divBdr>
                            </w:div>
                            <w:div w:id="1997104069">
                              <w:marLeft w:val="0"/>
                              <w:marRight w:val="0"/>
                              <w:marTop w:val="0"/>
                              <w:marBottom w:val="0"/>
                              <w:divBdr>
                                <w:top w:val="none" w:sz="0" w:space="0" w:color="auto"/>
                                <w:left w:val="none" w:sz="0" w:space="0" w:color="auto"/>
                                <w:bottom w:val="none" w:sz="0" w:space="0" w:color="auto"/>
                                <w:right w:val="none" w:sz="0" w:space="0" w:color="auto"/>
                              </w:divBdr>
                              <w:divsChild>
                                <w:div w:id="322778005">
                                  <w:marLeft w:val="0"/>
                                  <w:marRight w:val="0"/>
                                  <w:marTop w:val="0"/>
                                  <w:marBottom w:val="0"/>
                                  <w:divBdr>
                                    <w:top w:val="none" w:sz="0" w:space="0" w:color="auto"/>
                                    <w:left w:val="none" w:sz="0" w:space="0" w:color="auto"/>
                                    <w:bottom w:val="none" w:sz="0" w:space="0" w:color="auto"/>
                                    <w:right w:val="none" w:sz="0" w:space="0" w:color="auto"/>
                                  </w:divBdr>
                                </w:div>
                                <w:div w:id="985090557">
                                  <w:marLeft w:val="240"/>
                                  <w:marRight w:val="240"/>
                                  <w:marTop w:val="0"/>
                                  <w:marBottom w:val="0"/>
                                  <w:divBdr>
                                    <w:top w:val="none" w:sz="0" w:space="0" w:color="auto"/>
                                    <w:left w:val="none" w:sz="0" w:space="0" w:color="auto"/>
                                    <w:bottom w:val="none" w:sz="0" w:space="0" w:color="auto"/>
                                    <w:right w:val="none" w:sz="0" w:space="0" w:color="auto"/>
                                  </w:divBdr>
                                  <w:divsChild>
                                    <w:div w:id="1407264725">
                                      <w:marLeft w:val="0"/>
                                      <w:marRight w:val="0"/>
                                      <w:marTop w:val="0"/>
                                      <w:marBottom w:val="0"/>
                                      <w:divBdr>
                                        <w:top w:val="none" w:sz="0" w:space="0" w:color="auto"/>
                                        <w:left w:val="none" w:sz="0" w:space="0" w:color="auto"/>
                                        <w:bottom w:val="none" w:sz="0" w:space="0" w:color="auto"/>
                                        <w:right w:val="none" w:sz="0" w:space="0" w:color="auto"/>
                                      </w:divBdr>
                                      <w:divsChild>
                                        <w:div w:id="1454134110">
                                          <w:marLeft w:val="0"/>
                                          <w:marRight w:val="0"/>
                                          <w:marTop w:val="0"/>
                                          <w:marBottom w:val="0"/>
                                          <w:divBdr>
                                            <w:top w:val="none" w:sz="0" w:space="0" w:color="auto"/>
                                            <w:left w:val="none" w:sz="0" w:space="0" w:color="auto"/>
                                            <w:bottom w:val="none" w:sz="0" w:space="0" w:color="auto"/>
                                            <w:right w:val="none" w:sz="0" w:space="0" w:color="auto"/>
                                          </w:divBdr>
                                        </w:div>
                                        <w:div w:id="1465200746">
                                          <w:marLeft w:val="240"/>
                                          <w:marRight w:val="240"/>
                                          <w:marTop w:val="0"/>
                                          <w:marBottom w:val="0"/>
                                          <w:divBdr>
                                            <w:top w:val="none" w:sz="0" w:space="0" w:color="auto"/>
                                            <w:left w:val="none" w:sz="0" w:space="0" w:color="auto"/>
                                            <w:bottom w:val="none" w:sz="0" w:space="0" w:color="auto"/>
                                            <w:right w:val="none" w:sz="0" w:space="0" w:color="auto"/>
                                          </w:divBdr>
                                          <w:divsChild>
                                            <w:div w:id="9629229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36637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3017">
                          <w:marLeft w:val="240"/>
                          <w:marRight w:val="240"/>
                          <w:marTop w:val="0"/>
                          <w:marBottom w:val="0"/>
                          <w:divBdr>
                            <w:top w:val="none" w:sz="0" w:space="0" w:color="auto"/>
                            <w:left w:val="none" w:sz="0" w:space="0" w:color="auto"/>
                            <w:bottom w:val="none" w:sz="0" w:space="0" w:color="auto"/>
                            <w:right w:val="none" w:sz="0" w:space="0" w:color="auto"/>
                          </w:divBdr>
                          <w:divsChild>
                            <w:div w:id="1553612475">
                              <w:marLeft w:val="0"/>
                              <w:marRight w:val="0"/>
                              <w:marTop w:val="0"/>
                              <w:marBottom w:val="0"/>
                              <w:divBdr>
                                <w:top w:val="none" w:sz="0" w:space="0" w:color="auto"/>
                                <w:left w:val="none" w:sz="0" w:space="0" w:color="auto"/>
                                <w:bottom w:val="none" w:sz="0" w:space="0" w:color="auto"/>
                                <w:right w:val="none" w:sz="0" w:space="0" w:color="auto"/>
                              </w:divBdr>
                              <w:divsChild>
                                <w:div w:id="1045065655">
                                  <w:marLeft w:val="0"/>
                                  <w:marRight w:val="0"/>
                                  <w:marTop w:val="0"/>
                                  <w:marBottom w:val="0"/>
                                  <w:divBdr>
                                    <w:top w:val="none" w:sz="0" w:space="0" w:color="auto"/>
                                    <w:left w:val="none" w:sz="0" w:space="0" w:color="auto"/>
                                    <w:bottom w:val="none" w:sz="0" w:space="0" w:color="auto"/>
                                    <w:right w:val="none" w:sz="0" w:space="0" w:color="auto"/>
                                  </w:divBdr>
                                </w:div>
                                <w:div w:id="1805193636">
                                  <w:marLeft w:val="240"/>
                                  <w:marRight w:val="240"/>
                                  <w:marTop w:val="0"/>
                                  <w:marBottom w:val="0"/>
                                  <w:divBdr>
                                    <w:top w:val="none" w:sz="0" w:space="0" w:color="auto"/>
                                    <w:left w:val="none" w:sz="0" w:space="0" w:color="auto"/>
                                    <w:bottom w:val="none" w:sz="0" w:space="0" w:color="auto"/>
                                    <w:right w:val="none" w:sz="0" w:space="0" w:color="auto"/>
                                  </w:divBdr>
                                  <w:divsChild>
                                    <w:div w:id="1335959707">
                                      <w:marLeft w:val="0"/>
                                      <w:marRight w:val="0"/>
                                      <w:marTop w:val="0"/>
                                      <w:marBottom w:val="0"/>
                                      <w:divBdr>
                                        <w:top w:val="none" w:sz="0" w:space="0" w:color="auto"/>
                                        <w:left w:val="none" w:sz="0" w:space="0" w:color="auto"/>
                                        <w:bottom w:val="none" w:sz="0" w:space="0" w:color="auto"/>
                                        <w:right w:val="none" w:sz="0" w:space="0" w:color="auto"/>
                                      </w:divBdr>
                                      <w:divsChild>
                                        <w:div w:id="1527211208">
                                          <w:marLeft w:val="240"/>
                                          <w:marRight w:val="240"/>
                                          <w:marTop w:val="0"/>
                                          <w:marBottom w:val="0"/>
                                          <w:divBdr>
                                            <w:top w:val="none" w:sz="0" w:space="0" w:color="auto"/>
                                            <w:left w:val="none" w:sz="0" w:space="0" w:color="auto"/>
                                            <w:bottom w:val="none" w:sz="0" w:space="0" w:color="auto"/>
                                            <w:right w:val="none" w:sz="0" w:space="0" w:color="auto"/>
                                          </w:divBdr>
                                          <w:divsChild>
                                            <w:div w:id="1440299318">
                                              <w:marLeft w:val="240"/>
                                              <w:marRight w:val="0"/>
                                              <w:marTop w:val="0"/>
                                              <w:marBottom w:val="0"/>
                                              <w:divBdr>
                                                <w:top w:val="none" w:sz="0" w:space="0" w:color="auto"/>
                                                <w:left w:val="none" w:sz="0" w:space="0" w:color="auto"/>
                                                <w:bottom w:val="none" w:sz="0" w:space="0" w:color="auto"/>
                                                <w:right w:val="none" w:sz="0" w:space="0" w:color="auto"/>
                                              </w:divBdr>
                                            </w:div>
                                          </w:divsChild>
                                        </w:div>
                                        <w:div w:id="1647008062">
                                          <w:marLeft w:val="0"/>
                                          <w:marRight w:val="0"/>
                                          <w:marTop w:val="0"/>
                                          <w:marBottom w:val="0"/>
                                          <w:divBdr>
                                            <w:top w:val="none" w:sz="0" w:space="0" w:color="auto"/>
                                            <w:left w:val="none" w:sz="0" w:space="0" w:color="auto"/>
                                            <w:bottom w:val="none" w:sz="0" w:space="0" w:color="auto"/>
                                            <w:right w:val="none" w:sz="0" w:space="0" w:color="auto"/>
                                          </w:divBdr>
                                        </w:div>
                                      </w:divsChild>
                                    </w:div>
                                    <w:div w:id="17940543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1177950">
                              <w:marLeft w:val="240"/>
                              <w:marRight w:val="0"/>
                              <w:marTop w:val="0"/>
                              <w:marBottom w:val="0"/>
                              <w:divBdr>
                                <w:top w:val="none" w:sz="0" w:space="0" w:color="auto"/>
                                <w:left w:val="none" w:sz="0" w:space="0" w:color="auto"/>
                                <w:bottom w:val="none" w:sz="0" w:space="0" w:color="auto"/>
                                <w:right w:val="none" w:sz="0" w:space="0" w:color="auto"/>
                              </w:divBdr>
                            </w:div>
                          </w:divsChild>
                        </w:div>
                        <w:div w:id="737215467">
                          <w:marLeft w:val="240"/>
                          <w:marRight w:val="240"/>
                          <w:marTop w:val="0"/>
                          <w:marBottom w:val="0"/>
                          <w:divBdr>
                            <w:top w:val="none" w:sz="0" w:space="0" w:color="auto"/>
                            <w:left w:val="none" w:sz="0" w:space="0" w:color="auto"/>
                            <w:bottom w:val="none" w:sz="0" w:space="0" w:color="auto"/>
                            <w:right w:val="none" w:sz="0" w:space="0" w:color="auto"/>
                          </w:divBdr>
                          <w:divsChild>
                            <w:div w:id="1082340120">
                              <w:marLeft w:val="240"/>
                              <w:marRight w:val="0"/>
                              <w:marTop w:val="0"/>
                              <w:marBottom w:val="0"/>
                              <w:divBdr>
                                <w:top w:val="none" w:sz="0" w:space="0" w:color="auto"/>
                                <w:left w:val="none" w:sz="0" w:space="0" w:color="auto"/>
                                <w:bottom w:val="none" w:sz="0" w:space="0" w:color="auto"/>
                                <w:right w:val="none" w:sz="0" w:space="0" w:color="auto"/>
                              </w:divBdr>
                            </w:div>
                          </w:divsChild>
                        </w:div>
                        <w:div w:id="1255819690">
                          <w:marLeft w:val="240"/>
                          <w:marRight w:val="240"/>
                          <w:marTop w:val="0"/>
                          <w:marBottom w:val="0"/>
                          <w:divBdr>
                            <w:top w:val="none" w:sz="0" w:space="0" w:color="auto"/>
                            <w:left w:val="none" w:sz="0" w:space="0" w:color="auto"/>
                            <w:bottom w:val="none" w:sz="0" w:space="0" w:color="auto"/>
                            <w:right w:val="none" w:sz="0" w:space="0" w:color="auto"/>
                          </w:divBdr>
                          <w:divsChild>
                            <w:div w:id="191696989">
                              <w:marLeft w:val="0"/>
                              <w:marRight w:val="0"/>
                              <w:marTop w:val="0"/>
                              <w:marBottom w:val="0"/>
                              <w:divBdr>
                                <w:top w:val="none" w:sz="0" w:space="0" w:color="auto"/>
                                <w:left w:val="none" w:sz="0" w:space="0" w:color="auto"/>
                                <w:bottom w:val="none" w:sz="0" w:space="0" w:color="auto"/>
                                <w:right w:val="none" w:sz="0" w:space="0" w:color="auto"/>
                              </w:divBdr>
                              <w:divsChild>
                                <w:div w:id="1127696144">
                                  <w:marLeft w:val="240"/>
                                  <w:marRight w:val="240"/>
                                  <w:marTop w:val="0"/>
                                  <w:marBottom w:val="0"/>
                                  <w:divBdr>
                                    <w:top w:val="none" w:sz="0" w:space="0" w:color="auto"/>
                                    <w:left w:val="none" w:sz="0" w:space="0" w:color="auto"/>
                                    <w:bottom w:val="none" w:sz="0" w:space="0" w:color="auto"/>
                                    <w:right w:val="none" w:sz="0" w:space="0" w:color="auto"/>
                                  </w:divBdr>
                                  <w:divsChild>
                                    <w:div w:id="906959292">
                                      <w:marLeft w:val="0"/>
                                      <w:marRight w:val="0"/>
                                      <w:marTop w:val="0"/>
                                      <w:marBottom w:val="0"/>
                                      <w:divBdr>
                                        <w:top w:val="none" w:sz="0" w:space="0" w:color="auto"/>
                                        <w:left w:val="none" w:sz="0" w:space="0" w:color="auto"/>
                                        <w:bottom w:val="none" w:sz="0" w:space="0" w:color="auto"/>
                                        <w:right w:val="none" w:sz="0" w:space="0" w:color="auto"/>
                                      </w:divBdr>
                                      <w:divsChild>
                                        <w:div w:id="1366177070">
                                          <w:marLeft w:val="0"/>
                                          <w:marRight w:val="0"/>
                                          <w:marTop w:val="0"/>
                                          <w:marBottom w:val="0"/>
                                          <w:divBdr>
                                            <w:top w:val="none" w:sz="0" w:space="0" w:color="auto"/>
                                            <w:left w:val="none" w:sz="0" w:space="0" w:color="auto"/>
                                            <w:bottom w:val="none" w:sz="0" w:space="0" w:color="auto"/>
                                            <w:right w:val="none" w:sz="0" w:space="0" w:color="auto"/>
                                          </w:divBdr>
                                        </w:div>
                                        <w:div w:id="1903562001">
                                          <w:marLeft w:val="240"/>
                                          <w:marRight w:val="240"/>
                                          <w:marTop w:val="0"/>
                                          <w:marBottom w:val="0"/>
                                          <w:divBdr>
                                            <w:top w:val="none" w:sz="0" w:space="0" w:color="auto"/>
                                            <w:left w:val="none" w:sz="0" w:space="0" w:color="auto"/>
                                            <w:bottom w:val="none" w:sz="0" w:space="0" w:color="auto"/>
                                            <w:right w:val="none" w:sz="0" w:space="0" w:color="auto"/>
                                          </w:divBdr>
                                          <w:divsChild>
                                            <w:div w:id="5450214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61770185">
                                      <w:marLeft w:val="240"/>
                                      <w:marRight w:val="0"/>
                                      <w:marTop w:val="0"/>
                                      <w:marBottom w:val="0"/>
                                      <w:divBdr>
                                        <w:top w:val="none" w:sz="0" w:space="0" w:color="auto"/>
                                        <w:left w:val="none" w:sz="0" w:space="0" w:color="auto"/>
                                        <w:bottom w:val="none" w:sz="0" w:space="0" w:color="auto"/>
                                        <w:right w:val="none" w:sz="0" w:space="0" w:color="auto"/>
                                      </w:divBdr>
                                    </w:div>
                                  </w:divsChild>
                                </w:div>
                                <w:div w:id="1517647527">
                                  <w:marLeft w:val="0"/>
                                  <w:marRight w:val="0"/>
                                  <w:marTop w:val="0"/>
                                  <w:marBottom w:val="0"/>
                                  <w:divBdr>
                                    <w:top w:val="none" w:sz="0" w:space="0" w:color="auto"/>
                                    <w:left w:val="none" w:sz="0" w:space="0" w:color="auto"/>
                                    <w:bottom w:val="none" w:sz="0" w:space="0" w:color="auto"/>
                                    <w:right w:val="none" w:sz="0" w:space="0" w:color="auto"/>
                                  </w:divBdr>
                                </w:div>
                              </w:divsChild>
                            </w:div>
                            <w:div w:id="1364673212">
                              <w:marLeft w:val="240"/>
                              <w:marRight w:val="0"/>
                              <w:marTop w:val="0"/>
                              <w:marBottom w:val="0"/>
                              <w:divBdr>
                                <w:top w:val="none" w:sz="0" w:space="0" w:color="auto"/>
                                <w:left w:val="none" w:sz="0" w:space="0" w:color="auto"/>
                                <w:bottom w:val="none" w:sz="0" w:space="0" w:color="auto"/>
                                <w:right w:val="none" w:sz="0" w:space="0" w:color="auto"/>
                              </w:divBdr>
                            </w:div>
                          </w:divsChild>
                        </w:div>
                        <w:div w:id="1537042916">
                          <w:marLeft w:val="240"/>
                          <w:marRight w:val="240"/>
                          <w:marTop w:val="0"/>
                          <w:marBottom w:val="0"/>
                          <w:divBdr>
                            <w:top w:val="none" w:sz="0" w:space="0" w:color="auto"/>
                            <w:left w:val="none" w:sz="0" w:space="0" w:color="auto"/>
                            <w:bottom w:val="none" w:sz="0" w:space="0" w:color="auto"/>
                            <w:right w:val="none" w:sz="0" w:space="0" w:color="auto"/>
                          </w:divBdr>
                          <w:divsChild>
                            <w:div w:id="1651179583">
                              <w:marLeft w:val="240"/>
                              <w:marRight w:val="0"/>
                              <w:marTop w:val="0"/>
                              <w:marBottom w:val="0"/>
                              <w:divBdr>
                                <w:top w:val="none" w:sz="0" w:space="0" w:color="auto"/>
                                <w:left w:val="none" w:sz="0" w:space="0" w:color="auto"/>
                                <w:bottom w:val="none" w:sz="0" w:space="0" w:color="auto"/>
                                <w:right w:val="none" w:sz="0" w:space="0" w:color="auto"/>
                              </w:divBdr>
                            </w:div>
                            <w:div w:id="1756508599">
                              <w:marLeft w:val="0"/>
                              <w:marRight w:val="0"/>
                              <w:marTop w:val="0"/>
                              <w:marBottom w:val="0"/>
                              <w:divBdr>
                                <w:top w:val="none" w:sz="0" w:space="0" w:color="auto"/>
                                <w:left w:val="none" w:sz="0" w:space="0" w:color="auto"/>
                                <w:bottom w:val="none" w:sz="0" w:space="0" w:color="auto"/>
                                <w:right w:val="none" w:sz="0" w:space="0" w:color="auto"/>
                              </w:divBdr>
                              <w:divsChild>
                                <w:div w:id="244612584">
                                  <w:marLeft w:val="240"/>
                                  <w:marRight w:val="240"/>
                                  <w:marTop w:val="0"/>
                                  <w:marBottom w:val="0"/>
                                  <w:divBdr>
                                    <w:top w:val="none" w:sz="0" w:space="0" w:color="auto"/>
                                    <w:left w:val="none" w:sz="0" w:space="0" w:color="auto"/>
                                    <w:bottom w:val="none" w:sz="0" w:space="0" w:color="auto"/>
                                    <w:right w:val="none" w:sz="0" w:space="0" w:color="auto"/>
                                  </w:divBdr>
                                  <w:divsChild>
                                    <w:div w:id="29652180">
                                      <w:marLeft w:val="240"/>
                                      <w:marRight w:val="0"/>
                                      <w:marTop w:val="0"/>
                                      <w:marBottom w:val="0"/>
                                      <w:divBdr>
                                        <w:top w:val="none" w:sz="0" w:space="0" w:color="auto"/>
                                        <w:left w:val="none" w:sz="0" w:space="0" w:color="auto"/>
                                        <w:bottom w:val="none" w:sz="0" w:space="0" w:color="auto"/>
                                        <w:right w:val="none" w:sz="0" w:space="0" w:color="auto"/>
                                      </w:divBdr>
                                    </w:div>
                                  </w:divsChild>
                                </w:div>
                                <w:div w:id="627394654">
                                  <w:marLeft w:val="0"/>
                                  <w:marRight w:val="0"/>
                                  <w:marTop w:val="0"/>
                                  <w:marBottom w:val="0"/>
                                  <w:divBdr>
                                    <w:top w:val="none" w:sz="0" w:space="0" w:color="auto"/>
                                    <w:left w:val="none" w:sz="0" w:space="0" w:color="auto"/>
                                    <w:bottom w:val="none" w:sz="0" w:space="0" w:color="auto"/>
                                    <w:right w:val="none" w:sz="0" w:space="0" w:color="auto"/>
                                  </w:divBdr>
                                </w:div>
                                <w:div w:id="886991430">
                                  <w:marLeft w:val="240"/>
                                  <w:marRight w:val="240"/>
                                  <w:marTop w:val="0"/>
                                  <w:marBottom w:val="0"/>
                                  <w:divBdr>
                                    <w:top w:val="none" w:sz="0" w:space="0" w:color="auto"/>
                                    <w:left w:val="none" w:sz="0" w:space="0" w:color="auto"/>
                                    <w:bottom w:val="none" w:sz="0" w:space="0" w:color="auto"/>
                                    <w:right w:val="none" w:sz="0" w:space="0" w:color="auto"/>
                                  </w:divBdr>
                                  <w:divsChild>
                                    <w:div w:id="1446388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3766">
                          <w:marLeft w:val="240"/>
                          <w:marRight w:val="240"/>
                          <w:marTop w:val="0"/>
                          <w:marBottom w:val="0"/>
                          <w:divBdr>
                            <w:top w:val="none" w:sz="0" w:space="0" w:color="auto"/>
                            <w:left w:val="none" w:sz="0" w:space="0" w:color="auto"/>
                            <w:bottom w:val="none" w:sz="0" w:space="0" w:color="auto"/>
                            <w:right w:val="none" w:sz="0" w:space="0" w:color="auto"/>
                          </w:divBdr>
                          <w:divsChild>
                            <w:div w:id="97801862">
                              <w:marLeft w:val="240"/>
                              <w:marRight w:val="0"/>
                              <w:marTop w:val="0"/>
                              <w:marBottom w:val="0"/>
                              <w:divBdr>
                                <w:top w:val="none" w:sz="0" w:space="0" w:color="auto"/>
                                <w:left w:val="none" w:sz="0" w:space="0" w:color="auto"/>
                                <w:bottom w:val="none" w:sz="0" w:space="0" w:color="auto"/>
                                <w:right w:val="none" w:sz="0" w:space="0" w:color="auto"/>
                              </w:divBdr>
                            </w:div>
                          </w:divsChild>
                        </w:div>
                        <w:div w:id="1885366366">
                          <w:marLeft w:val="240"/>
                          <w:marRight w:val="240"/>
                          <w:marTop w:val="0"/>
                          <w:marBottom w:val="0"/>
                          <w:divBdr>
                            <w:top w:val="none" w:sz="0" w:space="0" w:color="auto"/>
                            <w:left w:val="none" w:sz="0" w:space="0" w:color="auto"/>
                            <w:bottom w:val="none" w:sz="0" w:space="0" w:color="auto"/>
                            <w:right w:val="none" w:sz="0" w:space="0" w:color="auto"/>
                          </w:divBdr>
                          <w:divsChild>
                            <w:div w:id="13876091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646027">
          <w:marLeft w:val="240"/>
          <w:marRight w:val="240"/>
          <w:marTop w:val="0"/>
          <w:marBottom w:val="0"/>
          <w:divBdr>
            <w:top w:val="none" w:sz="0" w:space="0" w:color="auto"/>
            <w:left w:val="none" w:sz="0" w:space="0" w:color="auto"/>
            <w:bottom w:val="none" w:sz="0" w:space="0" w:color="auto"/>
            <w:right w:val="none" w:sz="0" w:space="0" w:color="auto"/>
          </w:divBdr>
        </w:div>
      </w:divsChild>
    </w:div>
    <w:div w:id="2071150063">
      <w:bodyDiv w:val="1"/>
      <w:marLeft w:val="0"/>
      <w:marRight w:val="0"/>
      <w:marTop w:val="0"/>
      <w:marBottom w:val="0"/>
      <w:divBdr>
        <w:top w:val="none" w:sz="0" w:space="0" w:color="auto"/>
        <w:left w:val="none" w:sz="0" w:space="0" w:color="auto"/>
        <w:bottom w:val="none" w:sz="0" w:space="0" w:color="auto"/>
        <w:right w:val="none" w:sz="0" w:space="0" w:color="auto"/>
      </w:divBdr>
    </w:div>
    <w:div w:id="21033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he.net/Patent_Disclosure_Process" TargetMode="External"/><Relationship Id="rId18" Type="http://schemas.openxmlformats.org/officeDocument/2006/relationships/hyperlink" Target="http://wiki.ihe.net/index.php?title=Profiles" TargetMode="External"/><Relationship Id="rId26" Type="http://schemas.openxmlformats.org/officeDocument/2006/relationships/header" Target="header1.xml"/><Relationship Id="rId21" Type="http://schemas.openxmlformats.org/officeDocument/2006/relationships/hyperlink" Target="http://wiki.ihe.net/index.php/IHE_Format_Codes"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ihe.net/Technical_Frameworks/" TargetMode="External"/><Relationship Id="rId17" Type="http://schemas.openxmlformats.org/officeDocument/2006/relationships/hyperlink" Target="http://ihe.net/Technical_Frameworks/" TargetMode="External"/><Relationship Id="rId25" Type="http://schemas.openxmlformats.org/officeDocument/2006/relationships/oleObject" Target="embeddings/Microsoft_Visio_2003-2010_Drawing.vsd"/><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hl7.amg-hq.net/oid/frames.cfm" TargetMode="External"/><Relationship Id="rId29" Type="http://schemas.openxmlformats.org/officeDocument/2006/relationships/hyperlink" Target="http://www.skmtglossar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Technical_Frameworks/" TargetMode="External"/><Relationship Id="rId24" Type="http://schemas.openxmlformats.org/officeDocument/2006/relationships/image" Target="media/image2.emf"/><Relationship Id="rId32" Type="http://schemas.openxmlformats.org/officeDocument/2006/relationships/hyperlink" Target="https://wiki.ihe.net/index.php/Standards_Knowledge_Management_Tool_(SKMT)"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secretary@ihe.net" TargetMode="External"/><Relationship Id="rId23" Type="http://schemas.openxmlformats.org/officeDocument/2006/relationships/hyperlink" Target="http://wiki.ihe.net/index.php/IHERoleCode_Vocabulary" TargetMode="External"/><Relationship Id="rId28" Type="http://schemas.openxmlformats.org/officeDocument/2006/relationships/footer" Target="footer2.xml"/><Relationship Id="rId36" Type="http://schemas.openxmlformats.org/officeDocument/2006/relationships/footer" Target="footer5.xml"/><Relationship Id="rId10" Type="http://schemas.openxmlformats.org/officeDocument/2006/relationships/hyperlink" Target="http://www.ihe.net" TargetMode="External"/><Relationship Id="rId19" Type="http://schemas.openxmlformats.org/officeDocument/2006/relationships/hyperlink" Target="http://wiki.ihe.net/index.php/OID_Registration" TargetMode="External"/><Relationship Id="rId31" Type="http://schemas.openxmlformats.org/officeDocument/2006/relationships/hyperlink" Target="http://www.skmtglossary.org/" TargetMode="External"/><Relationship Id="rId4" Type="http://schemas.openxmlformats.org/officeDocument/2006/relationships/settings" Target="settings.xml"/><Relationship Id="rId9" Type="http://schemas.openxmlformats.org/officeDocument/2006/relationships/hyperlink" Target="http://www.ihe.net/Technical_Frameworks/" TargetMode="External"/><Relationship Id="rId14" Type="http://schemas.openxmlformats.org/officeDocument/2006/relationships/hyperlink" Target="http://www.ihe.net/Patent_Disclosure_Process/" TargetMode="External"/><Relationship Id="rId22" Type="http://schemas.openxmlformats.org/officeDocument/2006/relationships/hyperlink" Target="http://wiki.ihe.net/index.php/IHEActCode_Vocabulary" TargetMode="External"/><Relationship Id="rId27" Type="http://schemas.openxmlformats.org/officeDocument/2006/relationships/footer" Target="footer1.xml"/><Relationship Id="rId30" Type="http://schemas.openxmlformats.org/officeDocument/2006/relationships/hyperlink" Target="https://www.ihe.net/resources/technical_frameworks/" TargetMode="External"/><Relationship Id="rId35" Type="http://schemas.openxmlformats.org/officeDocument/2006/relationships/footer" Target="footer4.xm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B47D2-B8DE-408F-9668-DD37493E4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48</TotalTime>
  <Pages>44</Pages>
  <Words>9562</Words>
  <Characters>54505</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IHE Devices Technical Framework (rev 10.0) Volume 3 (Final Text)</vt:lpstr>
    </vt:vector>
  </TitlesOfParts>
  <Company>IHE</Company>
  <LinksUpToDate>false</LinksUpToDate>
  <CharactersWithSpaces>63940</CharactersWithSpaces>
  <SharedDoc>false</SharedDoc>
  <HLinks>
    <vt:vector size="336" baseType="variant">
      <vt:variant>
        <vt:i4>2424895</vt:i4>
      </vt:variant>
      <vt:variant>
        <vt:i4>276</vt:i4>
      </vt:variant>
      <vt:variant>
        <vt:i4>0</vt:i4>
      </vt:variant>
      <vt:variant>
        <vt:i4>5</vt:i4>
      </vt:variant>
      <vt:variant>
        <vt:lpwstr>http://ihe.net/TF_Intro_Appendices.aspx</vt:lpwstr>
      </vt:variant>
      <vt:variant>
        <vt:lpwstr/>
      </vt:variant>
      <vt:variant>
        <vt:i4>2424883</vt:i4>
      </vt:variant>
      <vt:variant>
        <vt:i4>270</vt:i4>
      </vt:variant>
      <vt:variant>
        <vt:i4>0</vt:i4>
      </vt:variant>
      <vt:variant>
        <vt:i4>5</vt:i4>
      </vt:variant>
      <vt:variant>
        <vt:lpwstr>ftp://ftp.ihe.net/TF_Implementation_Material/&lt;Domain</vt:lpwstr>
      </vt:variant>
      <vt:variant>
        <vt:lpwstr/>
      </vt:variant>
      <vt:variant>
        <vt:i4>7602222</vt:i4>
      </vt:variant>
      <vt:variant>
        <vt:i4>267</vt:i4>
      </vt:variant>
      <vt:variant>
        <vt:i4>0</vt:i4>
      </vt:variant>
      <vt:variant>
        <vt:i4>5</vt:i4>
      </vt:variant>
      <vt:variant>
        <vt:lpwstr>http://ihe.net/Templates_Public_Comments/</vt:lpwstr>
      </vt:variant>
      <vt:variant>
        <vt:lpwstr/>
      </vt:variant>
      <vt:variant>
        <vt:i4>7602222</vt:i4>
      </vt:variant>
      <vt:variant>
        <vt:i4>264</vt:i4>
      </vt:variant>
      <vt:variant>
        <vt:i4>0</vt:i4>
      </vt:variant>
      <vt:variant>
        <vt:i4>5</vt:i4>
      </vt:variant>
      <vt:variant>
        <vt:lpwstr>http://ihe.net/Templates_Public_Comments/</vt:lpwstr>
      </vt:variant>
      <vt:variant>
        <vt:lpwstr/>
      </vt:variant>
      <vt:variant>
        <vt:i4>2424895</vt:i4>
      </vt:variant>
      <vt:variant>
        <vt:i4>261</vt:i4>
      </vt:variant>
      <vt:variant>
        <vt:i4>0</vt:i4>
      </vt:variant>
      <vt:variant>
        <vt:i4>5</vt:i4>
      </vt:variant>
      <vt:variant>
        <vt:lpwstr>http://ihe.net/TF_Intro_Appendices.aspx</vt:lpwstr>
      </vt:variant>
      <vt:variant>
        <vt:lpwstr/>
      </vt:variant>
      <vt:variant>
        <vt:i4>4325446</vt:i4>
      </vt:variant>
      <vt:variant>
        <vt:i4>258</vt:i4>
      </vt:variant>
      <vt:variant>
        <vt:i4>0</vt:i4>
      </vt:variant>
      <vt:variant>
        <vt:i4>5</vt:i4>
      </vt:variant>
      <vt:variant>
        <vt:lpwstr>http://wiki.ihe.net/index.php/IHE_Format_Codes</vt:lpwstr>
      </vt:variant>
      <vt:variant>
        <vt:lpwstr/>
      </vt:variant>
      <vt:variant>
        <vt:i4>6619243</vt:i4>
      </vt:variant>
      <vt:variant>
        <vt:i4>255</vt:i4>
      </vt:variant>
      <vt:variant>
        <vt:i4>0</vt:i4>
      </vt:variant>
      <vt:variant>
        <vt:i4>5</vt:i4>
      </vt:variant>
      <vt:variant>
        <vt:lpwstr/>
      </vt:variant>
      <vt:variant>
        <vt:lpwstr>_IHERoleCode_Vocabulary</vt:lpwstr>
      </vt:variant>
      <vt:variant>
        <vt:i4>6619166</vt:i4>
      </vt:variant>
      <vt:variant>
        <vt:i4>252</vt:i4>
      </vt:variant>
      <vt:variant>
        <vt:i4>0</vt:i4>
      </vt:variant>
      <vt:variant>
        <vt:i4>5</vt:i4>
      </vt:variant>
      <vt:variant>
        <vt:lpwstr/>
      </vt:variant>
      <vt:variant>
        <vt:lpwstr>_IHEActCode_Vocabulary_1</vt:lpwstr>
      </vt:variant>
      <vt:variant>
        <vt:i4>5898305</vt:i4>
      </vt:variant>
      <vt:variant>
        <vt:i4>249</vt:i4>
      </vt:variant>
      <vt:variant>
        <vt:i4>0</vt:i4>
      </vt:variant>
      <vt:variant>
        <vt:i4>5</vt:i4>
      </vt:variant>
      <vt:variant>
        <vt:lpwstr>http://hl7.amg-hq.net/oid/frames.cfm</vt:lpwstr>
      </vt:variant>
      <vt:variant>
        <vt:lpwstr/>
      </vt:variant>
      <vt:variant>
        <vt:i4>5505052</vt:i4>
      </vt:variant>
      <vt:variant>
        <vt:i4>246</vt:i4>
      </vt:variant>
      <vt:variant>
        <vt:i4>0</vt:i4>
      </vt:variant>
      <vt:variant>
        <vt:i4>5</vt:i4>
      </vt:variant>
      <vt:variant>
        <vt:lpwstr>http://wiki.ihe.net/index.php?title=Profiles</vt:lpwstr>
      </vt:variant>
      <vt:variant>
        <vt:lpwstr/>
      </vt:variant>
      <vt:variant>
        <vt:i4>2424895</vt:i4>
      </vt:variant>
      <vt:variant>
        <vt:i4>243</vt:i4>
      </vt:variant>
      <vt:variant>
        <vt:i4>0</vt:i4>
      </vt:variant>
      <vt:variant>
        <vt:i4>5</vt:i4>
      </vt:variant>
      <vt:variant>
        <vt:lpwstr>http://ihe.net/TF_Intro_Appendices.aspx</vt:lpwstr>
      </vt:variant>
      <vt:variant>
        <vt:lpwstr/>
      </vt:variant>
      <vt:variant>
        <vt:i4>1638456</vt:i4>
      </vt:variant>
      <vt:variant>
        <vt:i4>240</vt:i4>
      </vt:variant>
      <vt:variant>
        <vt:i4>0</vt:i4>
      </vt:variant>
      <vt:variant>
        <vt:i4>5</vt:i4>
      </vt:variant>
      <vt:variant>
        <vt:lpwstr>mailto:secretary@ihe.net</vt:lpwstr>
      </vt:variant>
      <vt:variant>
        <vt:lpwstr/>
      </vt:variant>
      <vt:variant>
        <vt:i4>7602283</vt:i4>
      </vt:variant>
      <vt:variant>
        <vt:i4>237</vt:i4>
      </vt:variant>
      <vt:variant>
        <vt:i4>0</vt:i4>
      </vt:variant>
      <vt:variant>
        <vt:i4>5</vt:i4>
      </vt:variant>
      <vt:variant>
        <vt:lpwstr>http://www.ihe.net/Patent_Disclosure_Process/</vt:lpwstr>
      </vt:variant>
      <vt:variant>
        <vt:lpwstr/>
      </vt:variant>
      <vt:variant>
        <vt:i4>7602283</vt:i4>
      </vt:variant>
      <vt:variant>
        <vt:i4>234</vt:i4>
      </vt:variant>
      <vt:variant>
        <vt:i4>0</vt:i4>
      </vt:variant>
      <vt:variant>
        <vt:i4>5</vt:i4>
      </vt:variant>
      <vt:variant>
        <vt:lpwstr>http://www.ihe.net/Patent_Disclosure_Process/</vt:lpwstr>
      </vt:variant>
      <vt:variant>
        <vt:lpwstr/>
      </vt:variant>
      <vt:variant>
        <vt:i4>1638456</vt:i4>
      </vt:variant>
      <vt:variant>
        <vt:i4>231</vt:i4>
      </vt:variant>
      <vt:variant>
        <vt:i4>0</vt:i4>
      </vt:variant>
      <vt:variant>
        <vt:i4>5</vt:i4>
      </vt:variant>
      <vt:variant>
        <vt:lpwstr>mailto:secretary@ihe.net</vt:lpwstr>
      </vt:variant>
      <vt:variant>
        <vt:lpwstr/>
      </vt:variant>
      <vt:variant>
        <vt:i4>7602283</vt:i4>
      </vt:variant>
      <vt:variant>
        <vt:i4>228</vt:i4>
      </vt:variant>
      <vt:variant>
        <vt:i4>0</vt:i4>
      </vt:variant>
      <vt:variant>
        <vt:i4>5</vt:i4>
      </vt:variant>
      <vt:variant>
        <vt:lpwstr>http://www.ihe.net/Patent_Disclosure_Process/</vt:lpwstr>
      </vt:variant>
      <vt:variant>
        <vt:lpwstr/>
      </vt:variant>
      <vt:variant>
        <vt:i4>7602283</vt:i4>
      </vt:variant>
      <vt:variant>
        <vt:i4>225</vt:i4>
      </vt:variant>
      <vt:variant>
        <vt:i4>0</vt:i4>
      </vt:variant>
      <vt:variant>
        <vt:i4>5</vt:i4>
      </vt:variant>
      <vt:variant>
        <vt:lpwstr>http://www.ihe.net/Patent_Disclosure_Process</vt:lpwstr>
      </vt:variant>
      <vt:variant>
        <vt:lpwstr/>
      </vt:variant>
      <vt:variant>
        <vt:i4>2424895</vt:i4>
      </vt:variant>
      <vt:variant>
        <vt:i4>222</vt:i4>
      </vt:variant>
      <vt:variant>
        <vt:i4>0</vt:i4>
      </vt:variant>
      <vt:variant>
        <vt:i4>5</vt:i4>
      </vt:variant>
      <vt:variant>
        <vt:lpwstr>http://ihe.net/TF_Intro_Appendices.aspx</vt:lpwstr>
      </vt:variant>
      <vt:variant>
        <vt:lpwstr/>
      </vt:variant>
      <vt:variant>
        <vt:i4>2424895</vt:i4>
      </vt:variant>
      <vt:variant>
        <vt:i4>219</vt:i4>
      </vt:variant>
      <vt:variant>
        <vt:i4>0</vt:i4>
      </vt:variant>
      <vt:variant>
        <vt:i4>5</vt:i4>
      </vt:variant>
      <vt:variant>
        <vt:lpwstr>http://ihe.net/TF_Intro_Appendices.aspx</vt:lpwstr>
      </vt:variant>
      <vt:variant>
        <vt:lpwstr/>
      </vt:variant>
      <vt:variant>
        <vt:i4>3997811</vt:i4>
      </vt:variant>
      <vt:variant>
        <vt:i4>216</vt:i4>
      </vt:variant>
      <vt:variant>
        <vt:i4>0</vt:i4>
      </vt:variant>
      <vt:variant>
        <vt:i4>5</vt:i4>
      </vt:variant>
      <vt:variant>
        <vt:lpwstr>http://www.ihe.net/</vt:lpwstr>
      </vt:variant>
      <vt:variant>
        <vt:lpwstr/>
      </vt:variant>
      <vt:variant>
        <vt:i4>1900592</vt:i4>
      </vt:variant>
      <vt:variant>
        <vt:i4>209</vt:i4>
      </vt:variant>
      <vt:variant>
        <vt:i4>0</vt:i4>
      </vt:variant>
      <vt:variant>
        <vt:i4>5</vt:i4>
      </vt:variant>
      <vt:variant>
        <vt:lpwstr/>
      </vt:variant>
      <vt:variant>
        <vt:lpwstr>_Toc472940241</vt:lpwstr>
      </vt:variant>
      <vt:variant>
        <vt:i4>1900592</vt:i4>
      </vt:variant>
      <vt:variant>
        <vt:i4>203</vt:i4>
      </vt:variant>
      <vt:variant>
        <vt:i4>0</vt:i4>
      </vt:variant>
      <vt:variant>
        <vt:i4>5</vt:i4>
      </vt:variant>
      <vt:variant>
        <vt:lpwstr/>
      </vt:variant>
      <vt:variant>
        <vt:lpwstr>_Toc472940240</vt:lpwstr>
      </vt:variant>
      <vt:variant>
        <vt:i4>1703984</vt:i4>
      </vt:variant>
      <vt:variant>
        <vt:i4>197</vt:i4>
      </vt:variant>
      <vt:variant>
        <vt:i4>0</vt:i4>
      </vt:variant>
      <vt:variant>
        <vt:i4>5</vt:i4>
      </vt:variant>
      <vt:variant>
        <vt:lpwstr/>
      </vt:variant>
      <vt:variant>
        <vt:lpwstr>_Toc472940239</vt:lpwstr>
      </vt:variant>
      <vt:variant>
        <vt:i4>1703984</vt:i4>
      </vt:variant>
      <vt:variant>
        <vt:i4>191</vt:i4>
      </vt:variant>
      <vt:variant>
        <vt:i4>0</vt:i4>
      </vt:variant>
      <vt:variant>
        <vt:i4>5</vt:i4>
      </vt:variant>
      <vt:variant>
        <vt:lpwstr/>
      </vt:variant>
      <vt:variant>
        <vt:lpwstr>_Toc472940238</vt:lpwstr>
      </vt:variant>
      <vt:variant>
        <vt:i4>1703984</vt:i4>
      </vt:variant>
      <vt:variant>
        <vt:i4>185</vt:i4>
      </vt:variant>
      <vt:variant>
        <vt:i4>0</vt:i4>
      </vt:variant>
      <vt:variant>
        <vt:i4>5</vt:i4>
      </vt:variant>
      <vt:variant>
        <vt:lpwstr/>
      </vt:variant>
      <vt:variant>
        <vt:lpwstr>_Toc472940237</vt:lpwstr>
      </vt:variant>
      <vt:variant>
        <vt:i4>1703984</vt:i4>
      </vt:variant>
      <vt:variant>
        <vt:i4>179</vt:i4>
      </vt:variant>
      <vt:variant>
        <vt:i4>0</vt:i4>
      </vt:variant>
      <vt:variant>
        <vt:i4>5</vt:i4>
      </vt:variant>
      <vt:variant>
        <vt:lpwstr/>
      </vt:variant>
      <vt:variant>
        <vt:lpwstr>_Toc472940236</vt:lpwstr>
      </vt:variant>
      <vt:variant>
        <vt:i4>1703984</vt:i4>
      </vt:variant>
      <vt:variant>
        <vt:i4>173</vt:i4>
      </vt:variant>
      <vt:variant>
        <vt:i4>0</vt:i4>
      </vt:variant>
      <vt:variant>
        <vt:i4>5</vt:i4>
      </vt:variant>
      <vt:variant>
        <vt:lpwstr/>
      </vt:variant>
      <vt:variant>
        <vt:lpwstr>_Toc472940235</vt:lpwstr>
      </vt:variant>
      <vt:variant>
        <vt:i4>1703984</vt:i4>
      </vt:variant>
      <vt:variant>
        <vt:i4>167</vt:i4>
      </vt:variant>
      <vt:variant>
        <vt:i4>0</vt:i4>
      </vt:variant>
      <vt:variant>
        <vt:i4>5</vt:i4>
      </vt:variant>
      <vt:variant>
        <vt:lpwstr/>
      </vt:variant>
      <vt:variant>
        <vt:lpwstr>_Toc472940234</vt:lpwstr>
      </vt:variant>
      <vt:variant>
        <vt:i4>1703984</vt:i4>
      </vt:variant>
      <vt:variant>
        <vt:i4>161</vt:i4>
      </vt:variant>
      <vt:variant>
        <vt:i4>0</vt:i4>
      </vt:variant>
      <vt:variant>
        <vt:i4>5</vt:i4>
      </vt:variant>
      <vt:variant>
        <vt:lpwstr/>
      </vt:variant>
      <vt:variant>
        <vt:lpwstr>_Toc472940233</vt:lpwstr>
      </vt:variant>
      <vt:variant>
        <vt:i4>1703984</vt:i4>
      </vt:variant>
      <vt:variant>
        <vt:i4>155</vt:i4>
      </vt:variant>
      <vt:variant>
        <vt:i4>0</vt:i4>
      </vt:variant>
      <vt:variant>
        <vt:i4>5</vt:i4>
      </vt:variant>
      <vt:variant>
        <vt:lpwstr/>
      </vt:variant>
      <vt:variant>
        <vt:lpwstr>_Toc472940232</vt:lpwstr>
      </vt:variant>
      <vt:variant>
        <vt:i4>1703984</vt:i4>
      </vt:variant>
      <vt:variant>
        <vt:i4>149</vt:i4>
      </vt:variant>
      <vt:variant>
        <vt:i4>0</vt:i4>
      </vt:variant>
      <vt:variant>
        <vt:i4>5</vt:i4>
      </vt:variant>
      <vt:variant>
        <vt:lpwstr/>
      </vt:variant>
      <vt:variant>
        <vt:lpwstr>_Toc472940231</vt:lpwstr>
      </vt:variant>
      <vt:variant>
        <vt:i4>1703984</vt:i4>
      </vt:variant>
      <vt:variant>
        <vt:i4>143</vt:i4>
      </vt:variant>
      <vt:variant>
        <vt:i4>0</vt:i4>
      </vt:variant>
      <vt:variant>
        <vt:i4>5</vt:i4>
      </vt:variant>
      <vt:variant>
        <vt:lpwstr/>
      </vt:variant>
      <vt:variant>
        <vt:lpwstr>_Toc472940230</vt:lpwstr>
      </vt:variant>
      <vt:variant>
        <vt:i4>1769520</vt:i4>
      </vt:variant>
      <vt:variant>
        <vt:i4>137</vt:i4>
      </vt:variant>
      <vt:variant>
        <vt:i4>0</vt:i4>
      </vt:variant>
      <vt:variant>
        <vt:i4>5</vt:i4>
      </vt:variant>
      <vt:variant>
        <vt:lpwstr/>
      </vt:variant>
      <vt:variant>
        <vt:lpwstr>_Toc472940229</vt:lpwstr>
      </vt:variant>
      <vt:variant>
        <vt:i4>1769520</vt:i4>
      </vt:variant>
      <vt:variant>
        <vt:i4>131</vt:i4>
      </vt:variant>
      <vt:variant>
        <vt:i4>0</vt:i4>
      </vt:variant>
      <vt:variant>
        <vt:i4>5</vt:i4>
      </vt:variant>
      <vt:variant>
        <vt:lpwstr/>
      </vt:variant>
      <vt:variant>
        <vt:lpwstr>_Toc472940228</vt:lpwstr>
      </vt:variant>
      <vt:variant>
        <vt:i4>1769520</vt:i4>
      </vt:variant>
      <vt:variant>
        <vt:i4>125</vt:i4>
      </vt:variant>
      <vt:variant>
        <vt:i4>0</vt:i4>
      </vt:variant>
      <vt:variant>
        <vt:i4>5</vt:i4>
      </vt:variant>
      <vt:variant>
        <vt:lpwstr/>
      </vt:variant>
      <vt:variant>
        <vt:lpwstr>_Toc472940227</vt:lpwstr>
      </vt:variant>
      <vt:variant>
        <vt:i4>1769520</vt:i4>
      </vt:variant>
      <vt:variant>
        <vt:i4>119</vt:i4>
      </vt:variant>
      <vt:variant>
        <vt:i4>0</vt:i4>
      </vt:variant>
      <vt:variant>
        <vt:i4>5</vt:i4>
      </vt:variant>
      <vt:variant>
        <vt:lpwstr/>
      </vt:variant>
      <vt:variant>
        <vt:lpwstr>_Toc472940226</vt:lpwstr>
      </vt:variant>
      <vt:variant>
        <vt:i4>1769520</vt:i4>
      </vt:variant>
      <vt:variant>
        <vt:i4>113</vt:i4>
      </vt:variant>
      <vt:variant>
        <vt:i4>0</vt:i4>
      </vt:variant>
      <vt:variant>
        <vt:i4>5</vt:i4>
      </vt:variant>
      <vt:variant>
        <vt:lpwstr/>
      </vt:variant>
      <vt:variant>
        <vt:lpwstr>_Toc472940225</vt:lpwstr>
      </vt:variant>
      <vt:variant>
        <vt:i4>1769520</vt:i4>
      </vt:variant>
      <vt:variant>
        <vt:i4>107</vt:i4>
      </vt:variant>
      <vt:variant>
        <vt:i4>0</vt:i4>
      </vt:variant>
      <vt:variant>
        <vt:i4>5</vt:i4>
      </vt:variant>
      <vt:variant>
        <vt:lpwstr/>
      </vt:variant>
      <vt:variant>
        <vt:lpwstr>_Toc472940224</vt:lpwstr>
      </vt:variant>
      <vt:variant>
        <vt:i4>1769520</vt:i4>
      </vt:variant>
      <vt:variant>
        <vt:i4>101</vt:i4>
      </vt:variant>
      <vt:variant>
        <vt:i4>0</vt:i4>
      </vt:variant>
      <vt:variant>
        <vt:i4>5</vt:i4>
      </vt:variant>
      <vt:variant>
        <vt:lpwstr/>
      </vt:variant>
      <vt:variant>
        <vt:lpwstr>_Toc472940223</vt:lpwstr>
      </vt:variant>
      <vt:variant>
        <vt:i4>1769520</vt:i4>
      </vt:variant>
      <vt:variant>
        <vt:i4>95</vt:i4>
      </vt:variant>
      <vt:variant>
        <vt:i4>0</vt:i4>
      </vt:variant>
      <vt:variant>
        <vt:i4>5</vt:i4>
      </vt:variant>
      <vt:variant>
        <vt:lpwstr/>
      </vt:variant>
      <vt:variant>
        <vt:lpwstr>_Toc472940222</vt:lpwstr>
      </vt:variant>
      <vt:variant>
        <vt:i4>1769520</vt:i4>
      </vt:variant>
      <vt:variant>
        <vt:i4>89</vt:i4>
      </vt:variant>
      <vt:variant>
        <vt:i4>0</vt:i4>
      </vt:variant>
      <vt:variant>
        <vt:i4>5</vt:i4>
      </vt:variant>
      <vt:variant>
        <vt:lpwstr/>
      </vt:variant>
      <vt:variant>
        <vt:lpwstr>_Toc472940221</vt:lpwstr>
      </vt:variant>
      <vt:variant>
        <vt:i4>1769520</vt:i4>
      </vt:variant>
      <vt:variant>
        <vt:i4>83</vt:i4>
      </vt:variant>
      <vt:variant>
        <vt:i4>0</vt:i4>
      </vt:variant>
      <vt:variant>
        <vt:i4>5</vt:i4>
      </vt:variant>
      <vt:variant>
        <vt:lpwstr/>
      </vt:variant>
      <vt:variant>
        <vt:lpwstr>_Toc472940220</vt:lpwstr>
      </vt:variant>
      <vt:variant>
        <vt:i4>1572912</vt:i4>
      </vt:variant>
      <vt:variant>
        <vt:i4>77</vt:i4>
      </vt:variant>
      <vt:variant>
        <vt:i4>0</vt:i4>
      </vt:variant>
      <vt:variant>
        <vt:i4>5</vt:i4>
      </vt:variant>
      <vt:variant>
        <vt:lpwstr/>
      </vt:variant>
      <vt:variant>
        <vt:lpwstr>_Toc472940219</vt:lpwstr>
      </vt:variant>
      <vt:variant>
        <vt:i4>1572912</vt:i4>
      </vt:variant>
      <vt:variant>
        <vt:i4>71</vt:i4>
      </vt:variant>
      <vt:variant>
        <vt:i4>0</vt:i4>
      </vt:variant>
      <vt:variant>
        <vt:i4>5</vt:i4>
      </vt:variant>
      <vt:variant>
        <vt:lpwstr/>
      </vt:variant>
      <vt:variant>
        <vt:lpwstr>_Toc472940218</vt:lpwstr>
      </vt:variant>
      <vt:variant>
        <vt:i4>1572912</vt:i4>
      </vt:variant>
      <vt:variant>
        <vt:i4>65</vt:i4>
      </vt:variant>
      <vt:variant>
        <vt:i4>0</vt:i4>
      </vt:variant>
      <vt:variant>
        <vt:i4>5</vt:i4>
      </vt:variant>
      <vt:variant>
        <vt:lpwstr/>
      </vt:variant>
      <vt:variant>
        <vt:lpwstr>_Toc472940217</vt:lpwstr>
      </vt:variant>
      <vt:variant>
        <vt:i4>1572912</vt:i4>
      </vt:variant>
      <vt:variant>
        <vt:i4>59</vt:i4>
      </vt:variant>
      <vt:variant>
        <vt:i4>0</vt:i4>
      </vt:variant>
      <vt:variant>
        <vt:i4>5</vt:i4>
      </vt:variant>
      <vt:variant>
        <vt:lpwstr/>
      </vt:variant>
      <vt:variant>
        <vt:lpwstr>_Toc472940216</vt:lpwstr>
      </vt:variant>
      <vt:variant>
        <vt:i4>1572912</vt:i4>
      </vt:variant>
      <vt:variant>
        <vt:i4>53</vt:i4>
      </vt:variant>
      <vt:variant>
        <vt:i4>0</vt:i4>
      </vt:variant>
      <vt:variant>
        <vt:i4>5</vt:i4>
      </vt:variant>
      <vt:variant>
        <vt:lpwstr/>
      </vt:variant>
      <vt:variant>
        <vt:lpwstr>_Toc472940215</vt:lpwstr>
      </vt:variant>
      <vt:variant>
        <vt:i4>1572912</vt:i4>
      </vt:variant>
      <vt:variant>
        <vt:i4>47</vt:i4>
      </vt:variant>
      <vt:variant>
        <vt:i4>0</vt:i4>
      </vt:variant>
      <vt:variant>
        <vt:i4>5</vt:i4>
      </vt:variant>
      <vt:variant>
        <vt:lpwstr/>
      </vt:variant>
      <vt:variant>
        <vt:lpwstr>_Toc472940214</vt:lpwstr>
      </vt:variant>
      <vt:variant>
        <vt:i4>1572912</vt:i4>
      </vt:variant>
      <vt:variant>
        <vt:i4>41</vt:i4>
      </vt:variant>
      <vt:variant>
        <vt:i4>0</vt:i4>
      </vt:variant>
      <vt:variant>
        <vt:i4>5</vt:i4>
      </vt:variant>
      <vt:variant>
        <vt:lpwstr/>
      </vt:variant>
      <vt:variant>
        <vt:lpwstr>_Toc472940213</vt:lpwstr>
      </vt:variant>
      <vt:variant>
        <vt:i4>1572912</vt:i4>
      </vt:variant>
      <vt:variant>
        <vt:i4>35</vt:i4>
      </vt:variant>
      <vt:variant>
        <vt:i4>0</vt:i4>
      </vt:variant>
      <vt:variant>
        <vt:i4>5</vt:i4>
      </vt:variant>
      <vt:variant>
        <vt:lpwstr/>
      </vt:variant>
      <vt:variant>
        <vt:lpwstr>_Toc472940212</vt:lpwstr>
      </vt:variant>
      <vt:variant>
        <vt:i4>1572912</vt:i4>
      </vt:variant>
      <vt:variant>
        <vt:i4>29</vt:i4>
      </vt:variant>
      <vt:variant>
        <vt:i4>0</vt:i4>
      </vt:variant>
      <vt:variant>
        <vt:i4>5</vt:i4>
      </vt:variant>
      <vt:variant>
        <vt:lpwstr/>
      </vt:variant>
      <vt:variant>
        <vt:lpwstr>_Toc472940211</vt:lpwstr>
      </vt:variant>
      <vt:variant>
        <vt:i4>1572912</vt:i4>
      </vt:variant>
      <vt:variant>
        <vt:i4>23</vt:i4>
      </vt:variant>
      <vt:variant>
        <vt:i4>0</vt:i4>
      </vt:variant>
      <vt:variant>
        <vt:i4>5</vt:i4>
      </vt:variant>
      <vt:variant>
        <vt:lpwstr/>
      </vt:variant>
      <vt:variant>
        <vt:lpwstr>_Toc472940210</vt:lpwstr>
      </vt:variant>
      <vt:variant>
        <vt:i4>1638448</vt:i4>
      </vt:variant>
      <vt:variant>
        <vt:i4>17</vt:i4>
      </vt:variant>
      <vt:variant>
        <vt:i4>0</vt:i4>
      </vt:variant>
      <vt:variant>
        <vt:i4>5</vt:i4>
      </vt:variant>
      <vt:variant>
        <vt:lpwstr/>
      </vt:variant>
      <vt:variant>
        <vt:lpwstr>_Toc472940209</vt:lpwstr>
      </vt:variant>
      <vt:variant>
        <vt:i4>1638448</vt:i4>
      </vt:variant>
      <vt:variant>
        <vt:i4>11</vt:i4>
      </vt:variant>
      <vt:variant>
        <vt:i4>0</vt:i4>
      </vt:variant>
      <vt:variant>
        <vt:i4>5</vt:i4>
      </vt:variant>
      <vt:variant>
        <vt:lpwstr/>
      </vt:variant>
      <vt:variant>
        <vt:lpwstr>_Toc472940208</vt:lpwstr>
      </vt:variant>
      <vt:variant>
        <vt:i4>1638448</vt:i4>
      </vt:variant>
      <vt:variant>
        <vt:i4>5</vt:i4>
      </vt:variant>
      <vt:variant>
        <vt:i4>0</vt:i4>
      </vt:variant>
      <vt:variant>
        <vt:i4>5</vt:i4>
      </vt:variant>
      <vt:variant>
        <vt:lpwstr/>
      </vt:variant>
      <vt:variant>
        <vt:lpwstr>_Toc472940207</vt:lpwstr>
      </vt:variant>
      <vt:variant>
        <vt:i4>131183</vt:i4>
      </vt:variant>
      <vt:variant>
        <vt:i4>0</vt:i4>
      </vt:variant>
      <vt:variant>
        <vt:i4>0</vt:i4>
      </vt:variant>
      <vt:variant>
        <vt:i4>5</vt:i4>
      </vt:variant>
      <vt:variant>
        <vt:lpwstr>http://www.ihe.net/Technical_Frameworks/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 Devices Technical Framework (rev 10.0) Volume 3 (Final Text)</dc:title>
  <dc:subject>IHE Technical Framework Template - Volume 3</dc:subject>
  <dc:creator>IHE Documentation Workgroup</dc:creator>
  <cp:keywords>IHE Technical Framework template</cp:keywords>
  <cp:lastModifiedBy>Todd Cooper</cp:lastModifiedBy>
  <cp:revision>7</cp:revision>
  <cp:lastPrinted>2010-10-15T19:20:00Z</cp:lastPrinted>
  <dcterms:created xsi:type="dcterms:W3CDTF">2020-07-07T19:08:00Z</dcterms:created>
  <dcterms:modified xsi:type="dcterms:W3CDTF">2020-07-07T19:36:00Z</dcterms:modified>
  <cp:category>IHE Technical Framework template</cp:category>
</cp:coreProperties>
</file>