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F641" w14:textId="77777777" w:rsidR="007D4EAC" w:rsidRPr="007D4EAC" w:rsidRDefault="007D4EAC" w:rsidP="007D4EAC">
      <w:pPr>
        <w:jc w:val="center"/>
        <w:rPr>
          <w:rFonts w:ascii="Arial Narrow" w:hAnsi="Arial Narrow"/>
          <w:b/>
          <w:sz w:val="24"/>
        </w:rPr>
      </w:pPr>
      <w:r w:rsidRPr="007D4EAC">
        <w:rPr>
          <w:rFonts w:ascii="Arial Narrow" w:hAnsi="Arial Narrow"/>
          <w:b/>
          <w:sz w:val="24"/>
        </w:rPr>
        <w:t>EMS Interoperability Task Force Meeting</w:t>
      </w:r>
      <w:r>
        <w:rPr>
          <w:rFonts w:ascii="Arial Narrow" w:hAnsi="Arial Narrow"/>
          <w:b/>
          <w:sz w:val="24"/>
        </w:rPr>
        <w:t xml:space="preserve"> Minutes</w:t>
      </w:r>
    </w:p>
    <w:p w14:paraId="4E00D755" w14:textId="77777777" w:rsidR="007D4EAC" w:rsidRPr="007D4EAC" w:rsidRDefault="007D4EAC" w:rsidP="007D4EA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February 16</w:t>
      </w:r>
      <w:r w:rsidRPr="007D4EAC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11am to 12:30p</w:t>
      </w:r>
    </w:p>
    <w:p w14:paraId="1151A8CE" w14:textId="77777777" w:rsidR="00734663" w:rsidRPr="00F020B6" w:rsidRDefault="00734663">
      <w:p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Overview of </w:t>
      </w:r>
      <w:r w:rsidR="007D4EAC">
        <w:rPr>
          <w:rFonts w:ascii="Arial Narrow" w:hAnsi="Arial Narrow"/>
          <w:sz w:val="20"/>
        </w:rPr>
        <w:t>T</w:t>
      </w:r>
      <w:r w:rsidRPr="00F020B6">
        <w:rPr>
          <w:rFonts w:ascii="Arial Narrow" w:hAnsi="Arial Narrow"/>
          <w:sz w:val="20"/>
        </w:rPr>
        <w:t>ask Force</w:t>
      </w:r>
      <w:bookmarkStart w:id="0" w:name="_GoBack"/>
      <w:bookmarkEnd w:id="0"/>
    </w:p>
    <w:p w14:paraId="04C5A0E9" w14:textId="77777777" w:rsidR="00734663" w:rsidRPr="00F020B6" w:rsidRDefault="00734663" w:rsidP="00734663">
      <w:pPr>
        <w:pStyle w:val="ListParagraph"/>
        <w:numPr>
          <w:ilvl w:val="0"/>
          <w:numId w:val="1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Meetings 2</w:t>
      </w:r>
      <w:r w:rsidRPr="00F020B6">
        <w:rPr>
          <w:rFonts w:ascii="Arial Narrow" w:hAnsi="Arial Narrow"/>
          <w:sz w:val="20"/>
          <w:vertAlign w:val="superscript"/>
        </w:rPr>
        <w:t>nd</w:t>
      </w:r>
      <w:r w:rsidRPr="00F020B6">
        <w:rPr>
          <w:rFonts w:ascii="Arial Narrow" w:hAnsi="Arial Narrow"/>
          <w:sz w:val="20"/>
        </w:rPr>
        <w:t xml:space="preserve"> Thursday of every month (90min time slot)</w:t>
      </w:r>
    </w:p>
    <w:p w14:paraId="2CBAB55B" w14:textId="77777777" w:rsidR="00734663" w:rsidRPr="00F020B6" w:rsidRDefault="00734663" w:rsidP="00734663">
      <w:pPr>
        <w:pStyle w:val="ListParagraph"/>
        <w:numPr>
          <w:ilvl w:val="0"/>
          <w:numId w:val="1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Same zoom link for all calls</w:t>
      </w:r>
    </w:p>
    <w:p w14:paraId="11CC2C11" w14:textId="77777777" w:rsidR="00734663" w:rsidRPr="00F020B6" w:rsidRDefault="00734663" w:rsidP="00734663">
      <w:p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Today’s Topics</w:t>
      </w:r>
    </w:p>
    <w:p w14:paraId="60C35101" w14:textId="77777777" w:rsidR="00734663" w:rsidRPr="00F020B6" w:rsidRDefault="00734663" w:rsidP="00734663">
      <w:pPr>
        <w:pStyle w:val="ListParagraph"/>
        <w:numPr>
          <w:ilvl w:val="0"/>
          <w:numId w:val="2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Identifying data exchange partners and establishing relationships- High Level </w:t>
      </w:r>
      <w:r w:rsidR="00850DAD" w:rsidRPr="00F020B6">
        <w:rPr>
          <w:rFonts w:ascii="Arial Narrow" w:hAnsi="Arial Narrow"/>
          <w:sz w:val="20"/>
        </w:rPr>
        <w:t>Discussion</w:t>
      </w:r>
    </w:p>
    <w:p w14:paraId="4007827B" w14:textId="77777777" w:rsidR="00734663" w:rsidRPr="00F020B6" w:rsidRDefault="00405EB3" w:rsidP="00734663">
      <w:p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Benefits of WISHIN (</w:t>
      </w:r>
      <w:r w:rsidR="00734663" w:rsidRPr="00F020B6">
        <w:rPr>
          <w:rFonts w:ascii="Arial Narrow" w:hAnsi="Arial Narrow"/>
          <w:sz w:val="20"/>
        </w:rPr>
        <w:t xml:space="preserve">Steve </w:t>
      </w:r>
      <w:proofErr w:type="spellStart"/>
      <w:r w:rsidR="00734663" w:rsidRPr="00F020B6">
        <w:rPr>
          <w:rFonts w:ascii="Arial Narrow" w:hAnsi="Arial Narrow"/>
          <w:sz w:val="20"/>
        </w:rPr>
        <w:t>Rottman</w:t>
      </w:r>
      <w:proofErr w:type="spellEnd"/>
      <w:r w:rsidRPr="00F020B6">
        <w:rPr>
          <w:rFonts w:ascii="Arial Narrow" w:hAnsi="Arial Narrow"/>
          <w:sz w:val="20"/>
        </w:rPr>
        <w:t>)</w:t>
      </w:r>
    </w:p>
    <w:p w14:paraId="7B2590D5" w14:textId="77777777" w:rsidR="00734663" w:rsidRPr="00F020B6" w:rsidRDefault="00734663" w:rsidP="00734663">
      <w:pPr>
        <w:pStyle w:val="ListParagraph"/>
        <w:numPr>
          <w:ilvl w:val="0"/>
          <w:numId w:val="2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How to fast track and automate </w:t>
      </w:r>
      <w:r w:rsidR="00405EB3" w:rsidRPr="00F020B6">
        <w:rPr>
          <w:rFonts w:ascii="Arial Narrow" w:hAnsi="Arial Narrow"/>
          <w:sz w:val="20"/>
        </w:rPr>
        <w:t>data exchange</w:t>
      </w:r>
    </w:p>
    <w:p w14:paraId="6B3227A6" w14:textId="77777777" w:rsidR="00734663" w:rsidRPr="00F020B6" w:rsidRDefault="00405EB3" w:rsidP="00734663">
      <w:pPr>
        <w:pStyle w:val="ListParagraph"/>
        <w:numPr>
          <w:ilvl w:val="0"/>
          <w:numId w:val="2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Expanding functionality with Milwaukee FD</w:t>
      </w:r>
    </w:p>
    <w:p w14:paraId="7E27F746" w14:textId="77777777" w:rsidR="00405EB3" w:rsidRPr="00F020B6" w:rsidRDefault="00405EB3" w:rsidP="00734663">
      <w:pPr>
        <w:pStyle w:val="ListParagraph"/>
        <w:numPr>
          <w:ilvl w:val="0"/>
          <w:numId w:val="2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Demographic accuracy is crucial </w:t>
      </w:r>
    </w:p>
    <w:p w14:paraId="5E462EE4" w14:textId="77777777" w:rsidR="00405EB3" w:rsidRPr="00F020B6" w:rsidRDefault="00405EB3" w:rsidP="00734663">
      <w:pPr>
        <w:pStyle w:val="ListParagraph"/>
        <w:numPr>
          <w:ilvl w:val="0"/>
          <w:numId w:val="2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Working on pushing outcome patient data to Milwaukee using CCDA</w:t>
      </w:r>
    </w:p>
    <w:p w14:paraId="4581C169" w14:textId="77777777" w:rsidR="00405EB3" w:rsidRPr="00F020B6" w:rsidRDefault="00405EB3" w:rsidP="00405EB3">
      <w:pPr>
        <w:pStyle w:val="ListParagraph"/>
        <w:numPr>
          <w:ilvl w:val="0"/>
          <w:numId w:val="2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Pushing EPCR in bulk </w:t>
      </w:r>
    </w:p>
    <w:p w14:paraId="1DE5B828" w14:textId="77777777" w:rsidR="00405EB3" w:rsidRPr="00F020B6" w:rsidRDefault="00405EB3" w:rsidP="00405EB3">
      <w:pPr>
        <w:pStyle w:val="ListParagraph"/>
        <w:numPr>
          <w:ilvl w:val="0"/>
          <w:numId w:val="2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Master patient Index- Connects patient together but demographic is crucial</w:t>
      </w:r>
    </w:p>
    <w:p w14:paraId="10D6964C" w14:textId="77777777" w:rsidR="00405EB3" w:rsidRPr="00F020B6" w:rsidRDefault="00405EB3" w:rsidP="00405EB3">
      <w:pPr>
        <w:pStyle w:val="ListParagraph"/>
        <w:numPr>
          <w:ilvl w:val="0"/>
          <w:numId w:val="2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Before taking state approach with ORH</w:t>
      </w:r>
    </w:p>
    <w:p w14:paraId="1350AB31" w14:textId="77777777" w:rsidR="00405EB3" w:rsidRPr="00F020B6" w:rsidRDefault="00405EB3" w:rsidP="00405EB3">
      <w:pPr>
        <w:pStyle w:val="ListParagraph"/>
        <w:numPr>
          <w:ilvl w:val="1"/>
          <w:numId w:val="2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Prove the use case</w:t>
      </w:r>
    </w:p>
    <w:p w14:paraId="18C43884" w14:textId="77777777" w:rsidR="00405EB3" w:rsidRPr="00F020B6" w:rsidRDefault="00405EB3" w:rsidP="00405EB3">
      <w:p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HIE</w:t>
      </w:r>
      <w:r w:rsidR="00F020B6">
        <w:rPr>
          <w:rFonts w:ascii="Arial Narrow" w:hAnsi="Arial Narrow"/>
          <w:sz w:val="20"/>
        </w:rPr>
        <w:t xml:space="preserve"> attendees</w:t>
      </w:r>
    </w:p>
    <w:p w14:paraId="3AB8DEE5" w14:textId="77777777" w:rsidR="00850DAD" w:rsidRPr="00F020B6" w:rsidRDefault="00850DAD" w:rsidP="00850DAD">
      <w:pPr>
        <w:pStyle w:val="ListParagraph"/>
        <w:numPr>
          <w:ilvl w:val="0"/>
          <w:numId w:val="4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(Texas) Katherine Lusk- Facilitate connections between EMS vendor and the local hospital</w:t>
      </w:r>
    </w:p>
    <w:p w14:paraId="614BC0D8" w14:textId="77777777" w:rsidR="00850DAD" w:rsidRPr="00F020B6" w:rsidRDefault="00850DAD" w:rsidP="00850DAD">
      <w:pPr>
        <w:pStyle w:val="ListParagraph"/>
        <w:numPr>
          <w:ilvl w:val="0"/>
          <w:numId w:val="4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(Utah) David Brian- Interest due to data not being shared. </w:t>
      </w:r>
    </w:p>
    <w:p w14:paraId="32320D83" w14:textId="77777777" w:rsidR="00850DAD" w:rsidRPr="00F020B6" w:rsidRDefault="00850DAD" w:rsidP="00850DAD">
      <w:pPr>
        <w:pStyle w:val="ListParagraph"/>
        <w:numPr>
          <w:ilvl w:val="1"/>
          <w:numId w:val="4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Discovery phase as position in regards to claim clearing how and data exchange. </w:t>
      </w:r>
    </w:p>
    <w:p w14:paraId="453D3BC6" w14:textId="77777777" w:rsidR="00850DAD" w:rsidRPr="00F020B6" w:rsidRDefault="00850DAD" w:rsidP="00850DAD">
      <w:p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E- Health Exchange and National Networks (Didi Davis)</w:t>
      </w:r>
    </w:p>
    <w:p w14:paraId="592AE4F5" w14:textId="77777777" w:rsidR="00850DAD" w:rsidRPr="00F020B6" w:rsidRDefault="00850DAD" w:rsidP="00850DAD">
      <w:pPr>
        <w:pStyle w:val="ListParagraph"/>
        <w:numPr>
          <w:ilvl w:val="0"/>
          <w:numId w:val="5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E-health exchange oldest largest network in US. </w:t>
      </w:r>
      <w:r w:rsidR="00715A92" w:rsidRPr="00F020B6">
        <w:rPr>
          <w:rFonts w:ascii="Arial Narrow" w:hAnsi="Arial Narrow"/>
          <w:sz w:val="20"/>
        </w:rPr>
        <w:t>Well defined in its process</w:t>
      </w:r>
    </w:p>
    <w:p w14:paraId="5D9E7686" w14:textId="77777777" w:rsidR="00715A92" w:rsidRPr="00F020B6" w:rsidRDefault="00715A92" w:rsidP="00850DAD">
      <w:pPr>
        <w:pStyle w:val="ListParagraph"/>
        <w:numPr>
          <w:ilvl w:val="0"/>
          <w:numId w:val="5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Annual fee. Cost 7k to 41k </w:t>
      </w:r>
      <w:hyperlink r:id="rId8" w:history="1">
        <w:r w:rsidRPr="00F020B6">
          <w:rPr>
            <w:rStyle w:val="Hyperlink"/>
            <w:rFonts w:ascii="Arial Narrow" w:hAnsi="Arial Narrow"/>
            <w:sz w:val="20"/>
          </w:rPr>
          <w:t>https://ehealthexchange.org/pricing/</w:t>
        </w:r>
      </w:hyperlink>
      <w:r w:rsidRPr="00F020B6">
        <w:rPr>
          <w:rFonts w:ascii="Arial Narrow" w:hAnsi="Arial Narrow"/>
          <w:sz w:val="20"/>
        </w:rPr>
        <w:t xml:space="preserve"> </w:t>
      </w:r>
    </w:p>
    <w:p w14:paraId="2335E59F" w14:textId="77777777" w:rsidR="00715A92" w:rsidRPr="00F020B6" w:rsidRDefault="00715A92" w:rsidP="00850DAD">
      <w:pPr>
        <w:pStyle w:val="ListParagraph"/>
        <w:numPr>
          <w:ilvl w:val="0"/>
          <w:numId w:val="5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Depending how it could be used with a query exchange. Can be used by:</w:t>
      </w:r>
    </w:p>
    <w:p w14:paraId="65B6D0A9" w14:textId="77777777" w:rsidR="00715A92" w:rsidRPr="00F020B6" w:rsidRDefault="00715A92" w:rsidP="00715A92">
      <w:pPr>
        <w:pStyle w:val="ListParagraph"/>
        <w:numPr>
          <w:ilvl w:val="1"/>
          <w:numId w:val="5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Partner bringing into vendor</w:t>
      </w:r>
    </w:p>
    <w:p w14:paraId="316FE3AC" w14:textId="77777777" w:rsidR="00715A92" w:rsidRPr="00F020B6" w:rsidRDefault="00715A92" w:rsidP="00715A92">
      <w:pPr>
        <w:pStyle w:val="ListParagraph"/>
        <w:numPr>
          <w:ilvl w:val="1"/>
          <w:numId w:val="5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Already have a gateway within your organizations (i.e. Health</w:t>
      </w:r>
      <w:r w:rsidR="00F020B6">
        <w:rPr>
          <w:rFonts w:ascii="Arial Narrow" w:hAnsi="Arial Narrow"/>
          <w:sz w:val="20"/>
        </w:rPr>
        <w:t xml:space="preserve"> G</w:t>
      </w:r>
      <w:r w:rsidRPr="00F020B6">
        <w:rPr>
          <w:rFonts w:ascii="Arial Narrow" w:hAnsi="Arial Narrow"/>
          <w:sz w:val="20"/>
        </w:rPr>
        <w:t>orilla)</w:t>
      </w:r>
    </w:p>
    <w:p w14:paraId="2C7E1620" w14:textId="77777777" w:rsidR="00715A92" w:rsidRPr="00F020B6" w:rsidRDefault="00715A92" w:rsidP="00715A92">
      <w:pPr>
        <w:pStyle w:val="ListParagraph"/>
        <w:numPr>
          <w:ilvl w:val="0"/>
          <w:numId w:val="5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>QHEN will all work like a utility- all has to have same functionality to provide their customers</w:t>
      </w:r>
    </w:p>
    <w:p w14:paraId="7C239EE4" w14:textId="77777777" w:rsidR="00715A92" w:rsidRDefault="00715A92" w:rsidP="00715A92">
      <w:pPr>
        <w:pStyle w:val="ListParagraph"/>
        <w:numPr>
          <w:ilvl w:val="0"/>
          <w:numId w:val="5"/>
        </w:num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If HIE wants to connect with e-health exchange, </w:t>
      </w:r>
      <w:r w:rsidR="00F020B6">
        <w:rPr>
          <w:rFonts w:ascii="Arial Narrow" w:hAnsi="Arial Narrow"/>
          <w:sz w:val="20"/>
        </w:rPr>
        <w:t>it is</w:t>
      </w:r>
      <w:r w:rsidRPr="00F020B6">
        <w:rPr>
          <w:rFonts w:ascii="Arial Narrow" w:hAnsi="Arial Narrow"/>
          <w:sz w:val="20"/>
        </w:rPr>
        <w:t xml:space="preserve"> required </w:t>
      </w:r>
      <w:r w:rsidR="00F020B6">
        <w:rPr>
          <w:rFonts w:ascii="Arial Narrow" w:hAnsi="Arial Narrow"/>
          <w:sz w:val="20"/>
        </w:rPr>
        <w:t xml:space="preserve">to </w:t>
      </w:r>
      <w:r w:rsidRPr="00F020B6">
        <w:rPr>
          <w:rFonts w:ascii="Arial Narrow" w:hAnsi="Arial Narrow"/>
          <w:sz w:val="20"/>
        </w:rPr>
        <w:t xml:space="preserve">complete </w:t>
      </w:r>
      <w:r w:rsidR="00F020B6">
        <w:rPr>
          <w:rFonts w:ascii="Arial Narrow" w:hAnsi="Arial Narrow"/>
          <w:sz w:val="20"/>
        </w:rPr>
        <w:t xml:space="preserve">an </w:t>
      </w:r>
      <w:r w:rsidRPr="00F020B6">
        <w:rPr>
          <w:rFonts w:ascii="Arial Narrow" w:hAnsi="Arial Narrow"/>
          <w:sz w:val="20"/>
        </w:rPr>
        <w:t xml:space="preserve">application and a “DURSA”, </w:t>
      </w:r>
      <w:r w:rsidR="00F020B6" w:rsidRPr="00F020B6">
        <w:rPr>
          <w:rFonts w:ascii="Arial Narrow" w:hAnsi="Arial Narrow"/>
          <w:sz w:val="20"/>
        </w:rPr>
        <w:t xml:space="preserve">policy documents, and one shared data exchange document. </w:t>
      </w:r>
    </w:p>
    <w:p w14:paraId="7D9385CA" w14:textId="77777777" w:rsidR="00F020B6" w:rsidRDefault="00F020B6" w:rsidP="00715A92">
      <w:pPr>
        <w:pStyle w:val="ListParagraph"/>
        <w:numPr>
          <w:ilvl w:val="0"/>
          <w:numId w:val="5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If the data exchange connects to an HIE (i.e. EPIC), the cost does not go to the individual organizations unless it connects as a “node”. </w:t>
      </w:r>
    </w:p>
    <w:p w14:paraId="1F80850E" w14:textId="77777777" w:rsidR="00E25D44" w:rsidRDefault="00F020B6" w:rsidP="00E25D44">
      <w:pPr>
        <w:pStyle w:val="ListParagraph"/>
        <w:numPr>
          <w:ilvl w:val="0"/>
          <w:numId w:val="5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If an agency connects to an HIE- if HIE is connect to data exchange, then organization connects through a gateway (</w:t>
      </w:r>
      <w:proofErr w:type="spellStart"/>
      <w:r>
        <w:rPr>
          <w:rFonts w:ascii="Arial Narrow" w:hAnsi="Arial Narrow"/>
          <w:sz w:val="20"/>
        </w:rPr>
        <w:t xml:space="preserve">i.e. </w:t>
      </w:r>
      <w:proofErr w:type="spellEnd"/>
      <w:r>
        <w:rPr>
          <w:rFonts w:ascii="Arial Narrow" w:hAnsi="Arial Narrow"/>
          <w:sz w:val="20"/>
        </w:rPr>
        <w:t>WISHIN)</w:t>
      </w:r>
    </w:p>
    <w:p w14:paraId="207D2881" w14:textId="77777777" w:rsidR="002028F5" w:rsidRPr="00E25D44" w:rsidRDefault="002028F5" w:rsidP="00E25D44">
      <w:pPr>
        <w:pStyle w:val="ListParagraph"/>
        <w:numPr>
          <w:ilvl w:val="0"/>
          <w:numId w:val="5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L</w:t>
      </w:r>
      <w:r w:rsidRPr="002028F5">
        <w:rPr>
          <w:rFonts w:ascii="Arial Narrow" w:hAnsi="Arial Narrow"/>
          <w:sz w:val="20"/>
        </w:rPr>
        <w:t xml:space="preserve">ink </w:t>
      </w:r>
      <w:r>
        <w:rPr>
          <w:rFonts w:ascii="Arial Narrow" w:hAnsi="Arial Narrow"/>
          <w:sz w:val="20"/>
        </w:rPr>
        <w:t xml:space="preserve">to </w:t>
      </w:r>
      <w:r w:rsidRPr="002028F5">
        <w:rPr>
          <w:rFonts w:ascii="Arial Narrow" w:hAnsi="Arial Narrow"/>
          <w:sz w:val="20"/>
        </w:rPr>
        <w:t>show</w:t>
      </w:r>
      <w:r>
        <w:rPr>
          <w:rFonts w:ascii="Arial Narrow" w:hAnsi="Arial Narrow"/>
          <w:sz w:val="20"/>
        </w:rPr>
        <w:t xml:space="preserve"> </w:t>
      </w:r>
      <w:r w:rsidRPr="002028F5">
        <w:rPr>
          <w:rFonts w:ascii="Arial Narrow" w:hAnsi="Arial Narrow"/>
          <w:sz w:val="20"/>
        </w:rPr>
        <w:t>who are connected to eHealth Exchange Network including 61 HIEs</w:t>
      </w:r>
      <w:r>
        <w:rPr>
          <w:rFonts w:ascii="Arial Narrow" w:hAnsi="Arial Narrow"/>
          <w:sz w:val="20"/>
        </w:rPr>
        <w:t xml:space="preserve">: </w:t>
      </w:r>
      <w:hyperlink r:id="rId9" w:history="1">
        <w:r w:rsidRPr="002150B9">
          <w:rPr>
            <w:rStyle w:val="Hyperlink"/>
            <w:rFonts w:ascii="Arial Narrow" w:hAnsi="Arial Narrow"/>
            <w:sz w:val="20"/>
          </w:rPr>
          <w:t>https://ehealthexchange.org/participants/</w:t>
        </w:r>
      </w:hyperlink>
      <w:r>
        <w:rPr>
          <w:rFonts w:ascii="Arial Narrow" w:hAnsi="Arial Narrow"/>
          <w:sz w:val="20"/>
        </w:rPr>
        <w:t xml:space="preserve"> </w:t>
      </w:r>
    </w:p>
    <w:p w14:paraId="7C879C19" w14:textId="77777777" w:rsidR="002028F5" w:rsidRDefault="00850DAD" w:rsidP="002028F5">
      <w:pPr>
        <w:rPr>
          <w:rFonts w:ascii="Arial Narrow" w:hAnsi="Arial Narrow"/>
          <w:sz w:val="20"/>
        </w:rPr>
      </w:pPr>
      <w:r w:rsidRPr="00F020B6">
        <w:rPr>
          <w:rFonts w:ascii="Arial Narrow" w:hAnsi="Arial Narrow"/>
          <w:sz w:val="20"/>
        </w:rPr>
        <w:t xml:space="preserve">EMS Software </w:t>
      </w:r>
      <w:r w:rsidR="00F020B6">
        <w:rPr>
          <w:rFonts w:ascii="Arial Narrow" w:hAnsi="Arial Narrow"/>
          <w:sz w:val="20"/>
        </w:rPr>
        <w:t>V</w:t>
      </w:r>
      <w:r w:rsidRPr="00F020B6">
        <w:rPr>
          <w:rFonts w:ascii="Arial Narrow" w:hAnsi="Arial Narrow"/>
          <w:sz w:val="20"/>
        </w:rPr>
        <w:t>endors</w:t>
      </w:r>
      <w:r w:rsidR="002028F5">
        <w:rPr>
          <w:rFonts w:ascii="Arial Narrow" w:hAnsi="Arial Narrow"/>
          <w:sz w:val="20"/>
        </w:rPr>
        <w:t>- Who did you partner with and how?</w:t>
      </w:r>
    </w:p>
    <w:p w14:paraId="797C76F8" w14:textId="77777777" w:rsidR="002028F5" w:rsidRDefault="002028F5" w:rsidP="002028F5">
      <w:pPr>
        <w:pStyle w:val="ListParagraph"/>
        <w:numPr>
          <w:ilvl w:val="0"/>
          <w:numId w:val="7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Beyond Lucid (Jonathon </w:t>
      </w:r>
      <w:proofErr w:type="spellStart"/>
      <w:r>
        <w:rPr>
          <w:rFonts w:ascii="Arial Narrow" w:hAnsi="Arial Narrow"/>
          <w:sz w:val="20"/>
        </w:rPr>
        <w:t>Feit</w:t>
      </w:r>
      <w:proofErr w:type="spellEnd"/>
      <w:r>
        <w:rPr>
          <w:rFonts w:ascii="Arial Narrow" w:hAnsi="Arial Narrow"/>
          <w:sz w:val="20"/>
        </w:rPr>
        <w:t>)</w:t>
      </w:r>
    </w:p>
    <w:p w14:paraId="36ED0D18" w14:textId="77777777" w:rsidR="002028F5" w:rsidRDefault="002028F5" w:rsidP="002028F5">
      <w:pPr>
        <w:pStyle w:val="ListParagraph"/>
        <w:numPr>
          <w:ilvl w:val="1"/>
          <w:numId w:val="7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CCD to HIE- built “pipe”- h</w:t>
      </w:r>
      <w:r w:rsidRPr="002028F5">
        <w:rPr>
          <w:rFonts w:ascii="Arial Narrow" w:hAnsi="Arial Narrow"/>
          <w:sz w:val="20"/>
        </w:rPr>
        <w:t xml:space="preserve">ave done with 12 </w:t>
      </w:r>
      <w:proofErr w:type="gramStart"/>
      <w:r w:rsidRPr="002028F5">
        <w:rPr>
          <w:rFonts w:ascii="Arial Narrow" w:hAnsi="Arial Narrow"/>
          <w:sz w:val="20"/>
        </w:rPr>
        <w:t>other</w:t>
      </w:r>
      <w:proofErr w:type="gramEnd"/>
      <w:r>
        <w:rPr>
          <w:rFonts w:ascii="Arial Narrow" w:hAnsi="Arial Narrow"/>
          <w:sz w:val="20"/>
        </w:rPr>
        <w:t xml:space="preserve"> 3</w:t>
      </w:r>
      <w:r w:rsidRPr="002028F5">
        <w:rPr>
          <w:rFonts w:ascii="Arial Narrow" w:hAnsi="Arial Narrow"/>
          <w:sz w:val="20"/>
          <w:vertAlign w:val="superscript"/>
        </w:rPr>
        <w:t>rd</w:t>
      </w:r>
      <w:r>
        <w:rPr>
          <w:rFonts w:ascii="Arial Narrow" w:hAnsi="Arial Narrow"/>
          <w:sz w:val="20"/>
        </w:rPr>
        <w:t xml:space="preserve"> party</w:t>
      </w:r>
      <w:r w:rsidRPr="002028F5">
        <w:rPr>
          <w:rFonts w:ascii="Arial Narrow" w:hAnsi="Arial Narrow"/>
          <w:sz w:val="20"/>
        </w:rPr>
        <w:t xml:space="preserve"> vendors</w:t>
      </w:r>
    </w:p>
    <w:p w14:paraId="3F1C1514" w14:textId="77777777" w:rsidR="002028F5" w:rsidRDefault="002028F5" w:rsidP="002028F5">
      <w:pPr>
        <w:pStyle w:val="ListParagraph"/>
        <w:numPr>
          <w:ilvl w:val="1"/>
          <w:numId w:val="7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Joined Commonwealth, ESO and Image Trend</w:t>
      </w:r>
    </w:p>
    <w:p w14:paraId="3361856B" w14:textId="77777777" w:rsidR="002028F5" w:rsidRDefault="002028F5" w:rsidP="002028F5">
      <w:pPr>
        <w:pStyle w:val="ListParagraph"/>
        <w:numPr>
          <w:ilvl w:val="1"/>
          <w:numId w:val="7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Built relationships:</w:t>
      </w:r>
    </w:p>
    <w:p w14:paraId="3F483BF4" w14:textId="77777777" w:rsidR="002028F5" w:rsidRDefault="002028F5" w:rsidP="002028F5">
      <w:pPr>
        <w:pStyle w:val="ListParagraph"/>
        <w:numPr>
          <w:ilvl w:val="2"/>
          <w:numId w:val="7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Because of Commonwealth, they were able to work with Athena</w:t>
      </w:r>
    </w:p>
    <w:p w14:paraId="5130D090" w14:textId="77777777" w:rsidR="002028F5" w:rsidRDefault="002028F5" w:rsidP="002028F5">
      <w:pPr>
        <w:pStyle w:val="ListParagraph"/>
        <w:numPr>
          <w:ilvl w:val="2"/>
          <w:numId w:val="7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Giving EHR to what they are asking for which </w:t>
      </w:r>
    </w:p>
    <w:p w14:paraId="58BE04BE" w14:textId="77777777" w:rsidR="000A4CAB" w:rsidRDefault="000A4CAB" w:rsidP="000A4CAB">
      <w:pPr>
        <w:pStyle w:val="ListParagraph"/>
        <w:numPr>
          <w:ilvl w:val="0"/>
          <w:numId w:val="7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lastRenderedPageBreak/>
        <w:t>Image trend (Kashif Khan)</w:t>
      </w:r>
    </w:p>
    <w:p w14:paraId="0CC8E476" w14:textId="77777777" w:rsidR="000A4CAB" w:rsidRDefault="000A4CAB" w:rsidP="000A4CAB">
      <w:pPr>
        <w:pStyle w:val="ListParagraph"/>
        <w:numPr>
          <w:ilvl w:val="1"/>
          <w:numId w:val="7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Having direct conversations with hospitals and HIE’s</w:t>
      </w:r>
    </w:p>
    <w:p w14:paraId="11F14AE0" w14:textId="77777777" w:rsidR="000A4CAB" w:rsidRDefault="000A4CAB" w:rsidP="000A4CAB">
      <w:pPr>
        <w:pStyle w:val="ListParagraph"/>
        <w:numPr>
          <w:ilvl w:val="1"/>
          <w:numId w:val="7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Interoperability partner (Kno2) </w:t>
      </w:r>
    </w:p>
    <w:p w14:paraId="70D23C34" w14:textId="77777777" w:rsidR="000A4CAB" w:rsidRDefault="000A4CAB" w:rsidP="000A4CAB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Were your questions answered?</w:t>
      </w:r>
    </w:p>
    <w:p w14:paraId="4C5C8602" w14:textId="77777777" w:rsidR="007D4EAC" w:rsidRDefault="000A4CAB" w:rsidP="007D4EAC">
      <w:pPr>
        <w:pStyle w:val="ListParagraph"/>
        <w:numPr>
          <w:ilvl w:val="0"/>
          <w:numId w:val="8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CDPHE (Amber</w:t>
      </w:r>
      <w:r w:rsidR="007D4EAC">
        <w:rPr>
          <w:rFonts w:ascii="Arial Narrow" w:hAnsi="Arial Narrow"/>
          <w:sz w:val="20"/>
        </w:rPr>
        <w:t xml:space="preserve"> </w:t>
      </w:r>
      <w:proofErr w:type="spellStart"/>
      <w:r w:rsidR="007D4EAC">
        <w:rPr>
          <w:rFonts w:ascii="Arial Narrow" w:hAnsi="Arial Narrow"/>
          <w:sz w:val="20"/>
        </w:rPr>
        <w:t>Viitanen</w:t>
      </w:r>
      <w:proofErr w:type="spellEnd"/>
      <w:r>
        <w:rPr>
          <w:rFonts w:ascii="Arial Narrow" w:hAnsi="Arial Narrow"/>
          <w:sz w:val="20"/>
        </w:rPr>
        <w:t xml:space="preserve">)- Call is helpful to understand that there are many different offices. </w:t>
      </w:r>
    </w:p>
    <w:p w14:paraId="148DE2F4" w14:textId="77777777" w:rsidR="007D4EAC" w:rsidRDefault="007D4EAC" w:rsidP="007D4EAC">
      <w:pPr>
        <w:pStyle w:val="ListParagraph"/>
        <w:numPr>
          <w:ilvl w:val="1"/>
          <w:numId w:val="8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EMS providers want to know if what they are doing is good. </w:t>
      </w:r>
    </w:p>
    <w:p w14:paraId="22487785" w14:textId="77777777" w:rsidR="007D4EAC" w:rsidRDefault="007D4EAC" w:rsidP="007D4EAC">
      <w:pPr>
        <w:pStyle w:val="ListParagraph"/>
        <w:numPr>
          <w:ilvl w:val="1"/>
          <w:numId w:val="8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Interoperability looks different</w:t>
      </w:r>
    </w:p>
    <w:p w14:paraId="511DEABA" w14:textId="77777777" w:rsidR="007D4EAC" w:rsidRDefault="007D4EAC" w:rsidP="007D4EAC">
      <w:pPr>
        <w:pStyle w:val="ListParagraph"/>
        <w:numPr>
          <w:ilvl w:val="0"/>
          <w:numId w:val="8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Brian </w:t>
      </w:r>
      <w:proofErr w:type="spellStart"/>
      <w:r>
        <w:rPr>
          <w:rFonts w:ascii="Arial Narrow" w:hAnsi="Arial Narrow"/>
          <w:sz w:val="20"/>
        </w:rPr>
        <w:t>Herskovitz</w:t>
      </w:r>
      <w:proofErr w:type="spellEnd"/>
    </w:p>
    <w:p w14:paraId="03C2D15E" w14:textId="77777777" w:rsidR="007D4EAC" w:rsidRDefault="007D4EAC" w:rsidP="007D4EAC">
      <w:pPr>
        <w:pStyle w:val="ListParagraph"/>
        <w:numPr>
          <w:ilvl w:val="1"/>
          <w:numId w:val="8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Bring the information to the first responders</w:t>
      </w:r>
    </w:p>
    <w:p w14:paraId="63E6B6EC" w14:textId="77777777" w:rsidR="007D4EAC" w:rsidRDefault="007D4EAC" w:rsidP="007D4EAC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Discussed </w:t>
      </w:r>
      <w:r w:rsidR="00F56F4A">
        <w:rPr>
          <w:rFonts w:ascii="Arial Narrow" w:hAnsi="Arial Narrow"/>
          <w:sz w:val="20"/>
        </w:rPr>
        <w:t>n</w:t>
      </w:r>
      <w:r>
        <w:rPr>
          <w:rFonts w:ascii="Arial Narrow" w:hAnsi="Arial Narrow"/>
          <w:sz w:val="20"/>
        </w:rPr>
        <w:t>ext steps</w:t>
      </w:r>
    </w:p>
    <w:p w14:paraId="25046948" w14:textId="77777777" w:rsidR="007D4EAC" w:rsidRPr="007D4EAC" w:rsidRDefault="007D4EAC" w:rsidP="007D4EAC">
      <w:pPr>
        <w:rPr>
          <w:rFonts w:ascii="Arial Narrow" w:hAnsi="Arial Narrow"/>
          <w:sz w:val="20"/>
        </w:rPr>
      </w:pPr>
    </w:p>
    <w:p w14:paraId="3547B810" w14:textId="77777777" w:rsidR="000A4CAB" w:rsidRPr="000A4CAB" w:rsidRDefault="000A4CAB" w:rsidP="000A4CAB">
      <w:pPr>
        <w:rPr>
          <w:rFonts w:ascii="Arial Narrow" w:hAnsi="Arial Narrow"/>
          <w:sz w:val="20"/>
        </w:rPr>
      </w:pPr>
      <w:r w:rsidRPr="000A4CAB">
        <w:rPr>
          <w:rFonts w:ascii="Arial Narrow" w:hAnsi="Arial Narrow"/>
          <w:sz w:val="20"/>
        </w:rPr>
        <w:tab/>
      </w:r>
      <w:r w:rsidRPr="000A4CAB">
        <w:rPr>
          <w:rFonts w:ascii="Arial Narrow" w:hAnsi="Arial Narrow"/>
          <w:sz w:val="20"/>
        </w:rPr>
        <w:tab/>
      </w:r>
    </w:p>
    <w:p w14:paraId="1B6D0D8A" w14:textId="77777777" w:rsidR="00734663" w:rsidRDefault="00734663" w:rsidP="00734663">
      <w:pPr>
        <w:ind w:left="360"/>
      </w:pPr>
    </w:p>
    <w:p w14:paraId="41AD24CD" w14:textId="77777777" w:rsidR="00734663" w:rsidRDefault="00734663" w:rsidP="00734663"/>
    <w:sectPr w:rsidR="0073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677A"/>
    <w:multiLevelType w:val="hybridMultilevel"/>
    <w:tmpl w:val="21F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A300E"/>
    <w:multiLevelType w:val="hybridMultilevel"/>
    <w:tmpl w:val="B08E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979AC"/>
    <w:multiLevelType w:val="hybridMultilevel"/>
    <w:tmpl w:val="FA20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E70D7"/>
    <w:multiLevelType w:val="hybridMultilevel"/>
    <w:tmpl w:val="3D52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B3A97"/>
    <w:multiLevelType w:val="hybridMultilevel"/>
    <w:tmpl w:val="C4AA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57CD1"/>
    <w:multiLevelType w:val="hybridMultilevel"/>
    <w:tmpl w:val="6A34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A3190"/>
    <w:multiLevelType w:val="hybridMultilevel"/>
    <w:tmpl w:val="5910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20C3"/>
    <w:multiLevelType w:val="hybridMultilevel"/>
    <w:tmpl w:val="43DE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26871"/>
    <w:multiLevelType w:val="hybridMultilevel"/>
    <w:tmpl w:val="17CC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2033F"/>
    <w:multiLevelType w:val="hybridMultilevel"/>
    <w:tmpl w:val="5AEA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63"/>
    <w:rsid w:val="000A4CAB"/>
    <w:rsid w:val="002028F5"/>
    <w:rsid w:val="00405EB3"/>
    <w:rsid w:val="00715A92"/>
    <w:rsid w:val="00734663"/>
    <w:rsid w:val="007D4EAC"/>
    <w:rsid w:val="00850DAD"/>
    <w:rsid w:val="00E25D44"/>
    <w:rsid w:val="00F020B6"/>
    <w:rsid w:val="00F5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4046"/>
  <w15:chartTrackingRefBased/>
  <w15:docId w15:val="{4EFB0472-92F0-4DF4-92F4-9C85FF46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healthexchange.org/pricin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healthexchange.org/participa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E8CA592AEB1D4E8B1F02919920D36A" ma:contentTypeVersion="13" ma:contentTypeDescription="Create a new document." ma:contentTypeScope="" ma:versionID="6f67d152e1c8725670c38bc9a32e8cce">
  <xsd:schema xmlns:xsd="http://www.w3.org/2001/XMLSchema" xmlns:xs="http://www.w3.org/2001/XMLSchema" xmlns:p="http://schemas.microsoft.com/office/2006/metadata/properties" xmlns:ns3="77b3b3a5-cd7a-4aab-9095-d785936e0502" xmlns:ns4="b9c5b6de-97b4-46e4-a1f7-d0726ce73449" targetNamespace="http://schemas.microsoft.com/office/2006/metadata/properties" ma:root="true" ma:fieldsID="182508586f2ae3c42b0eea82d25a57b6" ns3:_="" ns4:_="">
    <xsd:import namespace="77b3b3a5-cd7a-4aab-9095-d785936e0502"/>
    <xsd:import namespace="b9c5b6de-97b4-46e4-a1f7-d0726ce7344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_activity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3b3a5-cd7a-4aab-9095-d785936e05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5b6de-97b4-46e4-a1f7-d0726ce73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c5b6de-97b4-46e4-a1f7-d0726ce73449" xsi:nil="true"/>
  </documentManagement>
</p:properties>
</file>

<file path=customXml/itemProps1.xml><?xml version="1.0" encoding="utf-8"?>
<ds:datastoreItem xmlns:ds="http://schemas.openxmlformats.org/officeDocument/2006/customXml" ds:itemID="{AAB34FEC-BF62-4712-A170-279731678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3b3a5-cd7a-4aab-9095-d785936e0502"/>
    <ds:schemaRef ds:uri="b9c5b6de-97b4-46e4-a1f7-d0726ce734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1AA681-B09F-4087-A963-A8D09D730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5E6DC-5E4C-49D6-B5F6-F3DACD474BD9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b9c5b6de-97b4-46e4-a1f7-d0726ce73449"/>
    <ds:schemaRef ds:uri="77b3b3a5-cd7a-4aab-9095-d785936e05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Conlin</dc:creator>
  <cp:keywords/>
  <dc:description/>
  <cp:lastModifiedBy>Carolyn Conlin</cp:lastModifiedBy>
  <cp:revision>1</cp:revision>
  <dcterms:created xsi:type="dcterms:W3CDTF">2023-02-16T18:03:00Z</dcterms:created>
  <dcterms:modified xsi:type="dcterms:W3CDTF">2023-02-16T19:37:00Z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0x0101006BE8CA592AEB1D4E8B1F02919920D36A</vt:lpwstr>
  </property>
</Properties>
</file>