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49172C" w:rsidRDefault="00D243DB" w:rsidP="00663624">
      <w:pPr>
        <w:jc w:val="center"/>
        <w:rPr>
          <w:b/>
          <w:sz w:val="44"/>
          <w:szCs w:val="44"/>
        </w:rPr>
      </w:pPr>
      <w:r w:rsidRPr="00613122">
        <w:rPr>
          <w:b/>
          <w:sz w:val="44"/>
          <w:szCs w:val="44"/>
        </w:rPr>
        <w:t>Q</w:t>
      </w:r>
      <w:r w:rsidR="00766E6E" w:rsidRPr="00613122">
        <w:rPr>
          <w:b/>
          <w:sz w:val="44"/>
          <w:szCs w:val="44"/>
        </w:rPr>
        <w:t xml:space="preserve">uery for </w:t>
      </w:r>
      <w:r w:rsidR="00766E6E" w:rsidRPr="0049172C">
        <w:rPr>
          <w:b/>
          <w:sz w:val="44"/>
          <w:szCs w:val="44"/>
        </w:rPr>
        <w:t>Existing Data</w:t>
      </w:r>
      <w:r w:rsidRPr="0049172C">
        <w:rPr>
          <w:b/>
          <w:sz w:val="44"/>
          <w:szCs w:val="44"/>
        </w:rPr>
        <w:t xml:space="preserve"> for Mobile</w:t>
      </w:r>
      <w:r w:rsidR="000F613A" w:rsidRPr="0049172C">
        <w:rPr>
          <w:b/>
          <w:sz w:val="44"/>
          <w:szCs w:val="44"/>
        </w:rPr>
        <w:t xml:space="preserve"> </w:t>
      </w:r>
      <w:r w:rsidR="00CF283F" w:rsidRPr="0049172C">
        <w:rPr>
          <w:b/>
          <w:sz w:val="44"/>
          <w:szCs w:val="44"/>
        </w:rPr>
        <w:br/>
        <w:t>(</w:t>
      </w:r>
      <w:r w:rsidRPr="0049172C">
        <w:rPr>
          <w:b/>
          <w:sz w:val="44"/>
          <w:szCs w:val="44"/>
        </w:rPr>
        <w:t>QEDm</w:t>
      </w:r>
      <w:r w:rsidR="00CF283F" w:rsidRPr="0049172C">
        <w:rPr>
          <w:b/>
          <w:sz w:val="44"/>
          <w:szCs w:val="44"/>
        </w:rPr>
        <w:t>)</w:t>
      </w:r>
    </w:p>
    <w:p w14:paraId="46EA8639" w14:textId="77777777" w:rsidR="00CF283F" w:rsidRPr="0049172C" w:rsidRDefault="00CF283F" w:rsidP="000125FF">
      <w:pPr>
        <w:pStyle w:val="Corpotesto"/>
      </w:pPr>
    </w:p>
    <w:p w14:paraId="2E2C1B3D" w14:textId="77777777" w:rsidR="007400C4" w:rsidRPr="0049172C" w:rsidRDefault="007400C4" w:rsidP="000125FF">
      <w:pPr>
        <w:pStyle w:val="Corpotesto"/>
      </w:pPr>
    </w:p>
    <w:p w14:paraId="4D2F7501" w14:textId="77777777" w:rsidR="00EB5040" w:rsidRPr="0049172C" w:rsidRDefault="00EB5040" w:rsidP="00EB5040">
      <w:pPr>
        <w:pStyle w:val="Corpotesto"/>
        <w:jc w:val="center"/>
        <w:outlineLvl w:val="0"/>
        <w:rPr>
          <w:b/>
          <w:sz w:val="44"/>
          <w:szCs w:val="44"/>
        </w:rPr>
      </w:pPr>
      <w:r w:rsidRPr="0049172C">
        <w:rPr>
          <w:b/>
          <w:sz w:val="44"/>
          <w:szCs w:val="44"/>
        </w:rPr>
        <w:t>FHIR</w:t>
      </w:r>
      <w:r w:rsidRPr="0049172C">
        <w:rPr>
          <w:b/>
          <w:sz w:val="44"/>
          <w:szCs w:val="44"/>
          <w:vertAlign w:val="superscript"/>
        </w:rPr>
        <w:t>®</w:t>
      </w:r>
      <w:r w:rsidRPr="0049172C">
        <w:rPr>
          <w:b/>
          <w:sz w:val="44"/>
          <w:szCs w:val="44"/>
        </w:rPr>
        <w:t xml:space="preserve"> STU3</w:t>
      </w:r>
    </w:p>
    <w:p w14:paraId="6D1DC787" w14:textId="77777777" w:rsidR="00C1037F" w:rsidRPr="0049172C" w:rsidRDefault="00C1037F" w:rsidP="000125FF">
      <w:pPr>
        <w:pStyle w:val="Corpotesto"/>
      </w:pPr>
    </w:p>
    <w:p w14:paraId="2A7C741D" w14:textId="77777777" w:rsidR="00503AE1" w:rsidRPr="003651D9" w:rsidRDefault="00457DDC" w:rsidP="00AF7069">
      <w:pPr>
        <w:jc w:val="center"/>
        <w:rPr>
          <w:rFonts w:ascii="Arial" w:hAnsi="Arial"/>
          <w:b/>
          <w:bCs/>
          <w:kern w:val="28"/>
          <w:sz w:val="44"/>
        </w:rPr>
      </w:pPr>
      <w:r w:rsidRPr="0049172C">
        <w:rPr>
          <w:b/>
          <w:sz w:val="44"/>
          <w:szCs w:val="44"/>
        </w:rPr>
        <w:t xml:space="preserve">Draft </w:t>
      </w:r>
      <w:r w:rsidR="00AF7069" w:rsidRPr="0049172C">
        <w:rPr>
          <w:b/>
          <w:sz w:val="44"/>
          <w:szCs w:val="44"/>
        </w:rPr>
        <w:t xml:space="preserve">in preparation </w:t>
      </w:r>
      <w:r w:rsidRPr="0049172C">
        <w:rPr>
          <w:b/>
          <w:sz w:val="44"/>
          <w:szCs w:val="44"/>
        </w:rPr>
        <w:t>for</w:t>
      </w:r>
      <w:r w:rsidR="00506C22" w:rsidRPr="0049172C">
        <w:rPr>
          <w:b/>
          <w:sz w:val="44"/>
          <w:szCs w:val="44"/>
        </w:rPr>
        <w:t xml:space="preserve"> </w:t>
      </w:r>
      <w:r w:rsidRPr="0049172C">
        <w:rPr>
          <w:b/>
          <w:sz w:val="44"/>
          <w:szCs w:val="44"/>
        </w:rPr>
        <w:t>P</w:t>
      </w:r>
      <w:r w:rsidR="00CF283F" w:rsidRPr="0049172C">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lastRenderedPageBreak/>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77777777"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1B6E60">
        <w:rPr>
          <w:highlight w:val="yellow"/>
        </w:rPr>
        <w:t>&lt;</w:t>
      </w:r>
      <w:r w:rsidR="004F5211" w:rsidRPr="001B6E60">
        <w:rPr>
          <w:highlight w:val="yellow"/>
        </w:rPr>
        <w:t>Month XX, 201x&gt;</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r w:rsidR="00510062" w:rsidRPr="003651D9">
        <w:t xml:space="preserve"> </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1F002834" w14:textId="296E5850" w:rsidR="004B7803"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80999031" w:history="1">
        <w:r w:rsidR="004B7803" w:rsidRPr="00486AB9">
          <w:rPr>
            <w:rStyle w:val="Collegamentoipertestuale"/>
            <w:noProof/>
          </w:rPr>
          <w:t>Open Issues and Questions</w:t>
        </w:r>
        <w:r w:rsidR="004B7803">
          <w:rPr>
            <w:noProof/>
            <w:webHidden/>
          </w:rPr>
          <w:tab/>
        </w:r>
        <w:r w:rsidR="004B7803">
          <w:rPr>
            <w:noProof/>
            <w:webHidden/>
          </w:rPr>
          <w:fldChar w:fldCharType="begin"/>
        </w:r>
        <w:r w:rsidR="004B7803">
          <w:rPr>
            <w:noProof/>
            <w:webHidden/>
          </w:rPr>
          <w:instrText xml:space="preserve"> PAGEREF _Toc480999031 \h </w:instrText>
        </w:r>
        <w:r w:rsidR="004B7803">
          <w:rPr>
            <w:noProof/>
            <w:webHidden/>
          </w:rPr>
        </w:r>
        <w:r w:rsidR="004B7803">
          <w:rPr>
            <w:noProof/>
            <w:webHidden/>
          </w:rPr>
          <w:fldChar w:fldCharType="separate"/>
        </w:r>
        <w:r w:rsidR="004B7803">
          <w:rPr>
            <w:noProof/>
            <w:webHidden/>
          </w:rPr>
          <w:t>6</w:t>
        </w:r>
        <w:r w:rsidR="004B7803">
          <w:rPr>
            <w:noProof/>
            <w:webHidden/>
          </w:rPr>
          <w:fldChar w:fldCharType="end"/>
        </w:r>
      </w:hyperlink>
    </w:p>
    <w:p w14:paraId="64130444" w14:textId="3FF44EC2" w:rsidR="004B7803" w:rsidRDefault="004B7803">
      <w:pPr>
        <w:pStyle w:val="Sommario2"/>
        <w:rPr>
          <w:rFonts w:asciiTheme="minorHAnsi" w:eastAsiaTheme="minorEastAsia" w:hAnsiTheme="minorHAnsi" w:cstheme="minorBidi"/>
          <w:noProof/>
          <w:sz w:val="22"/>
          <w:szCs w:val="22"/>
          <w:lang w:val="it-IT" w:eastAsia="it-IT"/>
        </w:rPr>
      </w:pPr>
      <w:hyperlink w:anchor="_Toc480999032" w:history="1">
        <w:r w:rsidRPr="00486AB9">
          <w:rPr>
            <w:rStyle w:val="Collegamentoipertestuale"/>
            <w:noProof/>
          </w:rPr>
          <w:t>Closed Issues</w:t>
        </w:r>
        <w:r>
          <w:rPr>
            <w:noProof/>
            <w:webHidden/>
          </w:rPr>
          <w:tab/>
        </w:r>
        <w:r>
          <w:rPr>
            <w:noProof/>
            <w:webHidden/>
          </w:rPr>
          <w:fldChar w:fldCharType="begin"/>
        </w:r>
        <w:r>
          <w:rPr>
            <w:noProof/>
            <w:webHidden/>
          </w:rPr>
          <w:instrText xml:space="preserve"> PAGEREF _Toc480999032 \h </w:instrText>
        </w:r>
        <w:r>
          <w:rPr>
            <w:noProof/>
            <w:webHidden/>
          </w:rPr>
        </w:r>
        <w:r>
          <w:rPr>
            <w:noProof/>
            <w:webHidden/>
          </w:rPr>
          <w:fldChar w:fldCharType="separate"/>
        </w:r>
        <w:r>
          <w:rPr>
            <w:noProof/>
            <w:webHidden/>
          </w:rPr>
          <w:t>8</w:t>
        </w:r>
        <w:r>
          <w:rPr>
            <w:noProof/>
            <w:webHidden/>
          </w:rPr>
          <w:fldChar w:fldCharType="end"/>
        </w:r>
      </w:hyperlink>
    </w:p>
    <w:p w14:paraId="48979971" w14:textId="7792D4FB" w:rsidR="004B7803" w:rsidRDefault="004B7803">
      <w:pPr>
        <w:pStyle w:val="Sommario2"/>
        <w:rPr>
          <w:rFonts w:asciiTheme="minorHAnsi" w:eastAsiaTheme="minorEastAsia" w:hAnsiTheme="minorHAnsi" w:cstheme="minorBidi"/>
          <w:noProof/>
          <w:sz w:val="22"/>
          <w:szCs w:val="22"/>
          <w:lang w:val="it-IT" w:eastAsia="it-IT"/>
        </w:rPr>
      </w:pPr>
      <w:hyperlink w:anchor="_Toc480999033" w:history="1">
        <w:r w:rsidRPr="00486AB9">
          <w:rPr>
            <w:rStyle w:val="Collegamentoipertestuale"/>
            <w:noProof/>
          </w:rPr>
          <w:t>Copyright Licenses</w:t>
        </w:r>
        <w:r>
          <w:rPr>
            <w:noProof/>
            <w:webHidden/>
          </w:rPr>
          <w:tab/>
        </w:r>
        <w:r>
          <w:rPr>
            <w:noProof/>
            <w:webHidden/>
          </w:rPr>
          <w:fldChar w:fldCharType="begin"/>
        </w:r>
        <w:r>
          <w:rPr>
            <w:noProof/>
            <w:webHidden/>
          </w:rPr>
          <w:instrText xml:space="preserve"> PAGEREF _Toc480999033 \h </w:instrText>
        </w:r>
        <w:r>
          <w:rPr>
            <w:noProof/>
            <w:webHidden/>
          </w:rPr>
        </w:r>
        <w:r>
          <w:rPr>
            <w:noProof/>
            <w:webHidden/>
          </w:rPr>
          <w:fldChar w:fldCharType="separate"/>
        </w:r>
        <w:r>
          <w:rPr>
            <w:noProof/>
            <w:webHidden/>
          </w:rPr>
          <w:t>13</w:t>
        </w:r>
        <w:r>
          <w:rPr>
            <w:noProof/>
            <w:webHidden/>
          </w:rPr>
          <w:fldChar w:fldCharType="end"/>
        </w:r>
      </w:hyperlink>
    </w:p>
    <w:p w14:paraId="7AE65DBD" w14:textId="0461200E" w:rsidR="004B7803" w:rsidRDefault="004B7803">
      <w:pPr>
        <w:pStyle w:val="Sommario2"/>
        <w:rPr>
          <w:rFonts w:asciiTheme="minorHAnsi" w:eastAsiaTheme="minorEastAsia" w:hAnsiTheme="minorHAnsi" w:cstheme="minorBidi"/>
          <w:noProof/>
          <w:sz w:val="22"/>
          <w:szCs w:val="22"/>
          <w:lang w:val="it-IT" w:eastAsia="it-IT"/>
        </w:rPr>
      </w:pPr>
      <w:hyperlink w:anchor="_Toc480999034" w:history="1">
        <w:r w:rsidRPr="00486AB9">
          <w:rPr>
            <w:rStyle w:val="Collegamentoipertestuale"/>
            <w:noProof/>
          </w:rPr>
          <w:t>X.1 QEDm Actors, Transactions and Content Modules</w:t>
        </w:r>
        <w:r>
          <w:rPr>
            <w:noProof/>
            <w:webHidden/>
          </w:rPr>
          <w:tab/>
        </w:r>
        <w:r>
          <w:rPr>
            <w:noProof/>
            <w:webHidden/>
          </w:rPr>
          <w:fldChar w:fldCharType="begin"/>
        </w:r>
        <w:r>
          <w:rPr>
            <w:noProof/>
            <w:webHidden/>
          </w:rPr>
          <w:instrText xml:space="preserve"> PAGEREF _Toc480999034 \h </w:instrText>
        </w:r>
        <w:r>
          <w:rPr>
            <w:noProof/>
            <w:webHidden/>
          </w:rPr>
        </w:r>
        <w:r>
          <w:rPr>
            <w:noProof/>
            <w:webHidden/>
          </w:rPr>
          <w:fldChar w:fldCharType="separate"/>
        </w:r>
        <w:r>
          <w:rPr>
            <w:noProof/>
            <w:webHidden/>
          </w:rPr>
          <w:t>14</w:t>
        </w:r>
        <w:r>
          <w:rPr>
            <w:noProof/>
            <w:webHidden/>
          </w:rPr>
          <w:fldChar w:fldCharType="end"/>
        </w:r>
      </w:hyperlink>
    </w:p>
    <w:p w14:paraId="72A705C1" w14:textId="54CA220F" w:rsidR="004B7803" w:rsidRDefault="004B7803">
      <w:pPr>
        <w:pStyle w:val="Sommario3"/>
        <w:rPr>
          <w:rFonts w:asciiTheme="minorHAnsi" w:eastAsiaTheme="minorEastAsia" w:hAnsiTheme="minorHAnsi" w:cstheme="minorBidi"/>
          <w:noProof/>
          <w:sz w:val="22"/>
          <w:szCs w:val="22"/>
          <w:lang w:val="it-IT" w:eastAsia="it-IT"/>
        </w:rPr>
      </w:pPr>
      <w:hyperlink w:anchor="_Toc480999035" w:history="1">
        <w:r w:rsidRPr="00486AB9">
          <w:rPr>
            <w:rStyle w:val="Collegamentoipertestuale"/>
            <w:noProof/>
          </w:rPr>
          <w:t>X.1.1 Actor Descriptions and Actor Profile Requirements</w:t>
        </w:r>
        <w:r>
          <w:rPr>
            <w:noProof/>
            <w:webHidden/>
          </w:rPr>
          <w:tab/>
        </w:r>
        <w:r>
          <w:rPr>
            <w:noProof/>
            <w:webHidden/>
          </w:rPr>
          <w:fldChar w:fldCharType="begin"/>
        </w:r>
        <w:r>
          <w:rPr>
            <w:noProof/>
            <w:webHidden/>
          </w:rPr>
          <w:instrText xml:space="preserve"> PAGEREF _Toc480999035 \h </w:instrText>
        </w:r>
        <w:r>
          <w:rPr>
            <w:noProof/>
            <w:webHidden/>
          </w:rPr>
        </w:r>
        <w:r>
          <w:rPr>
            <w:noProof/>
            <w:webHidden/>
          </w:rPr>
          <w:fldChar w:fldCharType="separate"/>
        </w:r>
        <w:r>
          <w:rPr>
            <w:noProof/>
            <w:webHidden/>
          </w:rPr>
          <w:t>15</w:t>
        </w:r>
        <w:r>
          <w:rPr>
            <w:noProof/>
            <w:webHidden/>
          </w:rPr>
          <w:fldChar w:fldCharType="end"/>
        </w:r>
      </w:hyperlink>
    </w:p>
    <w:p w14:paraId="0C94C51D" w14:textId="696FC478" w:rsidR="004B7803" w:rsidRDefault="004B7803">
      <w:pPr>
        <w:pStyle w:val="Sommario4"/>
        <w:rPr>
          <w:rFonts w:asciiTheme="minorHAnsi" w:eastAsiaTheme="minorEastAsia" w:hAnsiTheme="minorHAnsi" w:cstheme="minorBidi"/>
          <w:noProof/>
          <w:sz w:val="22"/>
          <w:szCs w:val="22"/>
          <w:lang w:val="it-IT" w:eastAsia="it-IT"/>
        </w:rPr>
      </w:pPr>
      <w:hyperlink w:anchor="_Toc480999036" w:history="1">
        <w:r w:rsidRPr="00486AB9">
          <w:rPr>
            <w:rStyle w:val="Collegamentoipertestuale"/>
            <w:noProof/>
          </w:rPr>
          <w:t>X.1.1.1 Clinical Data Source</w:t>
        </w:r>
        <w:r>
          <w:rPr>
            <w:noProof/>
            <w:webHidden/>
          </w:rPr>
          <w:tab/>
        </w:r>
        <w:r>
          <w:rPr>
            <w:noProof/>
            <w:webHidden/>
          </w:rPr>
          <w:fldChar w:fldCharType="begin"/>
        </w:r>
        <w:r>
          <w:rPr>
            <w:noProof/>
            <w:webHidden/>
          </w:rPr>
          <w:instrText xml:space="preserve"> PAGEREF _Toc480999036 \h </w:instrText>
        </w:r>
        <w:r>
          <w:rPr>
            <w:noProof/>
            <w:webHidden/>
          </w:rPr>
        </w:r>
        <w:r>
          <w:rPr>
            <w:noProof/>
            <w:webHidden/>
          </w:rPr>
          <w:fldChar w:fldCharType="separate"/>
        </w:r>
        <w:r>
          <w:rPr>
            <w:noProof/>
            <w:webHidden/>
          </w:rPr>
          <w:t>15</w:t>
        </w:r>
        <w:r>
          <w:rPr>
            <w:noProof/>
            <w:webHidden/>
          </w:rPr>
          <w:fldChar w:fldCharType="end"/>
        </w:r>
      </w:hyperlink>
    </w:p>
    <w:p w14:paraId="425A90B9" w14:textId="700CFD79" w:rsidR="004B7803" w:rsidRDefault="004B7803">
      <w:pPr>
        <w:pStyle w:val="Sommario4"/>
        <w:rPr>
          <w:rFonts w:asciiTheme="minorHAnsi" w:eastAsiaTheme="minorEastAsia" w:hAnsiTheme="minorHAnsi" w:cstheme="minorBidi"/>
          <w:noProof/>
          <w:sz w:val="22"/>
          <w:szCs w:val="22"/>
          <w:lang w:val="it-IT" w:eastAsia="it-IT"/>
        </w:rPr>
      </w:pPr>
      <w:hyperlink w:anchor="_Toc480999037" w:history="1">
        <w:r w:rsidRPr="00486AB9">
          <w:rPr>
            <w:rStyle w:val="Collegamentoipertestuale"/>
            <w:noProof/>
          </w:rPr>
          <w:t>X.1.1.2 Clinical Data Consumer</w:t>
        </w:r>
        <w:r>
          <w:rPr>
            <w:noProof/>
            <w:webHidden/>
          </w:rPr>
          <w:tab/>
        </w:r>
        <w:r>
          <w:rPr>
            <w:noProof/>
            <w:webHidden/>
          </w:rPr>
          <w:fldChar w:fldCharType="begin"/>
        </w:r>
        <w:r>
          <w:rPr>
            <w:noProof/>
            <w:webHidden/>
          </w:rPr>
          <w:instrText xml:space="preserve"> PAGEREF _Toc480999037 \h </w:instrText>
        </w:r>
        <w:r>
          <w:rPr>
            <w:noProof/>
            <w:webHidden/>
          </w:rPr>
        </w:r>
        <w:r>
          <w:rPr>
            <w:noProof/>
            <w:webHidden/>
          </w:rPr>
          <w:fldChar w:fldCharType="separate"/>
        </w:r>
        <w:r>
          <w:rPr>
            <w:noProof/>
            <w:webHidden/>
          </w:rPr>
          <w:t>15</w:t>
        </w:r>
        <w:r>
          <w:rPr>
            <w:noProof/>
            <w:webHidden/>
          </w:rPr>
          <w:fldChar w:fldCharType="end"/>
        </w:r>
      </w:hyperlink>
    </w:p>
    <w:p w14:paraId="276EE2F9" w14:textId="18266ABD" w:rsidR="004B7803" w:rsidRDefault="004B7803">
      <w:pPr>
        <w:pStyle w:val="Sommario2"/>
        <w:rPr>
          <w:rFonts w:asciiTheme="minorHAnsi" w:eastAsiaTheme="minorEastAsia" w:hAnsiTheme="minorHAnsi" w:cstheme="minorBidi"/>
          <w:noProof/>
          <w:sz w:val="22"/>
          <w:szCs w:val="22"/>
          <w:lang w:val="it-IT" w:eastAsia="it-IT"/>
        </w:rPr>
      </w:pPr>
      <w:hyperlink w:anchor="_Toc480999038" w:history="1">
        <w:r w:rsidRPr="00486AB9">
          <w:rPr>
            <w:rStyle w:val="Collegamentoipertestuale"/>
            <w:noProof/>
          </w:rPr>
          <w:t>X.2 QEDm Actor Options</w:t>
        </w:r>
        <w:r>
          <w:rPr>
            <w:noProof/>
            <w:webHidden/>
          </w:rPr>
          <w:tab/>
        </w:r>
        <w:r>
          <w:rPr>
            <w:noProof/>
            <w:webHidden/>
          </w:rPr>
          <w:fldChar w:fldCharType="begin"/>
        </w:r>
        <w:r>
          <w:rPr>
            <w:noProof/>
            <w:webHidden/>
          </w:rPr>
          <w:instrText xml:space="preserve"> PAGEREF _Toc480999038 \h </w:instrText>
        </w:r>
        <w:r>
          <w:rPr>
            <w:noProof/>
            <w:webHidden/>
          </w:rPr>
        </w:r>
        <w:r>
          <w:rPr>
            <w:noProof/>
            <w:webHidden/>
          </w:rPr>
          <w:fldChar w:fldCharType="separate"/>
        </w:r>
        <w:r>
          <w:rPr>
            <w:noProof/>
            <w:webHidden/>
          </w:rPr>
          <w:t>15</w:t>
        </w:r>
        <w:r>
          <w:rPr>
            <w:noProof/>
            <w:webHidden/>
          </w:rPr>
          <w:fldChar w:fldCharType="end"/>
        </w:r>
      </w:hyperlink>
    </w:p>
    <w:p w14:paraId="64063529" w14:textId="70646CDF" w:rsidR="004B7803" w:rsidRDefault="004B7803">
      <w:pPr>
        <w:pStyle w:val="Sommario3"/>
        <w:rPr>
          <w:rFonts w:asciiTheme="minorHAnsi" w:eastAsiaTheme="minorEastAsia" w:hAnsiTheme="minorHAnsi" w:cstheme="minorBidi"/>
          <w:noProof/>
          <w:sz w:val="22"/>
          <w:szCs w:val="22"/>
          <w:lang w:val="it-IT" w:eastAsia="it-IT"/>
        </w:rPr>
      </w:pPr>
      <w:hyperlink w:anchor="_Toc480999039" w:history="1">
        <w:r w:rsidRPr="00486AB9">
          <w:rPr>
            <w:rStyle w:val="Collegamentoipertestuale"/>
            <w:noProof/>
          </w:rPr>
          <w:t>X.2.1 Clinical Data Consumer Options</w:t>
        </w:r>
        <w:r>
          <w:rPr>
            <w:noProof/>
            <w:webHidden/>
          </w:rPr>
          <w:tab/>
        </w:r>
        <w:r>
          <w:rPr>
            <w:noProof/>
            <w:webHidden/>
          </w:rPr>
          <w:fldChar w:fldCharType="begin"/>
        </w:r>
        <w:r>
          <w:rPr>
            <w:noProof/>
            <w:webHidden/>
          </w:rPr>
          <w:instrText xml:space="preserve"> PAGEREF _Toc480999039 \h </w:instrText>
        </w:r>
        <w:r>
          <w:rPr>
            <w:noProof/>
            <w:webHidden/>
          </w:rPr>
        </w:r>
        <w:r>
          <w:rPr>
            <w:noProof/>
            <w:webHidden/>
          </w:rPr>
          <w:fldChar w:fldCharType="separate"/>
        </w:r>
        <w:r>
          <w:rPr>
            <w:noProof/>
            <w:webHidden/>
          </w:rPr>
          <w:t>16</w:t>
        </w:r>
        <w:r>
          <w:rPr>
            <w:noProof/>
            <w:webHidden/>
          </w:rPr>
          <w:fldChar w:fldCharType="end"/>
        </w:r>
      </w:hyperlink>
    </w:p>
    <w:p w14:paraId="5D324367" w14:textId="12426EF2" w:rsidR="004B7803" w:rsidRDefault="004B7803">
      <w:pPr>
        <w:pStyle w:val="Sommario4"/>
        <w:rPr>
          <w:rFonts w:asciiTheme="minorHAnsi" w:eastAsiaTheme="minorEastAsia" w:hAnsiTheme="minorHAnsi" w:cstheme="minorBidi"/>
          <w:noProof/>
          <w:sz w:val="22"/>
          <w:szCs w:val="22"/>
          <w:lang w:val="it-IT" w:eastAsia="it-IT"/>
        </w:rPr>
      </w:pPr>
      <w:hyperlink w:anchor="_Toc480999040" w:history="1">
        <w:r w:rsidRPr="00486AB9">
          <w:rPr>
            <w:rStyle w:val="Collegamentoipertestuale"/>
            <w:noProof/>
          </w:rPr>
          <w:t>X.2.1.1 Simple Observations Option</w:t>
        </w:r>
        <w:r>
          <w:rPr>
            <w:noProof/>
            <w:webHidden/>
          </w:rPr>
          <w:tab/>
        </w:r>
        <w:r>
          <w:rPr>
            <w:noProof/>
            <w:webHidden/>
          </w:rPr>
          <w:fldChar w:fldCharType="begin"/>
        </w:r>
        <w:r>
          <w:rPr>
            <w:noProof/>
            <w:webHidden/>
          </w:rPr>
          <w:instrText xml:space="preserve"> PAGEREF _Toc480999040 \h </w:instrText>
        </w:r>
        <w:r>
          <w:rPr>
            <w:noProof/>
            <w:webHidden/>
          </w:rPr>
        </w:r>
        <w:r>
          <w:rPr>
            <w:noProof/>
            <w:webHidden/>
          </w:rPr>
          <w:fldChar w:fldCharType="separate"/>
        </w:r>
        <w:r>
          <w:rPr>
            <w:noProof/>
            <w:webHidden/>
          </w:rPr>
          <w:t>16</w:t>
        </w:r>
        <w:r>
          <w:rPr>
            <w:noProof/>
            <w:webHidden/>
          </w:rPr>
          <w:fldChar w:fldCharType="end"/>
        </w:r>
      </w:hyperlink>
    </w:p>
    <w:p w14:paraId="6C50BAA1" w14:textId="2B67A31E" w:rsidR="004B7803" w:rsidRDefault="004B7803">
      <w:pPr>
        <w:pStyle w:val="Sommario4"/>
        <w:rPr>
          <w:rFonts w:asciiTheme="minorHAnsi" w:eastAsiaTheme="minorEastAsia" w:hAnsiTheme="minorHAnsi" w:cstheme="minorBidi"/>
          <w:noProof/>
          <w:sz w:val="22"/>
          <w:szCs w:val="22"/>
          <w:lang w:val="it-IT" w:eastAsia="it-IT"/>
        </w:rPr>
      </w:pPr>
      <w:hyperlink w:anchor="_Toc480999041" w:history="1">
        <w:r w:rsidRPr="00486AB9">
          <w:rPr>
            <w:rStyle w:val="Collegamentoipertestuale"/>
            <w:noProof/>
          </w:rPr>
          <w:t>X.2.1.2 Allergies and Intolerances Option</w:t>
        </w:r>
        <w:r>
          <w:rPr>
            <w:noProof/>
            <w:webHidden/>
          </w:rPr>
          <w:tab/>
        </w:r>
        <w:r>
          <w:rPr>
            <w:noProof/>
            <w:webHidden/>
          </w:rPr>
          <w:fldChar w:fldCharType="begin"/>
        </w:r>
        <w:r>
          <w:rPr>
            <w:noProof/>
            <w:webHidden/>
          </w:rPr>
          <w:instrText xml:space="preserve"> PAGEREF _Toc480999041 \h </w:instrText>
        </w:r>
        <w:r>
          <w:rPr>
            <w:noProof/>
            <w:webHidden/>
          </w:rPr>
        </w:r>
        <w:r>
          <w:rPr>
            <w:noProof/>
            <w:webHidden/>
          </w:rPr>
          <w:fldChar w:fldCharType="separate"/>
        </w:r>
        <w:r>
          <w:rPr>
            <w:noProof/>
            <w:webHidden/>
          </w:rPr>
          <w:t>16</w:t>
        </w:r>
        <w:r>
          <w:rPr>
            <w:noProof/>
            <w:webHidden/>
          </w:rPr>
          <w:fldChar w:fldCharType="end"/>
        </w:r>
      </w:hyperlink>
    </w:p>
    <w:p w14:paraId="7014A820" w14:textId="04F70386" w:rsidR="004B7803" w:rsidRDefault="004B7803">
      <w:pPr>
        <w:pStyle w:val="Sommario4"/>
        <w:rPr>
          <w:rFonts w:asciiTheme="minorHAnsi" w:eastAsiaTheme="minorEastAsia" w:hAnsiTheme="minorHAnsi" w:cstheme="minorBidi"/>
          <w:noProof/>
          <w:sz w:val="22"/>
          <w:szCs w:val="22"/>
          <w:lang w:val="it-IT" w:eastAsia="it-IT"/>
        </w:rPr>
      </w:pPr>
      <w:hyperlink w:anchor="_Toc480999042" w:history="1">
        <w:r w:rsidRPr="00486AB9">
          <w:rPr>
            <w:rStyle w:val="Collegamentoipertestuale"/>
            <w:noProof/>
          </w:rPr>
          <w:t>X.2.1.3 Problems Option</w:t>
        </w:r>
        <w:r>
          <w:rPr>
            <w:noProof/>
            <w:webHidden/>
          </w:rPr>
          <w:tab/>
        </w:r>
        <w:r>
          <w:rPr>
            <w:noProof/>
            <w:webHidden/>
          </w:rPr>
          <w:fldChar w:fldCharType="begin"/>
        </w:r>
        <w:r>
          <w:rPr>
            <w:noProof/>
            <w:webHidden/>
          </w:rPr>
          <w:instrText xml:space="preserve"> PAGEREF _Toc480999042 \h </w:instrText>
        </w:r>
        <w:r>
          <w:rPr>
            <w:noProof/>
            <w:webHidden/>
          </w:rPr>
        </w:r>
        <w:r>
          <w:rPr>
            <w:noProof/>
            <w:webHidden/>
          </w:rPr>
          <w:fldChar w:fldCharType="separate"/>
        </w:r>
        <w:r>
          <w:rPr>
            <w:noProof/>
            <w:webHidden/>
          </w:rPr>
          <w:t>16</w:t>
        </w:r>
        <w:r>
          <w:rPr>
            <w:noProof/>
            <w:webHidden/>
          </w:rPr>
          <w:fldChar w:fldCharType="end"/>
        </w:r>
      </w:hyperlink>
    </w:p>
    <w:p w14:paraId="6382B45B" w14:textId="59632D28" w:rsidR="004B7803" w:rsidRDefault="004B7803">
      <w:pPr>
        <w:pStyle w:val="Sommario4"/>
        <w:rPr>
          <w:rFonts w:asciiTheme="minorHAnsi" w:eastAsiaTheme="minorEastAsia" w:hAnsiTheme="minorHAnsi" w:cstheme="minorBidi"/>
          <w:noProof/>
          <w:sz w:val="22"/>
          <w:szCs w:val="22"/>
          <w:lang w:val="it-IT" w:eastAsia="it-IT"/>
        </w:rPr>
      </w:pPr>
      <w:hyperlink w:anchor="_Toc480999043" w:history="1">
        <w:r w:rsidRPr="00486AB9">
          <w:rPr>
            <w:rStyle w:val="Collegamentoipertestuale"/>
            <w:noProof/>
          </w:rPr>
          <w:t>X.2.1.4 Diagnostic Results Option</w:t>
        </w:r>
        <w:r>
          <w:rPr>
            <w:noProof/>
            <w:webHidden/>
          </w:rPr>
          <w:tab/>
        </w:r>
        <w:r>
          <w:rPr>
            <w:noProof/>
            <w:webHidden/>
          </w:rPr>
          <w:fldChar w:fldCharType="begin"/>
        </w:r>
        <w:r>
          <w:rPr>
            <w:noProof/>
            <w:webHidden/>
          </w:rPr>
          <w:instrText xml:space="preserve"> PAGEREF _Toc480999043 \h </w:instrText>
        </w:r>
        <w:r>
          <w:rPr>
            <w:noProof/>
            <w:webHidden/>
          </w:rPr>
        </w:r>
        <w:r>
          <w:rPr>
            <w:noProof/>
            <w:webHidden/>
          </w:rPr>
          <w:fldChar w:fldCharType="separate"/>
        </w:r>
        <w:r>
          <w:rPr>
            <w:noProof/>
            <w:webHidden/>
          </w:rPr>
          <w:t>16</w:t>
        </w:r>
        <w:r>
          <w:rPr>
            <w:noProof/>
            <w:webHidden/>
          </w:rPr>
          <w:fldChar w:fldCharType="end"/>
        </w:r>
      </w:hyperlink>
    </w:p>
    <w:p w14:paraId="284DF415" w14:textId="0C71B25C" w:rsidR="004B7803" w:rsidRDefault="004B7803">
      <w:pPr>
        <w:pStyle w:val="Sommario4"/>
        <w:rPr>
          <w:rFonts w:asciiTheme="minorHAnsi" w:eastAsiaTheme="minorEastAsia" w:hAnsiTheme="minorHAnsi" w:cstheme="minorBidi"/>
          <w:noProof/>
          <w:sz w:val="22"/>
          <w:szCs w:val="22"/>
          <w:lang w:val="it-IT" w:eastAsia="it-IT"/>
        </w:rPr>
      </w:pPr>
      <w:hyperlink w:anchor="_Toc480999044" w:history="1">
        <w:r w:rsidRPr="00486AB9">
          <w:rPr>
            <w:rStyle w:val="Collegamentoipertestuale"/>
            <w:noProof/>
          </w:rPr>
          <w:t>X.2.1.5 Medications Option</w:t>
        </w:r>
        <w:r>
          <w:rPr>
            <w:noProof/>
            <w:webHidden/>
          </w:rPr>
          <w:tab/>
        </w:r>
        <w:r>
          <w:rPr>
            <w:noProof/>
            <w:webHidden/>
          </w:rPr>
          <w:fldChar w:fldCharType="begin"/>
        </w:r>
        <w:r>
          <w:rPr>
            <w:noProof/>
            <w:webHidden/>
          </w:rPr>
          <w:instrText xml:space="preserve"> PAGEREF _Toc480999044 \h </w:instrText>
        </w:r>
        <w:r>
          <w:rPr>
            <w:noProof/>
            <w:webHidden/>
          </w:rPr>
        </w:r>
        <w:r>
          <w:rPr>
            <w:noProof/>
            <w:webHidden/>
          </w:rPr>
          <w:fldChar w:fldCharType="separate"/>
        </w:r>
        <w:r>
          <w:rPr>
            <w:noProof/>
            <w:webHidden/>
          </w:rPr>
          <w:t>17</w:t>
        </w:r>
        <w:r>
          <w:rPr>
            <w:noProof/>
            <w:webHidden/>
          </w:rPr>
          <w:fldChar w:fldCharType="end"/>
        </w:r>
      </w:hyperlink>
    </w:p>
    <w:p w14:paraId="5199881E" w14:textId="4C0D39A5" w:rsidR="004B7803" w:rsidRDefault="004B7803">
      <w:pPr>
        <w:pStyle w:val="Sommario4"/>
        <w:rPr>
          <w:rFonts w:asciiTheme="minorHAnsi" w:eastAsiaTheme="minorEastAsia" w:hAnsiTheme="minorHAnsi" w:cstheme="minorBidi"/>
          <w:noProof/>
          <w:sz w:val="22"/>
          <w:szCs w:val="22"/>
          <w:lang w:val="it-IT" w:eastAsia="it-IT"/>
        </w:rPr>
      </w:pPr>
      <w:hyperlink w:anchor="_Toc480999045" w:history="1">
        <w:r w:rsidRPr="00486AB9">
          <w:rPr>
            <w:rStyle w:val="Collegamentoipertestuale"/>
            <w:noProof/>
          </w:rPr>
          <w:t>X.2.1.6 Immunizations Option</w:t>
        </w:r>
        <w:r>
          <w:rPr>
            <w:noProof/>
            <w:webHidden/>
          </w:rPr>
          <w:tab/>
        </w:r>
        <w:r>
          <w:rPr>
            <w:noProof/>
            <w:webHidden/>
          </w:rPr>
          <w:fldChar w:fldCharType="begin"/>
        </w:r>
        <w:r>
          <w:rPr>
            <w:noProof/>
            <w:webHidden/>
          </w:rPr>
          <w:instrText xml:space="preserve"> PAGEREF _Toc480999045 \h </w:instrText>
        </w:r>
        <w:r>
          <w:rPr>
            <w:noProof/>
            <w:webHidden/>
          </w:rPr>
        </w:r>
        <w:r>
          <w:rPr>
            <w:noProof/>
            <w:webHidden/>
          </w:rPr>
          <w:fldChar w:fldCharType="separate"/>
        </w:r>
        <w:r>
          <w:rPr>
            <w:noProof/>
            <w:webHidden/>
          </w:rPr>
          <w:t>17</w:t>
        </w:r>
        <w:r>
          <w:rPr>
            <w:noProof/>
            <w:webHidden/>
          </w:rPr>
          <w:fldChar w:fldCharType="end"/>
        </w:r>
      </w:hyperlink>
    </w:p>
    <w:p w14:paraId="0A07D379" w14:textId="19FA5321" w:rsidR="004B7803" w:rsidRDefault="004B7803">
      <w:pPr>
        <w:pStyle w:val="Sommario4"/>
        <w:rPr>
          <w:rFonts w:asciiTheme="minorHAnsi" w:eastAsiaTheme="minorEastAsia" w:hAnsiTheme="minorHAnsi" w:cstheme="minorBidi"/>
          <w:noProof/>
          <w:sz w:val="22"/>
          <w:szCs w:val="22"/>
          <w:lang w:val="it-IT" w:eastAsia="it-IT"/>
        </w:rPr>
      </w:pPr>
      <w:hyperlink w:anchor="_Toc480999046" w:history="1">
        <w:r w:rsidRPr="00486AB9">
          <w:rPr>
            <w:rStyle w:val="Collegamentoipertestuale"/>
            <w:noProof/>
          </w:rPr>
          <w:t>X.2.1.7 Professional Services Option</w:t>
        </w:r>
        <w:r>
          <w:rPr>
            <w:noProof/>
            <w:webHidden/>
          </w:rPr>
          <w:tab/>
        </w:r>
        <w:r>
          <w:rPr>
            <w:noProof/>
            <w:webHidden/>
          </w:rPr>
          <w:fldChar w:fldCharType="begin"/>
        </w:r>
        <w:r>
          <w:rPr>
            <w:noProof/>
            <w:webHidden/>
          </w:rPr>
          <w:instrText xml:space="preserve"> PAGEREF _Toc480999046 \h </w:instrText>
        </w:r>
        <w:r>
          <w:rPr>
            <w:noProof/>
            <w:webHidden/>
          </w:rPr>
        </w:r>
        <w:r>
          <w:rPr>
            <w:noProof/>
            <w:webHidden/>
          </w:rPr>
          <w:fldChar w:fldCharType="separate"/>
        </w:r>
        <w:r>
          <w:rPr>
            <w:noProof/>
            <w:webHidden/>
          </w:rPr>
          <w:t>17</w:t>
        </w:r>
        <w:r>
          <w:rPr>
            <w:noProof/>
            <w:webHidden/>
          </w:rPr>
          <w:fldChar w:fldCharType="end"/>
        </w:r>
      </w:hyperlink>
    </w:p>
    <w:p w14:paraId="69488400" w14:textId="6248CFD2" w:rsidR="004B7803" w:rsidRDefault="004B7803">
      <w:pPr>
        <w:pStyle w:val="Sommario4"/>
        <w:rPr>
          <w:rFonts w:asciiTheme="minorHAnsi" w:eastAsiaTheme="minorEastAsia" w:hAnsiTheme="minorHAnsi" w:cstheme="minorBidi"/>
          <w:noProof/>
          <w:sz w:val="22"/>
          <w:szCs w:val="22"/>
          <w:lang w:val="it-IT" w:eastAsia="it-IT"/>
        </w:rPr>
      </w:pPr>
      <w:hyperlink w:anchor="_Toc480999047" w:history="1">
        <w:r w:rsidRPr="00486AB9">
          <w:rPr>
            <w:rStyle w:val="Collegamentoipertestuale"/>
            <w:noProof/>
          </w:rPr>
          <w:t>X.2.1.8 Provenance Option</w:t>
        </w:r>
        <w:r>
          <w:rPr>
            <w:noProof/>
            <w:webHidden/>
          </w:rPr>
          <w:tab/>
        </w:r>
        <w:r>
          <w:rPr>
            <w:noProof/>
            <w:webHidden/>
          </w:rPr>
          <w:fldChar w:fldCharType="begin"/>
        </w:r>
        <w:r>
          <w:rPr>
            <w:noProof/>
            <w:webHidden/>
          </w:rPr>
          <w:instrText xml:space="preserve"> PAGEREF _Toc480999047 \h </w:instrText>
        </w:r>
        <w:r>
          <w:rPr>
            <w:noProof/>
            <w:webHidden/>
          </w:rPr>
        </w:r>
        <w:r>
          <w:rPr>
            <w:noProof/>
            <w:webHidden/>
          </w:rPr>
          <w:fldChar w:fldCharType="separate"/>
        </w:r>
        <w:r>
          <w:rPr>
            <w:noProof/>
            <w:webHidden/>
          </w:rPr>
          <w:t>17</w:t>
        </w:r>
        <w:r>
          <w:rPr>
            <w:noProof/>
            <w:webHidden/>
          </w:rPr>
          <w:fldChar w:fldCharType="end"/>
        </w:r>
      </w:hyperlink>
    </w:p>
    <w:p w14:paraId="1DFCD2F0" w14:textId="0B8D7754" w:rsidR="004B7803" w:rsidRDefault="004B7803">
      <w:pPr>
        <w:pStyle w:val="Sommario3"/>
        <w:rPr>
          <w:rFonts w:asciiTheme="minorHAnsi" w:eastAsiaTheme="minorEastAsia" w:hAnsiTheme="minorHAnsi" w:cstheme="minorBidi"/>
          <w:noProof/>
          <w:sz w:val="22"/>
          <w:szCs w:val="22"/>
          <w:lang w:val="it-IT" w:eastAsia="it-IT"/>
        </w:rPr>
      </w:pPr>
      <w:hyperlink w:anchor="_Toc480999048" w:history="1">
        <w:r w:rsidRPr="00486AB9">
          <w:rPr>
            <w:rStyle w:val="Collegamentoipertestuale"/>
            <w:noProof/>
          </w:rPr>
          <w:t>X.2.2 Clinical Data Source Options</w:t>
        </w:r>
        <w:r>
          <w:rPr>
            <w:noProof/>
            <w:webHidden/>
          </w:rPr>
          <w:tab/>
        </w:r>
        <w:r>
          <w:rPr>
            <w:noProof/>
            <w:webHidden/>
          </w:rPr>
          <w:fldChar w:fldCharType="begin"/>
        </w:r>
        <w:r>
          <w:rPr>
            <w:noProof/>
            <w:webHidden/>
          </w:rPr>
          <w:instrText xml:space="preserve"> PAGEREF _Toc480999048 \h </w:instrText>
        </w:r>
        <w:r>
          <w:rPr>
            <w:noProof/>
            <w:webHidden/>
          </w:rPr>
        </w:r>
        <w:r>
          <w:rPr>
            <w:noProof/>
            <w:webHidden/>
          </w:rPr>
          <w:fldChar w:fldCharType="separate"/>
        </w:r>
        <w:r>
          <w:rPr>
            <w:noProof/>
            <w:webHidden/>
          </w:rPr>
          <w:t>17</w:t>
        </w:r>
        <w:r>
          <w:rPr>
            <w:noProof/>
            <w:webHidden/>
          </w:rPr>
          <w:fldChar w:fldCharType="end"/>
        </w:r>
      </w:hyperlink>
    </w:p>
    <w:p w14:paraId="0734F9FD" w14:textId="2AB154AA" w:rsidR="004B7803" w:rsidRDefault="004B7803">
      <w:pPr>
        <w:pStyle w:val="Sommario4"/>
        <w:rPr>
          <w:rFonts w:asciiTheme="minorHAnsi" w:eastAsiaTheme="minorEastAsia" w:hAnsiTheme="minorHAnsi" w:cstheme="minorBidi"/>
          <w:noProof/>
          <w:sz w:val="22"/>
          <w:szCs w:val="22"/>
          <w:lang w:val="it-IT" w:eastAsia="it-IT"/>
        </w:rPr>
      </w:pPr>
      <w:hyperlink w:anchor="_Toc480999049" w:history="1">
        <w:r w:rsidRPr="00486AB9">
          <w:rPr>
            <w:rStyle w:val="Collegamentoipertestuale"/>
            <w:noProof/>
          </w:rPr>
          <w:t>X.2.2.1 Simple Observations Option</w:t>
        </w:r>
        <w:r>
          <w:rPr>
            <w:noProof/>
            <w:webHidden/>
          </w:rPr>
          <w:tab/>
        </w:r>
        <w:r>
          <w:rPr>
            <w:noProof/>
            <w:webHidden/>
          </w:rPr>
          <w:fldChar w:fldCharType="begin"/>
        </w:r>
        <w:r>
          <w:rPr>
            <w:noProof/>
            <w:webHidden/>
          </w:rPr>
          <w:instrText xml:space="preserve"> PAGEREF _Toc480999049 \h </w:instrText>
        </w:r>
        <w:r>
          <w:rPr>
            <w:noProof/>
            <w:webHidden/>
          </w:rPr>
        </w:r>
        <w:r>
          <w:rPr>
            <w:noProof/>
            <w:webHidden/>
          </w:rPr>
          <w:fldChar w:fldCharType="separate"/>
        </w:r>
        <w:r>
          <w:rPr>
            <w:noProof/>
            <w:webHidden/>
          </w:rPr>
          <w:t>17</w:t>
        </w:r>
        <w:r>
          <w:rPr>
            <w:noProof/>
            <w:webHidden/>
          </w:rPr>
          <w:fldChar w:fldCharType="end"/>
        </w:r>
      </w:hyperlink>
    </w:p>
    <w:p w14:paraId="16670640" w14:textId="1945B7A7" w:rsidR="004B7803" w:rsidRDefault="004B7803">
      <w:pPr>
        <w:pStyle w:val="Sommario4"/>
        <w:rPr>
          <w:rFonts w:asciiTheme="minorHAnsi" w:eastAsiaTheme="minorEastAsia" w:hAnsiTheme="minorHAnsi" w:cstheme="minorBidi"/>
          <w:noProof/>
          <w:sz w:val="22"/>
          <w:szCs w:val="22"/>
          <w:lang w:val="it-IT" w:eastAsia="it-IT"/>
        </w:rPr>
      </w:pPr>
      <w:hyperlink w:anchor="_Toc480999050" w:history="1">
        <w:r w:rsidRPr="00486AB9">
          <w:rPr>
            <w:rStyle w:val="Collegamentoipertestuale"/>
            <w:noProof/>
          </w:rPr>
          <w:t>X.2.2.2 Allergies and Intolerances Option</w:t>
        </w:r>
        <w:r>
          <w:rPr>
            <w:noProof/>
            <w:webHidden/>
          </w:rPr>
          <w:tab/>
        </w:r>
        <w:r>
          <w:rPr>
            <w:noProof/>
            <w:webHidden/>
          </w:rPr>
          <w:fldChar w:fldCharType="begin"/>
        </w:r>
        <w:r>
          <w:rPr>
            <w:noProof/>
            <w:webHidden/>
          </w:rPr>
          <w:instrText xml:space="preserve"> PAGEREF _Toc480999050 \h </w:instrText>
        </w:r>
        <w:r>
          <w:rPr>
            <w:noProof/>
            <w:webHidden/>
          </w:rPr>
        </w:r>
        <w:r>
          <w:rPr>
            <w:noProof/>
            <w:webHidden/>
          </w:rPr>
          <w:fldChar w:fldCharType="separate"/>
        </w:r>
        <w:r>
          <w:rPr>
            <w:noProof/>
            <w:webHidden/>
          </w:rPr>
          <w:t>17</w:t>
        </w:r>
        <w:r>
          <w:rPr>
            <w:noProof/>
            <w:webHidden/>
          </w:rPr>
          <w:fldChar w:fldCharType="end"/>
        </w:r>
      </w:hyperlink>
    </w:p>
    <w:p w14:paraId="09678697" w14:textId="69742148" w:rsidR="004B7803" w:rsidRDefault="004B7803">
      <w:pPr>
        <w:pStyle w:val="Sommario4"/>
        <w:rPr>
          <w:rFonts w:asciiTheme="minorHAnsi" w:eastAsiaTheme="minorEastAsia" w:hAnsiTheme="minorHAnsi" w:cstheme="minorBidi"/>
          <w:noProof/>
          <w:sz w:val="22"/>
          <w:szCs w:val="22"/>
          <w:lang w:val="it-IT" w:eastAsia="it-IT"/>
        </w:rPr>
      </w:pPr>
      <w:hyperlink w:anchor="_Toc480999051" w:history="1">
        <w:r w:rsidRPr="00486AB9">
          <w:rPr>
            <w:rStyle w:val="Collegamentoipertestuale"/>
            <w:noProof/>
          </w:rPr>
          <w:t>X.2.1.3 Problems Option</w:t>
        </w:r>
        <w:r>
          <w:rPr>
            <w:noProof/>
            <w:webHidden/>
          </w:rPr>
          <w:tab/>
        </w:r>
        <w:r>
          <w:rPr>
            <w:noProof/>
            <w:webHidden/>
          </w:rPr>
          <w:fldChar w:fldCharType="begin"/>
        </w:r>
        <w:r>
          <w:rPr>
            <w:noProof/>
            <w:webHidden/>
          </w:rPr>
          <w:instrText xml:space="preserve"> PAGEREF _Toc480999051 \h </w:instrText>
        </w:r>
        <w:r>
          <w:rPr>
            <w:noProof/>
            <w:webHidden/>
          </w:rPr>
        </w:r>
        <w:r>
          <w:rPr>
            <w:noProof/>
            <w:webHidden/>
          </w:rPr>
          <w:fldChar w:fldCharType="separate"/>
        </w:r>
        <w:r>
          <w:rPr>
            <w:noProof/>
            <w:webHidden/>
          </w:rPr>
          <w:t>17</w:t>
        </w:r>
        <w:r>
          <w:rPr>
            <w:noProof/>
            <w:webHidden/>
          </w:rPr>
          <w:fldChar w:fldCharType="end"/>
        </w:r>
      </w:hyperlink>
    </w:p>
    <w:p w14:paraId="63A31151" w14:textId="161EAD88" w:rsidR="004B7803" w:rsidRDefault="004B7803">
      <w:pPr>
        <w:pStyle w:val="Sommario4"/>
        <w:rPr>
          <w:rFonts w:asciiTheme="minorHAnsi" w:eastAsiaTheme="minorEastAsia" w:hAnsiTheme="minorHAnsi" w:cstheme="minorBidi"/>
          <w:noProof/>
          <w:sz w:val="22"/>
          <w:szCs w:val="22"/>
          <w:lang w:val="it-IT" w:eastAsia="it-IT"/>
        </w:rPr>
      </w:pPr>
      <w:hyperlink w:anchor="_Toc480999052" w:history="1">
        <w:r w:rsidRPr="00486AB9">
          <w:rPr>
            <w:rStyle w:val="Collegamentoipertestuale"/>
            <w:noProof/>
          </w:rPr>
          <w:t>X.2.2.4 Diagnostic Results Option</w:t>
        </w:r>
        <w:r>
          <w:rPr>
            <w:noProof/>
            <w:webHidden/>
          </w:rPr>
          <w:tab/>
        </w:r>
        <w:r>
          <w:rPr>
            <w:noProof/>
            <w:webHidden/>
          </w:rPr>
          <w:fldChar w:fldCharType="begin"/>
        </w:r>
        <w:r>
          <w:rPr>
            <w:noProof/>
            <w:webHidden/>
          </w:rPr>
          <w:instrText xml:space="preserve"> PAGEREF _Toc480999052 \h </w:instrText>
        </w:r>
        <w:r>
          <w:rPr>
            <w:noProof/>
            <w:webHidden/>
          </w:rPr>
        </w:r>
        <w:r>
          <w:rPr>
            <w:noProof/>
            <w:webHidden/>
          </w:rPr>
          <w:fldChar w:fldCharType="separate"/>
        </w:r>
        <w:r>
          <w:rPr>
            <w:noProof/>
            <w:webHidden/>
          </w:rPr>
          <w:t>18</w:t>
        </w:r>
        <w:r>
          <w:rPr>
            <w:noProof/>
            <w:webHidden/>
          </w:rPr>
          <w:fldChar w:fldCharType="end"/>
        </w:r>
      </w:hyperlink>
    </w:p>
    <w:p w14:paraId="01DC2EB1" w14:textId="51B22235" w:rsidR="004B7803" w:rsidRDefault="004B7803">
      <w:pPr>
        <w:pStyle w:val="Sommario4"/>
        <w:rPr>
          <w:rFonts w:asciiTheme="minorHAnsi" w:eastAsiaTheme="minorEastAsia" w:hAnsiTheme="minorHAnsi" w:cstheme="minorBidi"/>
          <w:noProof/>
          <w:sz w:val="22"/>
          <w:szCs w:val="22"/>
          <w:lang w:val="it-IT" w:eastAsia="it-IT"/>
        </w:rPr>
      </w:pPr>
      <w:hyperlink w:anchor="_Toc480999053" w:history="1">
        <w:r w:rsidRPr="00486AB9">
          <w:rPr>
            <w:rStyle w:val="Collegamentoipertestuale"/>
            <w:noProof/>
          </w:rPr>
          <w:t>X.2.2.5 Medications Option</w:t>
        </w:r>
        <w:r>
          <w:rPr>
            <w:noProof/>
            <w:webHidden/>
          </w:rPr>
          <w:tab/>
        </w:r>
        <w:r>
          <w:rPr>
            <w:noProof/>
            <w:webHidden/>
          </w:rPr>
          <w:fldChar w:fldCharType="begin"/>
        </w:r>
        <w:r>
          <w:rPr>
            <w:noProof/>
            <w:webHidden/>
          </w:rPr>
          <w:instrText xml:space="preserve"> PAGEREF _Toc480999053 \h </w:instrText>
        </w:r>
        <w:r>
          <w:rPr>
            <w:noProof/>
            <w:webHidden/>
          </w:rPr>
        </w:r>
        <w:r>
          <w:rPr>
            <w:noProof/>
            <w:webHidden/>
          </w:rPr>
          <w:fldChar w:fldCharType="separate"/>
        </w:r>
        <w:r>
          <w:rPr>
            <w:noProof/>
            <w:webHidden/>
          </w:rPr>
          <w:t>18</w:t>
        </w:r>
        <w:r>
          <w:rPr>
            <w:noProof/>
            <w:webHidden/>
          </w:rPr>
          <w:fldChar w:fldCharType="end"/>
        </w:r>
      </w:hyperlink>
    </w:p>
    <w:p w14:paraId="76F7DCBE" w14:textId="46848893" w:rsidR="004B7803" w:rsidRDefault="004B7803">
      <w:pPr>
        <w:pStyle w:val="Sommario4"/>
        <w:rPr>
          <w:rFonts w:asciiTheme="minorHAnsi" w:eastAsiaTheme="minorEastAsia" w:hAnsiTheme="minorHAnsi" w:cstheme="minorBidi"/>
          <w:noProof/>
          <w:sz w:val="22"/>
          <w:szCs w:val="22"/>
          <w:lang w:val="it-IT" w:eastAsia="it-IT"/>
        </w:rPr>
      </w:pPr>
      <w:hyperlink w:anchor="_Toc480999054" w:history="1">
        <w:r w:rsidRPr="00486AB9">
          <w:rPr>
            <w:rStyle w:val="Collegamentoipertestuale"/>
            <w:noProof/>
          </w:rPr>
          <w:t>X.2.2.6 Immunizations Option</w:t>
        </w:r>
        <w:r>
          <w:rPr>
            <w:noProof/>
            <w:webHidden/>
          </w:rPr>
          <w:tab/>
        </w:r>
        <w:r>
          <w:rPr>
            <w:noProof/>
            <w:webHidden/>
          </w:rPr>
          <w:fldChar w:fldCharType="begin"/>
        </w:r>
        <w:r>
          <w:rPr>
            <w:noProof/>
            <w:webHidden/>
          </w:rPr>
          <w:instrText xml:space="preserve"> PAGEREF _Toc480999054 \h </w:instrText>
        </w:r>
        <w:r>
          <w:rPr>
            <w:noProof/>
            <w:webHidden/>
          </w:rPr>
        </w:r>
        <w:r>
          <w:rPr>
            <w:noProof/>
            <w:webHidden/>
          </w:rPr>
          <w:fldChar w:fldCharType="separate"/>
        </w:r>
        <w:r>
          <w:rPr>
            <w:noProof/>
            <w:webHidden/>
          </w:rPr>
          <w:t>18</w:t>
        </w:r>
        <w:r>
          <w:rPr>
            <w:noProof/>
            <w:webHidden/>
          </w:rPr>
          <w:fldChar w:fldCharType="end"/>
        </w:r>
      </w:hyperlink>
    </w:p>
    <w:p w14:paraId="1DDC57D1" w14:textId="77227295" w:rsidR="004B7803" w:rsidRDefault="004B7803">
      <w:pPr>
        <w:pStyle w:val="Sommario4"/>
        <w:rPr>
          <w:rFonts w:asciiTheme="minorHAnsi" w:eastAsiaTheme="minorEastAsia" w:hAnsiTheme="minorHAnsi" w:cstheme="minorBidi"/>
          <w:noProof/>
          <w:sz w:val="22"/>
          <w:szCs w:val="22"/>
          <w:lang w:val="it-IT" w:eastAsia="it-IT"/>
        </w:rPr>
      </w:pPr>
      <w:hyperlink w:anchor="_Toc480999055" w:history="1">
        <w:r w:rsidRPr="00486AB9">
          <w:rPr>
            <w:rStyle w:val="Collegamentoipertestuale"/>
            <w:noProof/>
          </w:rPr>
          <w:t>X.2.2.7 Professional Services Option</w:t>
        </w:r>
        <w:r>
          <w:rPr>
            <w:noProof/>
            <w:webHidden/>
          </w:rPr>
          <w:tab/>
        </w:r>
        <w:r>
          <w:rPr>
            <w:noProof/>
            <w:webHidden/>
          </w:rPr>
          <w:fldChar w:fldCharType="begin"/>
        </w:r>
        <w:r>
          <w:rPr>
            <w:noProof/>
            <w:webHidden/>
          </w:rPr>
          <w:instrText xml:space="preserve"> PAGEREF _Toc480999055 \h </w:instrText>
        </w:r>
        <w:r>
          <w:rPr>
            <w:noProof/>
            <w:webHidden/>
          </w:rPr>
        </w:r>
        <w:r>
          <w:rPr>
            <w:noProof/>
            <w:webHidden/>
          </w:rPr>
          <w:fldChar w:fldCharType="separate"/>
        </w:r>
        <w:r>
          <w:rPr>
            <w:noProof/>
            <w:webHidden/>
          </w:rPr>
          <w:t>18</w:t>
        </w:r>
        <w:r>
          <w:rPr>
            <w:noProof/>
            <w:webHidden/>
          </w:rPr>
          <w:fldChar w:fldCharType="end"/>
        </w:r>
      </w:hyperlink>
    </w:p>
    <w:p w14:paraId="2921C1F9" w14:textId="7ADB02D6" w:rsidR="004B7803" w:rsidRDefault="004B7803">
      <w:pPr>
        <w:pStyle w:val="Sommario4"/>
        <w:rPr>
          <w:rFonts w:asciiTheme="minorHAnsi" w:eastAsiaTheme="minorEastAsia" w:hAnsiTheme="minorHAnsi" w:cstheme="minorBidi"/>
          <w:noProof/>
          <w:sz w:val="22"/>
          <w:szCs w:val="22"/>
          <w:lang w:val="it-IT" w:eastAsia="it-IT"/>
        </w:rPr>
      </w:pPr>
      <w:hyperlink w:anchor="_Toc480999056" w:history="1">
        <w:r w:rsidRPr="00486AB9">
          <w:rPr>
            <w:rStyle w:val="Collegamentoipertestuale"/>
            <w:noProof/>
          </w:rPr>
          <w:t>X.2.2.8 Provenance Option</w:t>
        </w:r>
        <w:r>
          <w:rPr>
            <w:noProof/>
            <w:webHidden/>
          </w:rPr>
          <w:tab/>
        </w:r>
        <w:r>
          <w:rPr>
            <w:noProof/>
            <w:webHidden/>
          </w:rPr>
          <w:fldChar w:fldCharType="begin"/>
        </w:r>
        <w:r>
          <w:rPr>
            <w:noProof/>
            <w:webHidden/>
          </w:rPr>
          <w:instrText xml:space="preserve"> PAGEREF _Toc480999056 \h </w:instrText>
        </w:r>
        <w:r>
          <w:rPr>
            <w:noProof/>
            <w:webHidden/>
          </w:rPr>
        </w:r>
        <w:r>
          <w:rPr>
            <w:noProof/>
            <w:webHidden/>
          </w:rPr>
          <w:fldChar w:fldCharType="separate"/>
        </w:r>
        <w:r>
          <w:rPr>
            <w:noProof/>
            <w:webHidden/>
          </w:rPr>
          <w:t>18</w:t>
        </w:r>
        <w:r>
          <w:rPr>
            <w:noProof/>
            <w:webHidden/>
          </w:rPr>
          <w:fldChar w:fldCharType="end"/>
        </w:r>
      </w:hyperlink>
    </w:p>
    <w:p w14:paraId="0F1B2728" w14:textId="7B38AFA1" w:rsidR="004B7803" w:rsidRDefault="004B7803">
      <w:pPr>
        <w:pStyle w:val="Sommario2"/>
        <w:rPr>
          <w:rFonts w:asciiTheme="minorHAnsi" w:eastAsiaTheme="minorEastAsia" w:hAnsiTheme="minorHAnsi" w:cstheme="minorBidi"/>
          <w:noProof/>
          <w:sz w:val="22"/>
          <w:szCs w:val="22"/>
          <w:lang w:val="it-IT" w:eastAsia="it-IT"/>
        </w:rPr>
      </w:pPr>
      <w:hyperlink w:anchor="_Toc480999057" w:history="1">
        <w:r w:rsidRPr="00486AB9">
          <w:rPr>
            <w:rStyle w:val="Collegamentoipertestuale"/>
            <w:noProof/>
          </w:rPr>
          <w:t>X.3 QEDm Required Actor Groupings</w:t>
        </w:r>
        <w:r>
          <w:rPr>
            <w:noProof/>
            <w:webHidden/>
          </w:rPr>
          <w:tab/>
        </w:r>
        <w:r>
          <w:rPr>
            <w:noProof/>
            <w:webHidden/>
          </w:rPr>
          <w:fldChar w:fldCharType="begin"/>
        </w:r>
        <w:r>
          <w:rPr>
            <w:noProof/>
            <w:webHidden/>
          </w:rPr>
          <w:instrText xml:space="preserve"> PAGEREF _Toc480999057 \h </w:instrText>
        </w:r>
        <w:r>
          <w:rPr>
            <w:noProof/>
            <w:webHidden/>
          </w:rPr>
        </w:r>
        <w:r>
          <w:rPr>
            <w:noProof/>
            <w:webHidden/>
          </w:rPr>
          <w:fldChar w:fldCharType="separate"/>
        </w:r>
        <w:r>
          <w:rPr>
            <w:noProof/>
            <w:webHidden/>
          </w:rPr>
          <w:t>18</w:t>
        </w:r>
        <w:r>
          <w:rPr>
            <w:noProof/>
            <w:webHidden/>
          </w:rPr>
          <w:fldChar w:fldCharType="end"/>
        </w:r>
      </w:hyperlink>
    </w:p>
    <w:p w14:paraId="1FB9D7C4" w14:textId="34AECE74" w:rsidR="004B7803" w:rsidRDefault="004B7803">
      <w:pPr>
        <w:pStyle w:val="Sommario2"/>
        <w:rPr>
          <w:rFonts w:asciiTheme="minorHAnsi" w:eastAsiaTheme="minorEastAsia" w:hAnsiTheme="minorHAnsi" w:cstheme="minorBidi"/>
          <w:noProof/>
          <w:sz w:val="22"/>
          <w:szCs w:val="22"/>
          <w:lang w:val="it-IT" w:eastAsia="it-IT"/>
        </w:rPr>
      </w:pPr>
      <w:hyperlink w:anchor="_Toc480999058" w:history="1">
        <w:r w:rsidRPr="00486AB9">
          <w:rPr>
            <w:rStyle w:val="Collegamentoipertestuale"/>
            <w:noProof/>
          </w:rPr>
          <w:t>X.4 QEDm Overview</w:t>
        </w:r>
        <w:r>
          <w:rPr>
            <w:noProof/>
            <w:webHidden/>
          </w:rPr>
          <w:tab/>
        </w:r>
        <w:r>
          <w:rPr>
            <w:noProof/>
            <w:webHidden/>
          </w:rPr>
          <w:fldChar w:fldCharType="begin"/>
        </w:r>
        <w:r>
          <w:rPr>
            <w:noProof/>
            <w:webHidden/>
          </w:rPr>
          <w:instrText xml:space="preserve"> PAGEREF _Toc480999058 \h </w:instrText>
        </w:r>
        <w:r>
          <w:rPr>
            <w:noProof/>
            <w:webHidden/>
          </w:rPr>
        </w:r>
        <w:r>
          <w:rPr>
            <w:noProof/>
            <w:webHidden/>
          </w:rPr>
          <w:fldChar w:fldCharType="separate"/>
        </w:r>
        <w:r>
          <w:rPr>
            <w:noProof/>
            <w:webHidden/>
          </w:rPr>
          <w:t>18</w:t>
        </w:r>
        <w:r>
          <w:rPr>
            <w:noProof/>
            <w:webHidden/>
          </w:rPr>
          <w:fldChar w:fldCharType="end"/>
        </w:r>
      </w:hyperlink>
    </w:p>
    <w:p w14:paraId="37973074" w14:textId="09DEAC1A" w:rsidR="004B7803" w:rsidRDefault="004B7803">
      <w:pPr>
        <w:pStyle w:val="Sommario3"/>
        <w:rPr>
          <w:rFonts w:asciiTheme="minorHAnsi" w:eastAsiaTheme="minorEastAsia" w:hAnsiTheme="minorHAnsi" w:cstheme="minorBidi"/>
          <w:noProof/>
          <w:sz w:val="22"/>
          <w:szCs w:val="22"/>
          <w:lang w:val="it-IT" w:eastAsia="it-IT"/>
        </w:rPr>
      </w:pPr>
      <w:hyperlink w:anchor="_Toc480999059" w:history="1">
        <w:r w:rsidRPr="00486AB9">
          <w:rPr>
            <w:rStyle w:val="Collegamentoipertestuale"/>
            <w:noProof/>
          </w:rPr>
          <w:t>X.4.1 Concepts</w:t>
        </w:r>
        <w:r>
          <w:rPr>
            <w:noProof/>
            <w:webHidden/>
          </w:rPr>
          <w:tab/>
        </w:r>
        <w:r>
          <w:rPr>
            <w:noProof/>
            <w:webHidden/>
          </w:rPr>
          <w:fldChar w:fldCharType="begin"/>
        </w:r>
        <w:r>
          <w:rPr>
            <w:noProof/>
            <w:webHidden/>
          </w:rPr>
          <w:instrText xml:space="preserve"> PAGEREF _Toc480999059 \h </w:instrText>
        </w:r>
        <w:r>
          <w:rPr>
            <w:noProof/>
            <w:webHidden/>
          </w:rPr>
        </w:r>
        <w:r>
          <w:rPr>
            <w:noProof/>
            <w:webHidden/>
          </w:rPr>
          <w:fldChar w:fldCharType="separate"/>
        </w:r>
        <w:r>
          <w:rPr>
            <w:noProof/>
            <w:webHidden/>
          </w:rPr>
          <w:t>18</w:t>
        </w:r>
        <w:r>
          <w:rPr>
            <w:noProof/>
            <w:webHidden/>
          </w:rPr>
          <w:fldChar w:fldCharType="end"/>
        </w:r>
      </w:hyperlink>
    </w:p>
    <w:p w14:paraId="3E2A9919" w14:textId="77143E33" w:rsidR="004B7803" w:rsidRDefault="004B7803">
      <w:pPr>
        <w:pStyle w:val="Sommario3"/>
        <w:rPr>
          <w:rFonts w:asciiTheme="minorHAnsi" w:eastAsiaTheme="minorEastAsia" w:hAnsiTheme="minorHAnsi" w:cstheme="minorBidi"/>
          <w:noProof/>
          <w:sz w:val="22"/>
          <w:szCs w:val="22"/>
          <w:lang w:val="it-IT" w:eastAsia="it-IT"/>
        </w:rPr>
      </w:pPr>
      <w:hyperlink w:anchor="_Toc480999060" w:history="1">
        <w:r w:rsidRPr="00486AB9">
          <w:rPr>
            <w:rStyle w:val="Collegamentoipertestuale"/>
            <w:noProof/>
          </w:rPr>
          <w:t>X.4.2 Use Cases</w:t>
        </w:r>
        <w:r>
          <w:rPr>
            <w:noProof/>
            <w:webHidden/>
          </w:rPr>
          <w:tab/>
        </w:r>
        <w:r>
          <w:rPr>
            <w:noProof/>
            <w:webHidden/>
          </w:rPr>
          <w:fldChar w:fldCharType="begin"/>
        </w:r>
        <w:r>
          <w:rPr>
            <w:noProof/>
            <w:webHidden/>
          </w:rPr>
          <w:instrText xml:space="preserve"> PAGEREF _Toc480999060 \h </w:instrText>
        </w:r>
        <w:r>
          <w:rPr>
            <w:noProof/>
            <w:webHidden/>
          </w:rPr>
        </w:r>
        <w:r>
          <w:rPr>
            <w:noProof/>
            <w:webHidden/>
          </w:rPr>
          <w:fldChar w:fldCharType="separate"/>
        </w:r>
        <w:r>
          <w:rPr>
            <w:noProof/>
            <w:webHidden/>
          </w:rPr>
          <w:t>19</w:t>
        </w:r>
        <w:r>
          <w:rPr>
            <w:noProof/>
            <w:webHidden/>
          </w:rPr>
          <w:fldChar w:fldCharType="end"/>
        </w:r>
      </w:hyperlink>
    </w:p>
    <w:p w14:paraId="03402E73" w14:textId="01BC1F4C" w:rsidR="004B7803" w:rsidRDefault="004B7803">
      <w:pPr>
        <w:pStyle w:val="Sommario4"/>
        <w:rPr>
          <w:rFonts w:asciiTheme="minorHAnsi" w:eastAsiaTheme="minorEastAsia" w:hAnsiTheme="minorHAnsi" w:cstheme="minorBidi"/>
          <w:noProof/>
          <w:sz w:val="22"/>
          <w:szCs w:val="22"/>
          <w:lang w:val="it-IT" w:eastAsia="it-IT"/>
        </w:rPr>
      </w:pPr>
      <w:hyperlink w:anchor="_Toc480999061" w:history="1">
        <w:r w:rsidRPr="00486AB9">
          <w:rPr>
            <w:rStyle w:val="Collegamentoipertestuale"/>
            <w:noProof/>
          </w:rPr>
          <w:t>X.4.2.1 Use Case #1: Discovery and Retrieval of existing data elements</w:t>
        </w:r>
        <w:r>
          <w:rPr>
            <w:noProof/>
            <w:webHidden/>
          </w:rPr>
          <w:tab/>
        </w:r>
        <w:r>
          <w:rPr>
            <w:noProof/>
            <w:webHidden/>
          </w:rPr>
          <w:fldChar w:fldCharType="begin"/>
        </w:r>
        <w:r>
          <w:rPr>
            <w:noProof/>
            <w:webHidden/>
          </w:rPr>
          <w:instrText xml:space="preserve"> PAGEREF _Toc480999061 \h </w:instrText>
        </w:r>
        <w:r>
          <w:rPr>
            <w:noProof/>
            <w:webHidden/>
          </w:rPr>
        </w:r>
        <w:r>
          <w:rPr>
            <w:noProof/>
            <w:webHidden/>
          </w:rPr>
          <w:fldChar w:fldCharType="separate"/>
        </w:r>
        <w:r>
          <w:rPr>
            <w:noProof/>
            <w:webHidden/>
          </w:rPr>
          <w:t>19</w:t>
        </w:r>
        <w:r>
          <w:rPr>
            <w:noProof/>
            <w:webHidden/>
          </w:rPr>
          <w:fldChar w:fldCharType="end"/>
        </w:r>
      </w:hyperlink>
    </w:p>
    <w:p w14:paraId="5042A780" w14:textId="0E192B4F" w:rsidR="004B7803" w:rsidRDefault="004B7803">
      <w:pPr>
        <w:pStyle w:val="Sommario5"/>
        <w:rPr>
          <w:rFonts w:asciiTheme="minorHAnsi" w:eastAsiaTheme="minorEastAsia" w:hAnsiTheme="minorHAnsi" w:cstheme="minorBidi"/>
          <w:noProof/>
          <w:sz w:val="22"/>
          <w:szCs w:val="22"/>
          <w:lang w:val="it-IT" w:eastAsia="it-IT"/>
        </w:rPr>
      </w:pPr>
      <w:hyperlink w:anchor="_Toc480999062" w:history="1">
        <w:r w:rsidRPr="00486AB9">
          <w:rPr>
            <w:rStyle w:val="Collegamentoipertestuale"/>
            <w:noProof/>
          </w:rPr>
          <w:t>X.4.2.1.1 Use Case #1 Description</w:t>
        </w:r>
        <w:r>
          <w:rPr>
            <w:noProof/>
            <w:webHidden/>
          </w:rPr>
          <w:tab/>
        </w:r>
        <w:r>
          <w:rPr>
            <w:noProof/>
            <w:webHidden/>
          </w:rPr>
          <w:fldChar w:fldCharType="begin"/>
        </w:r>
        <w:r>
          <w:rPr>
            <w:noProof/>
            <w:webHidden/>
          </w:rPr>
          <w:instrText xml:space="preserve"> PAGEREF _Toc480999062 \h </w:instrText>
        </w:r>
        <w:r>
          <w:rPr>
            <w:noProof/>
            <w:webHidden/>
          </w:rPr>
        </w:r>
        <w:r>
          <w:rPr>
            <w:noProof/>
            <w:webHidden/>
          </w:rPr>
          <w:fldChar w:fldCharType="separate"/>
        </w:r>
        <w:r>
          <w:rPr>
            <w:noProof/>
            <w:webHidden/>
          </w:rPr>
          <w:t>19</w:t>
        </w:r>
        <w:r>
          <w:rPr>
            <w:noProof/>
            <w:webHidden/>
          </w:rPr>
          <w:fldChar w:fldCharType="end"/>
        </w:r>
      </w:hyperlink>
    </w:p>
    <w:p w14:paraId="2820BC69" w14:textId="42D91E7E" w:rsidR="004B7803" w:rsidRDefault="004B7803">
      <w:pPr>
        <w:pStyle w:val="Sommario5"/>
        <w:rPr>
          <w:rFonts w:asciiTheme="minorHAnsi" w:eastAsiaTheme="minorEastAsia" w:hAnsiTheme="minorHAnsi" w:cstheme="minorBidi"/>
          <w:noProof/>
          <w:sz w:val="22"/>
          <w:szCs w:val="22"/>
          <w:lang w:val="it-IT" w:eastAsia="it-IT"/>
        </w:rPr>
      </w:pPr>
      <w:hyperlink w:anchor="_Toc480999063" w:history="1">
        <w:r w:rsidRPr="00486AB9">
          <w:rPr>
            <w:rStyle w:val="Collegamentoipertestuale"/>
            <w:noProof/>
          </w:rPr>
          <w:t>X.4.2.1.2 Use Case #1 Process Flow</w:t>
        </w:r>
        <w:r>
          <w:rPr>
            <w:noProof/>
            <w:webHidden/>
          </w:rPr>
          <w:tab/>
        </w:r>
        <w:r>
          <w:rPr>
            <w:noProof/>
            <w:webHidden/>
          </w:rPr>
          <w:fldChar w:fldCharType="begin"/>
        </w:r>
        <w:r>
          <w:rPr>
            <w:noProof/>
            <w:webHidden/>
          </w:rPr>
          <w:instrText xml:space="preserve"> PAGEREF _Toc480999063 \h </w:instrText>
        </w:r>
        <w:r>
          <w:rPr>
            <w:noProof/>
            <w:webHidden/>
          </w:rPr>
        </w:r>
        <w:r>
          <w:rPr>
            <w:noProof/>
            <w:webHidden/>
          </w:rPr>
          <w:fldChar w:fldCharType="separate"/>
        </w:r>
        <w:r>
          <w:rPr>
            <w:noProof/>
            <w:webHidden/>
          </w:rPr>
          <w:t>19</w:t>
        </w:r>
        <w:r>
          <w:rPr>
            <w:noProof/>
            <w:webHidden/>
          </w:rPr>
          <w:fldChar w:fldCharType="end"/>
        </w:r>
      </w:hyperlink>
    </w:p>
    <w:p w14:paraId="0AE8C9A3" w14:textId="6E85BFB4" w:rsidR="004B7803" w:rsidRDefault="004B7803">
      <w:pPr>
        <w:pStyle w:val="Sommario4"/>
        <w:rPr>
          <w:rFonts w:asciiTheme="minorHAnsi" w:eastAsiaTheme="minorEastAsia" w:hAnsiTheme="minorHAnsi" w:cstheme="minorBidi"/>
          <w:noProof/>
          <w:sz w:val="22"/>
          <w:szCs w:val="22"/>
          <w:lang w:val="it-IT" w:eastAsia="it-IT"/>
        </w:rPr>
      </w:pPr>
      <w:hyperlink w:anchor="_Toc480999064" w:history="1">
        <w:r w:rsidRPr="00486AB9">
          <w:rPr>
            <w:rStyle w:val="Collegamentoipertestuale"/>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_Toc480999064 \h </w:instrText>
        </w:r>
        <w:r>
          <w:rPr>
            <w:noProof/>
            <w:webHidden/>
          </w:rPr>
        </w:r>
        <w:r>
          <w:rPr>
            <w:noProof/>
            <w:webHidden/>
          </w:rPr>
          <w:fldChar w:fldCharType="separate"/>
        </w:r>
        <w:r>
          <w:rPr>
            <w:noProof/>
            <w:webHidden/>
          </w:rPr>
          <w:t>19</w:t>
        </w:r>
        <w:r>
          <w:rPr>
            <w:noProof/>
            <w:webHidden/>
          </w:rPr>
          <w:fldChar w:fldCharType="end"/>
        </w:r>
      </w:hyperlink>
    </w:p>
    <w:p w14:paraId="1F8C1C40" w14:textId="0C2576EF" w:rsidR="004B7803" w:rsidRDefault="004B7803">
      <w:pPr>
        <w:pStyle w:val="Sommario5"/>
        <w:rPr>
          <w:rFonts w:asciiTheme="minorHAnsi" w:eastAsiaTheme="minorEastAsia" w:hAnsiTheme="minorHAnsi" w:cstheme="minorBidi"/>
          <w:noProof/>
          <w:sz w:val="22"/>
          <w:szCs w:val="22"/>
          <w:lang w:val="it-IT" w:eastAsia="it-IT"/>
        </w:rPr>
      </w:pPr>
      <w:hyperlink w:anchor="_Toc480999065" w:history="1">
        <w:r w:rsidRPr="00486AB9">
          <w:rPr>
            <w:rStyle w:val="Collegamentoipertestuale"/>
            <w:noProof/>
          </w:rPr>
          <w:t>X.4.2.2.1 Use Case #2 Description</w:t>
        </w:r>
        <w:r>
          <w:rPr>
            <w:noProof/>
            <w:webHidden/>
          </w:rPr>
          <w:tab/>
        </w:r>
        <w:r>
          <w:rPr>
            <w:noProof/>
            <w:webHidden/>
          </w:rPr>
          <w:fldChar w:fldCharType="begin"/>
        </w:r>
        <w:r>
          <w:rPr>
            <w:noProof/>
            <w:webHidden/>
          </w:rPr>
          <w:instrText xml:space="preserve"> PAGEREF _Toc480999065 \h </w:instrText>
        </w:r>
        <w:r>
          <w:rPr>
            <w:noProof/>
            <w:webHidden/>
          </w:rPr>
        </w:r>
        <w:r>
          <w:rPr>
            <w:noProof/>
            <w:webHidden/>
          </w:rPr>
          <w:fldChar w:fldCharType="separate"/>
        </w:r>
        <w:r>
          <w:rPr>
            <w:noProof/>
            <w:webHidden/>
          </w:rPr>
          <w:t>19</w:t>
        </w:r>
        <w:r>
          <w:rPr>
            <w:noProof/>
            <w:webHidden/>
          </w:rPr>
          <w:fldChar w:fldCharType="end"/>
        </w:r>
      </w:hyperlink>
    </w:p>
    <w:p w14:paraId="5D249944" w14:textId="4201A27F" w:rsidR="004B7803" w:rsidRDefault="004B7803">
      <w:pPr>
        <w:pStyle w:val="Sommario5"/>
        <w:rPr>
          <w:rFonts w:asciiTheme="minorHAnsi" w:eastAsiaTheme="minorEastAsia" w:hAnsiTheme="minorHAnsi" w:cstheme="minorBidi"/>
          <w:noProof/>
          <w:sz w:val="22"/>
          <w:szCs w:val="22"/>
          <w:lang w:val="it-IT" w:eastAsia="it-IT"/>
        </w:rPr>
      </w:pPr>
      <w:hyperlink w:anchor="_Toc480999066" w:history="1">
        <w:r w:rsidRPr="00486AB9">
          <w:rPr>
            <w:rStyle w:val="Collegamentoipertestuale"/>
            <w:noProof/>
          </w:rPr>
          <w:t>X.4.2.2.2 Use Case #2 Process Flow</w:t>
        </w:r>
        <w:r>
          <w:rPr>
            <w:noProof/>
            <w:webHidden/>
          </w:rPr>
          <w:tab/>
        </w:r>
        <w:r>
          <w:rPr>
            <w:noProof/>
            <w:webHidden/>
          </w:rPr>
          <w:fldChar w:fldCharType="begin"/>
        </w:r>
        <w:r>
          <w:rPr>
            <w:noProof/>
            <w:webHidden/>
          </w:rPr>
          <w:instrText xml:space="preserve"> PAGEREF _Toc480999066 \h </w:instrText>
        </w:r>
        <w:r>
          <w:rPr>
            <w:noProof/>
            <w:webHidden/>
          </w:rPr>
        </w:r>
        <w:r>
          <w:rPr>
            <w:noProof/>
            <w:webHidden/>
          </w:rPr>
          <w:fldChar w:fldCharType="separate"/>
        </w:r>
        <w:r>
          <w:rPr>
            <w:noProof/>
            <w:webHidden/>
          </w:rPr>
          <w:t>20</w:t>
        </w:r>
        <w:r>
          <w:rPr>
            <w:noProof/>
            <w:webHidden/>
          </w:rPr>
          <w:fldChar w:fldCharType="end"/>
        </w:r>
      </w:hyperlink>
    </w:p>
    <w:p w14:paraId="6018B39F" w14:textId="73E9FE13" w:rsidR="004B7803" w:rsidRDefault="004B7803">
      <w:pPr>
        <w:pStyle w:val="Sommario2"/>
        <w:rPr>
          <w:rFonts w:asciiTheme="minorHAnsi" w:eastAsiaTheme="minorEastAsia" w:hAnsiTheme="minorHAnsi" w:cstheme="minorBidi"/>
          <w:noProof/>
          <w:sz w:val="22"/>
          <w:szCs w:val="22"/>
          <w:lang w:val="it-IT" w:eastAsia="it-IT"/>
        </w:rPr>
      </w:pPr>
      <w:hyperlink w:anchor="_Toc480999067" w:history="1">
        <w:r w:rsidRPr="00486AB9">
          <w:rPr>
            <w:rStyle w:val="Collegamentoipertestuale"/>
            <w:noProof/>
          </w:rPr>
          <w:t>X.5 QEDm Security Considerations</w:t>
        </w:r>
        <w:r>
          <w:rPr>
            <w:noProof/>
            <w:webHidden/>
          </w:rPr>
          <w:tab/>
        </w:r>
        <w:r>
          <w:rPr>
            <w:noProof/>
            <w:webHidden/>
          </w:rPr>
          <w:fldChar w:fldCharType="begin"/>
        </w:r>
        <w:r>
          <w:rPr>
            <w:noProof/>
            <w:webHidden/>
          </w:rPr>
          <w:instrText xml:space="preserve"> PAGEREF _Toc480999067 \h </w:instrText>
        </w:r>
        <w:r>
          <w:rPr>
            <w:noProof/>
            <w:webHidden/>
          </w:rPr>
        </w:r>
        <w:r>
          <w:rPr>
            <w:noProof/>
            <w:webHidden/>
          </w:rPr>
          <w:fldChar w:fldCharType="separate"/>
        </w:r>
        <w:r>
          <w:rPr>
            <w:noProof/>
            <w:webHidden/>
          </w:rPr>
          <w:t>20</w:t>
        </w:r>
        <w:r>
          <w:rPr>
            <w:noProof/>
            <w:webHidden/>
          </w:rPr>
          <w:fldChar w:fldCharType="end"/>
        </w:r>
      </w:hyperlink>
    </w:p>
    <w:p w14:paraId="2EAFC683" w14:textId="1497C3FE" w:rsidR="004B7803" w:rsidRDefault="004B7803">
      <w:pPr>
        <w:pStyle w:val="Sommario2"/>
        <w:rPr>
          <w:rFonts w:asciiTheme="minorHAnsi" w:eastAsiaTheme="minorEastAsia" w:hAnsiTheme="minorHAnsi" w:cstheme="minorBidi"/>
          <w:noProof/>
          <w:sz w:val="22"/>
          <w:szCs w:val="22"/>
          <w:lang w:val="it-IT" w:eastAsia="it-IT"/>
        </w:rPr>
      </w:pPr>
      <w:hyperlink w:anchor="_Toc480999068" w:history="1">
        <w:r w:rsidRPr="00486AB9">
          <w:rPr>
            <w:rStyle w:val="Collegamentoipertestuale"/>
            <w:noProof/>
          </w:rPr>
          <w:t>X.6 QEDm Cross Profile Considerations</w:t>
        </w:r>
        <w:r>
          <w:rPr>
            <w:noProof/>
            <w:webHidden/>
          </w:rPr>
          <w:tab/>
        </w:r>
        <w:r>
          <w:rPr>
            <w:noProof/>
            <w:webHidden/>
          </w:rPr>
          <w:fldChar w:fldCharType="begin"/>
        </w:r>
        <w:r>
          <w:rPr>
            <w:noProof/>
            <w:webHidden/>
          </w:rPr>
          <w:instrText xml:space="preserve"> PAGEREF _Toc480999068 \h </w:instrText>
        </w:r>
        <w:r>
          <w:rPr>
            <w:noProof/>
            <w:webHidden/>
          </w:rPr>
        </w:r>
        <w:r>
          <w:rPr>
            <w:noProof/>
            <w:webHidden/>
          </w:rPr>
          <w:fldChar w:fldCharType="separate"/>
        </w:r>
        <w:r>
          <w:rPr>
            <w:noProof/>
            <w:webHidden/>
          </w:rPr>
          <w:t>20</w:t>
        </w:r>
        <w:r>
          <w:rPr>
            <w:noProof/>
            <w:webHidden/>
          </w:rPr>
          <w:fldChar w:fldCharType="end"/>
        </w:r>
      </w:hyperlink>
    </w:p>
    <w:p w14:paraId="285F4AB6" w14:textId="61B50A95" w:rsidR="004B7803" w:rsidRDefault="004B7803">
      <w:pPr>
        <w:pStyle w:val="Sommario2"/>
        <w:rPr>
          <w:rFonts w:asciiTheme="minorHAnsi" w:eastAsiaTheme="minorEastAsia" w:hAnsiTheme="minorHAnsi" w:cstheme="minorBidi"/>
          <w:noProof/>
          <w:sz w:val="22"/>
          <w:szCs w:val="22"/>
          <w:lang w:val="it-IT" w:eastAsia="it-IT"/>
        </w:rPr>
      </w:pPr>
      <w:hyperlink w:anchor="_Toc480999069" w:history="1">
        <w:r w:rsidRPr="00486AB9">
          <w:rPr>
            <w:rStyle w:val="Collegamentoipertestuale"/>
            <w:noProof/>
          </w:rPr>
          <w:t>3.Y Mobile Query Existing Data [PCC-Y]</w:t>
        </w:r>
        <w:r>
          <w:rPr>
            <w:noProof/>
            <w:webHidden/>
          </w:rPr>
          <w:tab/>
        </w:r>
        <w:r>
          <w:rPr>
            <w:noProof/>
            <w:webHidden/>
          </w:rPr>
          <w:fldChar w:fldCharType="begin"/>
        </w:r>
        <w:r>
          <w:rPr>
            <w:noProof/>
            <w:webHidden/>
          </w:rPr>
          <w:instrText xml:space="preserve"> PAGEREF _Toc480999069 \h </w:instrText>
        </w:r>
        <w:r>
          <w:rPr>
            <w:noProof/>
            <w:webHidden/>
          </w:rPr>
        </w:r>
        <w:r>
          <w:rPr>
            <w:noProof/>
            <w:webHidden/>
          </w:rPr>
          <w:fldChar w:fldCharType="separate"/>
        </w:r>
        <w:r>
          <w:rPr>
            <w:noProof/>
            <w:webHidden/>
          </w:rPr>
          <w:t>22</w:t>
        </w:r>
        <w:r>
          <w:rPr>
            <w:noProof/>
            <w:webHidden/>
          </w:rPr>
          <w:fldChar w:fldCharType="end"/>
        </w:r>
      </w:hyperlink>
    </w:p>
    <w:p w14:paraId="6AC1E7A7" w14:textId="6A8A9408" w:rsidR="004B7803" w:rsidRDefault="004B7803">
      <w:pPr>
        <w:pStyle w:val="Sommario3"/>
        <w:rPr>
          <w:rFonts w:asciiTheme="minorHAnsi" w:eastAsiaTheme="minorEastAsia" w:hAnsiTheme="minorHAnsi" w:cstheme="minorBidi"/>
          <w:noProof/>
          <w:sz w:val="22"/>
          <w:szCs w:val="22"/>
          <w:lang w:val="it-IT" w:eastAsia="it-IT"/>
        </w:rPr>
      </w:pPr>
      <w:hyperlink w:anchor="_Toc480999070" w:history="1">
        <w:r w:rsidRPr="00486AB9">
          <w:rPr>
            <w:rStyle w:val="Collegamentoipertestuale"/>
            <w:noProof/>
          </w:rPr>
          <w:t>3.Y.1 Scope</w:t>
        </w:r>
        <w:r>
          <w:rPr>
            <w:noProof/>
            <w:webHidden/>
          </w:rPr>
          <w:tab/>
        </w:r>
        <w:r>
          <w:rPr>
            <w:noProof/>
            <w:webHidden/>
          </w:rPr>
          <w:fldChar w:fldCharType="begin"/>
        </w:r>
        <w:r>
          <w:rPr>
            <w:noProof/>
            <w:webHidden/>
          </w:rPr>
          <w:instrText xml:space="preserve"> PAGEREF _Toc480999070 \h </w:instrText>
        </w:r>
        <w:r>
          <w:rPr>
            <w:noProof/>
            <w:webHidden/>
          </w:rPr>
        </w:r>
        <w:r>
          <w:rPr>
            <w:noProof/>
            <w:webHidden/>
          </w:rPr>
          <w:fldChar w:fldCharType="separate"/>
        </w:r>
        <w:r>
          <w:rPr>
            <w:noProof/>
            <w:webHidden/>
          </w:rPr>
          <w:t>22</w:t>
        </w:r>
        <w:r>
          <w:rPr>
            <w:noProof/>
            <w:webHidden/>
          </w:rPr>
          <w:fldChar w:fldCharType="end"/>
        </w:r>
      </w:hyperlink>
    </w:p>
    <w:p w14:paraId="2BE0F312" w14:textId="39A4A2B2" w:rsidR="004B7803" w:rsidRDefault="004B7803">
      <w:pPr>
        <w:pStyle w:val="Sommario3"/>
        <w:rPr>
          <w:rFonts w:asciiTheme="minorHAnsi" w:eastAsiaTheme="minorEastAsia" w:hAnsiTheme="minorHAnsi" w:cstheme="minorBidi"/>
          <w:noProof/>
          <w:sz w:val="22"/>
          <w:szCs w:val="22"/>
          <w:lang w:val="it-IT" w:eastAsia="it-IT"/>
        </w:rPr>
      </w:pPr>
      <w:hyperlink w:anchor="_Toc480999071" w:history="1">
        <w:r w:rsidRPr="00486AB9">
          <w:rPr>
            <w:rStyle w:val="Collegamentoipertestuale"/>
            <w:noProof/>
          </w:rPr>
          <w:t>3.Y.2 Actor Roles</w:t>
        </w:r>
        <w:r>
          <w:rPr>
            <w:noProof/>
            <w:webHidden/>
          </w:rPr>
          <w:tab/>
        </w:r>
        <w:r>
          <w:rPr>
            <w:noProof/>
            <w:webHidden/>
          </w:rPr>
          <w:fldChar w:fldCharType="begin"/>
        </w:r>
        <w:r>
          <w:rPr>
            <w:noProof/>
            <w:webHidden/>
          </w:rPr>
          <w:instrText xml:space="preserve"> PAGEREF _Toc480999071 \h </w:instrText>
        </w:r>
        <w:r>
          <w:rPr>
            <w:noProof/>
            <w:webHidden/>
          </w:rPr>
        </w:r>
        <w:r>
          <w:rPr>
            <w:noProof/>
            <w:webHidden/>
          </w:rPr>
          <w:fldChar w:fldCharType="separate"/>
        </w:r>
        <w:r>
          <w:rPr>
            <w:noProof/>
            <w:webHidden/>
          </w:rPr>
          <w:t>22</w:t>
        </w:r>
        <w:r>
          <w:rPr>
            <w:noProof/>
            <w:webHidden/>
          </w:rPr>
          <w:fldChar w:fldCharType="end"/>
        </w:r>
      </w:hyperlink>
    </w:p>
    <w:p w14:paraId="6FD9C79D" w14:textId="227D063C" w:rsidR="004B7803" w:rsidRDefault="004B7803">
      <w:pPr>
        <w:pStyle w:val="Sommario3"/>
        <w:rPr>
          <w:rFonts w:asciiTheme="minorHAnsi" w:eastAsiaTheme="minorEastAsia" w:hAnsiTheme="minorHAnsi" w:cstheme="minorBidi"/>
          <w:noProof/>
          <w:sz w:val="22"/>
          <w:szCs w:val="22"/>
          <w:lang w:val="it-IT" w:eastAsia="it-IT"/>
        </w:rPr>
      </w:pPr>
      <w:hyperlink w:anchor="_Toc480999072" w:history="1">
        <w:r w:rsidRPr="00486AB9">
          <w:rPr>
            <w:rStyle w:val="Collegamentoipertestuale"/>
            <w:noProof/>
          </w:rPr>
          <w:t>3.Y.3 Referenced Standards</w:t>
        </w:r>
        <w:r>
          <w:rPr>
            <w:noProof/>
            <w:webHidden/>
          </w:rPr>
          <w:tab/>
        </w:r>
        <w:r>
          <w:rPr>
            <w:noProof/>
            <w:webHidden/>
          </w:rPr>
          <w:fldChar w:fldCharType="begin"/>
        </w:r>
        <w:r>
          <w:rPr>
            <w:noProof/>
            <w:webHidden/>
          </w:rPr>
          <w:instrText xml:space="preserve"> PAGEREF _Toc480999072 \h </w:instrText>
        </w:r>
        <w:r>
          <w:rPr>
            <w:noProof/>
            <w:webHidden/>
          </w:rPr>
        </w:r>
        <w:r>
          <w:rPr>
            <w:noProof/>
            <w:webHidden/>
          </w:rPr>
          <w:fldChar w:fldCharType="separate"/>
        </w:r>
        <w:r>
          <w:rPr>
            <w:noProof/>
            <w:webHidden/>
          </w:rPr>
          <w:t>22</w:t>
        </w:r>
        <w:r>
          <w:rPr>
            <w:noProof/>
            <w:webHidden/>
          </w:rPr>
          <w:fldChar w:fldCharType="end"/>
        </w:r>
      </w:hyperlink>
    </w:p>
    <w:p w14:paraId="10CBB638" w14:textId="34CB6324" w:rsidR="004B7803" w:rsidRDefault="004B7803">
      <w:pPr>
        <w:pStyle w:val="Sommario3"/>
        <w:rPr>
          <w:rFonts w:asciiTheme="minorHAnsi" w:eastAsiaTheme="minorEastAsia" w:hAnsiTheme="minorHAnsi" w:cstheme="minorBidi"/>
          <w:noProof/>
          <w:sz w:val="22"/>
          <w:szCs w:val="22"/>
          <w:lang w:val="it-IT" w:eastAsia="it-IT"/>
        </w:rPr>
      </w:pPr>
      <w:hyperlink w:anchor="_Toc480999073" w:history="1">
        <w:r w:rsidRPr="00486AB9">
          <w:rPr>
            <w:rStyle w:val="Collegamentoipertestuale"/>
            <w:noProof/>
          </w:rPr>
          <w:t>3.Y.4 Interaction Diagram</w:t>
        </w:r>
        <w:r>
          <w:rPr>
            <w:noProof/>
            <w:webHidden/>
          </w:rPr>
          <w:tab/>
        </w:r>
        <w:r>
          <w:rPr>
            <w:noProof/>
            <w:webHidden/>
          </w:rPr>
          <w:fldChar w:fldCharType="begin"/>
        </w:r>
        <w:r>
          <w:rPr>
            <w:noProof/>
            <w:webHidden/>
          </w:rPr>
          <w:instrText xml:space="preserve"> PAGEREF _Toc480999073 \h </w:instrText>
        </w:r>
        <w:r>
          <w:rPr>
            <w:noProof/>
            <w:webHidden/>
          </w:rPr>
        </w:r>
        <w:r>
          <w:rPr>
            <w:noProof/>
            <w:webHidden/>
          </w:rPr>
          <w:fldChar w:fldCharType="separate"/>
        </w:r>
        <w:r>
          <w:rPr>
            <w:noProof/>
            <w:webHidden/>
          </w:rPr>
          <w:t>23</w:t>
        </w:r>
        <w:r>
          <w:rPr>
            <w:noProof/>
            <w:webHidden/>
          </w:rPr>
          <w:fldChar w:fldCharType="end"/>
        </w:r>
      </w:hyperlink>
    </w:p>
    <w:p w14:paraId="721A3046" w14:textId="2C50B01A" w:rsidR="004B7803" w:rsidRDefault="004B7803">
      <w:pPr>
        <w:pStyle w:val="Sommario4"/>
        <w:rPr>
          <w:rFonts w:asciiTheme="minorHAnsi" w:eastAsiaTheme="minorEastAsia" w:hAnsiTheme="minorHAnsi" w:cstheme="minorBidi"/>
          <w:noProof/>
          <w:sz w:val="22"/>
          <w:szCs w:val="22"/>
          <w:lang w:val="it-IT" w:eastAsia="it-IT"/>
        </w:rPr>
      </w:pPr>
      <w:hyperlink w:anchor="_Toc480999074" w:history="1">
        <w:r w:rsidRPr="00486AB9">
          <w:rPr>
            <w:rStyle w:val="Collegamentoipertestuale"/>
            <w:noProof/>
          </w:rPr>
          <w:t>3.Y.4.1 Mobile Query Existing Data Request message</w:t>
        </w:r>
        <w:r>
          <w:rPr>
            <w:noProof/>
            <w:webHidden/>
          </w:rPr>
          <w:tab/>
        </w:r>
        <w:r>
          <w:rPr>
            <w:noProof/>
            <w:webHidden/>
          </w:rPr>
          <w:fldChar w:fldCharType="begin"/>
        </w:r>
        <w:r>
          <w:rPr>
            <w:noProof/>
            <w:webHidden/>
          </w:rPr>
          <w:instrText xml:space="preserve"> PAGEREF _Toc480999074 \h </w:instrText>
        </w:r>
        <w:r>
          <w:rPr>
            <w:noProof/>
            <w:webHidden/>
          </w:rPr>
        </w:r>
        <w:r>
          <w:rPr>
            <w:noProof/>
            <w:webHidden/>
          </w:rPr>
          <w:fldChar w:fldCharType="separate"/>
        </w:r>
        <w:r>
          <w:rPr>
            <w:noProof/>
            <w:webHidden/>
          </w:rPr>
          <w:t>23</w:t>
        </w:r>
        <w:r>
          <w:rPr>
            <w:noProof/>
            <w:webHidden/>
          </w:rPr>
          <w:fldChar w:fldCharType="end"/>
        </w:r>
      </w:hyperlink>
    </w:p>
    <w:p w14:paraId="71BAD487" w14:textId="5D786559" w:rsidR="004B7803" w:rsidRDefault="004B7803">
      <w:pPr>
        <w:pStyle w:val="Sommario5"/>
        <w:rPr>
          <w:rFonts w:asciiTheme="minorHAnsi" w:eastAsiaTheme="minorEastAsia" w:hAnsiTheme="minorHAnsi" w:cstheme="minorBidi"/>
          <w:noProof/>
          <w:sz w:val="22"/>
          <w:szCs w:val="22"/>
          <w:lang w:val="it-IT" w:eastAsia="it-IT"/>
        </w:rPr>
      </w:pPr>
      <w:hyperlink w:anchor="_Toc480999075" w:history="1">
        <w:r w:rsidRPr="00486AB9">
          <w:rPr>
            <w:rStyle w:val="Collegamentoipertestuale"/>
            <w:noProof/>
          </w:rPr>
          <w:t>3.Y.4.1.1 Trigger Events</w:t>
        </w:r>
        <w:r>
          <w:rPr>
            <w:noProof/>
            <w:webHidden/>
          </w:rPr>
          <w:tab/>
        </w:r>
        <w:r>
          <w:rPr>
            <w:noProof/>
            <w:webHidden/>
          </w:rPr>
          <w:fldChar w:fldCharType="begin"/>
        </w:r>
        <w:r>
          <w:rPr>
            <w:noProof/>
            <w:webHidden/>
          </w:rPr>
          <w:instrText xml:space="preserve"> PAGEREF _Toc480999075 \h </w:instrText>
        </w:r>
        <w:r>
          <w:rPr>
            <w:noProof/>
            <w:webHidden/>
          </w:rPr>
        </w:r>
        <w:r>
          <w:rPr>
            <w:noProof/>
            <w:webHidden/>
          </w:rPr>
          <w:fldChar w:fldCharType="separate"/>
        </w:r>
        <w:r>
          <w:rPr>
            <w:noProof/>
            <w:webHidden/>
          </w:rPr>
          <w:t>23</w:t>
        </w:r>
        <w:r>
          <w:rPr>
            <w:noProof/>
            <w:webHidden/>
          </w:rPr>
          <w:fldChar w:fldCharType="end"/>
        </w:r>
      </w:hyperlink>
    </w:p>
    <w:p w14:paraId="27783CD9" w14:textId="0ECF0667" w:rsidR="004B7803" w:rsidRDefault="004B7803">
      <w:pPr>
        <w:pStyle w:val="Sommario5"/>
        <w:rPr>
          <w:rFonts w:asciiTheme="minorHAnsi" w:eastAsiaTheme="minorEastAsia" w:hAnsiTheme="minorHAnsi" w:cstheme="minorBidi"/>
          <w:noProof/>
          <w:sz w:val="22"/>
          <w:szCs w:val="22"/>
          <w:lang w:val="it-IT" w:eastAsia="it-IT"/>
        </w:rPr>
      </w:pPr>
      <w:hyperlink w:anchor="_Toc480999076" w:history="1">
        <w:r w:rsidRPr="00486AB9">
          <w:rPr>
            <w:rStyle w:val="Collegamentoipertestuale"/>
            <w:noProof/>
          </w:rPr>
          <w:t>3.Y.4.1.2 Message Semantics</w:t>
        </w:r>
        <w:r>
          <w:rPr>
            <w:noProof/>
            <w:webHidden/>
          </w:rPr>
          <w:tab/>
        </w:r>
        <w:r>
          <w:rPr>
            <w:noProof/>
            <w:webHidden/>
          </w:rPr>
          <w:fldChar w:fldCharType="begin"/>
        </w:r>
        <w:r>
          <w:rPr>
            <w:noProof/>
            <w:webHidden/>
          </w:rPr>
          <w:instrText xml:space="preserve"> PAGEREF _Toc480999076 \h </w:instrText>
        </w:r>
        <w:r>
          <w:rPr>
            <w:noProof/>
            <w:webHidden/>
          </w:rPr>
        </w:r>
        <w:r>
          <w:rPr>
            <w:noProof/>
            <w:webHidden/>
          </w:rPr>
          <w:fldChar w:fldCharType="separate"/>
        </w:r>
        <w:r>
          <w:rPr>
            <w:noProof/>
            <w:webHidden/>
          </w:rPr>
          <w:t>23</w:t>
        </w:r>
        <w:r>
          <w:rPr>
            <w:noProof/>
            <w:webHidden/>
          </w:rPr>
          <w:fldChar w:fldCharType="end"/>
        </w:r>
      </w:hyperlink>
    </w:p>
    <w:p w14:paraId="4AC329C6" w14:textId="5DFD643A" w:rsidR="004B7803" w:rsidRDefault="004B7803">
      <w:pPr>
        <w:pStyle w:val="Sommario6"/>
        <w:rPr>
          <w:rFonts w:asciiTheme="minorHAnsi" w:eastAsiaTheme="minorEastAsia" w:hAnsiTheme="minorHAnsi" w:cstheme="minorBidi"/>
          <w:noProof/>
          <w:sz w:val="22"/>
          <w:szCs w:val="22"/>
          <w:lang w:val="it-IT" w:eastAsia="it-IT"/>
        </w:rPr>
      </w:pPr>
      <w:hyperlink w:anchor="_Toc480999077" w:history="1">
        <w:r w:rsidRPr="00486AB9">
          <w:rPr>
            <w:rStyle w:val="Collegamentoipertestuale"/>
            <w:noProof/>
          </w:rPr>
          <w:t>3.Y.4.1.2.1 Query Search Parameters</w:t>
        </w:r>
        <w:r>
          <w:rPr>
            <w:noProof/>
            <w:webHidden/>
          </w:rPr>
          <w:tab/>
        </w:r>
        <w:r>
          <w:rPr>
            <w:noProof/>
            <w:webHidden/>
          </w:rPr>
          <w:fldChar w:fldCharType="begin"/>
        </w:r>
        <w:r>
          <w:rPr>
            <w:noProof/>
            <w:webHidden/>
          </w:rPr>
          <w:instrText xml:space="preserve"> PAGEREF _Toc480999077 \h </w:instrText>
        </w:r>
        <w:r>
          <w:rPr>
            <w:noProof/>
            <w:webHidden/>
          </w:rPr>
        </w:r>
        <w:r>
          <w:rPr>
            <w:noProof/>
            <w:webHidden/>
          </w:rPr>
          <w:fldChar w:fldCharType="separate"/>
        </w:r>
        <w:r>
          <w:rPr>
            <w:noProof/>
            <w:webHidden/>
          </w:rPr>
          <w:t>24</w:t>
        </w:r>
        <w:r>
          <w:rPr>
            <w:noProof/>
            <w:webHidden/>
          </w:rPr>
          <w:fldChar w:fldCharType="end"/>
        </w:r>
      </w:hyperlink>
    </w:p>
    <w:p w14:paraId="3C265BB5" w14:textId="3F7836DD" w:rsidR="004B7803" w:rsidRDefault="004B7803">
      <w:pPr>
        <w:pStyle w:val="Sommario7"/>
        <w:rPr>
          <w:rFonts w:asciiTheme="minorHAnsi" w:eastAsiaTheme="minorEastAsia" w:hAnsiTheme="minorHAnsi" w:cstheme="minorBidi"/>
          <w:noProof/>
          <w:sz w:val="22"/>
          <w:szCs w:val="22"/>
          <w:lang w:val="it-IT" w:eastAsia="it-IT"/>
        </w:rPr>
      </w:pPr>
      <w:hyperlink w:anchor="_Toc480999078" w:history="1">
        <w:r w:rsidRPr="00486AB9">
          <w:rPr>
            <w:rStyle w:val="Collegamentoipertestuale"/>
            <w:noProof/>
          </w:rPr>
          <w:t>3.Y.4.1.2.1.1 Simple Observation Option Search Parameters</w:t>
        </w:r>
        <w:r>
          <w:rPr>
            <w:noProof/>
            <w:webHidden/>
          </w:rPr>
          <w:tab/>
        </w:r>
        <w:r>
          <w:rPr>
            <w:noProof/>
            <w:webHidden/>
          </w:rPr>
          <w:fldChar w:fldCharType="begin"/>
        </w:r>
        <w:r>
          <w:rPr>
            <w:noProof/>
            <w:webHidden/>
          </w:rPr>
          <w:instrText xml:space="preserve"> PAGEREF _Toc480999078 \h </w:instrText>
        </w:r>
        <w:r>
          <w:rPr>
            <w:noProof/>
            <w:webHidden/>
          </w:rPr>
        </w:r>
        <w:r>
          <w:rPr>
            <w:noProof/>
            <w:webHidden/>
          </w:rPr>
          <w:fldChar w:fldCharType="separate"/>
        </w:r>
        <w:r>
          <w:rPr>
            <w:noProof/>
            <w:webHidden/>
          </w:rPr>
          <w:t>25</w:t>
        </w:r>
        <w:r>
          <w:rPr>
            <w:noProof/>
            <w:webHidden/>
          </w:rPr>
          <w:fldChar w:fldCharType="end"/>
        </w:r>
      </w:hyperlink>
    </w:p>
    <w:p w14:paraId="2699133C" w14:textId="7E7E9817" w:rsidR="004B7803" w:rsidRDefault="004B7803">
      <w:pPr>
        <w:pStyle w:val="Sommario7"/>
        <w:rPr>
          <w:rFonts w:asciiTheme="minorHAnsi" w:eastAsiaTheme="minorEastAsia" w:hAnsiTheme="minorHAnsi" w:cstheme="minorBidi"/>
          <w:noProof/>
          <w:sz w:val="22"/>
          <w:szCs w:val="22"/>
          <w:lang w:val="it-IT" w:eastAsia="it-IT"/>
        </w:rPr>
      </w:pPr>
      <w:hyperlink w:anchor="_Toc480999079" w:history="1">
        <w:r w:rsidRPr="00486AB9">
          <w:rPr>
            <w:rStyle w:val="Collegamentoipertestuale"/>
            <w:noProof/>
          </w:rPr>
          <w:t>3.Y.4.1.2.1.2 Allergies and Intolerances Option Search Parameters</w:t>
        </w:r>
        <w:r>
          <w:rPr>
            <w:noProof/>
            <w:webHidden/>
          </w:rPr>
          <w:tab/>
        </w:r>
        <w:r>
          <w:rPr>
            <w:noProof/>
            <w:webHidden/>
          </w:rPr>
          <w:fldChar w:fldCharType="begin"/>
        </w:r>
        <w:r>
          <w:rPr>
            <w:noProof/>
            <w:webHidden/>
          </w:rPr>
          <w:instrText xml:space="preserve"> PAGEREF _Toc480999079 \h </w:instrText>
        </w:r>
        <w:r>
          <w:rPr>
            <w:noProof/>
            <w:webHidden/>
          </w:rPr>
        </w:r>
        <w:r>
          <w:rPr>
            <w:noProof/>
            <w:webHidden/>
          </w:rPr>
          <w:fldChar w:fldCharType="separate"/>
        </w:r>
        <w:r>
          <w:rPr>
            <w:noProof/>
            <w:webHidden/>
          </w:rPr>
          <w:t>25</w:t>
        </w:r>
        <w:r>
          <w:rPr>
            <w:noProof/>
            <w:webHidden/>
          </w:rPr>
          <w:fldChar w:fldCharType="end"/>
        </w:r>
      </w:hyperlink>
    </w:p>
    <w:p w14:paraId="5983AE86" w14:textId="2DA672B0" w:rsidR="004B7803" w:rsidRDefault="004B7803">
      <w:pPr>
        <w:pStyle w:val="Sommario7"/>
        <w:rPr>
          <w:rFonts w:asciiTheme="minorHAnsi" w:eastAsiaTheme="minorEastAsia" w:hAnsiTheme="minorHAnsi" w:cstheme="minorBidi"/>
          <w:noProof/>
          <w:sz w:val="22"/>
          <w:szCs w:val="22"/>
          <w:lang w:val="it-IT" w:eastAsia="it-IT"/>
        </w:rPr>
      </w:pPr>
      <w:hyperlink w:anchor="_Toc480999080" w:history="1">
        <w:r w:rsidRPr="00486AB9">
          <w:rPr>
            <w:rStyle w:val="Collegamentoipertestuale"/>
            <w:noProof/>
          </w:rPr>
          <w:t>3.Y.4.1.2.1.3 Problems Option Search Parameters</w:t>
        </w:r>
        <w:r>
          <w:rPr>
            <w:noProof/>
            <w:webHidden/>
          </w:rPr>
          <w:tab/>
        </w:r>
        <w:r>
          <w:rPr>
            <w:noProof/>
            <w:webHidden/>
          </w:rPr>
          <w:fldChar w:fldCharType="begin"/>
        </w:r>
        <w:r>
          <w:rPr>
            <w:noProof/>
            <w:webHidden/>
          </w:rPr>
          <w:instrText xml:space="preserve"> PAGEREF _Toc480999080 \h </w:instrText>
        </w:r>
        <w:r>
          <w:rPr>
            <w:noProof/>
            <w:webHidden/>
          </w:rPr>
        </w:r>
        <w:r>
          <w:rPr>
            <w:noProof/>
            <w:webHidden/>
          </w:rPr>
          <w:fldChar w:fldCharType="separate"/>
        </w:r>
        <w:r>
          <w:rPr>
            <w:noProof/>
            <w:webHidden/>
          </w:rPr>
          <w:t>26</w:t>
        </w:r>
        <w:r>
          <w:rPr>
            <w:noProof/>
            <w:webHidden/>
          </w:rPr>
          <w:fldChar w:fldCharType="end"/>
        </w:r>
      </w:hyperlink>
    </w:p>
    <w:p w14:paraId="2BCB40B1" w14:textId="13BF1CA7" w:rsidR="004B7803" w:rsidRDefault="004B7803">
      <w:pPr>
        <w:pStyle w:val="Sommario7"/>
        <w:rPr>
          <w:rFonts w:asciiTheme="minorHAnsi" w:eastAsiaTheme="minorEastAsia" w:hAnsiTheme="minorHAnsi" w:cstheme="minorBidi"/>
          <w:noProof/>
          <w:sz w:val="22"/>
          <w:szCs w:val="22"/>
          <w:lang w:val="it-IT" w:eastAsia="it-IT"/>
        </w:rPr>
      </w:pPr>
      <w:hyperlink w:anchor="_Toc480999081" w:history="1">
        <w:r w:rsidRPr="00486AB9">
          <w:rPr>
            <w:rStyle w:val="Collegamentoipertestuale"/>
            <w:noProof/>
          </w:rPr>
          <w:t>3.Y.4.1.2.1.4 Diagnostic Reports Option Search Parameters</w:t>
        </w:r>
        <w:r>
          <w:rPr>
            <w:noProof/>
            <w:webHidden/>
          </w:rPr>
          <w:tab/>
        </w:r>
        <w:r>
          <w:rPr>
            <w:noProof/>
            <w:webHidden/>
          </w:rPr>
          <w:fldChar w:fldCharType="begin"/>
        </w:r>
        <w:r>
          <w:rPr>
            <w:noProof/>
            <w:webHidden/>
          </w:rPr>
          <w:instrText xml:space="preserve"> PAGEREF _Toc480999081 \h </w:instrText>
        </w:r>
        <w:r>
          <w:rPr>
            <w:noProof/>
            <w:webHidden/>
          </w:rPr>
        </w:r>
        <w:r>
          <w:rPr>
            <w:noProof/>
            <w:webHidden/>
          </w:rPr>
          <w:fldChar w:fldCharType="separate"/>
        </w:r>
        <w:r>
          <w:rPr>
            <w:noProof/>
            <w:webHidden/>
          </w:rPr>
          <w:t>26</w:t>
        </w:r>
        <w:r>
          <w:rPr>
            <w:noProof/>
            <w:webHidden/>
          </w:rPr>
          <w:fldChar w:fldCharType="end"/>
        </w:r>
      </w:hyperlink>
    </w:p>
    <w:p w14:paraId="2F7DA35D" w14:textId="490C76E0" w:rsidR="004B7803" w:rsidRDefault="004B7803">
      <w:pPr>
        <w:pStyle w:val="Sommario7"/>
        <w:rPr>
          <w:rFonts w:asciiTheme="minorHAnsi" w:eastAsiaTheme="minorEastAsia" w:hAnsiTheme="minorHAnsi" w:cstheme="minorBidi"/>
          <w:noProof/>
          <w:sz w:val="22"/>
          <w:szCs w:val="22"/>
          <w:lang w:val="it-IT" w:eastAsia="it-IT"/>
        </w:rPr>
      </w:pPr>
      <w:hyperlink w:anchor="_Toc480999082" w:history="1">
        <w:r w:rsidRPr="00486AB9">
          <w:rPr>
            <w:rStyle w:val="Collegamentoipertestuale"/>
            <w:noProof/>
          </w:rPr>
          <w:t>3.Y.4.1.2.1.5 Medications Option Search Parameters</w:t>
        </w:r>
        <w:r>
          <w:rPr>
            <w:noProof/>
            <w:webHidden/>
          </w:rPr>
          <w:tab/>
        </w:r>
        <w:r>
          <w:rPr>
            <w:noProof/>
            <w:webHidden/>
          </w:rPr>
          <w:fldChar w:fldCharType="begin"/>
        </w:r>
        <w:r>
          <w:rPr>
            <w:noProof/>
            <w:webHidden/>
          </w:rPr>
          <w:instrText xml:space="preserve"> PAGEREF _Toc480999082 \h </w:instrText>
        </w:r>
        <w:r>
          <w:rPr>
            <w:noProof/>
            <w:webHidden/>
          </w:rPr>
        </w:r>
        <w:r>
          <w:rPr>
            <w:noProof/>
            <w:webHidden/>
          </w:rPr>
          <w:fldChar w:fldCharType="separate"/>
        </w:r>
        <w:r>
          <w:rPr>
            <w:noProof/>
            <w:webHidden/>
          </w:rPr>
          <w:t>26</w:t>
        </w:r>
        <w:r>
          <w:rPr>
            <w:noProof/>
            <w:webHidden/>
          </w:rPr>
          <w:fldChar w:fldCharType="end"/>
        </w:r>
      </w:hyperlink>
    </w:p>
    <w:p w14:paraId="01F0F131" w14:textId="0F50ED95" w:rsidR="004B7803" w:rsidRDefault="004B7803">
      <w:pPr>
        <w:pStyle w:val="Sommario7"/>
        <w:rPr>
          <w:rFonts w:asciiTheme="minorHAnsi" w:eastAsiaTheme="minorEastAsia" w:hAnsiTheme="minorHAnsi" w:cstheme="minorBidi"/>
          <w:noProof/>
          <w:sz w:val="22"/>
          <w:szCs w:val="22"/>
          <w:lang w:val="it-IT" w:eastAsia="it-IT"/>
        </w:rPr>
      </w:pPr>
      <w:hyperlink w:anchor="_Toc480999083" w:history="1">
        <w:r w:rsidRPr="00486AB9">
          <w:rPr>
            <w:rStyle w:val="Collegamentoipertestuale"/>
            <w:noProof/>
          </w:rPr>
          <w:t>3.Y.4.1.2.1.6 Immunizations Option Search Parameters</w:t>
        </w:r>
        <w:r>
          <w:rPr>
            <w:noProof/>
            <w:webHidden/>
          </w:rPr>
          <w:tab/>
        </w:r>
        <w:r>
          <w:rPr>
            <w:noProof/>
            <w:webHidden/>
          </w:rPr>
          <w:fldChar w:fldCharType="begin"/>
        </w:r>
        <w:r>
          <w:rPr>
            <w:noProof/>
            <w:webHidden/>
          </w:rPr>
          <w:instrText xml:space="preserve"> PAGEREF _Toc480999083 \h </w:instrText>
        </w:r>
        <w:r>
          <w:rPr>
            <w:noProof/>
            <w:webHidden/>
          </w:rPr>
        </w:r>
        <w:r>
          <w:rPr>
            <w:noProof/>
            <w:webHidden/>
          </w:rPr>
          <w:fldChar w:fldCharType="separate"/>
        </w:r>
        <w:r>
          <w:rPr>
            <w:noProof/>
            <w:webHidden/>
          </w:rPr>
          <w:t>27</w:t>
        </w:r>
        <w:r>
          <w:rPr>
            <w:noProof/>
            <w:webHidden/>
          </w:rPr>
          <w:fldChar w:fldCharType="end"/>
        </w:r>
      </w:hyperlink>
    </w:p>
    <w:p w14:paraId="1361A671" w14:textId="46A4EDC0" w:rsidR="004B7803" w:rsidRDefault="004B7803">
      <w:pPr>
        <w:pStyle w:val="Sommario7"/>
        <w:rPr>
          <w:rFonts w:asciiTheme="minorHAnsi" w:eastAsiaTheme="minorEastAsia" w:hAnsiTheme="minorHAnsi" w:cstheme="minorBidi"/>
          <w:noProof/>
          <w:sz w:val="22"/>
          <w:szCs w:val="22"/>
          <w:lang w:val="it-IT" w:eastAsia="it-IT"/>
        </w:rPr>
      </w:pPr>
      <w:hyperlink w:anchor="_Toc480999084" w:history="1">
        <w:r w:rsidRPr="00486AB9">
          <w:rPr>
            <w:rStyle w:val="Collegamentoipertestuale"/>
            <w:noProof/>
          </w:rPr>
          <w:t>3.Y.4.1.2.1.7 Professional Services Option Search Parameters</w:t>
        </w:r>
        <w:r>
          <w:rPr>
            <w:noProof/>
            <w:webHidden/>
          </w:rPr>
          <w:tab/>
        </w:r>
        <w:r>
          <w:rPr>
            <w:noProof/>
            <w:webHidden/>
          </w:rPr>
          <w:fldChar w:fldCharType="begin"/>
        </w:r>
        <w:r>
          <w:rPr>
            <w:noProof/>
            <w:webHidden/>
          </w:rPr>
          <w:instrText xml:space="preserve"> PAGEREF _Toc480999084 \h </w:instrText>
        </w:r>
        <w:r>
          <w:rPr>
            <w:noProof/>
            <w:webHidden/>
          </w:rPr>
        </w:r>
        <w:r>
          <w:rPr>
            <w:noProof/>
            <w:webHidden/>
          </w:rPr>
          <w:fldChar w:fldCharType="separate"/>
        </w:r>
        <w:r>
          <w:rPr>
            <w:noProof/>
            <w:webHidden/>
          </w:rPr>
          <w:t>27</w:t>
        </w:r>
        <w:r>
          <w:rPr>
            <w:noProof/>
            <w:webHidden/>
          </w:rPr>
          <w:fldChar w:fldCharType="end"/>
        </w:r>
      </w:hyperlink>
    </w:p>
    <w:p w14:paraId="243AF507" w14:textId="53BC5E43" w:rsidR="004B7803" w:rsidRDefault="004B7803">
      <w:pPr>
        <w:pStyle w:val="Sommario7"/>
        <w:rPr>
          <w:rFonts w:asciiTheme="minorHAnsi" w:eastAsiaTheme="minorEastAsia" w:hAnsiTheme="minorHAnsi" w:cstheme="minorBidi"/>
          <w:noProof/>
          <w:sz w:val="22"/>
          <w:szCs w:val="22"/>
          <w:lang w:val="it-IT" w:eastAsia="it-IT"/>
        </w:rPr>
      </w:pPr>
      <w:hyperlink w:anchor="_Toc480999085" w:history="1">
        <w:r w:rsidRPr="00486AB9">
          <w:rPr>
            <w:rStyle w:val="Collegamentoipertestuale"/>
            <w:noProof/>
          </w:rPr>
          <w:t>3.Y.4.1.2.1.8 Provenance Option Search Parameters</w:t>
        </w:r>
        <w:r>
          <w:rPr>
            <w:noProof/>
            <w:webHidden/>
          </w:rPr>
          <w:tab/>
        </w:r>
        <w:r>
          <w:rPr>
            <w:noProof/>
            <w:webHidden/>
          </w:rPr>
          <w:fldChar w:fldCharType="begin"/>
        </w:r>
        <w:r>
          <w:rPr>
            <w:noProof/>
            <w:webHidden/>
          </w:rPr>
          <w:instrText xml:space="preserve"> PAGEREF _Toc480999085 \h </w:instrText>
        </w:r>
        <w:r>
          <w:rPr>
            <w:noProof/>
            <w:webHidden/>
          </w:rPr>
        </w:r>
        <w:r>
          <w:rPr>
            <w:noProof/>
            <w:webHidden/>
          </w:rPr>
          <w:fldChar w:fldCharType="separate"/>
        </w:r>
        <w:r>
          <w:rPr>
            <w:noProof/>
            <w:webHidden/>
          </w:rPr>
          <w:t>28</w:t>
        </w:r>
        <w:r>
          <w:rPr>
            <w:noProof/>
            <w:webHidden/>
          </w:rPr>
          <w:fldChar w:fldCharType="end"/>
        </w:r>
      </w:hyperlink>
    </w:p>
    <w:p w14:paraId="04D6CBF6" w14:textId="4F033C6C" w:rsidR="004B7803" w:rsidRDefault="004B7803">
      <w:pPr>
        <w:pStyle w:val="Sommario6"/>
        <w:rPr>
          <w:rFonts w:asciiTheme="minorHAnsi" w:eastAsiaTheme="minorEastAsia" w:hAnsiTheme="minorHAnsi" w:cstheme="minorBidi"/>
          <w:noProof/>
          <w:sz w:val="22"/>
          <w:szCs w:val="22"/>
          <w:lang w:val="it-IT" w:eastAsia="it-IT"/>
        </w:rPr>
      </w:pPr>
      <w:hyperlink w:anchor="_Toc480999086" w:history="1">
        <w:r w:rsidRPr="00486AB9">
          <w:rPr>
            <w:rStyle w:val="Collegamentoipertestuale"/>
            <w:noProof/>
          </w:rPr>
          <w:t>3.Y.4.1.2.3 Parameter Modifiers</w:t>
        </w:r>
        <w:r>
          <w:rPr>
            <w:noProof/>
            <w:webHidden/>
          </w:rPr>
          <w:tab/>
        </w:r>
        <w:r>
          <w:rPr>
            <w:noProof/>
            <w:webHidden/>
          </w:rPr>
          <w:fldChar w:fldCharType="begin"/>
        </w:r>
        <w:r>
          <w:rPr>
            <w:noProof/>
            <w:webHidden/>
          </w:rPr>
          <w:instrText xml:space="preserve"> PAGEREF _Toc480999086 \h </w:instrText>
        </w:r>
        <w:r>
          <w:rPr>
            <w:noProof/>
            <w:webHidden/>
          </w:rPr>
        </w:r>
        <w:r>
          <w:rPr>
            <w:noProof/>
            <w:webHidden/>
          </w:rPr>
          <w:fldChar w:fldCharType="separate"/>
        </w:r>
        <w:r>
          <w:rPr>
            <w:noProof/>
            <w:webHidden/>
          </w:rPr>
          <w:t>28</w:t>
        </w:r>
        <w:r>
          <w:rPr>
            <w:noProof/>
            <w:webHidden/>
          </w:rPr>
          <w:fldChar w:fldCharType="end"/>
        </w:r>
      </w:hyperlink>
    </w:p>
    <w:p w14:paraId="3F5B5B9B" w14:textId="5C476B19" w:rsidR="004B7803" w:rsidRDefault="004B7803">
      <w:pPr>
        <w:pStyle w:val="Sommario6"/>
        <w:rPr>
          <w:rFonts w:asciiTheme="minorHAnsi" w:eastAsiaTheme="minorEastAsia" w:hAnsiTheme="minorHAnsi" w:cstheme="minorBidi"/>
          <w:noProof/>
          <w:sz w:val="22"/>
          <w:szCs w:val="22"/>
          <w:lang w:val="it-IT" w:eastAsia="it-IT"/>
        </w:rPr>
      </w:pPr>
      <w:hyperlink w:anchor="_Toc480999087" w:history="1">
        <w:r w:rsidRPr="00486AB9">
          <w:rPr>
            <w:rStyle w:val="Collegamentoipertestuale"/>
            <w:noProof/>
          </w:rPr>
          <w:t>3.Y.4.1.2.2. Populating Expected Response Format</w:t>
        </w:r>
        <w:r>
          <w:rPr>
            <w:noProof/>
            <w:webHidden/>
          </w:rPr>
          <w:tab/>
        </w:r>
        <w:r>
          <w:rPr>
            <w:noProof/>
            <w:webHidden/>
          </w:rPr>
          <w:fldChar w:fldCharType="begin"/>
        </w:r>
        <w:r>
          <w:rPr>
            <w:noProof/>
            <w:webHidden/>
          </w:rPr>
          <w:instrText xml:space="preserve"> PAGEREF _Toc480999087 \h </w:instrText>
        </w:r>
        <w:r>
          <w:rPr>
            <w:noProof/>
            <w:webHidden/>
          </w:rPr>
        </w:r>
        <w:r>
          <w:rPr>
            <w:noProof/>
            <w:webHidden/>
          </w:rPr>
          <w:fldChar w:fldCharType="separate"/>
        </w:r>
        <w:r>
          <w:rPr>
            <w:noProof/>
            <w:webHidden/>
          </w:rPr>
          <w:t>28</w:t>
        </w:r>
        <w:r>
          <w:rPr>
            <w:noProof/>
            <w:webHidden/>
          </w:rPr>
          <w:fldChar w:fldCharType="end"/>
        </w:r>
      </w:hyperlink>
    </w:p>
    <w:p w14:paraId="2ED62ED6" w14:textId="41DBD91C" w:rsidR="004B7803" w:rsidRDefault="004B7803">
      <w:pPr>
        <w:pStyle w:val="Sommario5"/>
        <w:rPr>
          <w:rFonts w:asciiTheme="minorHAnsi" w:eastAsiaTheme="minorEastAsia" w:hAnsiTheme="minorHAnsi" w:cstheme="minorBidi"/>
          <w:noProof/>
          <w:sz w:val="22"/>
          <w:szCs w:val="22"/>
          <w:lang w:val="it-IT" w:eastAsia="it-IT"/>
        </w:rPr>
      </w:pPr>
      <w:hyperlink w:anchor="_Toc480999088" w:history="1">
        <w:r w:rsidRPr="00486AB9">
          <w:rPr>
            <w:rStyle w:val="Collegamentoipertestuale"/>
            <w:noProof/>
          </w:rPr>
          <w:t>3.Y.4.1.3 Expected Actions</w:t>
        </w:r>
        <w:r>
          <w:rPr>
            <w:noProof/>
            <w:webHidden/>
          </w:rPr>
          <w:tab/>
        </w:r>
        <w:r>
          <w:rPr>
            <w:noProof/>
            <w:webHidden/>
          </w:rPr>
          <w:fldChar w:fldCharType="begin"/>
        </w:r>
        <w:r>
          <w:rPr>
            <w:noProof/>
            <w:webHidden/>
          </w:rPr>
          <w:instrText xml:space="preserve"> PAGEREF _Toc480999088 \h </w:instrText>
        </w:r>
        <w:r>
          <w:rPr>
            <w:noProof/>
            <w:webHidden/>
          </w:rPr>
        </w:r>
        <w:r>
          <w:rPr>
            <w:noProof/>
            <w:webHidden/>
          </w:rPr>
          <w:fldChar w:fldCharType="separate"/>
        </w:r>
        <w:r>
          <w:rPr>
            <w:noProof/>
            <w:webHidden/>
          </w:rPr>
          <w:t>29</w:t>
        </w:r>
        <w:r>
          <w:rPr>
            <w:noProof/>
            <w:webHidden/>
          </w:rPr>
          <w:fldChar w:fldCharType="end"/>
        </w:r>
      </w:hyperlink>
    </w:p>
    <w:p w14:paraId="69CFA64D" w14:textId="02BC9BDD" w:rsidR="004B7803" w:rsidRDefault="004B7803">
      <w:pPr>
        <w:pStyle w:val="Sommario4"/>
        <w:rPr>
          <w:rFonts w:asciiTheme="minorHAnsi" w:eastAsiaTheme="minorEastAsia" w:hAnsiTheme="minorHAnsi" w:cstheme="minorBidi"/>
          <w:noProof/>
          <w:sz w:val="22"/>
          <w:szCs w:val="22"/>
          <w:lang w:val="it-IT" w:eastAsia="it-IT"/>
        </w:rPr>
      </w:pPr>
      <w:hyperlink w:anchor="_Toc480999089" w:history="1">
        <w:r w:rsidRPr="00486AB9">
          <w:rPr>
            <w:rStyle w:val="Collegamentoipertestuale"/>
            <w:noProof/>
          </w:rPr>
          <w:t>3.Y.4.2 Mobile Query Existing Data Response message</w:t>
        </w:r>
        <w:r>
          <w:rPr>
            <w:noProof/>
            <w:webHidden/>
          </w:rPr>
          <w:tab/>
        </w:r>
        <w:r>
          <w:rPr>
            <w:noProof/>
            <w:webHidden/>
          </w:rPr>
          <w:fldChar w:fldCharType="begin"/>
        </w:r>
        <w:r>
          <w:rPr>
            <w:noProof/>
            <w:webHidden/>
          </w:rPr>
          <w:instrText xml:space="preserve"> PAGEREF _Toc480999089 \h </w:instrText>
        </w:r>
        <w:r>
          <w:rPr>
            <w:noProof/>
            <w:webHidden/>
          </w:rPr>
        </w:r>
        <w:r>
          <w:rPr>
            <w:noProof/>
            <w:webHidden/>
          </w:rPr>
          <w:fldChar w:fldCharType="separate"/>
        </w:r>
        <w:r>
          <w:rPr>
            <w:noProof/>
            <w:webHidden/>
          </w:rPr>
          <w:t>29</w:t>
        </w:r>
        <w:r>
          <w:rPr>
            <w:noProof/>
            <w:webHidden/>
          </w:rPr>
          <w:fldChar w:fldCharType="end"/>
        </w:r>
      </w:hyperlink>
    </w:p>
    <w:p w14:paraId="5E2BBAA7" w14:textId="4214D98F" w:rsidR="004B7803" w:rsidRDefault="004B7803">
      <w:pPr>
        <w:pStyle w:val="Sommario5"/>
        <w:rPr>
          <w:rFonts w:asciiTheme="minorHAnsi" w:eastAsiaTheme="minorEastAsia" w:hAnsiTheme="minorHAnsi" w:cstheme="minorBidi"/>
          <w:noProof/>
          <w:sz w:val="22"/>
          <w:szCs w:val="22"/>
          <w:lang w:val="it-IT" w:eastAsia="it-IT"/>
        </w:rPr>
      </w:pPr>
      <w:hyperlink w:anchor="_Toc480999090" w:history="1">
        <w:r w:rsidRPr="00486AB9">
          <w:rPr>
            <w:rStyle w:val="Collegamentoipertestuale"/>
            <w:noProof/>
          </w:rPr>
          <w:t>3.Y.4.2.1 Trigger Events</w:t>
        </w:r>
        <w:r>
          <w:rPr>
            <w:noProof/>
            <w:webHidden/>
          </w:rPr>
          <w:tab/>
        </w:r>
        <w:r>
          <w:rPr>
            <w:noProof/>
            <w:webHidden/>
          </w:rPr>
          <w:fldChar w:fldCharType="begin"/>
        </w:r>
        <w:r>
          <w:rPr>
            <w:noProof/>
            <w:webHidden/>
          </w:rPr>
          <w:instrText xml:space="preserve"> PAGEREF _Toc480999090 \h </w:instrText>
        </w:r>
        <w:r>
          <w:rPr>
            <w:noProof/>
            <w:webHidden/>
          </w:rPr>
        </w:r>
        <w:r>
          <w:rPr>
            <w:noProof/>
            <w:webHidden/>
          </w:rPr>
          <w:fldChar w:fldCharType="separate"/>
        </w:r>
        <w:r>
          <w:rPr>
            <w:noProof/>
            <w:webHidden/>
          </w:rPr>
          <w:t>29</w:t>
        </w:r>
        <w:r>
          <w:rPr>
            <w:noProof/>
            <w:webHidden/>
          </w:rPr>
          <w:fldChar w:fldCharType="end"/>
        </w:r>
      </w:hyperlink>
    </w:p>
    <w:p w14:paraId="4EA47AF9" w14:textId="5A3A7ECF" w:rsidR="004B7803" w:rsidRDefault="004B7803">
      <w:pPr>
        <w:pStyle w:val="Sommario5"/>
        <w:rPr>
          <w:rFonts w:asciiTheme="minorHAnsi" w:eastAsiaTheme="minorEastAsia" w:hAnsiTheme="minorHAnsi" w:cstheme="minorBidi"/>
          <w:noProof/>
          <w:sz w:val="22"/>
          <w:szCs w:val="22"/>
          <w:lang w:val="it-IT" w:eastAsia="it-IT"/>
        </w:rPr>
      </w:pPr>
      <w:hyperlink w:anchor="_Toc480999091" w:history="1">
        <w:r w:rsidRPr="00486AB9">
          <w:rPr>
            <w:rStyle w:val="Collegamentoipertestuale"/>
            <w:noProof/>
          </w:rPr>
          <w:t>3.Y.4.2.2 Message Semantics</w:t>
        </w:r>
        <w:r>
          <w:rPr>
            <w:noProof/>
            <w:webHidden/>
          </w:rPr>
          <w:tab/>
        </w:r>
        <w:r>
          <w:rPr>
            <w:noProof/>
            <w:webHidden/>
          </w:rPr>
          <w:fldChar w:fldCharType="begin"/>
        </w:r>
        <w:r>
          <w:rPr>
            <w:noProof/>
            <w:webHidden/>
          </w:rPr>
          <w:instrText xml:space="preserve"> PAGEREF _Toc480999091 \h </w:instrText>
        </w:r>
        <w:r>
          <w:rPr>
            <w:noProof/>
            <w:webHidden/>
          </w:rPr>
        </w:r>
        <w:r>
          <w:rPr>
            <w:noProof/>
            <w:webHidden/>
          </w:rPr>
          <w:fldChar w:fldCharType="separate"/>
        </w:r>
        <w:r>
          <w:rPr>
            <w:noProof/>
            <w:webHidden/>
          </w:rPr>
          <w:t>29</w:t>
        </w:r>
        <w:r>
          <w:rPr>
            <w:noProof/>
            <w:webHidden/>
          </w:rPr>
          <w:fldChar w:fldCharType="end"/>
        </w:r>
      </w:hyperlink>
    </w:p>
    <w:p w14:paraId="170E884A" w14:textId="2C98AC3D" w:rsidR="004B7803" w:rsidRDefault="004B7803">
      <w:pPr>
        <w:pStyle w:val="Sommario6"/>
        <w:rPr>
          <w:rFonts w:asciiTheme="minorHAnsi" w:eastAsiaTheme="minorEastAsia" w:hAnsiTheme="minorHAnsi" w:cstheme="minorBidi"/>
          <w:noProof/>
          <w:sz w:val="22"/>
          <w:szCs w:val="22"/>
          <w:lang w:val="it-IT" w:eastAsia="it-IT"/>
        </w:rPr>
      </w:pPr>
      <w:hyperlink w:anchor="_Toc480999092" w:history="1">
        <w:r w:rsidRPr="00486AB9">
          <w:rPr>
            <w:rStyle w:val="Collegamentoipertestuale"/>
            <w:noProof/>
          </w:rPr>
          <w:t>3.Y.4.2.2.1 Resource Specific Contents</w:t>
        </w:r>
        <w:r>
          <w:rPr>
            <w:noProof/>
            <w:webHidden/>
          </w:rPr>
          <w:tab/>
        </w:r>
        <w:r>
          <w:rPr>
            <w:noProof/>
            <w:webHidden/>
          </w:rPr>
          <w:fldChar w:fldCharType="begin"/>
        </w:r>
        <w:r>
          <w:rPr>
            <w:noProof/>
            <w:webHidden/>
          </w:rPr>
          <w:instrText xml:space="preserve"> PAGEREF _Toc480999092 \h </w:instrText>
        </w:r>
        <w:r>
          <w:rPr>
            <w:noProof/>
            <w:webHidden/>
          </w:rPr>
        </w:r>
        <w:r>
          <w:rPr>
            <w:noProof/>
            <w:webHidden/>
          </w:rPr>
          <w:fldChar w:fldCharType="separate"/>
        </w:r>
        <w:r>
          <w:rPr>
            <w:noProof/>
            <w:webHidden/>
          </w:rPr>
          <w:t>30</w:t>
        </w:r>
        <w:r>
          <w:rPr>
            <w:noProof/>
            <w:webHidden/>
          </w:rPr>
          <w:fldChar w:fldCharType="end"/>
        </w:r>
      </w:hyperlink>
    </w:p>
    <w:p w14:paraId="238F2C97" w14:textId="14445D92" w:rsidR="004B7803" w:rsidRDefault="004B7803">
      <w:pPr>
        <w:pStyle w:val="Sommario6"/>
        <w:rPr>
          <w:rFonts w:asciiTheme="minorHAnsi" w:eastAsiaTheme="minorEastAsia" w:hAnsiTheme="minorHAnsi" w:cstheme="minorBidi"/>
          <w:noProof/>
          <w:sz w:val="22"/>
          <w:szCs w:val="22"/>
          <w:lang w:val="it-IT" w:eastAsia="it-IT"/>
        </w:rPr>
      </w:pPr>
      <w:hyperlink w:anchor="_Toc480999093" w:history="1">
        <w:r w:rsidRPr="00486AB9">
          <w:rPr>
            <w:rStyle w:val="Collegamentoipertestuale"/>
            <w:noProof/>
          </w:rPr>
          <w:t>3.Y.4.2.2.2 Resource Bundling</w:t>
        </w:r>
        <w:r>
          <w:rPr>
            <w:noProof/>
            <w:webHidden/>
          </w:rPr>
          <w:tab/>
        </w:r>
        <w:r>
          <w:rPr>
            <w:noProof/>
            <w:webHidden/>
          </w:rPr>
          <w:fldChar w:fldCharType="begin"/>
        </w:r>
        <w:r>
          <w:rPr>
            <w:noProof/>
            <w:webHidden/>
          </w:rPr>
          <w:instrText xml:space="preserve"> PAGEREF _Toc480999093 \h </w:instrText>
        </w:r>
        <w:r>
          <w:rPr>
            <w:noProof/>
            <w:webHidden/>
          </w:rPr>
        </w:r>
        <w:r>
          <w:rPr>
            <w:noProof/>
            <w:webHidden/>
          </w:rPr>
          <w:fldChar w:fldCharType="separate"/>
        </w:r>
        <w:r>
          <w:rPr>
            <w:noProof/>
            <w:webHidden/>
          </w:rPr>
          <w:t>32</w:t>
        </w:r>
        <w:r>
          <w:rPr>
            <w:noProof/>
            <w:webHidden/>
          </w:rPr>
          <w:fldChar w:fldCharType="end"/>
        </w:r>
      </w:hyperlink>
    </w:p>
    <w:p w14:paraId="46AE6F0D" w14:textId="394FC4B3" w:rsidR="004B7803" w:rsidRDefault="004B7803">
      <w:pPr>
        <w:pStyle w:val="Sommario5"/>
        <w:rPr>
          <w:rFonts w:asciiTheme="minorHAnsi" w:eastAsiaTheme="minorEastAsia" w:hAnsiTheme="minorHAnsi" w:cstheme="minorBidi"/>
          <w:noProof/>
          <w:sz w:val="22"/>
          <w:szCs w:val="22"/>
          <w:lang w:val="it-IT" w:eastAsia="it-IT"/>
        </w:rPr>
      </w:pPr>
      <w:hyperlink w:anchor="_Toc480999094" w:history="1">
        <w:r w:rsidRPr="00486AB9">
          <w:rPr>
            <w:rStyle w:val="Collegamentoipertestuale"/>
            <w:noProof/>
          </w:rPr>
          <w:t>3.Y.4.2.3 Expected Actions</w:t>
        </w:r>
        <w:r>
          <w:rPr>
            <w:noProof/>
            <w:webHidden/>
          </w:rPr>
          <w:tab/>
        </w:r>
        <w:r>
          <w:rPr>
            <w:noProof/>
            <w:webHidden/>
          </w:rPr>
          <w:fldChar w:fldCharType="begin"/>
        </w:r>
        <w:r>
          <w:rPr>
            <w:noProof/>
            <w:webHidden/>
          </w:rPr>
          <w:instrText xml:space="preserve"> PAGEREF _Toc480999094 \h </w:instrText>
        </w:r>
        <w:r>
          <w:rPr>
            <w:noProof/>
            <w:webHidden/>
          </w:rPr>
        </w:r>
        <w:r>
          <w:rPr>
            <w:noProof/>
            <w:webHidden/>
          </w:rPr>
          <w:fldChar w:fldCharType="separate"/>
        </w:r>
        <w:r>
          <w:rPr>
            <w:noProof/>
            <w:webHidden/>
          </w:rPr>
          <w:t>32</w:t>
        </w:r>
        <w:r>
          <w:rPr>
            <w:noProof/>
            <w:webHidden/>
          </w:rPr>
          <w:fldChar w:fldCharType="end"/>
        </w:r>
      </w:hyperlink>
    </w:p>
    <w:p w14:paraId="2CE72987" w14:textId="2AA3D7C1" w:rsidR="004B7803" w:rsidRDefault="004B7803">
      <w:pPr>
        <w:pStyle w:val="Sommario4"/>
        <w:rPr>
          <w:rFonts w:asciiTheme="minorHAnsi" w:eastAsiaTheme="minorEastAsia" w:hAnsiTheme="minorHAnsi" w:cstheme="minorBidi"/>
          <w:noProof/>
          <w:sz w:val="22"/>
          <w:szCs w:val="22"/>
          <w:lang w:val="it-IT" w:eastAsia="it-IT"/>
        </w:rPr>
      </w:pPr>
      <w:hyperlink w:anchor="_Toc480999095" w:history="1">
        <w:r w:rsidRPr="00486AB9">
          <w:rPr>
            <w:rStyle w:val="Collegamentoipertestuale"/>
            <w:noProof/>
          </w:rPr>
          <w:t>3.Y.4.3 Conformance Resource</w:t>
        </w:r>
        <w:r>
          <w:rPr>
            <w:noProof/>
            <w:webHidden/>
          </w:rPr>
          <w:tab/>
        </w:r>
        <w:r>
          <w:rPr>
            <w:noProof/>
            <w:webHidden/>
          </w:rPr>
          <w:fldChar w:fldCharType="begin"/>
        </w:r>
        <w:r>
          <w:rPr>
            <w:noProof/>
            <w:webHidden/>
          </w:rPr>
          <w:instrText xml:space="preserve"> PAGEREF _Toc480999095 \h </w:instrText>
        </w:r>
        <w:r>
          <w:rPr>
            <w:noProof/>
            <w:webHidden/>
          </w:rPr>
        </w:r>
        <w:r>
          <w:rPr>
            <w:noProof/>
            <w:webHidden/>
          </w:rPr>
          <w:fldChar w:fldCharType="separate"/>
        </w:r>
        <w:r>
          <w:rPr>
            <w:noProof/>
            <w:webHidden/>
          </w:rPr>
          <w:t>32</w:t>
        </w:r>
        <w:r>
          <w:rPr>
            <w:noProof/>
            <w:webHidden/>
          </w:rPr>
          <w:fldChar w:fldCharType="end"/>
        </w:r>
      </w:hyperlink>
    </w:p>
    <w:p w14:paraId="3B30F7C9" w14:textId="222621E7" w:rsidR="004B7803" w:rsidRDefault="004B7803">
      <w:pPr>
        <w:pStyle w:val="Sommario3"/>
        <w:rPr>
          <w:rFonts w:asciiTheme="minorHAnsi" w:eastAsiaTheme="minorEastAsia" w:hAnsiTheme="minorHAnsi" w:cstheme="minorBidi"/>
          <w:noProof/>
          <w:sz w:val="22"/>
          <w:szCs w:val="22"/>
          <w:lang w:val="it-IT" w:eastAsia="it-IT"/>
        </w:rPr>
      </w:pPr>
      <w:hyperlink w:anchor="_Toc480999096" w:history="1">
        <w:r w:rsidRPr="00486AB9">
          <w:rPr>
            <w:rStyle w:val="Collegamentoipertestuale"/>
            <w:noProof/>
          </w:rPr>
          <w:t>3.Y.5 Security Considerations</w:t>
        </w:r>
        <w:r>
          <w:rPr>
            <w:noProof/>
            <w:webHidden/>
          </w:rPr>
          <w:tab/>
        </w:r>
        <w:r>
          <w:rPr>
            <w:noProof/>
            <w:webHidden/>
          </w:rPr>
          <w:fldChar w:fldCharType="begin"/>
        </w:r>
        <w:r>
          <w:rPr>
            <w:noProof/>
            <w:webHidden/>
          </w:rPr>
          <w:instrText xml:space="preserve"> PAGEREF _Toc480999096 \h </w:instrText>
        </w:r>
        <w:r>
          <w:rPr>
            <w:noProof/>
            <w:webHidden/>
          </w:rPr>
        </w:r>
        <w:r>
          <w:rPr>
            <w:noProof/>
            <w:webHidden/>
          </w:rPr>
          <w:fldChar w:fldCharType="separate"/>
        </w:r>
        <w:r>
          <w:rPr>
            <w:noProof/>
            <w:webHidden/>
          </w:rPr>
          <w:t>33</w:t>
        </w:r>
        <w:r>
          <w:rPr>
            <w:noProof/>
            <w:webHidden/>
          </w:rPr>
          <w:fldChar w:fldCharType="end"/>
        </w:r>
      </w:hyperlink>
    </w:p>
    <w:p w14:paraId="609EA865" w14:textId="35D10BD1" w:rsidR="004B7803" w:rsidRDefault="004B7803">
      <w:pPr>
        <w:pStyle w:val="Sommario4"/>
        <w:rPr>
          <w:rFonts w:asciiTheme="minorHAnsi" w:eastAsiaTheme="minorEastAsia" w:hAnsiTheme="minorHAnsi" w:cstheme="minorBidi"/>
          <w:noProof/>
          <w:sz w:val="22"/>
          <w:szCs w:val="22"/>
          <w:lang w:val="it-IT" w:eastAsia="it-IT"/>
        </w:rPr>
      </w:pPr>
      <w:hyperlink w:anchor="_Toc480999097" w:history="1">
        <w:r w:rsidRPr="00486AB9">
          <w:rPr>
            <w:rStyle w:val="Collegamentoipertestuale"/>
            <w:noProof/>
          </w:rPr>
          <w:t>3.Y.5.1 Security Audit Considerations</w:t>
        </w:r>
        <w:r>
          <w:rPr>
            <w:noProof/>
            <w:webHidden/>
          </w:rPr>
          <w:tab/>
        </w:r>
        <w:r>
          <w:rPr>
            <w:noProof/>
            <w:webHidden/>
          </w:rPr>
          <w:fldChar w:fldCharType="begin"/>
        </w:r>
        <w:r>
          <w:rPr>
            <w:noProof/>
            <w:webHidden/>
          </w:rPr>
          <w:instrText xml:space="preserve"> PAGEREF _Toc480999097 \h </w:instrText>
        </w:r>
        <w:r>
          <w:rPr>
            <w:noProof/>
            <w:webHidden/>
          </w:rPr>
        </w:r>
        <w:r>
          <w:rPr>
            <w:noProof/>
            <w:webHidden/>
          </w:rPr>
          <w:fldChar w:fldCharType="separate"/>
        </w:r>
        <w:r>
          <w:rPr>
            <w:noProof/>
            <w:webHidden/>
          </w:rPr>
          <w:t>33</w:t>
        </w:r>
        <w:r>
          <w:rPr>
            <w:noProof/>
            <w:webHidden/>
          </w:rPr>
          <w:fldChar w:fldCharType="end"/>
        </w:r>
      </w:hyperlink>
    </w:p>
    <w:p w14:paraId="41AF0461" w14:textId="2D5CC374" w:rsidR="004B7803" w:rsidRDefault="004B7803">
      <w:pPr>
        <w:pStyle w:val="Sommario5"/>
        <w:rPr>
          <w:rFonts w:asciiTheme="minorHAnsi" w:eastAsiaTheme="minorEastAsia" w:hAnsiTheme="minorHAnsi" w:cstheme="minorBidi"/>
          <w:noProof/>
          <w:sz w:val="22"/>
          <w:szCs w:val="22"/>
          <w:lang w:val="it-IT" w:eastAsia="it-IT"/>
        </w:rPr>
      </w:pPr>
      <w:hyperlink w:anchor="_Toc480999098" w:history="1">
        <w:r w:rsidRPr="00486AB9">
          <w:rPr>
            <w:rStyle w:val="Collegamentoipertestuale"/>
            <w:noProof/>
          </w:rPr>
          <w:t>3.Y.5.1.1 Clinical Data Consumer Specific Security Considerations</w:t>
        </w:r>
        <w:r>
          <w:rPr>
            <w:noProof/>
            <w:webHidden/>
          </w:rPr>
          <w:tab/>
        </w:r>
        <w:r>
          <w:rPr>
            <w:noProof/>
            <w:webHidden/>
          </w:rPr>
          <w:fldChar w:fldCharType="begin"/>
        </w:r>
        <w:r>
          <w:rPr>
            <w:noProof/>
            <w:webHidden/>
          </w:rPr>
          <w:instrText xml:space="preserve"> PAGEREF _Toc480999098 \h </w:instrText>
        </w:r>
        <w:r>
          <w:rPr>
            <w:noProof/>
            <w:webHidden/>
          </w:rPr>
        </w:r>
        <w:r>
          <w:rPr>
            <w:noProof/>
            <w:webHidden/>
          </w:rPr>
          <w:fldChar w:fldCharType="separate"/>
        </w:r>
        <w:r>
          <w:rPr>
            <w:noProof/>
            <w:webHidden/>
          </w:rPr>
          <w:t>33</w:t>
        </w:r>
        <w:r>
          <w:rPr>
            <w:noProof/>
            <w:webHidden/>
          </w:rPr>
          <w:fldChar w:fldCharType="end"/>
        </w:r>
      </w:hyperlink>
    </w:p>
    <w:p w14:paraId="1908F058" w14:textId="25A0A5AA"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00422967" w:rsidR="008A25EE" w:rsidRPr="000E4487" w:rsidRDefault="00281204" w:rsidP="008A25EE">
      <w:pPr>
        <w:pStyle w:val="Corpotesto"/>
      </w:pPr>
      <w:r w:rsidRPr="00281204">
        <w:t>The Query for Existing Data for Mobile Profile (QEDm) supports dynamic queries for clinical data elements, including vital signs, allergy and intolerances, problems, diagnostic results, medications, immunizations, professional services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49172C" w:rsidRDefault="008A25EE" w:rsidP="008A25EE">
      <w:pPr>
        <w:pStyle w:val="Corpotesto"/>
      </w:pPr>
      <w:r w:rsidRPr="000E4487">
        <w:t xml:space="preserve">The Query for Existing Data for </w:t>
      </w:r>
      <w:r w:rsidRPr="0049172C">
        <w:t xml:space="preserve">Mobile Profile (QEDm) Profile defines one standardized interface to health (HTTP-based RESTful APIs) for use by ‘mobile devices’ so that deployment of mobile applications is more consistent and reusable. </w:t>
      </w:r>
    </w:p>
    <w:p w14:paraId="6EDD61BF" w14:textId="65C4126E" w:rsidR="00BF5843" w:rsidRPr="0049172C" w:rsidRDefault="00BF5843" w:rsidP="00BF5843">
      <w:pPr>
        <w:pStyle w:val="Corpotesto"/>
      </w:pPr>
      <w:r w:rsidRPr="0049172C">
        <w:t xml:space="preserve">The Query for Existing Data for Mobile Profile (QEDm) Profile, by considering </w:t>
      </w:r>
      <w:r w:rsidR="007F4C51" w:rsidRPr="0049172C">
        <w:t>the already defined</w:t>
      </w:r>
      <w:r w:rsidRPr="0049172C">
        <w:t xml:space="preserve"> actors</w:t>
      </w:r>
      <w:r w:rsidR="007F4C51" w:rsidRPr="0049172C">
        <w:t xml:space="preserve"> Clinical Data Consumer and Clinical Data Source</w:t>
      </w:r>
      <w:r w:rsidRPr="0049172C">
        <w:t xml:space="preserve">, </w:t>
      </w:r>
      <w:r w:rsidR="007F4C51" w:rsidRPr="0049172C">
        <w:t xml:space="preserve">specifies </w:t>
      </w:r>
      <w:r w:rsidRPr="0049172C">
        <w:t xml:space="preserve">options for them and a transaction </w:t>
      </w:r>
      <w:r w:rsidR="007F4C51" w:rsidRPr="0049172C">
        <w:t xml:space="preserve">to be </w:t>
      </w:r>
      <w:r w:rsidRPr="0049172C">
        <w:t xml:space="preserve">used </w:t>
      </w:r>
      <w:r w:rsidR="007F4C51" w:rsidRPr="0049172C">
        <w:t>for</w:t>
      </w:r>
      <w:r w:rsidRPr="0049172C">
        <w:t xml:space="preserve"> query</w:t>
      </w:r>
      <w:r w:rsidR="007F4C51" w:rsidRPr="0049172C">
        <w:t>ing</w:t>
      </w:r>
      <w:r w:rsidRPr="0049172C">
        <w:t xml:space="preserve"> a list of specific data elements, persisted as FHIR resources. </w:t>
      </w:r>
    </w:p>
    <w:p w14:paraId="3E24E92D" w14:textId="19C8FCD9" w:rsidR="008A25EE" w:rsidRPr="0049172C" w:rsidRDefault="00A82E87" w:rsidP="008A25EE">
      <w:pPr>
        <w:pStyle w:val="Corpotesto"/>
      </w:pPr>
      <w:r w:rsidRPr="0049172C">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p>
    <w:p w14:paraId="417A493C" w14:textId="5E187E4A" w:rsidR="00CF283F" w:rsidRPr="0049172C" w:rsidRDefault="00CF283F" w:rsidP="008616CB">
      <w:pPr>
        <w:pStyle w:val="Titolo2"/>
        <w:numPr>
          <w:ilvl w:val="0"/>
          <w:numId w:val="0"/>
        </w:numPr>
        <w:rPr>
          <w:noProof w:val="0"/>
        </w:rPr>
      </w:pPr>
      <w:bookmarkStart w:id="9" w:name="_Toc480999031"/>
      <w:r w:rsidRPr="0049172C">
        <w:rPr>
          <w:noProof w:val="0"/>
        </w:rPr>
        <w:t>Open Issues and Questions</w:t>
      </w:r>
      <w:bookmarkEnd w:id="9"/>
    </w:p>
    <w:p w14:paraId="4C9BBB87" w14:textId="59311E43" w:rsidR="00277926" w:rsidRPr="0049172C" w:rsidRDefault="00277926" w:rsidP="00277926">
      <w:pPr>
        <w:pStyle w:val="NormaleWeb"/>
        <w:spacing w:after="120"/>
        <w:rPr>
          <w:b/>
          <w:i/>
          <w:lang w:val="en"/>
        </w:rPr>
      </w:pPr>
      <w:r w:rsidRPr="0049172C">
        <w:rPr>
          <w:b/>
          <w:i/>
          <w:lang w:val="en"/>
        </w:rPr>
        <w:t>QEDm_010</w:t>
      </w:r>
      <w:r w:rsidR="00AC6E05" w:rsidRPr="0049172C">
        <w:rPr>
          <w:b/>
          <w:i/>
          <w:lang w:val="en"/>
        </w:rPr>
        <w:t>:</w:t>
      </w:r>
      <w:r w:rsidRPr="0049172C">
        <w:rPr>
          <w:b/>
          <w:i/>
          <w:lang w:val="en"/>
        </w:rPr>
        <w:t xml:space="preserve"> Which is the best FHIR Implementation Guide to refer? </w:t>
      </w:r>
    </w:p>
    <w:p w14:paraId="0D75FFB0" w14:textId="7FCA6CEF" w:rsidR="00277926" w:rsidRPr="0049172C" w:rsidRDefault="00277926" w:rsidP="00AB05D7">
      <w:pPr>
        <w:pStyle w:val="Corpotesto"/>
        <w:numPr>
          <w:ilvl w:val="0"/>
          <w:numId w:val="24"/>
        </w:numPr>
        <w:ind w:left="709"/>
      </w:pPr>
      <w:r w:rsidRPr="0049172C">
        <w:t>Should we move to US-Core?  Are they other countries/international efforts?</w:t>
      </w:r>
    </w:p>
    <w:p w14:paraId="02DECE05" w14:textId="5DF1C644" w:rsidR="00277926" w:rsidRDefault="00277926" w:rsidP="00AB05D7">
      <w:pPr>
        <w:pStyle w:val="Corpotesto"/>
        <w:numPr>
          <w:ilvl w:val="0"/>
          <w:numId w:val="24"/>
        </w:numPr>
        <w:ind w:left="709"/>
      </w:pPr>
      <w:r w:rsidRPr="003C004E">
        <w:t xml:space="preserve">Alternative is Argonaut (modified, </w:t>
      </w:r>
      <w:r w:rsidR="004A05A4">
        <w:t xml:space="preserve">by </w:t>
      </w:r>
      <w:r w:rsidRPr="003C004E">
        <w:t>removing a few US specific).</w:t>
      </w:r>
    </w:p>
    <w:p w14:paraId="38924971" w14:textId="77777777" w:rsidR="00277926" w:rsidRPr="003C004E" w:rsidRDefault="00277926" w:rsidP="00277926">
      <w:pPr>
        <w:spacing w:before="240"/>
        <w:ind w:left="284"/>
        <w:rPr>
          <w:i/>
        </w:rPr>
      </w:pPr>
      <w:r w:rsidRPr="003C004E">
        <w:rPr>
          <w:i/>
        </w:rPr>
        <w:t>Considerations:</w:t>
      </w:r>
    </w:p>
    <w:p w14:paraId="5F1853A9" w14:textId="19EDA1FB" w:rsidR="00277926" w:rsidRDefault="00277926" w:rsidP="00AB05D7">
      <w:pPr>
        <w:pStyle w:val="Corpotesto"/>
        <w:numPr>
          <w:ilvl w:val="0"/>
          <w:numId w:val="25"/>
        </w:numPr>
        <w:ind w:left="709"/>
      </w:pPr>
      <w:r w:rsidRPr="003C004E">
        <w:t xml:space="preserve">STU 3 </w:t>
      </w:r>
      <w:r w:rsidR="00E22EF1">
        <w:t xml:space="preserve">‘final’ </w:t>
      </w:r>
      <w:r w:rsidR="00E647CD">
        <w:t xml:space="preserve">has been released and the US Core </w:t>
      </w:r>
      <w:r w:rsidRPr="003C004E">
        <w:t>IG</w:t>
      </w:r>
      <w:r>
        <w:t xml:space="preserve"> </w:t>
      </w:r>
      <w:r w:rsidR="00352025">
        <w:t xml:space="preserve">has been aligned </w:t>
      </w:r>
      <w:r w:rsidR="008B2F67">
        <w:t>to STU3</w:t>
      </w:r>
    </w:p>
    <w:p w14:paraId="05DAA27F" w14:textId="77777777" w:rsidR="006F7A9E" w:rsidRPr="002C4088" w:rsidRDefault="006F7A9E" w:rsidP="006F7A9E">
      <w:pPr>
        <w:pStyle w:val="NormaleWeb"/>
        <w:ind w:left="284"/>
        <w:rPr>
          <w:b/>
        </w:rPr>
      </w:pPr>
      <w:r w:rsidRPr="002C4088">
        <w:rPr>
          <w:b/>
          <w:i/>
        </w:rPr>
        <w:t>Resolution</w:t>
      </w:r>
      <w:r w:rsidRPr="002C4088">
        <w:rPr>
          <w:b/>
        </w:rPr>
        <w:t xml:space="preserve">:  </w:t>
      </w:r>
    </w:p>
    <w:p w14:paraId="4C6BEA95" w14:textId="727882AB" w:rsidR="006F7A9E" w:rsidRPr="002C4088" w:rsidRDefault="006F7A9E" w:rsidP="00AB05D7">
      <w:pPr>
        <w:pStyle w:val="Corpotesto"/>
        <w:numPr>
          <w:ilvl w:val="0"/>
          <w:numId w:val="25"/>
        </w:numPr>
        <w:ind w:left="709"/>
      </w:pPr>
      <w:r w:rsidRPr="002C4088">
        <w:rPr>
          <w:b/>
          <w:i/>
        </w:rPr>
        <w:lastRenderedPageBreak/>
        <w:t>No need to base the</w:t>
      </w:r>
      <w:r w:rsidR="00606E99" w:rsidRPr="002C4088">
        <w:rPr>
          <w:b/>
          <w:i/>
        </w:rPr>
        <w:t xml:space="preserve"> whole</w:t>
      </w:r>
      <w:r w:rsidRPr="002C4088">
        <w:rPr>
          <w:b/>
          <w:i/>
        </w:rPr>
        <w:t xml:space="preserve"> </w:t>
      </w:r>
      <w:r w:rsidR="00FA3744" w:rsidRPr="002C4088">
        <w:rPr>
          <w:b/>
          <w:i/>
        </w:rPr>
        <w:t>profile</w:t>
      </w:r>
      <w:r w:rsidRPr="002C4088">
        <w:rPr>
          <w:b/>
          <w:i/>
        </w:rPr>
        <w:t xml:space="preserve"> on US Core specific constrains. US Core </w:t>
      </w:r>
      <w:r w:rsidR="00606E99" w:rsidRPr="002C4088">
        <w:rPr>
          <w:b/>
          <w:i/>
        </w:rPr>
        <w:t xml:space="preserve">resource specific </w:t>
      </w:r>
      <w:r w:rsidRPr="002C4088">
        <w:rPr>
          <w:b/>
          <w:i/>
        </w:rPr>
        <w:t xml:space="preserve">profiling or other profiling can be referrend </w:t>
      </w:r>
      <w:r w:rsidR="00FA3744" w:rsidRPr="002C4088">
        <w:rPr>
          <w:b/>
          <w:i/>
        </w:rPr>
        <w:t xml:space="preserve">only </w:t>
      </w:r>
      <w:r w:rsidRPr="002C4088">
        <w:rPr>
          <w:b/>
          <w:i/>
        </w:rPr>
        <w:t xml:space="preserve">if/when necessary </w:t>
      </w:r>
    </w:p>
    <w:p w14:paraId="7EDB2FFF" w14:textId="522E68A2" w:rsidR="00F95E90" w:rsidRPr="006F7A9E" w:rsidRDefault="00F95E90" w:rsidP="004B0639">
      <w:pPr>
        <w:pStyle w:val="AuthorInstructions"/>
        <w:spacing w:before="240"/>
        <w:rPr>
          <w:b/>
          <w:szCs w:val="24"/>
        </w:rPr>
      </w:pPr>
      <w:r w:rsidRPr="006F7A9E">
        <w:rPr>
          <w:b/>
        </w:rPr>
        <w:t xml:space="preserve">QEDm_004: </w:t>
      </w:r>
      <w:r w:rsidR="00AC6E05" w:rsidRPr="006F7A9E">
        <w:rPr>
          <w:b/>
        </w:rPr>
        <w:t>T</w:t>
      </w:r>
      <w:r w:rsidRPr="006F7A9E">
        <w:rPr>
          <w:b/>
          <w:szCs w:val="24"/>
        </w:rPr>
        <w:t>o define the core set of FHIR resources that align with QED</w:t>
      </w:r>
      <w:r w:rsidR="0017729A" w:rsidRPr="006F7A9E">
        <w:rPr>
          <w:b/>
          <w:szCs w:val="24"/>
        </w:rPr>
        <w:t xml:space="preserve"> and related QEDm’s options</w:t>
      </w:r>
    </w:p>
    <w:p w14:paraId="4C5B8EC2" w14:textId="77777777" w:rsidR="00A22307" w:rsidRPr="00827F35" w:rsidRDefault="00A22307" w:rsidP="00DE0F49">
      <w:pPr>
        <w:pStyle w:val="NormaleWeb"/>
        <w:ind w:left="284"/>
        <w:rPr>
          <w:i/>
          <w:lang w:val="en"/>
        </w:rPr>
      </w:pPr>
      <w:r>
        <w:rPr>
          <w:bCs/>
        </w:rPr>
        <w:t xml:space="preserve">Resolution strategy: </w:t>
      </w:r>
    </w:p>
    <w:p w14:paraId="2963146D" w14:textId="046AE644" w:rsidR="00A22307" w:rsidRPr="00AE2F22" w:rsidRDefault="00795B0D" w:rsidP="00E07496">
      <w:pPr>
        <w:pStyle w:val="NormaleWeb"/>
        <w:numPr>
          <w:ilvl w:val="0"/>
          <w:numId w:val="18"/>
        </w:numPr>
        <w:rPr>
          <w:i/>
          <w:lang w:val="en"/>
        </w:rPr>
      </w:pPr>
      <w:r w:rsidRPr="00AE2F22">
        <w:rPr>
          <w:i/>
          <w:lang w:val="en"/>
        </w:rPr>
        <w:t>consider</w:t>
      </w:r>
      <w:r w:rsidR="00F95E90" w:rsidRPr="00AE2F22">
        <w:rPr>
          <w:i/>
          <w:lang w:val="en"/>
        </w:rPr>
        <w:t xml:space="preserve"> a subset of </w:t>
      </w:r>
      <w:r w:rsidR="00A22307" w:rsidRPr="00AE2F22">
        <w:rPr>
          <w:i/>
          <w:lang w:val="en"/>
        </w:rPr>
        <w:t xml:space="preserve">FHIR </w:t>
      </w:r>
      <w:r w:rsidR="00F95E90" w:rsidRPr="00AE2F22">
        <w:rPr>
          <w:i/>
          <w:lang w:val="en"/>
        </w:rPr>
        <w:t>Resources: the stable ones.</w:t>
      </w:r>
      <w:r w:rsidR="00F95E90" w:rsidRPr="00AE2F22">
        <w:rPr>
          <w:i/>
          <w:lang w:val="en"/>
        </w:rPr>
        <w:br/>
        <w:t xml:space="preserve">(keep in the Supplement the complete table to make evident all open issues about Resources until the final review: </w:t>
      </w:r>
      <w:r w:rsidR="00F95E90" w:rsidRPr="00AE2F22">
        <w:rPr>
          <w:i/>
        </w:rPr>
        <w:t>see “Classification of Information” section for more details</w:t>
      </w:r>
      <w:r w:rsidR="00F95E90" w:rsidRPr="00AE2F22">
        <w:rPr>
          <w:i/>
          <w:lang w:val="en"/>
        </w:rPr>
        <w:t>)</w:t>
      </w:r>
    </w:p>
    <w:p w14:paraId="120CC0A6" w14:textId="57BE4773" w:rsidR="00F95E90" w:rsidRDefault="00A22307" w:rsidP="00E07496">
      <w:pPr>
        <w:pStyle w:val="NormaleWeb"/>
        <w:numPr>
          <w:ilvl w:val="0"/>
          <w:numId w:val="18"/>
        </w:numPr>
        <w:rPr>
          <w:i/>
          <w:lang w:val="en"/>
        </w:rPr>
      </w:pPr>
      <w:r w:rsidRPr="00AE2F22">
        <w:rPr>
          <w:i/>
          <w:lang w:val="en"/>
        </w:rPr>
        <w:t xml:space="preserve">consider </w:t>
      </w:r>
      <w:r w:rsidR="00F8185A" w:rsidRPr="00AE2F22">
        <w:rPr>
          <w:i/>
          <w:lang w:val="en"/>
        </w:rPr>
        <w:t xml:space="preserve">the </w:t>
      </w:r>
      <w:r w:rsidRPr="00AE2F22">
        <w:rPr>
          <w:i/>
          <w:lang w:val="en"/>
        </w:rPr>
        <w:t xml:space="preserve">STU3 version of </w:t>
      </w:r>
      <w:r w:rsidR="00F95E90" w:rsidRPr="00AE2F22">
        <w:rPr>
          <w:i/>
          <w:lang w:val="en"/>
        </w:rPr>
        <w:t>Resources</w:t>
      </w:r>
      <w:r w:rsidR="00F95E90" w:rsidRPr="00A22307">
        <w:rPr>
          <w:i/>
          <w:lang w:val="en"/>
        </w:rPr>
        <w:t xml:space="preserve">. </w:t>
      </w:r>
    </w:p>
    <w:p w14:paraId="39C7E137" w14:textId="30C596A2" w:rsidR="0079697C" w:rsidRDefault="0079697C" w:rsidP="00DE0F49">
      <w:pPr>
        <w:pStyle w:val="NormaleWeb"/>
        <w:ind w:left="284"/>
        <w:rPr>
          <w:i/>
          <w:lang w:val="en"/>
        </w:rPr>
      </w:pPr>
      <w:r>
        <w:rPr>
          <w:i/>
          <w:lang w:val="en"/>
        </w:rPr>
        <w:t>Comments:</w:t>
      </w:r>
    </w:p>
    <w:p w14:paraId="7B4AAC26" w14:textId="2AE59806" w:rsidR="007F115C" w:rsidRDefault="00DA4279" w:rsidP="00DE0F49">
      <w:pPr>
        <w:pStyle w:val="NormaleWeb"/>
        <w:spacing w:before="40"/>
        <w:ind w:left="284"/>
        <w:rPr>
          <w:i/>
          <w:lang w:val="en"/>
        </w:rPr>
      </w:pPr>
      <w:r>
        <w:rPr>
          <w:i/>
          <w:lang w:val="en"/>
        </w:rPr>
        <w:t>Here below a comparison table between the current clinical information classification</w:t>
      </w:r>
      <w:r w:rsidR="00EC25D8">
        <w:rPr>
          <w:i/>
          <w:lang w:val="en"/>
        </w:rPr>
        <w:t xml:space="preserve"> fro</w:t>
      </w:r>
      <w:r w:rsidR="00AE2F22">
        <w:rPr>
          <w:i/>
          <w:lang w:val="en"/>
        </w:rPr>
        <w:t xml:space="preserve">m QED and alternative classifications from Argonauts and US Core projects/initiatives. </w:t>
      </w:r>
      <w:r>
        <w:rPr>
          <w:i/>
          <w:lang w:val="en"/>
        </w:rPr>
        <w:t xml:space="preserve">   </w:t>
      </w:r>
    </w:p>
    <w:p w14:paraId="6603FD25" w14:textId="77777777" w:rsidR="00AE2F22" w:rsidRPr="00606E99" w:rsidRDefault="00AE2F22" w:rsidP="00AE2F22">
      <w:pPr>
        <w:pStyle w:val="NormaleWeb"/>
        <w:rPr>
          <w:i/>
          <w:sz w:val="20"/>
          <w:lang w:val="en"/>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701"/>
        <w:gridCol w:w="1701"/>
        <w:gridCol w:w="1701"/>
      </w:tblGrid>
      <w:tr w:rsidR="00E459FB" w:rsidRPr="00757299" w14:paraId="4A7FDD2F" w14:textId="77777777" w:rsidTr="00614495">
        <w:trPr>
          <w:jc w:val="center"/>
        </w:trPr>
        <w:tc>
          <w:tcPr>
            <w:tcW w:w="1555" w:type="dxa"/>
            <w:shd w:val="clear" w:color="auto" w:fill="767171" w:themeFill="background2" w:themeFillShade="80"/>
            <w:vAlign w:val="center"/>
          </w:tcPr>
          <w:p w14:paraId="41BAFCD7"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lang w:val="en"/>
              </w:rPr>
              <w:t>QED Cat</w:t>
            </w:r>
            <w:r>
              <w:rPr>
                <w:b/>
                <w:color w:val="FFFFFF" w:themeColor="background1"/>
                <w:sz w:val="14"/>
                <w:szCs w:val="14"/>
                <w:lang w:val="en"/>
              </w:rPr>
              <w:t>egories</w:t>
            </w:r>
          </w:p>
        </w:tc>
        <w:tc>
          <w:tcPr>
            <w:tcW w:w="1701" w:type="dxa"/>
            <w:shd w:val="clear" w:color="auto" w:fill="767171" w:themeFill="background2" w:themeFillShade="80"/>
            <w:vAlign w:val="center"/>
          </w:tcPr>
          <w:p w14:paraId="3D82A5F6"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rPr>
              <w:t>QED Options</w:t>
            </w:r>
          </w:p>
        </w:tc>
        <w:tc>
          <w:tcPr>
            <w:tcW w:w="1559" w:type="dxa"/>
            <w:shd w:val="clear" w:color="auto" w:fill="ED7D31" w:themeFill="accent2"/>
            <w:vAlign w:val="center"/>
          </w:tcPr>
          <w:p w14:paraId="5825B0BF" w14:textId="77777777" w:rsidR="00E459FB" w:rsidRPr="00757299" w:rsidRDefault="00E459FB" w:rsidP="00874748">
            <w:pPr>
              <w:pStyle w:val="NormaleWeb"/>
              <w:spacing w:before="40" w:after="40"/>
              <w:rPr>
                <w:b/>
                <w:color w:val="FFFFFF" w:themeColor="background1"/>
                <w:sz w:val="14"/>
                <w:szCs w:val="14"/>
              </w:rPr>
            </w:pPr>
            <w:r>
              <w:rPr>
                <w:b/>
                <w:color w:val="FFFFFF" w:themeColor="background1"/>
                <w:sz w:val="14"/>
                <w:szCs w:val="14"/>
              </w:rPr>
              <w:t>QEDm Categories</w:t>
            </w:r>
          </w:p>
        </w:tc>
        <w:tc>
          <w:tcPr>
            <w:tcW w:w="1701" w:type="dxa"/>
            <w:shd w:val="clear" w:color="auto" w:fill="ED7D31" w:themeFill="accent2"/>
            <w:vAlign w:val="center"/>
          </w:tcPr>
          <w:p w14:paraId="38FA7C2F"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rPr>
              <w:t>QEDm Options</w:t>
            </w:r>
          </w:p>
        </w:tc>
        <w:tc>
          <w:tcPr>
            <w:tcW w:w="1701" w:type="dxa"/>
            <w:shd w:val="clear" w:color="auto" w:fill="4472C4" w:themeFill="accent1"/>
          </w:tcPr>
          <w:p w14:paraId="7C7AE705"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Argonauts Resources</w:t>
            </w:r>
          </w:p>
        </w:tc>
        <w:tc>
          <w:tcPr>
            <w:tcW w:w="1701" w:type="dxa"/>
            <w:shd w:val="clear" w:color="auto" w:fill="4472C4" w:themeFill="accent1"/>
          </w:tcPr>
          <w:p w14:paraId="11FDA3C1"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 xml:space="preserve">US Core </w:t>
            </w:r>
            <w:r>
              <w:rPr>
                <w:b/>
                <w:color w:val="FFFFFF" w:themeColor="background1"/>
                <w:sz w:val="14"/>
                <w:szCs w:val="14"/>
                <w:lang w:val="en"/>
              </w:rPr>
              <w:t>Profiles</w:t>
            </w:r>
          </w:p>
        </w:tc>
      </w:tr>
      <w:tr w:rsidR="00E459FB" w:rsidRPr="00270EF5" w14:paraId="318E91C5" w14:textId="77777777" w:rsidTr="00614495">
        <w:trPr>
          <w:jc w:val="center"/>
        </w:trPr>
        <w:tc>
          <w:tcPr>
            <w:tcW w:w="1555" w:type="dxa"/>
            <w:shd w:val="clear" w:color="auto" w:fill="FFFFFF" w:themeFill="background1"/>
          </w:tcPr>
          <w:p w14:paraId="26552526"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2B7EEAD0" w14:textId="77777777" w:rsidR="00E459FB" w:rsidRPr="00270EF5" w:rsidRDefault="00E459FB" w:rsidP="00606E99">
            <w:pPr>
              <w:pStyle w:val="NormaleWeb"/>
              <w:spacing w:before="40" w:after="40"/>
              <w:rPr>
                <w:b/>
                <w:color w:val="385623" w:themeColor="accent6" w:themeShade="80"/>
                <w:sz w:val="12"/>
                <w:szCs w:val="14"/>
                <w:lang w:val="en"/>
              </w:rPr>
            </w:pPr>
          </w:p>
        </w:tc>
        <w:tc>
          <w:tcPr>
            <w:tcW w:w="1559" w:type="dxa"/>
            <w:shd w:val="clear" w:color="auto" w:fill="FFFFFF" w:themeFill="background1"/>
          </w:tcPr>
          <w:p w14:paraId="3F02F665"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6FB34972" w14:textId="77777777" w:rsidR="00E459FB" w:rsidRPr="00270EF5" w:rsidRDefault="00E459FB" w:rsidP="00606E99">
            <w:pPr>
              <w:pStyle w:val="NormaleWeb"/>
              <w:spacing w:before="40" w:after="40"/>
              <w:rPr>
                <w:b/>
                <w:sz w:val="12"/>
                <w:szCs w:val="14"/>
                <w:lang w:val="en"/>
              </w:rPr>
            </w:pPr>
          </w:p>
        </w:tc>
        <w:tc>
          <w:tcPr>
            <w:tcW w:w="1701" w:type="dxa"/>
            <w:shd w:val="clear" w:color="auto" w:fill="FFFFFF" w:themeFill="background1"/>
          </w:tcPr>
          <w:p w14:paraId="4C158290" w14:textId="77777777" w:rsidR="00E459FB" w:rsidRPr="00270EF5" w:rsidRDefault="00E459FB" w:rsidP="00606E99">
            <w:pPr>
              <w:pStyle w:val="NormaleWeb"/>
              <w:spacing w:before="40" w:after="40"/>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Patient</w:t>
            </w:r>
          </w:p>
        </w:tc>
        <w:tc>
          <w:tcPr>
            <w:tcW w:w="1701" w:type="dxa"/>
            <w:shd w:val="clear" w:color="auto" w:fill="FFFFFF" w:themeFill="background1"/>
          </w:tcPr>
          <w:p w14:paraId="703EBABB" w14:textId="77777777" w:rsidR="00E459FB" w:rsidRPr="00E07496" w:rsidRDefault="002931DF" w:rsidP="00606E99">
            <w:pPr>
              <w:pStyle w:val="NormaleWeb"/>
              <w:spacing w:before="40" w:after="40"/>
              <w:rPr>
                <w:b/>
                <w:sz w:val="12"/>
                <w:szCs w:val="14"/>
                <w:highlight w:val="green"/>
                <w:lang w:val="en"/>
              </w:rPr>
            </w:pPr>
            <w:hyperlink r:id="rId16" w:history="1">
              <w:r w:rsidR="00E459FB" w:rsidRPr="009E1E6D">
                <w:rPr>
                  <w:rStyle w:val="Collegamentoipertestuale"/>
                  <w:rFonts w:eastAsiaTheme="minorEastAsia"/>
                  <w:b/>
                  <w:bCs/>
                  <w:color w:val="000000" w:themeColor="text1"/>
                  <w:kern w:val="24"/>
                  <w:sz w:val="12"/>
                  <w:szCs w:val="14"/>
                </w:rPr>
                <w:t>US Core Patient</w:t>
              </w:r>
            </w:hyperlink>
            <w:r w:rsidR="00E459FB" w:rsidRPr="009E1E6D">
              <w:rPr>
                <w:rFonts w:eastAsiaTheme="minorEastAsia"/>
                <w:b/>
                <w:bCs/>
                <w:color w:val="000000" w:themeColor="text1"/>
                <w:kern w:val="24"/>
                <w:sz w:val="12"/>
                <w:szCs w:val="14"/>
              </w:rPr>
              <w:t xml:space="preserve"> </w:t>
            </w:r>
          </w:p>
        </w:tc>
      </w:tr>
      <w:tr w:rsidR="00E459FB" w:rsidRPr="00270EF5" w14:paraId="257D036C" w14:textId="77777777" w:rsidTr="00614495">
        <w:trPr>
          <w:jc w:val="center"/>
        </w:trPr>
        <w:tc>
          <w:tcPr>
            <w:tcW w:w="1555" w:type="dxa"/>
            <w:shd w:val="clear" w:color="auto" w:fill="D9D9D9" w:themeFill="background1" w:themeFillShade="D9"/>
          </w:tcPr>
          <w:p w14:paraId="457AF387" w14:textId="77777777" w:rsidR="00E459FB" w:rsidRPr="00445B03" w:rsidRDefault="00E459FB" w:rsidP="00606E99">
            <w:pPr>
              <w:pStyle w:val="NormaleWeb"/>
              <w:spacing w:before="40" w:after="40"/>
              <w:rPr>
                <w:b/>
                <w:sz w:val="12"/>
                <w:szCs w:val="14"/>
              </w:rPr>
            </w:pPr>
            <w:r w:rsidRPr="00445B03">
              <w:rPr>
                <w:b/>
                <w:sz w:val="12"/>
                <w:szCs w:val="14"/>
              </w:rPr>
              <w:t>Common Observations</w:t>
            </w:r>
          </w:p>
        </w:tc>
        <w:tc>
          <w:tcPr>
            <w:tcW w:w="1701" w:type="dxa"/>
            <w:shd w:val="clear" w:color="auto" w:fill="D9D9D9" w:themeFill="background1" w:themeFillShade="D9"/>
          </w:tcPr>
          <w:p w14:paraId="18DD6E64" w14:textId="77777777" w:rsidR="00E459FB" w:rsidRPr="00445B03" w:rsidRDefault="00E459FB" w:rsidP="00606E99">
            <w:pPr>
              <w:pStyle w:val="NormaleWeb"/>
              <w:spacing w:before="40" w:after="40"/>
              <w:rPr>
                <w:b/>
                <w:sz w:val="12"/>
                <w:szCs w:val="14"/>
              </w:rPr>
            </w:pPr>
            <w:r w:rsidRPr="00445B03">
              <w:rPr>
                <w:b/>
                <w:sz w:val="12"/>
                <w:szCs w:val="14"/>
              </w:rPr>
              <w:t>Vital Signs Option</w:t>
            </w:r>
          </w:p>
        </w:tc>
        <w:tc>
          <w:tcPr>
            <w:tcW w:w="1559" w:type="dxa"/>
            <w:shd w:val="clear" w:color="auto" w:fill="D9D9D9" w:themeFill="background1" w:themeFillShade="D9"/>
          </w:tcPr>
          <w:p w14:paraId="01E0BED6" w14:textId="77777777" w:rsidR="00E459FB" w:rsidRPr="00445B03" w:rsidRDefault="00E459FB" w:rsidP="00606E99">
            <w:pPr>
              <w:pStyle w:val="NormaleWeb"/>
              <w:spacing w:before="40" w:after="40"/>
              <w:rPr>
                <w:b/>
                <w:sz w:val="12"/>
                <w:szCs w:val="14"/>
                <w:lang w:val="en"/>
              </w:rPr>
            </w:pPr>
            <w:r w:rsidRPr="00445B03">
              <w:rPr>
                <w:b/>
                <w:sz w:val="12"/>
                <w:szCs w:val="14"/>
              </w:rPr>
              <w:t>Common Observations</w:t>
            </w:r>
          </w:p>
        </w:tc>
        <w:tc>
          <w:tcPr>
            <w:tcW w:w="1701" w:type="dxa"/>
            <w:shd w:val="clear" w:color="auto" w:fill="D9D9D9" w:themeFill="background1" w:themeFillShade="D9"/>
          </w:tcPr>
          <w:p w14:paraId="2605B651" w14:textId="77777777" w:rsidR="00E459FB" w:rsidRPr="00445B03" w:rsidRDefault="00E459FB" w:rsidP="00606E99">
            <w:pPr>
              <w:pStyle w:val="NormaleWeb"/>
              <w:spacing w:before="40" w:after="40"/>
              <w:rPr>
                <w:b/>
                <w:sz w:val="12"/>
                <w:szCs w:val="14"/>
                <w:lang w:val="en"/>
              </w:rPr>
            </w:pPr>
            <w:r w:rsidRPr="00445B03">
              <w:rPr>
                <w:b/>
                <w:sz w:val="12"/>
                <w:szCs w:val="14"/>
              </w:rPr>
              <w:t>Vital Signs Option</w:t>
            </w:r>
          </w:p>
        </w:tc>
        <w:tc>
          <w:tcPr>
            <w:tcW w:w="1701" w:type="dxa"/>
            <w:shd w:val="clear" w:color="auto" w:fill="E2EFD9" w:themeFill="accent6" w:themeFillTint="33"/>
          </w:tcPr>
          <w:p w14:paraId="442FF91A"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 xml:space="preserve">Vital Signs </w:t>
            </w:r>
          </w:p>
        </w:tc>
        <w:tc>
          <w:tcPr>
            <w:tcW w:w="1701" w:type="dxa"/>
            <w:shd w:val="clear" w:color="auto" w:fill="E2EFD9" w:themeFill="accent6" w:themeFillTint="33"/>
          </w:tcPr>
          <w:p w14:paraId="7F742359" w14:textId="77777777" w:rsidR="00E459FB" w:rsidRPr="00E07496" w:rsidRDefault="002931DF" w:rsidP="00606E99">
            <w:pPr>
              <w:pStyle w:val="NormaleWeb"/>
              <w:spacing w:before="40" w:after="40"/>
              <w:rPr>
                <w:b/>
                <w:sz w:val="12"/>
                <w:szCs w:val="14"/>
                <w:highlight w:val="green"/>
              </w:rPr>
            </w:pPr>
            <w:hyperlink r:id="rId17" w:history="1">
              <w:r w:rsidR="00E459FB" w:rsidRPr="00E07496">
                <w:rPr>
                  <w:rStyle w:val="Collegamentoipertestuale"/>
                  <w:rFonts w:eastAsiaTheme="minorEastAsia"/>
                  <w:b/>
                  <w:bCs/>
                  <w:color w:val="000000" w:themeColor="text1"/>
                  <w:kern w:val="24"/>
                  <w:sz w:val="12"/>
                  <w:szCs w:val="14"/>
                  <w:highlight w:val="green"/>
                </w:rPr>
                <w:t xml:space="preserve">US Core Vital </w:t>
              </w:r>
            </w:hyperlink>
            <w:hyperlink r:id="rId18" w:history="1">
              <w:r w:rsidR="00E459FB" w:rsidRPr="00E07496">
                <w:rPr>
                  <w:rStyle w:val="Collegamentoipertestuale"/>
                  <w:rFonts w:eastAsiaTheme="minorEastAsia"/>
                  <w:b/>
                  <w:bCs/>
                  <w:color w:val="000000" w:themeColor="text1"/>
                  <w:kern w:val="24"/>
                  <w:sz w:val="12"/>
                  <w:szCs w:val="14"/>
                  <w:highlight w:val="green"/>
                </w:rPr>
                <w:t>Signs</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49B6007" w14:textId="77777777" w:rsidTr="00614495">
        <w:trPr>
          <w:jc w:val="center"/>
        </w:trPr>
        <w:tc>
          <w:tcPr>
            <w:tcW w:w="1555" w:type="dxa"/>
            <w:shd w:val="clear" w:color="auto" w:fill="D9D9D9" w:themeFill="background1" w:themeFillShade="D9"/>
          </w:tcPr>
          <w:p w14:paraId="47F903E6" w14:textId="77777777" w:rsidR="00E459FB" w:rsidRPr="00445B03" w:rsidRDefault="00E459FB" w:rsidP="00606E99">
            <w:pPr>
              <w:pStyle w:val="NormaleWeb"/>
              <w:spacing w:before="40" w:after="40"/>
              <w:rPr>
                <w:b/>
                <w:sz w:val="12"/>
                <w:szCs w:val="14"/>
              </w:rPr>
            </w:pPr>
            <w:r w:rsidRPr="00445B03">
              <w:rPr>
                <w:b/>
                <w:sz w:val="12"/>
                <w:szCs w:val="14"/>
              </w:rPr>
              <w:t>Diagnostic Results</w:t>
            </w:r>
          </w:p>
        </w:tc>
        <w:tc>
          <w:tcPr>
            <w:tcW w:w="1701" w:type="dxa"/>
            <w:shd w:val="clear" w:color="auto" w:fill="D9D9D9" w:themeFill="background1" w:themeFillShade="D9"/>
          </w:tcPr>
          <w:p w14:paraId="37177B34"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559" w:type="dxa"/>
            <w:shd w:val="clear" w:color="auto" w:fill="D9D9D9" w:themeFill="background1" w:themeFillShade="D9"/>
          </w:tcPr>
          <w:p w14:paraId="1ADE3BE8" w14:textId="77777777" w:rsidR="00E459FB" w:rsidRPr="00445B03" w:rsidRDefault="00E459FB" w:rsidP="00606E99">
            <w:pPr>
              <w:pStyle w:val="NormaleWeb"/>
              <w:spacing w:before="40" w:after="40"/>
              <w:rPr>
                <w:b/>
                <w:sz w:val="12"/>
                <w:szCs w:val="14"/>
                <w:lang w:val="en"/>
              </w:rPr>
            </w:pPr>
            <w:r w:rsidRPr="00445B03">
              <w:rPr>
                <w:b/>
                <w:sz w:val="12"/>
                <w:szCs w:val="14"/>
              </w:rPr>
              <w:t>Diagnostic Results</w:t>
            </w:r>
          </w:p>
        </w:tc>
        <w:tc>
          <w:tcPr>
            <w:tcW w:w="1701" w:type="dxa"/>
            <w:shd w:val="clear" w:color="auto" w:fill="D9D9D9" w:themeFill="background1" w:themeFillShade="D9"/>
          </w:tcPr>
          <w:p w14:paraId="5AACE7BB"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701" w:type="dxa"/>
            <w:tcBorders>
              <w:bottom w:val="single" w:sz="4" w:space="0" w:color="auto"/>
            </w:tcBorders>
            <w:shd w:val="clear" w:color="auto" w:fill="E2EFD9" w:themeFill="accent6" w:themeFillTint="33"/>
          </w:tcPr>
          <w:p w14:paraId="3642D078"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Laboratory Results</w:t>
            </w:r>
          </w:p>
        </w:tc>
        <w:tc>
          <w:tcPr>
            <w:tcW w:w="1701" w:type="dxa"/>
            <w:tcBorders>
              <w:bottom w:val="single" w:sz="4" w:space="0" w:color="auto"/>
            </w:tcBorders>
            <w:shd w:val="clear" w:color="auto" w:fill="E2EFD9" w:themeFill="accent6" w:themeFillTint="33"/>
          </w:tcPr>
          <w:p w14:paraId="3C4455C6" w14:textId="77777777" w:rsidR="00E459FB" w:rsidRPr="00E07496" w:rsidRDefault="002931DF" w:rsidP="00606E99">
            <w:pPr>
              <w:pStyle w:val="NormaleWeb"/>
              <w:spacing w:before="40" w:after="40"/>
              <w:rPr>
                <w:rFonts w:eastAsiaTheme="minorEastAsia"/>
                <w:b/>
                <w:bCs/>
                <w:color w:val="000000" w:themeColor="text1"/>
                <w:kern w:val="24"/>
                <w:sz w:val="12"/>
                <w:szCs w:val="14"/>
                <w:highlight w:val="green"/>
              </w:rPr>
            </w:pPr>
            <w:hyperlink r:id="rId19"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0" w:history="1">
              <w:r w:rsidR="00E459FB" w:rsidRPr="00E07496">
                <w:rPr>
                  <w:rStyle w:val="Collegamentoipertestuale"/>
                  <w:rFonts w:eastAsiaTheme="minorEastAsia"/>
                  <w:b/>
                  <w:bCs/>
                  <w:color w:val="000000" w:themeColor="text1"/>
                  <w:kern w:val="24"/>
                  <w:sz w:val="12"/>
                  <w:szCs w:val="14"/>
                  <w:highlight w:val="green"/>
                </w:rPr>
                <w:t>Diagnostic</w:t>
              </w:r>
            </w:hyperlink>
            <w:hyperlink r:id="rId21" w:history="1">
              <w:r w:rsidR="00E459FB" w:rsidRPr="00E07496">
                <w:rPr>
                  <w:rStyle w:val="Collegamentoipertestuale"/>
                  <w:rFonts w:eastAsiaTheme="minorEastAsia"/>
                  <w:b/>
                  <w:bCs/>
                  <w:color w:val="000000" w:themeColor="text1"/>
                  <w:kern w:val="24"/>
                  <w:sz w:val="12"/>
                  <w:szCs w:val="14"/>
                  <w:highlight w:val="green"/>
                </w:rPr>
                <w:t xml:space="preserve"> Report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20472DB" w14:textId="77777777" w:rsidTr="00614495">
        <w:trPr>
          <w:jc w:val="center"/>
        </w:trPr>
        <w:tc>
          <w:tcPr>
            <w:tcW w:w="1555" w:type="dxa"/>
            <w:shd w:val="clear" w:color="auto" w:fill="D9D9D9" w:themeFill="background1" w:themeFillShade="D9"/>
          </w:tcPr>
          <w:p w14:paraId="77BFB0E0"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(see sub-categories)</w:t>
            </w:r>
          </w:p>
        </w:tc>
        <w:tc>
          <w:tcPr>
            <w:tcW w:w="1701" w:type="dxa"/>
            <w:shd w:val="clear" w:color="auto" w:fill="D9D9D9" w:themeFill="background1" w:themeFillShade="D9"/>
          </w:tcPr>
          <w:p w14:paraId="0FF17465"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Option (see sub-categories)</w:t>
            </w:r>
          </w:p>
        </w:tc>
        <w:tc>
          <w:tcPr>
            <w:tcW w:w="1559" w:type="dxa"/>
            <w:shd w:val="clear" w:color="auto" w:fill="D9D9D9" w:themeFill="background1" w:themeFillShade="D9"/>
          </w:tcPr>
          <w:p w14:paraId="3D0AF346"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w:t>
            </w:r>
          </w:p>
        </w:tc>
        <w:tc>
          <w:tcPr>
            <w:tcW w:w="1701" w:type="dxa"/>
            <w:shd w:val="clear" w:color="auto" w:fill="D9D9D9" w:themeFill="background1" w:themeFillShade="D9"/>
          </w:tcPr>
          <w:p w14:paraId="6823A130" w14:textId="77777777" w:rsidR="00E459FB" w:rsidRPr="00445B03" w:rsidRDefault="00E459FB" w:rsidP="00606E99">
            <w:pPr>
              <w:pStyle w:val="NormaleWeb"/>
              <w:spacing w:before="40" w:after="40"/>
              <w:rPr>
                <w:b/>
                <w:sz w:val="12"/>
                <w:szCs w:val="14"/>
              </w:rPr>
            </w:pPr>
            <w:r w:rsidRPr="00445B03">
              <w:rPr>
                <w:b/>
                <w:sz w:val="12"/>
                <w:szCs w:val="14"/>
                <w:lang w:val="en"/>
              </w:rPr>
              <w:t>Problems and Allergies Option (see sub-categories)</w:t>
            </w:r>
          </w:p>
        </w:tc>
        <w:tc>
          <w:tcPr>
            <w:tcW w:w="1701" w:type="dxa"/>
            <w:tcBorders>
              <w:right w:val="nil"/>
            </w:tcBorders>
          </w:tcPr>
          <w:p w14:paraId="39EBA9B2" w14:textId="77777777" w:rsidR="00E459FB" w:rsidRPr="00270EF5" w:rsidRDefault="00E459FB" w:rsidP="00606E99">
            <w:pPr>
              <w:pStyle w:val="NormaleWeb"/>
              <w:spacing w:before="40" w:after="40"/>
              <w:rPr>
                <w:b/>
                <w:sz w:val="12"/>
                <w:szCs w:val="14"/>
              </w:rPr>
            </w:pPr>
          </w:p>
        </w:tc>
        <w:tc>
          <w:tcPr>
            <w:tcW w:w="1701" w:type="dxa"/>
            <w:tcBorders>
              <w:left w:val="nil"/>
              <w:right w:val="nil"/>
            </w:tcBorders>
          </w:tcPr>
          <w:p w14:paraId="20D9E3CA" w14:textId="77777777" w:rsidR="00E459FB" w:rsidRPr="00E07496" w:rsidRDefault="00E459FB" w:rsidP="00606E99">
            <w:pPr>
              <w:pStyle w:val="NormaleWeb"/>
              <w:spacing w:before="40" w:after="40"/>
              <w:rPr>
                <w:b/>
                <w:sz w:val="12"/>
                <w:szCs w:val="14"/>
                <w:highlight w:val="green"/>
                <w:lang w:val="en"/>
              </w:rPr>
            </w:pPr>
          </w:p>
        </w:tc>
      </w:tr>
      <w:tr w:rsidR="00E459FB" w:rsidRPr="00270EF5" w14:paraId="27454EE1" w14:textId="77777777" w:rsidTr="00614495">
        <w:trPr>
          <w:jc w:val="center"/>
        </w:trPr>
        <w:tc>
          <w:tcPr>
            <w:tcW w:w="1555" w:type="dxa"/>
            <w:shd w:val="clear" w:color="auto" w:fill="F2F2F2" w:themeFill="background1" w:themeFillShade="F2"/>
          </w:tcPr>
          <w:p w14:paraId="5FB7176B"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E0A583D"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3DE7D30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196CC12"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val="restart"/>
            <w:shd w:val="clear" w:color="auto" w:fill="E2EFD9" w:themeFill="accent6" w:themeFillTint="33"/>
          </w:tcPr>
          <w:p w14:paraId="3641A946" w14:textId="557C9BC5" w:rsidR="002F693F" w:rsidRDefault="00E459FB" w:rsidP="00606E99">
            <w:pPr>
              <w:pStyle w:val="NormaleWeb"/>
              <w:spacing w:before="40" w:after="40"/>
              <w:ind w:left="-6"/>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Problems and Health Concerns</w:t>
            </w:r>
            <w:r w:rsidR="002F693F">
              <w:rPr>
                <w:rFonts w:eastAsiaTheme="minorEastAsia"/>
                <w:b/>
                <w:bCs/>
                <w:color w:val="000000" w:themeColor="text1"/>
                <w:kern w:val="24"/>
                <w:sz w:val="12"/>
                <w:szCs w:val="14"/>
              </w:rPr>
              <w:t xml:space="preserve"> </w:t>
            </w:r>
          </w:p>
          <w:p w14:paraId="111F87F0" w14:textId="1007A26C" w:rsidR="00E459FB" w:rsidRPr="00270EF5" w:rsidRDefault="002F693F" w:rsidP="00606E99">
            <w:pPr>
              <w:pStyle w:val="NormaleWeb"/>
              <w:spacing w:before="40" w:after="40"/>
              <w:rPr>
                <w:rFonts w:eastAsiaTheme="minorEastAsia"/>
                <w:color w:val="FF0000"/>
                <w:kern w:val="24"/>
                <w:sz w:val="12"/>
                <w:szCs w:val="14"/>
              </w:rPr>
            </w:pPr>
            <w:r w:rsidRPr="002F693F">
              <w:rPr>
                <w:rFonts w:eastAsiaTheme="minorEastAsia"/>
                <w:b/>
                <w:bCs/>
                <w:kern w:val="24"/>
                <w:sz w:val="12"/>
                <w:szCs w:val="14"/>
                <w:highlight w:val="yellow"/>
              </w:rPr>
              <w:t>Smoking Status</w:t>
            </w:r>
          </w:p>
        </w:tc>
        <w:tc>
          <w:tcPr>
            <w:tcW w:w="1701" w:type="dxa"/>
            <w:vMerge w:val="restart"/>
            <w:shd w:val="clear" w:color="auto" w:fill="E2EFD9" w:themeFill="accent6" w:themeFillTint="33"/>
          </w:tcPr>
          <w:p w14:paraId="37775D48" w14:textId="3C2E4466" w:rsidR="002F693F" w:rsidRPr="00606E99" w:rsidRDefault="002931DF" w:rsidP="00606E99">
            <w:pPr>
              <w:pStyle w:val="NormaleWeb"/>
              <w:spacing w:before="40" w:after="40"/>
              <w:ind w:left="-6"/>
              <w:rPr>
                <w:b/>
                <w:sz w:val="12"/>
                <w:szCs w:val="14"/>
                <w:lang w:val="en"/>
              </w:rPr>
            </w:pPr>
            <w:hyperlink r:id="rId22"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3" w:history="1">
              <w:r w:rsidR="00E459FB" w:rsidRPr="00E07496">
                <w:rPr>
                  <w:rStyle w:val="Collegamentoipertestuale"/>
                  <w:rFonts w:eastAsiaTheme="minorEastAsia"/>
                  <w:b/>
                  <w:bCs/>
                  <w:color w:val="000000" w:themeColor="text1"/>
                  <w:kern w:val="24"/>
                  <w:sz w:val="12"/>
                  <w:szCs w:val="14"/>
                  <w:highlight w:val="green"/>
                </w:rPr>
                <w:t>Condition</w:t>
              </w:r>
            </w:hyperlink>
            <w:r w:rsidR="00EE04D3">
              <w:rPr>
                <w:rStyle w:val="Collegamentoipertestuale"/>
                <w:rFonts w:eastAsiaTheme="minorEastAsia"/>
                <w:b/>
                <w:bCs/>
                <w:color w:val="000000" w:themeColor="text1"/>
                <w:kern w:val="24"/>
                <w:sz w:val="12"/>
                <w:szCs w:val="14"/>
                <w:highlight w:val="green"/>
              </w:rPr>
              <w:t xml:space="preserve"> </w:t>
            </w:r>
            <w:r w:rsidR="00EE04D3" w:rsidRPr="00606E99">
              <w:rPr>
                <w:rStyle w:val="Collegamentoipertestuale"/>
                <w:rFonts w:eastAsiaTheme="minorEastAsia"/>
                <w:b/>
                <w:bCs/>
                <w:color w:val="000000" w:themeColor="text1"/>
                <w:kern w:val="24"/>
                <w:sz w:val="12"/>
                <w:szCs w:val="14"/>
              </w:rPr>
              <w:t>(aka Problem)</w:t>
            </w:r>
          </w:p>
          <w:p w14:paraId="01AEBAEA" w14:textId="45E0D1FB" w:rsidR="00E459FB" w:rsidRPr="00E07496" w:rsidRDefault="002931DF" w:rsidP="00606E99">
            <w:pPr>
              <w:pStyle w:val="NormaleWeb"/>
              <w:spacing w:before="40" w:after="40"/>
              <w:ind w:left="-6"/>
              <w:rPr>
                <w:b/>
                <w:sz w:val="12"/>
                <w:szCs w:val="14"/>
                <w:highlight w:val="green"/>
                <w:lang w:val="en"/>
              </w:rPr>
            </w:pPr>
            <w:hyperlink r:id="rId24" w:history="1">
              <w:r w:rsidR="002F693F" w:rsidRPr="00606E99">
                <w:rPr>
                  <w:rStyle w:val="Collegamentoipertestuale"/>
                  <w:rFonts w:eastAsiaTheme="minorEastAsia"/>
                  <w:b/>
                  <w:bCs/>
                  <w:color w:val="auto"/>
                  <w:kern w:val="24"/>
                  <w:sz w:val="12"/>
                  <w:szCs w:val="14"/>
                  <w:highlight w:val="yellow"/>
                </w:rPr>
                <w:t xml:space="preserve">US Core </w:t>
              </w:r>
              <w:r w:rsidR="004F2386" w:rsidRPr="00606E99">
                <w:rPr>
                  <w:rStyle w:val="Collegamentoipertestuale"/>
                  <w:rFonts w:eastAsiaTheme="minorEastAsia"/>
                  <w:b/>
                  <w:bCs/>
                  <w:color w:val="auto"/>
                  <w:kern w:val="24"/>
                  <w:sz w:val="12"/>
                  <w:szCs w:val="14"/>
                  <w:highlight w:val="yellow"/>
                </w:rPr>
                <w:t>S</w:t>
              </w:r>
              <w:r w:rsidR="00EC4EA2" w:rsidRPr="00606E99">
                <w:rPr>
                  <w:rStyle w:val="Collegamentoipertestuale"/>
                  <w:rFonts w:eastAsiaTheme="minorEastAsia"/>
                  <w:b/>
                  <w:bCs/>
                  <w:color w:val="auto"/>
                  <w:kern w:val="24"/>
                  <w:sz w:val="12"/>
                  <w:szCs w:val="14"/>
                  <w:highlight w:val="yellow"/>
                </w:rPr>
                <w:t xml:space="preserve">moking Status </w:t>
              </w:r>
              <w:r w:rsidR="00EC4EA2">
                <w:rPr>
                  <w:rStyle w:val="Collegamentoipertestuale"/>
                  <w:rFonts w:eastAsiaTheme="minorEastAsia"/>
                  <w:b/>
                  <w:bCs/>
                  <w:color w:val="auto"/>
                  <w:kern w:val="24"/>
                  <w:sz w:val="12"/>
                  <w:szCs w:val="14"/>
                  <w:highlight w:val="yellow"/>
                </w:rPr>
                <w:br/>
              </w:r>
              <w:r w:rsidR="00EC4EA2" w:rsidRPr="00606E99">
                <w:rPr>
                  <w:rStyle w:val="Collegamentoipertestuale"/>
                  <w:rFonts w:eastAsiaTheme="minorEastAsia"/>
                  <w:b/>
                  <w:bCs/>
                  <w:color w:val="auto"/>
                  <w:kern w:val="24"/>
                  <w:sz w:val="12"/>
                  <w:szCs w:val="14"/>
                  <w:highlight w:val="yellow"/>
                </w:rPr>
                <w:t>(</w:t>
              </w:r>
              <w:r w:rsidR="00EC4EA2" w:rsidRPr="00606E99">
                <w:rPr>
                  <w:rStyle w:val="Collegamentoipertestuale"/>
                  <w:rFonts w:eastAsiaTheme="minorEastAsia"/>
                  <w:b/>
                  <w:bCs/>
                  <w:color w:val="FFFF00"/>
                  <w:kern w:val="24"/>
                  <w:sz w:val="12"/>
                  <w:szCs w:val="14"/>
                  <w:highlight w:val="red"/>
                </w:rPr>
                <w:t>check vs Problems</w:t>
              </w:r>
              <w:r w:rsidR="00EC4EA2">
                <w:rPr>
                  <w:rStyle w:val="Collegamentoipertestuale"/>
                  <w:rFonts w:eastAsiaTheme="minorEastAsia"/>
                  <w:b/>
                  <w:bCs/>
                  <w:color w:val="auto"/>
                  <w:kern w:val="24"/>
                  <w:sz w:val="12"/>
                  <w:szCs w:val="14"/>
                  <w:highlight w:val="yellow"/>
                </w:rPr>
                <w:t>)</w:t>
              </w:r>
              <w:r w:rsidR="002F693F" w:rsidRPr="00687E9B">
                <w:rPr>
                  <w:rStyle w:val="Collegamentoipertestuale"/>
                  <w:rFonts w:eastAsiaTheme="minorEastAsia"/>
                  <w:b/>
                  <w:bCs/>
                  <w:color w:val="auto"/>
                  <w:kern w:val="24"/>
                  <w:sz w:val="12"/>
                  <w:szCs w:val="14"/>
                  <w:highlight w:val="yellow"/>
                </w:rPr>
                <w:t xml:space="preserve"> </w:t>
              </w:r>
            </w:hyperlink>
            <w:hyperlink r:id="rId25" w:history="1">
              <w:r w:rsidR="00E459FB" w:rsidRPr="00606E99">
                <w:rPr>
                  <w:rStyle w:val="Collegamentoipertestuale"/>
                  <w:rFonts w:eastAsiaTheme="minorEastAsia"/>
                  <w:b/>
                  <w:bCs/>
                  <w:color w:val="000000" w:themeColor="text1"/>
                  <w:kern w:val="24"/>
                  <w:sz w:val="12"/>
                  <w:szCs w:val="14"/>
                  <w:highlight w:val="yellow"/>
                </w:rPr>
                <w:t xml:space="preserve"> </w:t>
              </w:r>
            </w:hyperlink>
            <w:r w:rsidR="00E459FB" w:rsidRPr="00606E99">
              <w:rPr>
                <w:rFonts w:eastAsiaTheme="minorEastAsia"/>
                <w:b/>
                <w:bCs/>
                <w:color w:val="000000" w:themeColor="text1"/>
                <w:kern w:val="24"/>
                <w:sz w:val="12"/>
                <w:szCs w:val="14"/>
                <w:highlight w:val="yellow"/>
              </w:rPr>
              <w:t xml:space="preserve"> </w:t>
            </w:r>
          </w:p>
        </w:tc>
      </w:tr>
      <w:tr w:rsidR="00E459FB" w:rsidRPr="00270EF5" w14:paraId="195EEB1C" w14:textId="77777777" w:rsidTr="00614495">
        <w:trPr>
          <w:jc w:val="center"/>
        </w:trPr>
        <w:tc>
          <w:tcPr>
            <w:tcW w:w="1555" w:type="dxa"/>
            <w:shd w:val="clear" w:color="auto" w:fill="F2F2F2" w:themeFill="background1" w:themeFillShade="F2"/>
          </w:tcPr>
          <w:p w14:paraId="28EFE1D9"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15B81B56"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52FD77BD"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60E7666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shd w:val="clear" w:color="auto" w:fill="E2EFD9" w:themeFill="accent6" w:themeFillTint="33"/>
          </w:tcPr>
          <w:p w14:paraId="2850BD16" w14:textId="77777777" w:rsidR="00E459FB" w:rsidRPr="00270EF5" w:rsidRDefault="00E459FB" w:rsidP="00606E99">
            <w:pPr>
              <w:pStyle w:val="NormaleWeb"/>
              <w:spacing w:before="40" w:after="40"/>
              <w:ind w:left="-6"/>
              <w:rPr>
                <w:b/>
                <w:sz w:val="12"/>
                <w:szCs w:val="14"/>
                <w:lang w:val="en"/>
              </w:rPr>
            </w:pPr>
          </w:p>
        </w:tc>
        <w:tc>
          <w:tcPr>
            <w:tcW w:w="1701" w:type="dxa"/>
            <w:vMerge/>
            <w:shd w:val="clear" w:color="auto" w:fill="E2EFD9" w:themeFill="accent6" w:themeFillTint="33"/>
          </w:tcPr>
          <w:p w14:paraId="3C72C0E5" w14:textId="77777777" w:rsidR="00E459FB" w:rsidRPr="00E07496" w:rsidRDefault="00E459FB" w:rsidP="00606E99">
            <w:pPr>
              <w:pStyle w:val="NormaleWeb"/>
              <w:spacing w:before="40" w:after="40"/>
              <w:rPr>
                <w:rFonts w:eastAsiaTheme="minorEastAsia"/>
                <w:b/>
                <w:bCs/>
                <w:color w:val="000000" w:themeColor="text1"/>
                <w:kern w:val="24"/>
                <w:sz w:val="12"/>
                <w:szCs w:val="14"/>
                <w:highlight w:val="green"/>
              </w:rPr>
            </w:pPr>
          </w:p>
        </w:tc>
      </w:tr>
      <w:tr w:rsidR="00E459FB" w:rsidRPr="00270EF5" w14:paraId="505099FC" w14:textId="77777777" w:rsidTr="00614495">
        <w:trPr>
          <w:jc w:val="center"/>
        </w:trPr>
        <w:tc>
          <w:tcPr>
            <w:tcW w:w="1555" w:type="dxa"/>
            <w:shd w:val="clear" w:color="auto" w:fill="F2F2F2" w:themeFill="background1" w:themeFillShade="F2"/>
          </w:tcPr>
          <w:p w14:paraId="696E437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461E680C"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178A62F6"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33033F9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shd w:val="clear" w:color="auto" w:fill="E2EFD9" w:themeFill="accent6" w:themeFillTint="33"/>
          </w:tcPr>
          <w:p w14:paraId="1EABAE52" w14:textId="03823BED" w:rsidR="00E459FB" w:rsidRPr="00270EF5" w:rsidRDefault="00E459FB" w:rsidP="00606E99">
            <w:pPr>
              <w:pStyle w:val="NormaleWeb"/>
              <w:spacing w:before="40" w:after="40"/>
              <w:ind w:left="-6"/>
              <w:rPr>
                <w:b/>
                <w:sz w:val="12"/>
                <w:szCs w:val="14"/>
                <w:lang w:val="en"/>
              </w:rPr>
            </w:pPr>
            <w:r w:rsidRPr="00270EF5">
              <w:rPr>
                <w:rFonts w:eastAsiaTheme="minorEastAsia"/>
                <w:b/>
                <w:bCs/>
                <w:color w:val="000000" w:themeColor="text1"/>
                <w:kern w:val="24"/>
                <w:sz w:val="12"/>
                <w:szCs w:val="14"/>
              </w:rPr>
              <w:t xml:space="preserve">Allergies </w:t>
            </w:r>
          </w:p>
        </w:tc>
        <w:tc>
          <w:tcPr>
            <w:tcW w:w="1701" w:type="dxa"/>
            <w:shd w:val="clear" w:color="auto" w:fill="E2EFD9" w:themeFill="accent6" w:themeFillTint="33"/>
          </w:tcPr>
          <w:p w14:paraId="3B4B3C2F" w14:textId="52B2FBEC" w:rsidR="002F693F" w:rsidRPr="00E07496" w:rsidRDefault="002931DF" w:rsidP="00606E99">
            <w:pPr>
              <w:pStyle w:val="NormaleWeb"/>
              <w:spacing w:before="40" w:after="40"/>
              <w:ind w:left="-6"/>
              <w:rPr>
                <w:b/>
                <w:sz w:val="12"/>
                <w:szCs w:val="14"/>
                <w:highlight w:val="green"/>
                <w:lang w:val="en"/>
              </w:rPr>
            </w:pPr>
            <w:hyperlink r:id="rId26"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7" w:history="1">
              <w:r w:rsidR="00E459FB" w:rsidRPr="00E07496">
                <w:rPr>
                  <w:rStyle w:val="Collegamentoipertestuale"/>
                  <w:rFonts w:eastAsiaTheme="minorEastAsia"/>
                  <w:b/>
                  <w:bCs/>
                  <w:color w:val="000000" w:themeColor="text1"/>
                  <w:kern w:val="24"/>
                  <w:sz w:val="12"/>
                  <w:szCs w:val="14"/>
                  <w:highlight w:val="green"/>
                </w:rPr>
                <w:t>Allergies</w:t>
              </w:r>
            </w:hyperlink>
            <w:hyperlink r:id="rId28"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b/>
                <w:sz w:val="12"/>
                <w:szCs w:val="14"/>
                <w:highlight w:val="green"/>
                <w:lang w:val="en"/>
              </w:rPr>
              <w:t xml:space="preserve"> </w:t>
            </w:r>
          </w:p>
        </w:tc>
      </w:tr>
      <w:tr w:rsidR="00E459FB" w:rsidRPr="00270EF5" w14:paraId="55633D75" w14:textId="77777777" w:rsidTr="00614495">
        <w:trPr>
          <w:trHeight w:val="274"/>
          <w:jc w:val="center"/>
        </w:trPr>
        <w:tc>
          <w:tcPr>
            <w:tcW w:w="1555" w:type="dxa"/>
            <w:shd w:val="clear" w:color="auto" w:fill="D9D9D9" w:themeFill="background1" w:themeFillShade="D9"/>
          </w:tcPr>
          <w:p w14:paraId="3F303A41"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837A40F"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559" w:type="dxa"/>
            <w:shd w:val="clear" w:color="auto" w:fill="D9D9D9" w:themeFill="background1" w:themeFillShade="D9"/>
          </w:tcPr>
          <w:p w14:paraId="499DA220"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F6174D3"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701" w:type="dxa"/>
            <w:shd w:val="clear" w:color="auto" w:fill="E2EFD9" w:themeFill="accent6" w:themeFillTint="33"/>
          </w:tcPr>
          <w:p w14:paraId="18CB9C4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Medications </w:t>
            </w:r>
          </w:p>
        </w:tc>
        <w:tc>
          <w:tcPr>
            <w:tcW w:w="1701" w:type="dxa"/>
            <w:shd w:val="clear" w:color="auto" w:fill="E2EFD9" w:themeFill="accent6" w:themeFillTint="33"/>
          </w:tcPr>
          <w:p w14:paraId="5636BFD5" w14:textId="77777777" w:rsidR="00E459FB" w:rsidRPr="00E07496" w:rsidRDefault="002931DF" w:rsidP="00874748">
            <w:pPr>
              <w:pStyle w:val="NormaleWeb"/>
              <w:spacing w:before="40" w:after="40"/>
              <w:rPr>
                <w:rFonts w:eastAsiaTheme="minorEastAsia"/>
                <w:b/>
                <w:bCs/>
                <w:color w:val="000000" w:themeColor="text1"/>
                <w:kern w:val="24"/>
                <w:sz w:val="12"/>
                <w:szCs w:val="14"/>
                <w:highlight w:val="green"/>
              </w:rPr>
            </w:pPr>
            <w:hyperlink r:id="rId29"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0" w:history="1">
              <w:r w:rsidR="00E459FB" w:rsidRPr="00E07496">
                <w:rPr>
                  <w:rStyle w:val="Collegamentoipertestuale"/>
                  <w:rFonts w:eastAsiaTheme="minorEastAsia"/>
                  <w:b/>
                  <w:bCs/>
                  <w:color w:val="000000" w:themeColor="text1"/>
                  <w:kern w:val="24"/>
                  <w:sz w:val="12"/>
                  <w:szCs w:val="14"/>
                  <w:highlight w:val="green"/>
                </w:rPr>
                <w:t>Medication</w:t>
              </w:r>
            </w:hyperlink>
            <w:hyperlink r:id="rId31"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p w14:paraId="0D6A3423" w14:textId="77777777" w:rsidR="00E459FB" w:rsidRPr="00E07496" w:rsidRDefault="002931DF" w:rsidP="00874748">
            <w:pPr>
              <w:pStyle w:val="NormaleWeb"/>
              <w:spacing w:before="40" w:after="40"/>
              <w:rPr>
                <w:rFonts w:eastAsiaTheme="minorEastAsia"/>
                <w:b/>
                <w:bCs/>
                <w:color w:val="000000" w:themeColor="text1"/>
                <w:kern w:val="24"/>
                <w:sz w:val="12"/>
                <w:szCs w:val="14"/>
                <w:highlight w:val="green"/>
              </w:rPr>
            </w:pPr>
            <w:hyperlink r:id="rId32"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3" w:history="1">
              <w:r w:rsidR="00E459FB" w:rsidRPr="00E07496">
                <w:rPr>
                  <w:rStyle w:val="Collegamentoipertestuale"/>
                  <w:rFonts w:eastAsiaTheme="minorEastAsia"/>
                  <w:b/>
                  <w:bCs/>
                  <w:color w:val="000000" w:themeColor="text1"/>
                  <w:kern w:val="24"/>
                  <w:sz w:val="12"/>
                  <w:szCs w:val="14"/>
                  <w:highlight w:val="green"/>
                </w:rPr>
                <w:t>Medication</w:t>
              </w:r>
            </w:hyperlink>
            <w:hyperlink r:id="rId34" w:history="1">
              <w:r w:rsidR="00E459FB" w:rsidRPr="00E07496">
                <w:rPr>
                  <w:rStyle w:val="Collegamentoipertestuale"/>
                  <w:rFonts w:eastAsiaTheme="minorEastAsia"/>
                  <w:b/>
                  <w:bCs/>
                  <w:color w:val="000000" w:themeColor="text1"/>
                  <w:kern w:val="24"/>
                  <w:sz w:val="12"/>
                  <w:szCs w:val="14"/>
                  <w:highlight w:val="green"/>
                </w:rPr>
                <w:t xml:space="preserve"> Statement </w:t>
              </w:r>
            </w:hyperlink>
            <w:r w:rsidR="00E459FB" w:rsidRPr="00E07496">
              <w:rPr>
                <w:rFonts w:eastAsiaTheme="minorEastAsia"/>
                <w:b/>
                <w:bCs/>
                <w:color w:val="000000" w:themeColor="text1"/>
                <w:kern w:val="24"/>
                <w:sz w:val="12"/>
                <w:szCs w:val="14"/>
                <w:highlight w:val="green"/>
              </w:rPr>
              <w:t xml:space="preserve"> </w:t>
            </w:r>
          </w:p>
          <w:p w14:paraId="3E5EC974" w14:textId="77777777" w:rsidR="00E459FB" w:rsidRPr="00E07496" w:rsidRDefault="002931DF" w:rsidP="00874748">
            <w:pPr>
              <w:pStyle w:val="NormaleWeb"/>
              <w:spacing w:before="40" w:after="40"/>
              <w:rPr>
                <w:rFonts w:eastAsiaTheme="minorEastAsia"/>
                <w:b/>
                <w:bCs/>
                <w:color w:val="000000" w:themeColor="text1"/>
                <w:kern w:val="24"/>
                <w:sz w:val="12"/>
                <w:szCs w:val="14"/>
                <w:highlight w:val="green"/>
              </w:rPr>
            </w:pPr>
            <w:hyperlink r:id="rId35"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6" w:history="1">
              <w:r w:rsidR="00E459FB" w:rsidRPr="00E07496">
                <w:rPr>
                  <w:rStyle w:val="Collegamentoipertestuale"/>
                  <w:rFonts w:eastAsiaTheme="minorEastAsia"/>
                  <w:b/>
                  <w:bCs/>
                  <w:color w:val="000000" w:themeColor="text1"/>
                  <w:kern w:val="24"/>
                  <w:sz w:val="12"/>
                  <w:szCs w:val="14"/>
                  <w:highlight w:val="green"/>
                </w:rPr>
                <w:t>Medication</w:t>
              </w:r>
            </w:hyperlink>
            <w:hyperlink r:id="rId37" w:history="1">
              <w:r w:rsidR="00E459FB" w:rsidRPr="00E07496">
                <w:rPr>
                  <w:rStyle w:val="Collegamentoipertestuale"/>
                  <w:rFonts w:eastAsiaTheme="minorEastAsia"/>
                  <w:b/>
                  <w:bCs/>
                  <w:color w:val="000000" w:themeColor="text1"/>
                  <w:kern w:val="24"/>
                  <w:sz w:val="12"/>
                  <w:szCs w:val="14"/>
                  <w:highlight w:val="green"/>
                </w:rPr>
                <w:t xml:space="preserve"> Request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4C1379C" w14:textId="77777777" w:rsidTr="00614495">
        <w:trPr>
          <w:jc w:val="center"/>
        </w:trPr>
        <w:tc>
          <w:tcPr>
            <w:tcW w:w="1555" w:type="dxa"/>
            <w:tcBorders>
              <w:bottom w:val="single" w:sz="4" w:space="0" w:color="auto"/>
            </w:tcBorders>
            <w:shd w:val="clear" w:color="auto" w:fill="D9D9D9" w:themeFill="background1" w:themeFillShade="D9"/>
          </w:tcPr>
          <w:p w14:paraId="5B3994EF"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tcBorders>
              <w:bottom w:val="single" w:sz="4" w:space="0" w:color="auto"/>
            </w:tcBorders>
            <w:shd w:val="clear" w:color="auto" w:fill="D9D9D9" w:themeFill="background1" w:themeFillShade="D9"/>
          </w:tcPr>
          <w:p w14:paraId="4B13701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559" w:type="dxa"/>
            <w:shd w:val="clear" w:color="auto" w:fill="D9D9D9" w:themeFill="background1" w:themeFillShade="D9"/>
          </w:tcPr>
          <w:p w14:paraId="43BFDEF9"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shd w:val="clear" w:color="auto" w:fill="D9D9D9" w:themeFill="background1" w:themeFillShade="D9"/>
          </w:tcPr>
          <w:p w14:paraId="32D9CE4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701" w:type="dxa"/>
            <w:shd w:val="clear" w:color="auto" w:fill="E2EFD9" w:themeFill="accent6" w:themeFillTint="33"/>
          </w:tcPr>
          <w:p w14:paraId="68CB28C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Immunizations</w:t>
            </w:r>
          </w:p>
        </w:tc>
        <w:tc>
          <w:tcPr>
            <w:tcW w:w="1701" w:type="dxa"/>
            <w:shd w:val="clear" w:color="auto" w:fill="E2EFD9" w:themeFill="accent6" w:themeFillTint="33"/>
          </w:tcPr>
          <w:p w14:paraId="54E8097F" w14:textId="77777777" w:rsidR="00E459FB" w:rsidRPr="00E07496" w:rsidRDefault="002931DF" w:rsidP="00874748">
            <w:pPr>
              <w:pStyle w:val="NormaleWeb"/>
              <w:spacing w:before="40" w:after="40"/>
              <w:rPr>
                <w:b/>
                <w:sz w:val="12"/>
                <w:szCs w:val="14"/>
                <w:highlight w:val="green"/>
                <w:lang w:val="en"/>
              </w:rPr>
            </w:pPr>
            <w:hyperlink r:id="rId38"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9" w:history="1">
              <w:r w:rsidR="00E459FB" w:rsidRPr="00E07496">
                <w:rPr>
                  <w:rStyle w:val="Collegamentoipertestuale"/>
                  <w:rFonts w:eastAsiaTheme="minorEastAsia"/>
                  <w:b/>
                  <w:bCs/>
                  <w:color w:val="000000" w:themeColor="text1"/>
                  <w:kern w:val="24"/>
                  <w:sz w:val="12"/>
                  <w:szCs w:val="14"/>
                  <w:highlight w:val="green"/>
                </w:rPr>
                <w:t>Immunization</w:t>
              </w:r>
            </w:hyperlink>
            <w:hyperlink r:id="rId40"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57677AD7" w14:textId="77777777" w:rsidTr="00614495">
        <w:trPr>
          <w:jc w:val="center"/>
        </w:trPr>
        <w:tc>
          <w:tcPr>
            <w:tcW w:w="1555" w:type="dxa"/>
            <w:tcBorders>
              <w:bottom w:val="single" w:sz="4" w:space="0" w:color="auto"/>
            </w:tcBorders>
            <w:shd w:val="clear" w:color="auto" w:fill="D9D9D9" w:themeFill="background1" w:themeFillShade="D9"/>
          </w:tcPr>
          <w:p w14:paraId="637F39C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tcBorders>
              <w:bottom w:val="single" w:sz="4" w:space="0" w:color="auto"/>
            </w:tcBorders>
            <w:shd w:val="clear" w:color="auto" w:fill="D9D9D9" w:themeFill="background1" w:themeFillShade="D9"/>
          </w:tcPr>
          <w:p w14:paraId="22D88CE4"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559" w:type="dxa"/>
            <w:tcBorders>
              <w:bottom w:val="single" w:sz="4" w:space="0" w:color="auto"/>
            </w:tcBorders>
            <w:shd w:val="clear" w:color="auto" w:fill="D9D9D9" w:themeFill="background1" w:themeFillShade="D9"/>
          </w:tcPr>
          <w:p w14:paraId="68A1DB7F"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shd w:val="clear" w:color="auto" w:fill="D9D9D9" w:themeFill="background1" w:themeFillShade="D9"/>
          </w:tcPr>
          <w:p w14:paraId="246E7AB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701" w:type="dxa"/>
            <w:shd w:val="clear" w:color="auto" w:fill="E2EFD9" w:themeFill="accent6" w:themeFillTint="33"/>
          </w:tcPr>
          <w:p w14:paraId="3D66A7AE"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Procedures </w:t>
            </w:r>
          </w:p>
        </w:tc>
        <w:tc>
          <w:tcPr>
            <w:tcW w:w="1701" w:type="dxa"/>
            <w:shd w:val="clear" w:color="auto" w:fill="E2EFD9" w:themeFill="accent6" w:themeFillTint="33"/>
          </w:tcPr>
          <w:p w14:paraId="263B98F3" w14:textId="77777777" w:rsidR="00E459FB" w:rsidRPr="00E07496" w:rsidRDefault="002931DF" w:rsidP="00874748">
            <w:pPr>
              <w:pStyle w:val="NormaleWeb"/>
              <w:spacing w:before="40" w:after="40"/>
              <w:rPr>
                <w:b/>
                <w:sz w:val="12"/>
                <w:szCs w:val="14"/>
                <w:highlight w:val="green"/>
                <w:lang w:val="en"/>
              </w:rPr>
            </w:pPr>
            <w:hyperlink r:id="rId41" w:history="1">
              <w:r w:rsidR="00E459FB" w:rsidRPr="00E07496">
                <w:rPr>
                  <w:rStyle w:val="Collegamentoipertestuale"/>
                  <w:rFonts w:eastAsiaTheme="minorEastAsia"/>
                  <w:b/>
                  <w:bCs/>
                  <w:color w:val="000000" w:themeColor="text1"/>
                  <w:kern w:val="24"/>
                  <w:sz w:val="12"/>
                  <w:szCs w:val="14"/>
                  <w:highlight w:val="green"/>
                </w:rPr>
                <w:t xml:space="preserve">US Core Procedure </w:t>
              </w:r>
            </w:hyperlink>
            <w:r w:rsidR="00E459FB" w:rsidRPr="00E07496">
              <w:rPr>
                <w:b/>
                <w:sz w:val="12"/>
                <w:szCs w:val="14"/>
                <w:highlight w:val="green"/>
                <w:lang w:val="en"/>
              </w:rPr>
              <w:t xml:space="preserve"> </w:t>
            </w:r>
          </w:p>
        </w:tc>
      </w:tr>
      <w:tr w:rsidR="00E459FB" w:rsidRPr="00270EF5" w14:paraId="55B0222C" w14:textId="77777777" w:rsidTr="00687E9B">
        <w:trPr>
          <w:jc w:val="center"/>
        </w:trPr>
        <w:tc>
          <w:tcPr>
            <w:tcW w:w="1555" w:type="dxa"/>
            <w:tcBorders>
              <w:top w:val="single" w:sz="4" w:space="0" w:color="auto"/>
              <w:left w:val="nil"/>
              <w:bottom w:val="nil"/>
              <w:right w:val="nil"/>
            </w:tcBorders>
            <w:shd w:val="clear" w:color="auto" w:fill="FFFFFF" w:themeFill="background1"/>
          </w:tcPr>
          <w:p w14:paraId="37E07EC5" w14:textId="77777777" w:rsidR="00E459FB" w:rsidRPr="00445B03" w:rsidRDefault="00E459FB" w:rsidP="00874748">
            <w:pPr>
              <w:pStyle w:val="NormaleWeb"/>
              <w:spacing w:before="40" w:after="40"/>
              <w:rPr>
                <w:b/>
                <w:sz w:val="12"/>
                <w:szCs w:val="14"/>
                <w:lang w:val="en"/>
              </w:rPr>
            </w:pPr>
          </w:p>
        </w:tc>
        <w:tc>
          <w:tcPr>
            <w:tcW w:w="1701" w:type="dxa"/>
            <w:tcBorders>
              <w:top w:val="single" w:sz="4" w:space="0" w:color="auto"/>
              <w:left w:val="nil"/>
              <w:bottom w:val="nil"/>
              <w:right w:val="single" w:sz="4" w:space="0" w:color="auto"/>
            </w:tcBorders>
            <w:shd w:val="clear" w:color="auto" w:fill="FFFFFF" w:themeFill="background1"/>
          </w:tcPr>
          <w:p w14:paraId="3A6C1E4A" w14:textId="42119E04"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tcBorders>
            <w:shd w:val="clear" w:color="auto" w:fill="FFFFFF" w:themeFill="background1"/>
          </w:tcPr>
          <w:p w14:paraId="60D2C4BD" w14:textId="38E7C5E3" w:rsidR="00E459FB" w:rsidRPr="00780709"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10D267EC" w14:textId="2E9F656A" w:rsidR="00E459FB" w:rsidRPr="00780709" w:rsidRDefault="00E459FB" w:rsidP="00874748">
            <w:pPr>
              <w:pStyle w:val="NormaleWeb"/>
              <w:spacing w:before="40" w:after="40"/>
              <w:rPr>
                <w:b/>
                <w:sz w:val="12"/>
                <w:szCs w:val="14"/>
                <w:highlight w:val="yellow"/>
                <w:lang w:val="en"/>
              </w:rPr>
            </w:pPr>
          </w:p>
        </w:tc>
        <w:tc>
          <w:tcPr>
            <w:tcW w:w="1701" w:type="dxa"/>
            <w:shd w:val="clear" w:color="auto" w:fill="FFC000"/>
          </w:tcPr>
          <w:p w14:paraId="72E9735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Goals</w:t>
            </w:r>
          </w:p>
        </w:tc>
        <w:tc>
          <w:tcPr>
            <w:tcW w:w="1701" w:type="dxa"/>
            <w:shd w:val="clear" w:color="auto" w:fill="FFC000"/>
          </w:tcPr>
          <w:p w14:paraId="00FBC48E" w14:textId="77777777" w:rsidR="00E459FB" w:rsidRPr="00874748" w:rsidRDefault="002931DF" w:rsidP="00874748">
            <w:pPr>
              <w:pStyle w:val="NormaleWeb"/>
              <w:spacing w:before="40" w:after="40"/>
              <w:rPr>
                <w:rFonts w:eastAsiaTheme="minorEastAsia"/>
                <w:b/>
                <w:bCs/>
                <w:kern w:val="24"/>
                <w:sz w:val="12"/>
                <w:szCs w:val="14"/>
              </w:rPr>
            </w:pPr>
            <w:hyperlink r:id="rId42" w:history="1">
              <w:r w:rsidR="00E459FB" w:rsidRPr="00874748">
                <w:rPr>
                  <w:rStyle w:val="Collegamentoipertestuale"/>
                  <w:rFonts w:eastAsiaTheme="minorEastAsia"/>
                  <w:b/>
                  <w:bCs/>
                  <w:color w:val="auto"/>
                  <w:kern w:val="24"/>
                  <w:sz w:val="12"/>
                  <w:szCs w:val="14"/>
                </w:rPr>
                <w:t xml:space="preserve">US Core Goal </w:t>
              </w:r>
            </w:hyperlink>
            <w:r w:rsidR="00E459FB" w:rsidRPr="00874748">
              <w:rPr>
                <w:rFonts w:eastAsiaTheme="minorEastAsia"/>
                <w:b/>
                <w:bCs/>
                <w:kern w:val="24"/>
                <w:sz w:val="12"/>
                <w:szCs w:val="14"/>
              </w:rPr>
              <w:t xml:space="preserve"> </w:t>
            </w:r>
          </w:p>
        </w:tc>
      </w:tr>
      <w:tr w:rsidR="00E459FB" w:rsidRPr="00270EF5" w14:paraId="2E7FC7C8" w14:textId="77777777" w:rsidTr="00687E9B">
        <w:trPr>
          <w:jc w:val="center"/>
        </w:trPr>
        <w:tc>
          <w:tcPr>
            <w:tcW w:w="1555" w:type="dxa"/>
            <w:tcBorders>
              <w:top w:val="nil"/>
              <w:left w:val="nil"/>
              <w:bottom w:val="nil"/>
              <w:right w:val="nil"/>
            </w:tcBorders>
            <w:shd w:val="clear" w:color="auto" w:fill="FFFFFF" w:themeFill="background1"/>
          </w:tcPr>
          <w:p w14:paraId="611BE0BA"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58936B6" w14:textId="5B12ED8C"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bottom w:val="single" w:sz="4" w:space="0" w:color="auto"/>
            </w:tcBorders>
            <w:shd w:val="clear" w:color="auto" w:fill="FFFFFF" w:themeFill="background1"/>
          </w:tcPr>
          <w:p w14:paraId="7C04903F" w14:textId="002FFD5D" w:rsidR="00E459FB" w:rsidRPr="00780709" w:rsidRDefault="00E459FB" w:rsidP="00874748">
            <w:pPr>
              <w:pStyle w:val="NormaleWeb"/>
              <w:spacing w:before="40" w:after="40"/>
              <w:rPr>
                <w:b/>
                <w:sz w:val="12"/>
                <w:szCs w:val="14"/>
                <w:highlight w:val="yellow"/>
                <w:lang w:val="en"/>
              </w:rPr>
            </w:pPr>
          </w:p>
        </w:tc>
        <w:tc>
          <w:tcPr>
            <w:tcW w:w="1701" w:type="dxa"/>
            <w:tcBorders>
              <w:bottom w:val="single" w:sz="4" w:space="0" w:color="auto"/>
            </w:tcBorders>
            <w:shd w:val="clear" w:color="auto" w:fill="FFFFFF" w:themeFill="background1"/>
          </w:tcPr>
          <w:p w14:paraId="561EC090" w14:textId="4C1782AB" w:rsidR="00E459FB" w:rsidRPr="00780709" w:rsidRDefault="00E459FB" w:rsidP="00874748">
            <w:pPr>
              <w:pStyle w:val="NormaleWeb"/>
              <w:spacing w:before="40" w:after="40"/>
              <w:rPr>
                <w:sz w:val="12"/>
                <w:highlight w:val="yellow"/>
              </w:rPr>
            </w:pPr>
          </w:p>
        </w:tc>
        <w:tc>
          <w:tcPr>
            <w:tcW w:w="1701" w:type="dxa"/>
            <w:shd w:val="clear" w:color="auto" w:fill="FFC000"/>
          </w:tcPr>
          <w:p w14:paraId="74CE41E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Implantable Devices/UDI</w:t>
            </w:r>
          </w:p>
        </w:tc>
        <w:tc>
          <w:tcPr>
            <w:tcW w:w="1701" w:type="dxa"/>
            <w:shd w:val="clear" w:color="auto" w:fill="FFC000"/>
          </w:tcPr>
          <w:p w14:paraId="27C43DB3" w14:textId="77777777" w:rsidR="00E459FB" w:rsidRPr="00874748" w:rsidRDefault="002931DF" w:rsidP="00874748">
            <w:pPr>
              <w:pStyle w:val="NormaleWeb"/>
              <w:spacing w:before="40" w:after="40"/>
              <w:rPr>
                <w:b/>
                <w:sz w:val="12"/>
                <w:szCs w:val="14"/>
                <w:lang w:val="en"/>
              </w:rPr>
            </w:pPr>
            <w:hyperlink r:id="rId43" w:history="1">
              <w:r w:rsidR="00E459FB" w:rsidRPr="00874748">
                <w:rPr>
                  <w:rStyle w:val="Collegamentoipertestuale"/>
                  <w:rFonts w:eastAsiaTheme="minorEastAsia"/>
                  <w:b/>
                  <w:bCs/>
                  <w:color w:val="auto"/>
                  <w:kern w:val="24"/>
                  <w:sz w:val="12"/>
                  <w:szCs w:val="14"/>
                </w:rPr>
                <w:t xml:space="preserve">US Core </w:t>
              </w:r>
            </w:hyperlink>
            <w:hyperlink r:id="rId44" w:history="1">
              <w:r w:rsidR="00E459FB" w:rsidRPr="00874748">
                <w:rPr>
                  <w:rStyle w:val="Collegamentoipertestuale"/>
                  <w:rFonts w:eastAsiaTheme="minorEastAsia"/>
                  <w:b/>
                  <w:bCs/>
                  <w:color w:val="auto"/>
                  <w:kern w:val="24"/>
                  <w:sz w:val="12"/>
                  <w:szCs w:val="14"/>
                </w:rPr>
                <w:t>Implanted</w:t>
              </w:r>
            </w:hyperlink>
            <w:hyperlink r:id="rId45" w:history="1">
              <w:r w:rsidR="00E459FB" w:rsidRPr="00874748">
                <w:rPr>
                  <w:rStyle w:val="Collegamentoipertestuale"/>
                  <w:rFonts w:eastAsiaTheme="minorEastAsia"/>
                  <w:b/>
                  <w:bCs/>
                  <w:color w:val="auto"/>
                  <w:kern w:val="24"/>
                  <w:sz w:val="12"/>
                  <w:szCs w:val="14"/>
                </w:rPr>
                <w:t xml:space="preserve"> Device </w:t>
              </w:r>
            </w:hyperlink>
            <w:r w:rsidR="00E459FB" w:rsidRPr="00874748">
              <w:rPr>
                <w:b/>
                <w:sz w:val="12"/>
                <w:szCs w:val="14"/>
                <w:lang w:val="en"/>
              </w:rPr>
              <w:t xml:space="preserve"> </w:t>
            </w:r>
          </w:p>
        </w:tc>
      </w:tr>
      <w:tr w:rsidR="00E459FB" w:rsidRPr="00270EF5" w14:paraId="26151256" w14:textId="77777777" w:rsidTr="00606E99">
        <w:trPr>
          <w:jc w:val="center"/>
        </w:trPr>
        <w:tc>
          <w:tcPr>
            <w:tcW w:w="1555" w:type="dxa"/>
            <w:tcBorders>
              <w:top w:val="nil"/>
              <w:left w:val="nil"/>
              <w:bottom w:val="nil"/>
              <w:right w:val="nil"/>
            </w:tcBorders>
            <w:shd w:val="clear" w:color="auto" w:fill="FFFFFF" w:themeFill="background1"/>
          </w:tcPr>
          <w:p w14:paraId="293F15F5"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743A28DA" w14:textId="77777777" w:rsidR="00E459FB" w:rsidRPr="00445B03" w:rsidRDefault="00E459FB"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63E1829" w14:textId="7AB1F5B7" w:rsidR="00E459FB" w:rsidRPr="004B6472"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4731C0C6" w14:textId="77777777" w:rsidR="00E459FB" w:rsidRPr="00445B03" w:rsidRDefault="00E459FB" w:rsidP="00874748">
            <w:pPr>
              <w:pStyle w:val="NormaleWeb"/>
              <w:spacing w:before="40" w:after="40"/>
              <w:rPr>
                <w:b/>
                <w:sz w:val="12"/>
                <w:szCs w:val="14"/>
                <w:lang w:val="en"/>
              </w:rPr>
            </w:pPr>
          </w:p>
        </w:tc>
        <w:tc>
          <w:tcPr>
            <w:tcW w:w="1701" w:type="dxa"/>
            <w:shd w:val="clear" w:color="auto" w:fill="FBE4D5" w:themeFill="accent2" w:themeFillTint="33"/>
          </w:tcPr>
          <w:p w14:paraId="5ABD4AB6" w14:textId="77777777" w:rsidR="00E459FB" w:rsidRPr="00270EF5" w:rsidRDefault="00E459FB"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 xml:space="preserve">Assessment and Plan of </w:t>
            </w:r>
            <w:r w:rsidRPr="00780709">
              <w:rPr>
                <w:rFonts w:eastAsiaTheme="minorEastAsia"/>
                <w:b/>
                <w:bCs/>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ED7D31" w:themeFill="accent2"/>
          </w:tcPr>
          <w:p w14:paraId="2AE81FB4" w14:textId="77777777" w:rsidR="00E459FB" w:rsidRPr="00780709" w:rsidRDefault="002931DF" w:rsidP="00874748">
            <w:pPr>
              <w:pStyle w:val="NormaleWeb"/>
              <w:spacing w:before="40" w:after="40"/>
              <w:rPr>
                <w:b/>
                <w:sz w:val="12"/>
                <w:szCs w:val="14"/>
                <w:lang w:val="en"/>
              </w:rPr>
            </w:pPr>
            <w:hyperlink r:id="rId46" w:history="1">
              <w:r w:rsidR="00E459FB" w:rsidRPr="00780709">
                <w:rPr>
                  <w:rStyle w:val="Collegamentoipertestuale"/>
                  <w:rFonts w:eastAsiaTheme="minorEastAsia"/>
                  <w:b/>
                  <w:bCs/>
                  <w:color w:val="auto"/>
                  <w:kern w:val="24"/>
                  <w:sz w:val="12"/>
                  <w:szCs w:val="14"/>
                </w:rPr>
                <w:t xml:space="preserve">US Core </w:t>
              </w:r>
            </w:hyperlink>
            <w:hyperlink r:id="rId47" w:history="1">
              <w:r w:rsidR="00E459FB" w:rsidRPr="00780709">
                <w:rPr>
                  <w:rStyle w:val="Collegamentoipertestuale"/>
                  <w:rFonts w:eastAsiaTheme="minorEastAsia"/>
                  <w:b/>
                  <w:bCs/>
                  <w:color w:val="auto"/>
                  <w:kern w:val="24"/>
                  <w:sz w:val="12"/>
                  <w:szCs w:val="14"/>
                </w:rPr>
                <w:t>CarePlan</w:t>
              </w:r>
            </w:hyperlink>
            <w:hyperlink r:id="rId48" w:history="1">
              <w:r w:rsidR="00E459FB" w:rsidRPr="00780709">
                <w:rPr>
                  <w:rStyle w:val="Collegamentoipertestuale"/>
                  <w:rFonts w:eastAsiaTheme="minorEastAsia"/>
                  <w:b/>
                  <w:bCs/>
                  <w:color w:val="auto"/>
                  <w:kern w:val="24"/>
                  <w:sz w:val="12"/>
                  <w:szCs w:val="14"/>
                </w:rPr>
                <w:t xml:space="preserve"> </w:t>
              </w:r>
            </w:hyperlink>
            <w:r w:rsidR="00E459FB" w:rsidRPr="00780709">
              <w:rPr>
                <w:b/>
                <w:sz w:val="12"/>
                <w:szCs w:val="14"/>
                <w:lang w:val="en"/>
              </w:rPr>
              <w:t xml:space="preserve"> </w:t>
            </w:r>
          </w:p>
        </w:tc>
      </w:tr>
      <w:tr w:rsidR="004B6472" w:rsidRPr="00270EF5" w14:paraId="3B1E7F49" w14:textId="77777777" w:rsidTr="00687E9B">
        <w:trPr>
          <w:jc w:val="center"/>
        </w:trPr>
        <w:tc>
          <w:tcPr>
            <w:tcW w:w="1555" w:type="dxa"/>
            <w:tcBorders>
              <w:top w:val="nil"/>
              <w:left w:val="nil"/>
              <w:bottom w:val="nil"/>
              <w:right w:val="nil"/>
            </w:tcBorders>
            <w:shd w:val="clear" w:color="auto" w:fill="FFFFFF" w:themeFill="background1"/>
          </w:tcPr>
          <w:p w14:paraId="116D2DD5"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24840DE3"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9157835" w14:textId="182C781A"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47B172AE" w14:textId="77777777" w:rsidR="004B6472" w:rsidRPr="00445B03" w:rsidRDefault="004B6472" w:rsidP="00874748">
            <w:pPr>
              <w:pStyle w:val="NormaleWeb"/>
              <w:spacing w:before="40" w:after="40"/>
              <w:rPr>
                <w:b/>
                <w:sz w:val="12"/>
                <w:szCs w:val="14"/>
                <w:lang w:val="en"/>
              </w:rPr>
            </w:pPr>
          </w:p>
        </w:tc>
        <w:tc>
          <w:tcPr>
            <w:tcW w:w="1701" w:type="dxa"/>
            <w:shd w:val="clear" w:color="auto" w:fill="FBE4D5" w:themeFill="accent2" w:themeFillTint="33"/>
          </w:tcPr>
          <w:p w14:paraId="7D894690" w14:textId="77777777" w:rsidR="004B6472" w:rsidRPr="00270EF5" w:rsidRDefault="004B6472"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CareTeam</w:t>
            </w:r>
            <w:r w:rsidRPr="00270EF5">
              <w:rPr>
                <w:rFonts w:eastAsiaTheme="minorEastAsia"/>
                <w:b/>
                <w:bCs/>
                <w:color w:val="C45911" w:themeColor="accent2" w:themeShade="BF"/>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FFC000"/>
          </w:tcPr>
          <w:p w14:paraId="1664FBD9" w14:textId="77777777" w:rsidR="004B6472" w:rsidRPr="00780709" w:rsidRDefault="002931DF" w:rsidP="00874748">
            <w:pPr>
              <w:pStyle w:val="NormaleWeb"/>
              <w:spacing w:before="40" w:after="40"/>
              <w:rPr>
                <w:rFonts w:eastAsiaTheme="minorEastAsia"/>
                <w:b/>
                <w:bCs/>
                <w:kern w:val="24"/>
                <w:sz w:val="12"/>
                <w:szCs w:val="14"/>
              </w:rPr>
            </w:pPr>
            <w:hyperlink r:id="rId49" w:history="1">
              <w:r w:rsidR="004B6472" w:rsidRPr="00874748">
                <w:rPr>
                  <w:rStyle w:val="Collegamentoipertestuale"/>
                  <w:rFonts w:eastAsiaTheme="minorEastAsia"/>
                  <w:b/>
                  <w:bCs/>
                  <w:color w:val="auto"/>
                  <w:kern w:val="24"/>
                  <w:sz w:val="12"/>
                  <w:szCs w:val="14"/>
                </w:rPr>
                <w:t xml:space="preserve">US Core </w:t>
              </w:r>
            </w:hyperlink>
            <w:hyperlink r:id="rId50" w:history="1">
              <w:r w:rsidR="004B6472" w:rsidRPr="00874748">
                <w:rPr>
                  <w:rStyle w:val="Collegamentoipertestuale"/>
                  <w:rFonts w:eastAsiaTheme="minorEastAsia"/>
                  <w:b/>
                  <w:bCs/>
                  <w:color w:val="auto"/>
                  <w:kern w:val="24"/>
                  <w:sz w:val="12"/>
                  <w:szCs w:val="14"/>
                </w:rPr>
                <w:t>CareTeam</w:t>
              </w:r>
            </w:hyperlink>
            <w:hyperlink r:id="rId51" w:history="1">
              <w:r w:rsidR="004B6472" w:rsidRPr="00874748">
                <w:rPr>
                  <w:rStyle w:val="Collegamentoipertestuale"/>
                  <w:rFonts w:eastAsiaTheme="minorEastAsia"/>
                  <w:b/>
                  <w:bCs/>
                  <w:color w:val="auto"/>
                  <w:kern w:val="24"/>
                  <w:sz w:val="12"/>
                  <w:szCs w:val="14"/>
                </w:rPr>
                <w:t xml:space="preserve"> </w:t>
              </w:r>
            </w:hyperlink>
            <w:r w:rsidR="004B6472" w:rsidRPr="00780709">
              <w:rPr>
                <w:rFonts w:eastAsiaTheme="minorEastAsia"/>
                <w:b/>
                <w:bCs/>
                <w:kern w:val="24"/>
                <w:sz w:val="12"/>
                <w:szCs w:val="14"/>
              </w:rPr>
              <w:t xml:space="preserve"> </w:t>
            </w:r>
          </w:p>
        </w:tc>
      </w:tr>
      <w:tr w:rsidR="004B6472" w:rsidRPr="00270EF5" w14:paraId="37682F48" w14:textId="77777777" w:rsidTr="00E07496">
        <w:trPr>
          <w:jc w:val="center"/>
        </w:trPr>
        <w:tc>
          <w:tcPr>
            <w:tcW w:w="1555" w:type="dxa"/>
            <w:tcBorders>
              <w:top w:val="nil"/>
              <w:left w:val="nil"/>
              <w:bottom w:val="nil"/>
              <w:right w:val="nil"/>
            </w:tcBorders>
            <w:shd w:val="clear" w:color="auto" w:fill="FFFFFF" w:themeFill="background1"/>
          </w:tcPr>
          <w:p w14:paraId="1C05E9FD"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29EE59EA"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37FC3907" w14:textId="3CFCC891"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6224A545" w14:textId="77777777" w:rsidR="004B6472" w:rsidRPr="00445B03" w:rsidRDefault="004B6472" w:rsidP="00874748">
            <w:pPr>
              <w:pStyle w:val="NormaleWeb"/>
              <w:spacing w:before="40" w:after="40"/>
              <w:rPr>
                <w:b/>
                <w:sz w:val="12"/>
                <w:szCs w:val="14"/>
                <w:lang w:val="en"/>
              </w:rPr>
            </w:pPr>
          </w:p>
        </w:tc>
        <w:tc>
          <w:tcPr>
            <w:tcW w:w="1701" w:type="dxa"/>
          </w:tcPr>
          <w:p w14:paraId="32E53F34"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1FB68064" w14:textId="77777777" w:rsidR="004B6472" w:rsidRPr="00780709" w:rsidRDefault="002931DF" w:rsidP="00874748">
            <w:pPr>
              <w:pStyle w:val="NormaleWeb"/>
              <w:spacing w:before="40" w:after="40"/>
              <w:rPr>
                <w:b/>
                <w:sz w:val="12"/>
                <w:szCs w:val="14"/>
                <w:lang w:val="en"/>
              </w:rPr>
            </w:pPr>
            <w:hyperlink r:id="rId52" w:history="1">
              <w:r w:rsidR="004B6472" w:rsidRPr="00780709">
                <w:rPr>
                  <w:rStyle w:val="Collegamentoipertestuale"/>
                  <w:rFonts w:eastAsiaTheme="minorEastAsia"/>
                  <w:b/>
                  <w:bCs/>
                  <w:color w:val="auto"/>
                  <w:kern w:val="24"/>
                  <w:sz w:val="12"/>
                  <w:szCs w:val="14"/>
                </w:rPr>
                <w:t>US Core Practitioner</w:t>
              </w:r>
            </w:hyperlink>
          </w:p>
        </w:tc>
      </w:tr>
      <w:tr w:rsidR="004B6472" w:rsidRPr="00270EF5" w14:paraId="671B411E" w14:textId="77777777" w:rsidTr="00E07496">
        <w:trPr>
          <w:jc w:val="center"/>
        </w:trPr>
        <w:tc>
          <w:tcPr>
            <w:tcW w:w="1555" w:type="dxa"/>
            <w:tcBorders>
              <w:top w:val="nil"/>
              <w:left w:val="nil"/>
              <w:bottom w:val="nil"/>
              <w:right w:val="nil"/>
            </w:tcBorders>
            <w:shd w:val="clear" w:color="auto" w:fill="FFFFFF" w:themeFill="background1"/>
          </w:tcPr>
          <w:p w14:paraId="32EAA46A"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6EB24661"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4842E934" w14:textId="48A740DC"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49F9545F" w14:textId="77777777" w:rsidR="004B6472" w:rsidRPr="00445B03" w:rsidRDefault="004B6472" w:rsidP="00874748">
            <w:pPr>
              <w:pStyle w:val="NormaleWeb"/>
              <w:spacing w:before="40" w:after="40"/>
              <w:rPr>
                <w:b/>
                <w:sz w:val="12"/>
                <w:szCs w:val="14"/>
                <w:lang w:val="en"/>
              </w:rPr>
            </w:pPr>
          </w:p>
        </w:tc>
        <w:tc>
          <w:tcPr>
            <w:tcW w:w="1701" w:type="dxa"/>
          </w:tcPr>
          <w:p w14:paraId="7D268A3D"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A923C2C" w14:textId="77777777" w:rsidR="004B6472" w:rsidRPr="00780709" w:rsidRDefault="002931DF" w:rsidP="00874748">
            <w:pPr>
              <w:pStyle w:val="NormaleWeb"/>
              <w:spacing w:before="40" w:after="40"/>
              <w:rPr>
                <w:rFonts w:eastAsiaTheme="minorEastAsia"/>
                <w:b/>
                <w:bCs/>
                <w:kern w:val="24"/>
                <w:sz w:val="12"/>
                <w:szCs w:val="14"/>
              </w:rPr>
            </w:pPr>
            <w:hyperlink r:id="rId53" w:history="1">
              <w:r w:rsidR="004B6472" w:rsidRPr="00780709">
                <w:rPr>
                  <w:rStyle w:val="Collegamentoipertestuale"/>
                  <w:rFonts w:eastAsiaTheme="minorEastAsia"/>
                  <w:b/>
                  <w:bCs/>
                  <w:color w:val="auto"/>
                  <w:kern w:val="24"/>
                  <w:sz w:val="12"/>
                  <w:szCs w:val="14"/>
                </w:rPr>
                <w:t xml:space="preserve">US Core Organization </w:t>
              </w:r>
            </w:hyperlink>
            <w:r w:rsidR="004B6472" w:rsidRPr="00780709">
              <w:rPr>
                <w:rFonts w:eastAsiaTheme="minorEastAsia"/>
                <w:b/>
                <w:bCs/>
                <w:kern w:val="24"/>
                <w:sz w:val="12"/>
                <w:szCs w:val="14"/>
              </w:rPr>
              <w:t xml:space="preserve"> </w:t>
            </w:r>
          </w:p>
        </w:tc>
      </w:tr>
      <w:tr w:rsidR="004B6472" w:rsidRPr="00270EF5" w14:paraId="52721555" w14:textId="77777777" w:rsidTr="00E07496">
        <w:trPr>
          <w:jc w:val="center"/>
        </w:trPr>
        <w:tc>
          <w:tcPr>
            <w:tcW w:w="1555" w:type="dxa"/>
            <w:tcBorders>
              <w:top w:val="nil"/>
              <w:left w:val="nil"/>
              <w:bottom w:val="nil"/>
              <w:right w:val="nil"/>
            </w:tcBorders>
            <w:shd w:val="clear" w:color="auto" w:fill="FFFFFF" w:themeFill="background1"/>
          </w:tcPr>
          <w:p w14:paraId="1B9E13A3"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A6411BC"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0C0911A5" w14:textId="53701E20"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52F6B132" w14:textId="77777777" w:rsidR="004B6472" w:rsidRPr="00445B03" w:rsidRDefault="004B6472" w:rsidP="00874748">
            <w:pPr>
              <w:pStyle w:val="NormaleWeb"/>
              <w:spacing w:before="40" w:after="40"/>
              <w:rPr>
                <w:b/>
                <w:sz w:val="12"/>
                <w:szCs w:val="14"/>
                <w:lang w:val="en"/>
              </w:rPr>
            </w:pPr>
          </w:p>
        </w:tc>
        <w:tc>
          <w:tcPr>
            <w:tcW w:w="1701" w:type="dxa"/>
          </w:tcPr>
          <w:p w14:paraId="5CF8A53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9E788A6" w14:textId="77777777" w:rsidR="004B6472" w:rsidRPr="00780709" w:rsidRDefault="002931DF" w:rsidP="00874748">
            <w:pPr>
              <w:pStyle w:val="NormaleWeb"/>
              <w:spacing w:before="40" w:after="40"/>
              <w:rPr>
                <w:rFonts w:eastAsiaTheme="minorEastAsia"/>
                <w:b/>
                <w:bCs/>
                <w:kern w:val="24"/>
                <w:sz w:val="12"/>
                <w:szCs w:val="14"/>
              </w:rPr>
            </w:pPr>
            <w:hyperlink r:id="rId54" w:history="1">
              <w:r w:rsidR="004B6472" w:rsidRPr="00780709">
                <w:rPr>
                  <w:rStyle w:val="Collegamentoipertestuale"/>
                  <w:rFonts w:eastAsiaTheme="minorEastAsia"/>
                  <w:b/>
                  <w:bCs/>
                  <w:color w:val="auto"/>
                  <w:kern w:val="24"/>
                  <w:sz w:val="12"/>
                  <w:szCs w:val="14"/>
                </w:rPr>
                <w:t xml:space="preserve">US Core Location </w:t>
              </w:r>
            </w:hyperlink>
            <w:r w:rsidR="004B6472" w:rsidRPr="00780709">
              <w:rPr>
                <w:rFonts w:eastAsiaTheme="minorEastAsia"/>
                <w:b/>
                <w:bCs/>
                <w:kern w:val="24"/>
                <w:sz w:val="12"/>
                <w:szCs w:val="14"/>
              </w:rPr>
              <w:t xml:space="preserve"> </w:t>
            </w:r>
          </w:p>
        </w:tc>
      </w:tr>
      <w:tr w:rsidR="004B6472" w:rsidRPr="00270EF5" w14:paraId="3F1F9254" w14:textId="77777777" w:rsidTr="00E07496">
        <w:trPr>
          <w:jc w:val="center"/>
        </w:trPr>
        <w:tc>
          <w:tcPr>
            <w:tcW w:w="1555" w:type="dxa"/>
            <w:tcBorders>
              <w:top w:val="nil"/>
              <w:left w:val="nil"/>
              <w:bottom w:val="nil"/>
              <w:right w:val="nil"/>
            </w:tcBorders>
            <w:shd w:val="clear" w:color="auto" w:fill="FFFFFF" w:themeFill="background1"/>
          </w:tcPr>
          <w:p w14:paraId="7DA92D39"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5E38F19F"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499A3BCD" w14:textId="0F40822D"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3CF4F58C" w14:textId="77777777" w:rsidR="004B6472" w:rsidRPr="00445B03" w:rsidRDefault="004B6472" w:rsidP="00874748">
            <w:pPr>
              <w:pStyle w:val="NormaleWeb"/>
              <w:spacing w:before="40" w:after="40"/>
              <w:rPr>
                <w:b/>
                <w:sz w:val="12"/>
                <w:szCs w:val="14"/>
                <w:lang w:val="en"/>
              </w:rPr>
            </w:pPr>
          </w:p>
        </w:tc>
        <w:tc>
          <w:tcPr>
            <w:tcW w:w="1701" w:type="dxa"/>
          </w:tcPr>
          <w:p w14:paraId="1C7CE00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7DABB3D9" w14:textId="77777777" w:rsidR="004B6472" w:rsidRPr="00780709" w:rsidRDefault="002931DF" w:rsidP="00874748">
            <w:pPr>
              <w:pStyle w:val="NormaleWeb"/>
              <w:spacing w:before="40" w:after="40"/>
              <w:rPr>
                <w:rFonts w:eastAsiaTheme="minorEastAsia"/>
                <w:b/>
                <w:bCs/>
                <w:kern w:val="24"/>
                <w:sz w:val="12"/>
                <w:szCs w:val="14"/>
              </w:rPr>
            </w:pPr>
            <w:hyperlink r:id="rId55" w:history="1">
              <w:r w:rsidR="004B6472" w:rsidRPr="00780709">
                <w:rPr>
                  <w:rStyle w:val="Collegamentoipertestuale"/>
                  <w:rFonts w:eastAsiaTheme="minorEastAsia"/>
                  <w:b/>
                  <w:bCs/>
                  <w:color w:val="auto"/>
                  <w:kern w:val="24"/>
                  <w:sz w:val="12"/>
                  <w:szCs w:val="14"/>
                </w:rPr>
                <w:t xml:space="preserve">US Core </w:t>
              </w:r>
            </w:hyperlink>
            <w:hyperlink r:id="rId56" w:history="1">
              <w:r w:rsidR="004B6472" w:rsidRPr="00780709">
                <w:rPr>
                  <w:rStyle w:val="Collegamentoipertestuale"/>
                  <w:rFonts w:eastAsiaTheme="minorEastAsia"/>
                  <w:b/>
                  <w:bCs/>
                  <w:color w:val="auto"/>
                  <w:kern w:val="24"/>
                  <w:sz w:val="12"/>
                  <w:szCs w:val="14"/>
                </w:rPr>
                <w:t>Result</w:t>
              </w:r>
            </w:hyperlink>
            <w:hyperlink r:id="rId57" w:history="1">
              <w:r w:rsidR="004B6472" w:rsidRPr="00780709">
                <w:rPr>
                  <w:rStyle w:val="Collegamentoipertestuale"/>
                  <w:rFonts w:eastAsiaTheme="minorEastAsia"/>
                  <w:b/>
                  <w:bCs/>
                  <w:color w:val="auto"/>
                  <w:kern w:val="24"/>
                  <w:sz w:val="12"/>
                  <w:szCs w:val="14"/>
                </w:rPr>
                <w:t xml:space="preserve"> Observation</w:t>
              </w:r>
            </w:hyperlink>
          </w:p>
        </w:tc>
      </w:tr>
    </w:tbl>
    <w:p w14:paraId="248B6711" w14:textId="2865DC74" w:rsidR="007977A7" w:rsidRDefault="00874748" w:rsidP="00874748">
      <w:pPr>
        <w:pStyle w:val="NormaleWeb"/>
        <w:tabs>
          <w:tab w:val="left" w:pos="1660"/>
        </w:tabs>
        <w:rPr>
          <w:i/>
          <w:lang w:val="en"/>
        </w:rPr>
      </w:pPr>
      <w:r>
        <w:rPr>
          <w:i/>
          <w:lang w:val="en"/>
        </w:rPr>
        <w:tab/>
      </w:r>
    </w:p>
    <w:p w14:paraId="753CE89B" w14:textId="77777777" w:rsidR="006F7A9E" w:rsidRPr="00517F59" w:rsidRDefault="006F7A9E" w:rsidP="00874748">
      <w:pPr>
        <w:pStyle w:val="NormaleWeb"/>
        <w:ind w:left="284"/>
        <w:rPr>
          <w:b/>
        </w:rPr>
      </w:pPr>
      <w:r w:rsidRPr="00517F59">
        <w:rPr>
          <w:b/>
          <w:i/>
        </w:rPr>
        <w:t>Resolution</w:t>
      </w:r>
      <w:r w:rsidRPr="00517F59">
        <w:rPr>
          <w:b/>
        </w:rPr>
        <w:t xml:space="preserve">:  </w:t>
      </w:r>
    </w:p>
    <w:p w14:paraId="3CB469EF" w14:textId="773F3899" w:rsidR="006F7A9E" w:rsidRPr="002C4088" w:rsidRDefault="00874748" w:rsidP="00AB05D7">
      <w:pPr>
        <w:pStyle w:val="Corpotesto"/>
        <w:numPr>
          <w:ilvl w:val="0"/>
          <w:numId w:val="25"/>
        </w:numPr>
        <w:ind w:left="709"/>
      </w:pPr>
      <w:r w:rsidRPr="002C4088">
        <w:rPr>
          <w:b/>
          <w:i/>
        </w:rPr>
        <w:t xml:space="preserve">Only a core-set of </w:t>
      </w:r>
      <w:r w:rsidR="00606E99" w:rsidRPr="002C4088">
        <w:rPr>
          <w:b/>
          <w:i/>
        </w:rPr>
        <w:t xml:space="preserve">FHIR </w:t>
      </w:r>
      <w:r w:rsidRPr="002C4088">
        <w:rPr>
          <w:b/>
          <w:i/>
        </w:rPr>
        <w:t>resources will be considered, consequently only a limited number of options are going to be specified. See the table below:</w:t>
      </w:r>
    </w:p>
    <w:p w14:paraId="034BD645" w14:textId="77777777" w:rsidR="00874748" w:rsidRPr="00517F59" w:rsidRDefault="00874748" w:rsidP="00606E99">
      <w:pPr>
        <w:pStyle w:val="Corpotesto"/>
        <w:ind w:left="709"/>
        <w:rPr>
          <w:highlight w:val="green"/>
        </w:rPr>
      </w:pPr>
    </w:p>
    <w:tbl>
      <w:tblPr>
        <w:tblW w:w="2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6"/>
        <w:gridCol w:w="2804"/>
      </w:tblGrid>
      <w:tr w:rsidR="00606E99" w:rsidRPr="003D240C" w14:paraId="013ABEEB" w14:textId="77777777" w:rsidTr="00777F09">
        <w:trPr>
          <w:jc w:val="center"/>
        </w:trPr>
        <w:tc>
          <w:tcPr>
            <w:tcW w:w="2309" w:type="pct"/>
            <w:shd w:val="clear" w:color="auto" w:fill="D9D9D9"/>
            <w:tcMar>
              <w:top w:w="57" w:type="dxa"/>
              <w:bottom w:w="57" w:type="dxa"/>
            </w:tcMar>
          </w:tcPr>
          <w:p w14:paraId="0A804070" w14:textId="77777777" w:rsidR="00606E99" w:rsidRPr="00606E99" w:rsidRDefault="00606E99" w:rsidP="00777F09">
            <w:pPr>
              <w:pStyle w:val="TableEntryHeader"/>
              <w:spacing w:before="0" w:after="0"/>
              <w:rPr>
                <w:sz w:val="14"/>
                <w:szCs w:val="12"/>
              </w:rPr>
            </w:pPr>
            <w:r w:rsidRPr="00606E99">
              <w:rPr>
                <w:sz w:val="14"/>
                <w:szCs w:val="12"/>
              </w:rPr>
              <w:t>QEDm Actor Option</w:t>
            </w:r>
          </w:p>
        </w:tc>
        <w:tc>
          <w:tcPr>
            <w:tcW w:w="2691" w:type="pct"/>
            <w:shd w:val="clear" w:color="auto" w:fill="D9D9D9"/>
            <w:tcMar>
              <w:top w:w="57" w:type="dxa"/>
              <w:bottom w:w="57" w:type="dxa"/>
            </w:tcMar>
          </w:tcPr>
          <w:p w14:paraId="7534AF6C" w14:textId="77777777" w:rsidR="00606E99" w:rsidRPr="00606E99" w:rsidRDefault="00606E99" w:rsidP="00777F09">
            <w:pPr>
              <w:pStyle w:val="TableEntryHeader"/>
              <w:spacing w:before="0" w:after="0"/>
              <w:rPr>
                <w:sz w:val="14"/>
                <w:szCs w:val="12"/>
              </w:rPr>
            </w:pPr>
            <w:r w:rsidRPr="00606E99">
              <w:rPr>
                <w:sz w:val="14"/>
                <w:szCs w:val="12"/>
              </w:rPr>
              <w:t>FHIR Resource</w:t>
            </w:r>
            <w:r>
              <w:rPr>
                <w:sz w:val="14"/>
                <w:szCs w:val="12"/>
              </w:rPr>
              <w:t xml:space="preserve"> </w:t>
            </w:r>
            <w:r w:rsidRPr="00606E99">
              <w:rPr>
                <w:sz w:val="14"/>
                <w:szCs w:val="12"/>
              </w:rPr>
              <w:t>/ Profiling</w:t>
            </w:r>
          </w:p>
        </w:tc>
      </w:tr>
      <w:tr w:rsidR="00606E99" w:rsidRPr="003D240C" w14:paraId="2B87D9B9" w14:textId="77777777" w:rsidTr="00777F09">
        <w:trPr>
          <w:jc w:val="center"/>
        </w:trPr>
        <w:tc>
          <w:tcPr>
            <w:tcW w:w="2309" w:type="pct"/>
            <w:shd w:val="clear" w:color="auto" w:fill="auto"/>
            <w:tcMar>
              <w:top w:w="57" w:type="dxa"/>
              <w:bottom w:w="57" w:type="dxa"/>
            </w:tcMar>
          </w:tcPr>
          <w:p w14:paraId="45BAFA70" w14:textId="0AD9C1E4" w:rsidR="00606E99" w:rsidRPr="00606E99" w:rsidRDefault="00376549" w:rsidP="00777F09">
            <w:pPr>
              <w:pStyle w:val="TableEntry"/>
              <w:spacing w:before="0" w:after="0"/>
              <w:rPr>
                <w:b/>
                <w:sz w:val="12"/>
                <w:szCs w:val="12"/>
              </w:rPr>
            </w:pPr>
            <w:r>
              <w:rPr>
                <w:b/>
                <w:sz w:val="12"/>
                <w:szCs w:val="12"/>
              </w:rPr>
              <w:t xml:space="preserve">Simple Observation </w:t>
            </w:r>
            <w:r w:rsidR="00606E99" w:rsidRPr="00606E99">
              <w:rPr>
                <w:b/>
                <w:sz w:val="12"/>
                <w:szCs w:val="12"/>
              </w:rPr>
              <w:t>Option</w:t>
            </w:r>
          </w:p>
        </w:tc>
        <w:tc>
          <w:tcPr>
            <w:tcW w:w="0" w:type="auto"/>
            <w:shd w:val="clear" w:color="auto" w:fill="auto"/>
            <w:tcMar>
              <w:top w:w="57" w:type="dxa"/>
              <w:bottom w:w="57" w:type="dxa"/>
            </w:tcMar>
          </w:tcPr>
          <w:p w14:paraId="2638E2F3" w14:textId="7CA6686A" w:rsidR="00606E99" w:rsidRDefault="002931DF" w:rsidP="00777F09">
            <w:pPr>
              <w:pStyle w:val="TableEntry"/>
              <w:spacing w:before="0" w:after="0"/>
              <w:ind w:left="0"/>
              <w:rPr>
                <w:rFonts w:eastAsiaTheme="minorEastAsia"/>
                <w:b/>
                <w:bCs/>
                <w:color w:val="000000" w:themeColor="text1"/>
                <w:kern w:val="24"/>
                <w:sz w:val="12"/>
                <w:szCs w:val="14"/>
              </w:rPr>
            </w:pPr>
            <w:hyperlink r:id="rId58" w:history="1">
              <w:r w:rsidR="005C51F3" w:rsidRPr="00BB232D">
                <w:rPr>
                  <w:b/>
                  <w:sz w:val="12"/>
                  <w:szCs w:val="12"/>
                </w:rPr>
                <w:t>FHIR</w:t>
              </w:r>
              <w:r w:rsidR="00606E99" w:rsidRPr="00606E99">
                <w:rPr>
                  <w:rStyle w:val="Collegamentoipertestuale"/>
                  <w:rFonts w:eastAsiaTheme="minorEastAsia"/>
                  <w:b/>
                  <w:bCs/>
                  <w:color w:val="000000" w:themeColor="text1"/>
                  <w:kern w:val="24"/>
                  <w:sz w:val="12"/>
                  <w:szCs w:val="14"/>
                </w:rPr>
                <w:t xml:space="preserve"> Vital </w:t>
              </w:r>
            </w:hyperlink>
            <w:hyperlink r:id="rId59" w:history="1">
              <w:r w:rsidR="00606E99" w:rsidRPr="00606E99">
                <w:rPr>
                  <w:rStyle w:val="Collegamentoipertestuale"/>
                  <w:rFonts w:eastAsiaTheme="minorEastAsia"/>
                  <w:b/>
                  <w:bCs/>
                  <w:color w:val="000000" w:themeColor="text1"/>
                  <w:kern w:val="24"/>
                  <w:sz w:val="12"/>
                  <w:szCs w:val="14"/>
                </w:rPr>
                <w:t>Signs</w:t>
              </w:r>
            </w:hyperlink>
            <w:r w:rsidR="00606E99" w:rsidRPr="00606E99">
              <w:rPr>
                <w:rFonts w:eastAsiaTheme="minorEastAsia"/>
                <w:b/>
                <w:bCs/>
                <w:color w:val="000000" w:themeColor="text1"/>
                <w:kern w:val="24"/>
                <w:sz w:val="12"/>
                <w:szCs w:val="14"/>
              </w:rPr>
              <w:t xml:space="preserve">  </w:t>
            </w:r>
          </w:p>
          <w:p w14:paraId="11503D20" w14:textId="6F40F7A5" w:rsidR="00376549" w:rsidRPr="002C4088" w:rsidRDefault="00376549" w:rsidP="00777F09">
            <w:pPr>
              <w:pStyle w:val="TableEntry"/>
              <w:spacing w:before="0" w:after="0"/>
              <w:ind w:left="0"/>
              <w:rPr>
                <w:rFonts w:eastAsiaTheme="minorEastAsia"/>
                <w:b/>
                <w:bCs/>
                <w:color w:val="000000" w:themeColor="text1"/>
                <w:kern w:val="24"/>
                <w:sz w:val="10"/>
                <w:szCs w:val="14"/>
              </w:rPr>
            </w:pPr>
            <w:r w:rsidRPr="002C4088">
              <w:rPr>
                <w:b/>
                <w:sz w:val="12"/>
              </w:rPr>
              <w:t>US Core Smoking Status</w:t>
            </w:r>
          </w:p>
          <w:p w14:paraId="312675F4" w14:textId="509BA824" w:rsidR="00376549" w:rsidRPr="00606E99" w:rsidRDefault="002C4088" w:rsidP="00777F09">
            <w:pPr>
              <w:pStyle w:val="TableEntry"/>
              <w:spacing w:before="0" w:after="0"/>
              <w:ind w:left="0"/>
              <w:rPr>
                <w:sz w:val="12"/>
                <w:szCs w:val="12"/>
              </w:rPr>
            </w:pPr>
            <w:r>
              <w:rPr>
                <w:sz w:val="12"/>
                <w:szCs w:val="12"/>
              </w:rPr>
              <w:t>For o</w:t>
            </w:r>
            <w:r w:rsidR="00376549">
              <w:rPr>
                <w:sz w:val="12"/>
                <w:szCs w:val="12"/>
              </w:rPr>
              <w:t xml:space="preserve">ther </w:t>
            </w:r>
            <w:r>
              <w:rPr>
                <w:sz w:val="12"/>
                <w:szCs w:val="12"/>
              </w:rPr>
              <w:t>o</w:t>
            </w:r>
            <w:r w:rsidR="00376549">
              <w:rPr>
                <w:sz w:val="12"/>
                <w:szCs w:val="12"/>
              </w:rPr>
              <w:t xml:space="preserve">bservations: </w:t>
            </w:r>
            <w:r w:rsidR="00376549" w:rsidRPr="002C4088">
              <w:rPr>
                <w:b/>
                <w:sz w:val="12"/>
                <w:szCs w:val="12"/>
              </w:rPr>
              <w:t>FHIR Observation</w:t>
            </w:r>
          </w:p>
        </w:tc>
      </w:tr>
      <w:tr w:rsidR="00606E99" w:rsidRPr="003D240C" w14:paraId="2C87ACF3" w14:textId="77777777" w:rsidTr="00777F09">
        <w:trPr>
          <w:jc w:val="center"/>
        </w:trPr>
        <w:tc>
          <w:tcPr>
            <w:tcW w:w="2309" w:type="pct"/>
            <w:shd w:val="clear" w:color="auto" w:fill="auto"/>
            <w:tcMar>
              <w:top w:w="57" w:type="dxa"/>
              <w:bottom w:w="57" w:type="dxa"/>
            </w:tcMar>
          </w:tcPr>
          <w:p w14:paraId="15B85E02" w14:textId="77777777" w:rsidR="00606E99" w:rsidRPr="00606E99" w:rsidRDefault="00606E99" w:rsidP="00777F09">
            <w:pPr>
              <w:pStyle w:val="TableEntry"/>
              <w:spacing w:before="0" w:after="0"/>
              <w:rPr>
                <w:b/>
                <w:sz w:val="12"/>
                <w:szCs w:val="12"/>
              </w:rPr>
            </w:pPr>
            <w:r w:rsidRPr="00606E99">
              <w:rPr>
                <w:b/>
                <w:sz w:val="12"/>
                <w:szCs w:val="12"/>
              </w:rPr>
              <w:t>Allergies and Intolerances Option</w:t>
            </w:r>
          </w:p>
        </w:tc>
        <w:tc>
          <w:tcPr>
            <w:tcW w:w="0" w:type="auto"/>
            <w:shd w:val="clear" w:color="auto" w:fill="auto"/>
            <w:tcMar>
              <w:top w:w="57" w:type="dxa"/>
              <w:bottom w:w="57" w:type="dxa"/>
            </w:tcMar>
          </w:tcPr>
          <w:p w14:paraId="5CFB375C" w14:textId="77777777" w:rsidR="00606E99" w:rsidRPr="00606E99" w:rsidRDefault="002931DF" w:rsidP="00777F09">
            <w:pPr>
              <w:pStyle w:val="NormaleWeb"/>
              <w:spacing w:before="0"/>
              <w:ind w:left="-6"/>
            </w:pPr>
            <w:hyperlink r:id="rId60" w:history="1">
              <w:r w:rsidR="00606E99" w:rsidRPr="00606E99">
                <w:rPr>
                  <w:rStyle w:val="Collegamentoipertestuale"/>
                  <w:rFonts w:eastAsiaTheme="minorEastAsia"/>
                  <w:b/>
                  <w:bCs/>
                  <w:color w:val="000000" w:themeColor="text1"/>
                  <w:kern w:val="24"/>
                  <w:sz w:val="12"/>
                  <w:szCs w:val="14"/>
                </w:rPr>
                <w:t xml:space="preserve">US Core </w:t>
              </w:r>
            </w:hyperlink>
            <w:hyperlink r:id="rId61" w:history="1">
              <w:r w:rsidR="00606E99" w:rsidRPr="00606E99">
                <w:rPr>
                  <w:rStyle w:val="Collegamentoipertestuale"/>
                  <w:rFonts w:eastAsiaTheme="minorEastAsia"/>
                  <w:b/>
                  <w:bCs/>
                  <w:color w:val="000000" w:themeColor="text1"/>
                  <w:kern w:val="24"/>
                  <w:sz w:val="12"/>
                  <w:szCs w:val="14"/>
                </w:rPr>
                <w:t>Allergies</w:t>
              </w:r>
            </w:hyperlink>
          </w:p>
        </w:tc>
      </w:tr>
      <w:tr w:rsidR="009E1E6D" w:rsidRPr="003D240C" w14:paraId="455A061E" w14:textId="77777777" w:rsidTr="00777F09">
        <w:trPr>
          <w:jc w:val="center"/>
        </w:trPr>
        <w:tc>
          <w:tcPr>
            <w:tcW w:w="2309" w:type="pct"/>
            <w:shd w:val="clear" w:color="auto" w:fill="auto"/>
            <w:tcMar>
              <w:top w:w="57" w:type="dxa"/>
              <w:bottom w:w="57" w:type="dxa"/>
            </w:tcMar>
          </w:tcPr>
          <w:p w14:paraId="5198C547" w14:textId="45540232" w:rsidR="009E1E6D" w:rsidRPr="00606E99" w:rsidRDefault="009E1E6D" w:rsidP="00777F09">
            <w:pPr>
              <w:pStyle w:val="TableEntry"/>
              <w:spacing w:before="0" w:after="0"/>
              <w:rPr>
                <w:b/>
                <w:sz w:val="12"/>
                <w:szCs w:val="12"/>
              </w:rPr>
            </w:pPr>
            <w:r w:rsidRPr="00606E99">
              <w:rPr>
                <w:b/>
                <w:sz w:val="12"/>
                <w:szCs w:val="12"/>
              </w:rPr>
              <w:t>Problems Option</w:t>
            </w:r>
          </w:p>
        </w:tc>
        <w:tc>
          <w:tcPr>
            <w:tcW w:w="0" w:type="auto"/>
            <w:shd w:val="clear" w:color="auto" w:fill="auto"/>
            <w:tcMar>
              <w:top w:w="57" w:type="dxa"/>
              <w:bottom w:w="57" w:type="dxa"/>
            </w:tcMar>
          </w:tcPr>
          <w:p w14:paraId="6CD51380" w14:textId="38BD7C93" w:rsidR="009E1E6D" w:rsidRPr="00606E99" w:rsidRDefault="002931DF" w:rsidP="00777F09">
            <w:pPr>
              <w:pStyle w:val="TableEntry"/>
              <w:spacing w:before="0" w:after="0"/>
              <w:ind w:left="0"/>
            </w:pPr>
            <w:hyperlink r:id="rId62" w:history="1">
              <w:r w:rsidR="009E1E6D" w:rsidRPr="00606E99">
                <w:rPr>
                  <w:rStyle w:val="Collegamentoipertestuale"/>
                  <w:rFonts w:eastAsiaTheme="minorEastAsia"/>
                  <w:b/>
                  <w:bCs/>
                  <w:color w:val="000000" w:themeColor="text1"/>
                  <w:kern w:val="24"/>
                  <w:sz w:val="12"/>
                  <w:szCs w:val="14"/>
                </w:rPr>
                <w:t xml:space="preserve">US Core </w:t>
              </w:r>
            </w:hyperlink>
            <w:hyperlink r:id="rId63" w:history="1">
              <w:r w:rsidR="009E1E6D" w:rsidRPr="00606E99">
                <w:rPr>
                  <w:rStyle w:val="Collegamentoipertestuale"/>
                  <w:rFonts w:eastAsiaTheme="minorEastAsia"/>
                  <w:b/>
                  <w:bCs/>
                  <w:color w:val="000000" w:themeColor="text1"/>
                  <w:kern w:val="24"/>
                  <w:sz w:val="12"/>
                  <w:szCs w:val="14"/>
                </w:rPr>
                <w:t>Condition</w:t>
              </w:r>
            </w:hyperlink>
            <w:r w:rsidR="009E1E6D" w:rsidRPr="00606E99">
              <w:rPr>
                <w:rStyle w:val="Collegamentoipertestuale"/>
                <w:rFonts w:eastAsiaTheme="minorEastAsia"/>
                <w:b/>
                <w:bCs/>
                <w:color w:val="000000" w:themeColor="text1"/>
                <w:kern w:val="24"/>
                <w:sz w:val="12"/>
                <w:szCs w:val="14"/>
              </w:rPr>
              <w:t xml:space="preserve"> (aka Problem)</w:t>
            </w:r>
          </w:p>
        </w:tc>
      </w:tr>
      <w:tr w:rsidR="00606E99" w:rsidRPr="003D240C" w14:paraId="4BCCB0BA" w14:textId="77777777" w:rsidTr="00777F09">
        <w:trPr>
          <w:jc w:val="center"/>
        </w:trPr>
        <w:tc>
          <w:tcPr>
            <w:tcW w:w="2309" w:type="pct"/>
            <w:shd w:val="clear" w:color="auto" w:fill="auto"/>
            <w:tcMar>
              <w:top w:w="57" w:type="dxa"/>
              <w:bottom w:w="57" w:type="dxa"/>
            </w:tcMar>
          </w:tcPr>
          <w:p w14:paraId="36081233" w14:textId="77777777" w:rsidR="00606E99" w:rsidRPr="00606E99" w:rsidRDefault="00606E99" w:rsidP="00777F09">
            <w:pPr>
              <w:pStyle w:val="TableEntry"/>
              <w:spacing w:before="0" w:after="0"/>
              <w:rPr>
                <w:b/>
                <w:sz w:val="12"/>
                <w:szCs w:val="12"/>
              </w:rPr>
            </w:pPr>
            <w:r w:rsidRPr="00606E99">
              <w:rPr>
                <w:b/>
                <w:sz w:val="12"/>
                <w:szCs w:val="12"/>
              </w:rPr>
              <w:t>Diagnostic Results Option</w:t>
            </w:r>
          </w:p>
        </w:tc>
        <w:tc>
          <w:tcPr>
            <w:tcW w:w="0" w:type="auto"/>
            <w:shd w:val="clear" w:color="auto" w:fill="auto"/>
            <w:tcMar>
              <w:top w:w="57" w:type="dxa"/>
              <w:bottom w:w="57" w:type="dxa"/>
            </w:tcMar>
          </w:tcPr>
          <w:p w14:paraId="6EAF07D7" w14:textId="77777777" w:rsidR="00606E99" w:rsidRPr="00606E99" w:rsidRDefault="002931DF" w:rsidP="00777F09">
            <w:pPr>
              <w:pStyle w:val="TableEntry"/>
              <w:spacing w:before="0" w:after="0"/>
              <w:ind w:left="0"/>
              <w:rPr>
                <w:sz w:val="12"/>
                <w:szCs w:val="12"/>
              </w:rPr>
            </w:pPr>
            <w:hyperlink r:id="rId64" w:history="1">
              <w:r w:rsidR="00606E99" w:rsidRPr="00606E99">
                <w:rPr>
                  <w:rStyle w:val="Collegamentoipertestuale"/>
                  <w:rFonts w:eastAsiaTheme="minorEastAsia"/>
                  <w:b/>
                  <w:bCs/>
                  <w:color w:val="000000" w:themeColor="text1"/>
                  <w:kern w:val="24"/>
                  <w:sz w:val="12"/>
                  <w:szCs w:val="14"/>
                </w:rPr>
                <w:t xml:space="preserve">US Core </w:t>
              </w:r>
            </w:hyperlink>
            <w:hyperlink r:id="rId65" w:history="1">
              <w:r w:rsidR="00606E99" w:rsidRPr="00606E99">
                <w:rPr>
                  <w:rStyle w:val="Collegamentoipertestuale"/>
                  <w:rFonts w:eastAsiaTheme="minorEastAsia"/>
                  <w:b/>
                  <w:bCs/>
                  <w:color w:val="000000" w:themeColor="text1"/>
                  <w:kern w:val="24"/>
                  <w:sz w:val="12"/>
                  <w:szCs w:val="14"/>
                </w:rPr>
                <w:t>Diagnostic</w:t>
              </w:r>
            </w:hyperlink>
            <w:hyperlink r:id="rId66" w:history="1">
              <w:r w:rsidR="00606E99" w:rsidRPr="00606E99">
                <w:rPr>
                  <w:rStyle w:val="Collegamentoipertestuale"/>
                  <w:rFonts w:eastAsiaTheme="minorEastAsia"/>
                  <w:b/>
                  <w:bCs/>
                  <w:color w:val="000000" w:themeColor="text1"/>
                  <w:kern w:val="24"/>
                  <w:sz w:val="12"/>
                  <w:szCs w:val="14"/>
                </w:rPr>
                <w:t xml:space="preserve"> Report </w:t>
              </w:r>
            </w:hyperlink>
          </w:p>
        </w:tc>
      </w:tr>
      <w:tr w:rsidR="00777F09" w:rsidRPr="003D240C" w14:paraId="389BE7C5" w14:textId="77777777" w:rsidTr="00777F09">
        <w:trPr>
          <w:jc w:val="center"/>
        </w:trPr>
        <w:tc>
          <w:tcPr>
            <w:tcW w:w="2309" w:type="pct"/>
            <w:shd w:val="clear" w:color="auto" w:fill="auto"/>
            <w:tcMar>
              <w:top w:w="57" w:type="dxa"/>
              <w:bottom w:w="57" w:type="dxa"/>
            </w:tcMar>
          </w:tcPr>
          <w:p w14:paraId="369C47A3" w14:textId="39E6E4EB" w:rsidR="00777F09" w:rsidRPr="00606E99" w:rsidRDefault="00777F09" w:rsidP="00777F09">
            <w:pPr>
              <w:pStyle w:val="TableEntry"/>
              <w:spacing w:before="0" w:after="0"/>
              <w:rPr>
                <w:b/>
                <w:sz w:val="12"/>
                <w:szCs w:val="12"/>
              </w:rPr>
            </w:pPr>
            <w:r w:rsidRPr="00606E99">
              <w:rPr>
                <w:b/>
                <w:sz w:val="12"/>
                <w:szCs w:val="12"/>
              </w:rPr>
              <w:t>Medications Option</w:t>
            </w:r>
          </w:p>
        </w:tc>
        <w:tc>
          <w:tcPr>
            <w:tcW w:w="0" w:type="auto"/>
            <w:shd w:val="clear" w:color="auto" w:fill="auto"/>
            <w:tcMar>
              <w:top w:w="57" w:type="dxa"/>
              <w:bottom w:w="57" w:type="dxa"/>
            </w:tcMar>
          </w:tcPr>
          <w:p w14:paraId="6A7B36FB" w14:textId="77777777" w:rsidR="00777F09" w:rsidRDefault="002931DF" w:rsidP="00777F09">
            <w:pPr>
              <w:pStyle w:val="TableEntry"/>
              <w:spacing w:before="0" w:after="0"/>
              <w:ind w:left="0"/>
              <w:rPr>
                <w:rStyle w:val="Collegamentoipertestuale"/>
                <w:rFonts w:eastAsiaTheme="minorEastAsia"/>
                <w:b/>
                <w:bCs/>
                <w:color w:val="000000" w:themeColor="text1"/>
                <w:kern w:val="24"/>
                <w:sz w:val="12"/>
                <w:szCs w:val="14"/>
              </w:rPr>
            </w:pPr>
            <w:hyperlink r:id="rId67" w:history="1">
              <w:r w:rsidR="00777F09" w:rsidRPr="00606E99">
                <w:rPr>
                  <w:rStyle w:val="Collegamentoipertestuale"/>
                  <w:rFonts w:eastAsiaTheme="minorEastAsia"/>
                  <w:b/>
                  <w:bCs/>
                  <w:color w:val="000000" w:themeColor="text1"/>
                  <w:kern w:val="24"/>
                  <w:sz w:val="12"/>
                  <w:szCs w:val="14"/>
                </w:rPr>
                <w:t xml:space="preserve">US Core </w:t>
              </w:r>
            </w:hyperlink>
            <w:hyperlink r:id="rId68" w:history="1">
              <w:r w:rsidR="00777F09" w:rsidRPr="00606E99">
                <w:rPr>
                  <w:rStyle w:val="Collegamentoipertestuale"/>
                  <w:rFonts w:eastAsiaTheme="minorEastAsia"/>
                  <w:b/>
                  <w:bCs/>
                  <w:color w:val="000000" w:themeColor="text1"/>
                  <w:kern w:val="24"/>
                  <w:sz w:val="12"/>
                  <w:szCs w:val="14"/>
                </w:rPr>
                <w:t>Medication</w:t>
              </w:r>
            </w:hyperlink>
            <w:hyperlink r:id="rId69" w:history="1">
              <w:r w:rsidR="00777F09" w:rsidRPr="00606E99">
                <w:rPr>
                  <w:rStyle w:val="Collegamentoipertestuale"/>
                  <w:rFonts w:eastAsiaTheme="minorEastAsia"/>
                  <w:b/>
                  <w:bCs/>
                  <w:color w:val="000000" w:themeColor="text1"/>
                  <w:kern w:val="24"/>
                  <w:sz w:val="12"/>
                  <w:szCs w:val="14"/>
                </w:rPr>
                <w:t xml:space="preserve"> </w:t>
              </w:r>
            </w:hyperlink>
          </w:p>
          <w:p w14:paraId="652D5525" w14:textId="77777777" w:rsidR="00777F09" w:rsidRDefault="002931DF" w:rsidP="00777F09">
            <w:pPr>
              <w:pStyle w:val="TableEntry"/>
              <w:spacing w:before="0" w:after="0"/>
              <w:ind w:left="0"/>
              <w:rPr>
                <w:rStyle w:val="Collegamentoipertestuale"/>
                <w:rFonts w:eastAsiaTheme="minorEastAsia"/>
                <w:b/>
                <w:bCs/>
                <w:color w:val="000000" w:themeColor="text1"/>
                <w:kern w:val="24"/>
                <w:sz w:val="12"/>
                <w:szCs w:val="14"/>
              </w:rPr>
            </w:pPr>
            <w:hyperlink r:id="rId70" w:history="1">
              <w:r w:rsidR="00777F09" w:rsidRPr="00606E99">
                <w:rPr>
                  <w:rStyle w:val="Collegamentoipertestuale"/>
                  <w:rFonts w:eastAsiaTheme="minorEastAsia"/>
                  <w:b/>
                  <w:bCs/>
                  <w:color w:val="000000" w:themeColor="text1"/>
                  <w:kern w:val="24"/>
                  <w:sz w:val="12"/>
                  <w:szCs w:val="14"/>
                </w:rPr>
                <w:t xml:space="preserve">US Core </w:t>
              </w:r>
            </w:hyperlink>
            <w:hyperlink r:id="rId71" w:history="1">
              <w:r w:rsidR="00777F09" w:rsidRPr="00606E99">
                <w:rPr>
                  <w:rStyle w:val="Collegamentoipertestuale"/>
                  <w:rFonts w:eastAsiaTheme="minorEastAsia"/>
                  <w:b/>
                  <w:bCs/>
                  <w:color w:val="000000" w:themeColor="text1"/>
                  <w:kern w:val="24"/>
                  <w:sz w:val="12"/>
                  <w:szCs w:val="14"/>
                </w:rPr>
                <w:t>Medication</w:t>
              </w:r>
            </w:hyperlink>
            <w:hyperlink r:id="rId72" w:history="1">
              <w:r w:rsidR="00777F09" w:rsidRPr="00606E99">
                <w:rPr>
                  <w:rStyle w:val="Collegamentoipertestuale"/>
                  <w:rFonts w:eastAsiaTheme="minorEastAsia"/>
                  <w:b/>
                  <w:bCs/>
                  <w:color w:val="000000" w:themeColor="text1"/>
                  <w:kern w:val="24"/>
                  <w:sz w:val="12"/>
                  <w:szCs w:val="14"/>
                </w:rPr>
                <w:t xml:space="preserve"> Statement </w:t>
              </w:r>
            </w:hyperlink>
          </w:p>
          <w:p w14:paraId="2475070B" w14:textId="489DD50D" w:rsidR="00777F09" w:rsidRPr="00606E99" w:rsidRDefault="002931DF" w:rsidP="00777F09">
            <w:pPr>
              <w:pStyle w:val="TableEntry"/>
              <w:spacing w:before="0" w:after="0"/>
              <w:ind w:left="0"/>
            </w:pPr>
            <w:hyperlink r:id="rId73" w:history="1">
              <w:r w:rsidR="00777F09" w:rsidRPr="00606E99">
                <w:rPr>
                  <w:rStyle w:val="Collegamentoipertestuale"/>
                  <w:rFonts w:eastAsiaTheme="minorEastAsia"/>
                  <w:b/>
                  <w:bCs/>
                  <w:color w:val="000000" w:themeColor="text1"/>
                  <w:kern w:val="24"/>
                  <w:sz w:val="12"/>
                  <w:szCs w:val="14"/>
                </w:rPr>
                <w:t xml:space="preserve">US Core </w:t>
              </w:r>
            </w:hyperlink>
            <w:hyperlink r:id="rId74" w:history="1">
              <w:r w:rsidR="00777F09" w:rsidRPr="00606E99">
                <w:rPr>
                  <w:rStyle w:val="Collegamentoipertestuale"/>
                  <w:rFonts w:eastAsiaTheme="minorEastAsia"/>
                  <w:b/>
                  <w:bCs/>
                  <w:color w:val="000000" w:themeColor="text1"/>
                  <w:kern w:val="24"/>
                  <w:sz w:val="12"/>
                  <w:szCs w:val="14"/>
                </w:rPr>
                <w:t>Medication</w:t>
              </w:r>
            </w:hyperlink>
            <w:hyperlink r:id="rId75" w:history="1">
              <w:r w:rsidR="00777F09" w:rsidRPr="00606E99">
                <w:rPr>
                  <w:rStyle w:val="Collegamentoipertestuale"/>
                  <w:rFonts w:eastAsiaTheme="minorEastAsia"/>
                  <w:b/>
                  <w:bCs/>
                  <w:color w:val="000000" w:themeColor="text1"/>
                  <w:kern w:val="24"/>
                  <w:sz w:val="12"/>
                  <w:szCs w:val="14"/>
                </w:rPr>
                <w:t xml:space="preserve"> Request </w:t>
              </w:r>
            </w:hyperlink>
          </w:p>
        </w:tc>
      </w:tr>
      <w:tr w:rsidR="00606E99" w:rsidRPr="003D240C" w14:paraId="3A638272" w14:textId="77777777" w:rsidTr="00777F09">
        <w:trPr>
          <w:jc w:val="center"/>
        </w:trPr>
        <w:tc>
          <w:tcPr>
            <w:tcW w:w="2309" w:type="pct"/>
            <w:shd w:val="clear" w:color="auto" w:fill="auto"/>
            <w:tcMar>
              <w:top w:w="57" w:type="dxa"/>
              <w:bottom w:w="57" w:type="dxa"/>
            </w:tcMar>
          </w:tcPr>
          <w:p w14:paraId="661DB658" w14:textId="77777777" w:rsidR="00606E99" w:rsidRPr="00606E99" w:rsidRDefault="00606E99" w:rsidP="00777F09">
            <w:pPr>
              <w:pStyle w:val="TableEntry"/>
              <w:spacing w:before="0" w:after="0"/>
              <w:rPr>
                <w:b/>
                <w:sz w:val="12"/>
                <w:szCs w:val="12"/>
              </w:rPr>
            </w:pPr>
            <w:r w:rsidRPr="00606E99">
              <w:rPr>
                <w:b/>
                <w:sz w:val="12"/>
                <w:szCs w:val="12"/>
              </w:rPr>
              <w:t>Immunizations Option</w:t>
            </w:r>
          </w:p>
        </w:tc>
        <w:tc>
          <w:tcPr>
            <w:tcW w:w="0" w:type="auto"/>
            <w:shd w:val="clear" w:color="auto" w:fill="auto"/>
            <w:tcMar>
              <w:top w:w="57" w:type="dxa"/>
              <w:bottom w:w="57" w:type="dxa"/>
            </w:tcMar>
          </w:tcPr>
          <w:p w14:paraId="1CE93A05" w14:textId="77777777" w:rsidR="00606E99" w:rsidRPr="00606E99" w:rsidRDefault="002931DF" w:rsidP="00777F09">
            <w:pPr>
              <w:pStyle w:val="TableEntry"/>
              <w:spacing w:before="0" w:after="0"/>
              <w:ind w:left="0"/>
              <w:rPr>
                <w:sz w:val="12"/>
                <w:szCs w:val="12"/>
              </w:rPr>
            </w:pPr>
            <w:hyperlink r:id="rId76" w:history="1">
              <w:r w:rsidR="00606E99" w:rsidRPr="00606E99">
                <w:rPr>
                  <w:rStyle w:val="Collegamentoipertestuale"/>
                  <w:rFonts w:eastAsiaTheme="minorEastAsia"/>
                  <w:b/>
                  <w:bCs/>
                  <w:color w:val="000000" w:themeColor="text1"/>
                  <w:kern w:val="24"/>
                  <w:sz w:val="12"/>
                  <w:szCs w:val="14"/>
                </w:rPr>
                <w:t xml:space="preserve">US Core </w:t>
              </w:r>
            </w:hyperlink>
            <w:hyperlink r:id="rId77" w:history="1">
              <w:r w:rsidR="00606E99" w:rsidRPr="00606E99">
                <w:rPr>
                  <w:rStyle w:val="Collegamentoipertestuale"/>
                  <w:rFonts w:eastAsiaTheme="minorEastAsia"/>
                  <w:b/>
                  <w:bCs/>
                  <w:color w:val="000000" w:themeColor="text1"/>
                  <w:kern w:val="24"/>
                  <w:sz w:val="12"/>
                  <w:szCs w:val="14"/>
                </w:rPr>
                <w:t>Immunization</w:t>
              </w:r>
            </w:hyperlink>
            <w:hyperlink r:id="rId78" w:history="1">
              <w:r w:rsidR="00606E99" w:rsidRPr="00606E99">
                <w:rPr>
                  <w:rStyle w:val="Collegamentoipertestuale"/>
                  <w:rFonts w:eastAsiaTheme="minorEastAsia"/>
                  <w:b/>
                  <w:bCs/>
                  <w:color w:val="000000" w:themeColor="text1"/>
                  <w:kern w:val="24"/>
                  <w:sz w:val="12"/>
                  <w:szCs w:val="14"/>
                </w:rPr>
                <w:t xml:space="preserve"> </w:t>
              </w:r>
            </w:hyperlink>
          </w:p>
        </w:tc>
      </w:tr>
      <w:tr w:rsidR="00606E99" w:rsidRPr="003D240C" w14:paraId="1DBE865D" w14:textId="77777777" w:rsidTr="00777F09">
        <w:trPr>
          <w:jc w:val="center"/>
        </w:trPr>
        <w:tc>
          <w:tcPr>
            <w:tcW w:w="2309" w:type="pct"/>
            <w:shd w:val="clear" w:color="auto" w:fill="auto"/>
            <w:tcMar>
              <w:top w:w="57" w:type="dxa"/>
              <w:bottom w:w="57" w:type="dxa"/>
            </w:tcMar>
          </w:tcPr>
          <w:p w14:paraId="169024D6" w14:textId="77777777" w:rsidR="00606E99" w:rsidRPr="00606E99" w:rsidRDefault="00606E99" w:rsidP="00777F09">
            <w:pPr>
              <w:pStyle w:val="TableEntry"/>
              <w:spacing w:before="0" w:after="0"/>
              <w:rPr>
                <w:b/>
                <w:sz w:val="12"/>
                <w:szCs w:val="12"/>
              </w:rPr>
            </w:pPr>
            <w:r w:rsidRPr="00606E99">
              <w:rPr>
                <w:b/>
                <w:sz w:val="12"/>
                <w:szCs w:val="12"/>
              </w:rPr>
              <w:t>Professional Services Option</w:t>
            </w:r>
          </w:p>
        </w:tc>
        <w:tc>
          <w:tcPr>
            <w:tcW w:w="0" w:type="auto"/>
            <w:shd w:val="clear" w:color="auto" w:fill="auto"/>
            <w:tcMar>
              <w:top w:w="57" w:type="dxa"/>
              <w:bottom w:w="57" w:type="dxa"/>
            </w:tcMar>
          </w:tcPr>
          <w:p w14:paraId="32E1DBEB" w14:textId="77777777" w:rsidR="00606E99" w:rsidRPr="00606E99" w:rsidRDefault="002931DF" w:rsidP="00777F09">
            <w:pPr>
              <w:pStyle w:val="TableEntry"/>
              <w:spacing w:before="0" w:after="0"/>
              <w:ind w:left="0"/>
              <w:rPr>
                <w:sz w:val="12"/>
                <w:szCs w:val="12"/>
              </w:rPr>
            </w:pPr>
            <w:hyperlink r:id="rId79" w:history="1">
              <w:r w:rsidR="00606E99" w:rsidRPr="00606E99">
                <w:rPr>
                  <w:rStyle w:val="Collegamentoipertestuale"/>
                  <w:rFonts w:eastAsiaTheme="minorEastAsia"/>
                  <w:b/>
                  <w:bCs/>
                  <w:color w:val="000000" w:themeColor="text1"/>
                  <w:kern w:val="24"/>
                  <w:sz w:val="12"/>
                  <w:szCs w:val="14"/>
                </w:rPr>
                <w:t xml:space="preserve">US Core Procedure </w:t>
              </w:r>
            </w:hyperlink>
          </w:p>
        </w:tc>
      </w:tr>
      <w:tr w:rsidR="00606E99" w:rsidRPr="003D240C" w14:paraId="7ABA76B2" w14:textId="77777777" w:rsidTr="00777F09">
        <w:trPr>
          <w:jc w:val="center"/>
        </w:trPr>
        <w:tc>
          <w:tcPr>
            <w:tcW w:w="2309" w:type="pct"/>
            <w:shd w:val="clear" w:color="auto" w:fill="auto"/>
            <w:tcMar>
              <w:top w:w="57" w:type="dxa"/>
              <w:bottom w:w="57" w:type="dxa"/>
            </w:tcMar>
          </w:tcPr>
          <w:p w14:paraId="313555E8" w14:textId="77777777" w:rsidR="00606E99" w:rsidRPr="00606E99" w:rsidRDefault="00606E99" w:rsidP="00777F09">
            <w:pPr>
              <w:pStyle w:val="TableEntry"/>
              <w:spacing w:before="0" w:after="0"/>
              <w:rPr>
                <w:b/>
                <w:sz w:val="12"/>
                <w:szCs w:val="12"/>
              </w:rPr>
            </w:pPr>
            <w:r w:rsidRPr="00606E99">
              <w:rPr>
                <w:b/>
                <w:sz w:val="12"/>
                <w:szCs w:val="12"/>
              </w:rPr>
              <w:t>Provenance Option</w:t>
            </w:r>
          </w:p>
        </w:tc>
        <w:tc>
          <w:tcPr>
            <w:tcW w:w="0" w:type="auto"/>
            <w:shd w:val="clear" w:color="auto" w:fill="auto"/>
            <w:tcMar>
              <w:top w:w="57" w:type="dxa"/>
              <w:bottom w:w="57" w:type="dxa"/>
            </w:tcMar>
          </w:tcPr>
          <w:p w14:paraId="662D80FE" w14:textId="77777777" w:rsidR="00606E99" w:rsidRPr="00606E99" w:rsidRDefault="00606E99" w:rsidP="00777F09">
            <w:pPr>
              <w:pStyle w:val="TableEntry"/>
              <w:spacing w:before="0" w:after="0"/>
              <w:ind w:left="0"/>
              <w:rPr>
                <w:b/>
              </w:rPr>
            </w:pPr>
            <w:r w:rsidRPr="00606E99">
              <w:rPr>
                <w:b/>
                <w:sz w:val="12"/>
              </w:rPr>
              <w:t>Provenance</w:t>
            </w:r>
          </w:p>
        </w:tc>
      </w:tr>
    </w:tbl>
    <w:p w14:paraId="5428244A" w14:textId="77777777" w:rsidR="006F7A9E" w:rsidRPr="00FA3744" w:rsidRDefault="006F7A9E" w:rsidP="00026B62">
      <w:pPr>
        <w:pStyle w:val="NormaleWeb"/>
        <w:rPr>
          <w:i/>
        </w:rPr>
      </w:pPr>
    </w:p>
    <w:p w14:paraId="11479D18" w14:textId="2707867C" w:rsidR="002D4C7B" w:rsidRDefault="007F115C" w:rsidP="00026B62">
      <w:pPr>
        <w:pStyle w:val="NormaleWeb"/>
        <w:rPr>
          <w:b/>
          <w:i/>
          <w:lang w:val="en"/>
        </w:rPr>
      </w:pPr>
      <w:r w:rsidRPr="002D4C7B">
        <w:rPr>
          <w:b/>
          <w:i/>
          <w:lang w:val="en"/>
        </w:rPr>
        <w:t>QEDm_00</w:t>
      </w:r>
      <w:r w:rsidR="002D4C7B">
        <w:rPr>
          <w:b/>
          <w:i/>
          <w:lang w:val="en"/>
        </w:rPr>
        <w:t>9</w:t>
      </w:r>
      <w:r w:rsidR="00606E99">
        <w:rPr>
          <w:b/>
          <w:i/>
          <w:lang w:val="en"/>
        </w:rPr>
        <w:t xml:space="preserve">: </w:t>
      </w:r>
      <w:r w:rsidRPr="002D4C7B">
        <w:rPr>
          <w:b/>
          <w:i/>
          <w:lang w:val="en"/>
        </w:rPr>
        <w:t>QED retirement</w:t>
      </w:r>
    </w:p>
    <w:p w14:paraId="5F096C78" w14:textId="63950D84" w:rsidR="002D4C7B" w:rsidRPr="00E459FB" w:rsidRDefault="002D4C7B" w:rsidP="00DE0F49">
      <w:pPr>
        <w:pStyle w:val="NormaleWeb"/>
        <w:ind w:left="284"/>
        <w:rPr>
          <w:i/>
          <w:lang w:val="en"/>
        </w:rPr>
      </w:pPr>
      <w:r w:rsidRPr="00E459FB">
        <w:rPr>
          <w:i/>
          <w:lang w:val="en"/>
        </w:rPr>
        <w:t>Comments:</w:t>
      </w:r>
    </w:p>
    <w:p w14:paraId="667188E5" w14:textId="11D025AB" w:rsidR="002D7D79" w:rsidRDefault="002D4C7B" w:rsidP="00DE0F49">
      <w:pPr>
        <w:pStyle w:val="NormaleWeb"/>
        <w:ind w:left="284"/>
        <w:rPr>
          <w:i/>
          <w:lang w:val="en"/>
        </w:rPr>
      </w:pPr>
      <w:r w:rsidRPr="002D4C7B">
        <w:rPr>
          <w:i/>
          <w:lang w:val="en"/>
        </w:rPr>
        <w:sym w:font="Wingdings" w:char="F0E0"/>
      </w:r>
      <w:r w:rsidR="007F115C" w:rsidRPr="002D4C7B">
        <w:rPr>
          <w:i/>
          <w:lang w:val="en"/>
        </w:rPr>
        <w:t xml:space="preserve"> </w:t>
      </w:r>
      <w:r w:rsidRPr="002D4C7B">
        <w:rPr>
          <w:i/>
          <w:lang w:val="en"/>
        </w:rPr>
        <w:t xml:space="preserve">it </w:t>
      </w:r>
      <w:r w:rsidR="007F115C" w:rsidRPr="002D4C7B">
        <w:rPr>
          <w:i/>
          <w:lang w:val="en"/>
        </w:rPr>
        <w:t>may be considered, but the timing is independent of QEDm completion.</w:t>
      </w:r>
    </w:p>
    <w:p w14:paraId="36358639" w14:textId="665DB461" w:rsidR="00BB556A" w:rsidRDefault="00BB556A" w:rsidP="00DE0F49">
      <w:pPr>
        <w:pStyle w:val="NormaleWeb"/>
        <w:ind w:left="284"/>
        <w:rPr>
          <w:i/>
          <w:lang w:val="en"/>
        </w:rPr>
      </w:pPr>
    </w:p>
    <w:p w14:paraId="23EDCB22" w14:textId="29EA7DEE" w:rsidR="002D7D79" w:rsidRPr="00F95E90" w:rsidRDefault="002D7D79" w:rsidP="00026B62">
      <w:pPr>
        <w:pStyle w:val="NormaleWeb"/>
        <w:rPr>
          <w:i/>
          <w:lang w:val="en"/>
        </w:rPr>
      </w:pPr>
    </w:p>
    <w:p w14:paraId="6B06AF35" w14:textId="77777777" w:rsidR="00CF283F" w:rsidRPr="00F95E90" w:rsidRDefault="00CF283F" w:rsidP="008616CB">
      <w:pPr>
        <w:pStyle w:val="Titolo2"/>
        <w:numPr>
          <w:ilvl w:val="0"/>
          <w:numId w:val="0"/>
        </w:numPr>
        <w:rPr>
          <w:noProof w:val="0"/>
        </w:rPr>
      </w:pPr>
      <w:bookmarkStart w:id="10" w:name="_Toc473170357"/>
      <w:bookmarkStart w:id="11" w:name="_Toc504625754"/>
      <w:bookmarkStart w:id="12" w:name="_Toc480999032"/>
      <w:r w:rsidRPr="00F95E90">
        <w:rPr>
          <w:noProof w:val="0"/>
        </w:rPr>
        <w:t>Closed Issues</w:t>
      </w:r>
      <w:bookmarkEnd w:id="12"/>
    </w:p>
    <w:p w14:paraId="0C1C5E27" w14:textId="77777777" w:rsidR="00602EBB" w:rsidRPr="002C4088" w:rsidRDefault="00602EBB" w:rsidP="00602EBB">
      <w:pPr>
        <w:spacing w:before="240"/>
        <w:rPr>
          <w:b/>
          <w:i/>
        </w:rPr>
      </w:pPr>
      <w:r w:rsidRPr="00F95E90">
        <w:rPr>
          <w:b/>
          <w:i/>
        </w:rPr>
        <w:t xml:space="preserve">QEDm_001: </w:t>
      </w:r>
      <w:r w:rsidRPr="002C4088">
        <w:rPr>
          <w:b/>
          <w:i/>
        </w:rPr>
        <w:t xml:space="preserve">Agree on the list of requirements for QEDm by comparing with QED </w:t>
      </w:r>
    </w:p>
    <w:p w14:paraId="2E04D4C7" w14:textId="1CD6EF56" w:rsidR="00B41025" w:rsidRPr="002C4088" w:rsidRDefault="006F3EF5" w:rsidP="00DE0F49">
      <w:pPr>
        <w:spacing w:before="240" w:after="240"/>
        <w:ind w:left="284"/>
        <w:rPr>
          <w:b/>
          <w:i/>
        </w:rPr>
      </w:pPr>
      <w:r w:rsidRPr="002C4088">
        <w:rPr>
          <w:i/>
        </w:rPr>
        <w:t>Considerations</w:t>
      </w:r>
      <w:r w:rsidR="00602EBB" w:rsidRPr="002C4088">
        <w:rPr>
          <w:i/>
        </w:rPr>
        <w:t>:</w:t>
      </w:r>
    </w:p>
    <w:tbl>
      <w:tblPr>
        <w:tblW w:w="9196" w:type="dxa"/>
        <w:tblInd w:w="274" w:type="dxa"/>
        <w:tblCellMar>
          <w:left w:w="0" w:type="dxa"/>
          <w:right w:w="0" w:type="dxa"/>
        </w:tblCellMar>
        <w:tblLook w:val="0420" w:firstRow="1" w:lastRow="0" w:firstColumn="0" w:lastColumn="0" w:noHBand="0" w:noVBand="1"/>
      </w:tblPr>
      <w:tblGrid>
        <w:gridCol w:w="378"/>
        <w:gridCol w:w="5535"/>
        <w:gridCol w:w="1732"/>
        <w:gridCol w:w="1551"/>
      </w:tblGrid>
      <w:tr w:rsidR="00407708" w:rsidRPr="002C4088" w14:paraId="01D0DE86" w14:textId="77777777" w:rsidTr="009F6919">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2C4088" w:rsidRDefault="00407708" w:rsidP="00407708">
            <w:pPr>
              <w:pStyle w:val="AuthorInstructions"/>
              <w:spacing w:before="40" w:after="40"/>
              <w:rPr>
                <w:rFonts w:ascii="Arial" w:hAnsi="Arial" w:cs="Arial"/>
                <w:b/>
                <w:color w:val="FFFFFF" w:themeColor="background1"/>
                <w:sz w:val="16"/>
                <w:lang w:val="it-IT"/>
              </w:rPr>
            </w:pPr>
          </w:p>
        </w:tc>
        <w:tc>
          <w:tcPr>
            <w:tcW w:w="5535"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Requirements</w:t>
            </w:r>
          </w:p>
        </w:tc>
        <w:tc>
          <w:tcPr>
            <w:tcW w:w="1732"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w:t>
            </w:r>
          </w:p>
        </w:tc>
        <w:tc>
          <w:tcPr>
            <w:tcW w:w="155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2C4088" w:rsidRDefault="00407708" w:rsidP="00407708">
            <w:pPr>
              <w:pStyle w:val="AuthorInstructions"/>
              <w:spacing w:before="40" w:after="40"/>
              <w:rPr>
                <w:rFonts w:ascii="Arial" w:hAnsi="Arial" w:cs="Arial"/>
                <w:b/>
                <w:color w:val="FFFFFF" w:themeColor="background1"/>
                <w:sz w:val="16"/>
                <w:lang w:val="it-IT"/>
              </w:rPr>
            </w:pPr>
            <w:r w:rsidRPr="002C4088">
              <w:rPr>
                <w:rFonts w:ascii="Arial" w:hAnsi="Arial" w:cs="Arial"/>
                <w:b/>
                <w:bCs/>
                <w:color w:val="FFFFFF" w:themeColor="background1"/>
                <w:sz w:val="16"/>
              </w:rPr>
              <w:t>QEDm</w:t>
            </w:r>
          </w:p>
        </w:tc>
      </w:tr>
      <w:tr w:rsidR="00407708" w:rsidRPr="002C4088" w14:paraId="290764FF" w14:textId="77777777" w:rsidTr="009F6919">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1</w:t>
            </w:r>
          </w:p>
        </w:tc>
        <w:tc>
          <w:tcPr>
            <w:tcW w:w="5535"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 </w:t>
            </w:r>
            <w:r w:rsidRPr="002C4088">
              <w:rPr>
                <w:rFonts w:ascii="Arial" w:hAnsi="Arial" w:cs="Arial"/>
                <w:b/>
                <w:bCs/>
                <w:sz w:val="16"/>
                <w:u w:val="single"/>
              </w:rPr>
              <w:t>listing</w:t>
            </w:r>
            <w:r w:rsidRPr="002C4088">
              <w:rPr>
                <w:rFonts w:ascii="Arial" w:hAnsi="Arial" w:cs="Arial"/>
                <w:b/>
                <w:bCs/>
                <w:sz w:val="16"/>
              </w:rPr>
              <w:t xml:space="preserve"> of P</w:t>
            </w:r>
            <w:r w:rsidR="00187D73" w:rsidRPr="002C4088">
              <w:rPr>
                <w:rFonts w:ascii="Arial" w:hAnsi="Arial" w:cs="Arial"/>
                <w:b/>
                <w:bCs/>
                <w:sz w:val="16"/>
              </w:rPr>
              <w:t>roblems</w:t>
            </w:r>
            <w:r w:rsidRPr="002C4088">
              <w:rPr>
                <w:rFonts w:ascii="Arial" w:hAnsi="Arial" w:cs="Arial"/>
                <w:b/>
                <w:bCs/>
                <w:sz w:val="16"/>
              </w:rPr>
              <w:t>, Med</w:t>
            </w:r>
            <w:r w:rsidR="00187D73" w:rsidRPr="002C4088">
              <w:rPr>
                <w:rFonts w:ascii="Arial" w:hAnsi="Arial" w:cs="Arial"/>
                <w:b/>
                <w:bCs/>
                <w:sz w:val="16"/>
              </w:rPr>
              <w:t>ications</w:t>
            </w:r>
            <w:r w:rsidRPr="002C4088">
              <w:rPr>
                <w:rFonts w:ascii="Arial" w:hAnsi="Arial" w:cs="Arial"/>
                <w:b/>
                <w:bCs/>
                <w:sz w:val="16"/>
              </w:rPr>
              <w:t>, Allergies, Med-Allergies</w:t>
            </w:r>
          </w:p>
        </w:tc>
        <w:tc>
          <w:tcPr>
            <w:tcW w:w="1732"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1E4C155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2</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rest of DE (Data-element) per full QED List</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w:t>
            </w:r>
          </w:p>
        </w:tc>
      </w:tr>
      <w:tr w:rsidR="00407708" w:rsidRPr="002C4088" w14:paraId="65EC5C92"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3</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listing</w:t>
            </w:r>
            <w:r w:rsidRPr="002C4088">
              <w:rPr>
                <w:rFonts w:ascii="Arial" w:hAnsi="Arial" w:cs="Arial"/>
                <w:b/>
                <w:bCs/>
                <w:sz w:val="16"/>
              </w:rPr>
              <w:t xml:space="preserve"> of add</w:t>
            </w:r>
            <w:r w:rsidR="00187D73" w:rsidRPr="002C4088">
              <w:rPr>
                <w:rFonts w:ascii="Arial" w:hAnsi="Arial" w:cs="Arial"/>
                <w:b/>
                <w:bCs/>
                <w:sz w:val="16"/>
              </w:rPr>
              <w:t>i</w:t>
            </w:r>
            <w:r w:rsidRPr="002C4088">
              <w:rPr>
                <w:rFonts w:ascii="Arial" w:hAnsi="Arial" w:cs="Arial"/>
                <w:b/>
                <w:bCs/>
                <w:sz w:val="16"/>
              </w:rPr>
              <w:t>t</w:t>
            </w:r>
            <w:r w:rsidR="00187D73" w:rsidRPr="002C4088">
              <w:rPr>
                <w:rFonts w:ascii="Arial" w:hAnsi="Arial" w:cs="Arial"/>
                <w:b/>
                <w:bCs/>
                <w:sz w:val="16"/>
              </w:rPr>
              <w:t>iona</w:t>
            </w:r>
            <w:r w:rsidRPr="002C4088">
              <w:rPr>
                <w:rFonts w:ascii="Arial" w:hAnsi="Arial" w:cs="Arial"/>
                <w:b/>
                <w:bCs/>
                <w:sz w:val="16"/>
              </w:rPr>
              <w:t>l DE per DAF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Yes, almost</w:t>
            </w:r>
          </w:p>
        </w:tc>
      </w:tr>
      <w:tr w:rsidR="00407708" w:rsidRPr="002C4088" w14:paraId="2917C9F7"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4</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 xml:space="preserve">Supports </w:t>
            </w:r>
            <w:r w:rsidRPr="002C4088">
              <w:rPr>
                <w:rFonts w:ascii="Arial" w:hAnsi="Arial" w:cs="Arial"/>
                <w:b/>
                <w:bCs/>
                <w:sz w:val="16"/>
                <w:u w:val="single"/>
              </w:rPr>
              <w:t xml:space="preserve">access </w:t>
            </w:r>
            <w:r w:rsidRPr="002C4088">
              <w:rPr>
                <w:rFonts w:ascii="Arial" w:hAnsi="Arial" w:cs="Arial"/>
                <w:b/>
                <w:bCs/>
                <w:sz w:val="16"/>
              </w:rPr>
              <w:t>to DE across DAF/US Core defined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Maybe</w:t>
            </w:r>
          </w:p>
        </w:tc>
      </w:tr>
      <w:tr w:rsidR="00407708" w:rsidRPr="002C4088" w14:paraId="18A8249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5</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Id</w:t>
            </w:r>
            <w:r w:rsidR="00E81983" w:rsidRPr="002C4088">
              <w:rPr>
                <w:rFonts w:ascii="Arial" w:hAnsi="Arial" w:cs="Arial"/>
                <w:b/>
                <w:bCs/>
                <w:sz w:val="16"/>
              </w:rPr>
              <w:t xml:space="preserve">entifies source documents from </w:t>
            </w:r>
            <w:r w:rsidRPr="002C4088">
              <w:rPr>
                <w:rFonts w:ascii="Arial" w:hAnsi="Arial" w:cs="Arial"/>
                <w:b/>
                <w:bCs/>
                <w:sz w:val="16"/>
              </w:rPr>
              <w:t>where DE was extracted, if any.</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41A9AD6A"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Yes </w:t>
            </w:r>
            <w:r w:rsidRPr="002C4088">
              <w:rPr>
                <w:rFonts w:ascii="Arial" w:hAnsi="Arial" w:cs="Arial"/>
                <w:b/>
                <w:sz w:val="16"/>
              </w:rPr>
              <w:br/>
            </w:r>
            <w:r w:rsidRPr="002C4088">
              <w:rPr>
                <w:rFonts w:ascii="Arial Narrow" w:hAnsi="Arial Narrow" w:cs="Arial"/>
                <w:b/>
                <w:sz w:val="16"/>
              </w:rPr>
              <w:t>(</w:t>
            </w:r>
            <w:r w:rsidR="00606E99" w:rsidRPr="002C4088">
              <w:rPr>
                <w:rFonts w:ascii="Arial Narrow" w:hAnsi="Arial Narrow" w:cs="Arial"/>
                <w:b/>
                <w:sz w:val="16"/>
              </w:rPr>
              <w:t>but not clear</w:t>
            </w:r>
            <w:r w:rsidR="002C4088">
              <w:rPr>
                <w:rFonts w:ascii="Arial Narrow" w:hAnsi="Arial Narrow" w:cs="Arial"/>
                <w:b/>
                <w:sz w:val="16"/>
              </w:rPr>
              <w:t>ly</w:t>
            </w:r>
            <w:r w:rsidRPr="002C4088">
              <w:rPr>
                <w:rFonts w:ascii="Arial Narrow" w:hAnsi="Arial Narrow" w:cs="Arial"/>
                <w:b/>
                <w:sz w:val="16"/>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226583D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6</w:t>
            </w:r>
          </w:p>
        </w:tc>
        <w:tc>
          <w:tcPr>
            <w:tcW w:w="553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21A48A41"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Selects source documents for scope of query</w:t>
            </w:r>
          </w:p>
        </w:tc>
        <w:tc>
          <w:tcPr>
            <w:tcW w:w="173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Yes</w:t>
            </w:r>
          </w:p>
        </w:tc>
      </w:tr>
      <w:tr w:rsidR="00407708" w:rsidRPr="002C4088" w14:paraId="7F5CE9A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7</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Flag in response that auto de-duplication has happen by clinical DE source</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CFB1B73" w14:textId="77777777" w:rsidR="00D2652A"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p>
          <w:p w14:paraId="07FC9140" w14:textId="6EFC37F1" w:rsidR="00407708" w:rsidRPr="002C4088" w:rsidRDefault="00407708" w:rsidP="00407708">
            <w:pPr>
              <w:pStyle w:val="AuthorInstructions"/>
              <w:spacing w:before="40" w:after="40"/>
              <w:rPr>
                <w:rFonts w:ascii="Arial" w:hAnsi="Arial" w:cs="Arial"/>
                <w:b/>
                <w:sz w:val="16"/>
                <w:lang w:val="it-IT"/>
              </w:rPr>
            </w:pPr>
            <w:r w:rsidRPr="002C4088">
              <w:rPr>
                <w:rFonts w:ascii="Arial Narrow" w:hAnsi="Arial Narrow" w:cs="Arial"/>
                <w:b/>
                <w:sz w:val="16"/>
              </w:rPr>
              <w:t>(Open Issue)</w:t>
            </w:r>
          </w:p>
        </w:tc>
      </w:tr>
      <w:tr w:rsidR="00407708" w:rsidRPr="00407708" w14:paraId="024B2204"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2C4088" w:rsidRDefault="00407708" w:rsidP="00407708">
            <w:pPr>
              <w:pStyle w:val="AuthorInstructions"/>
              <w:spacing w:before="40" w:after="40"/>
              <w:rPr>
                <w:rFonts w:ascii="Arial" w:hAnsi="Arial" w:cs="Arial"/>
                <w:b/>
                <w:sz w:val="16"/>
                <w:lang w:val="it-IT"/>
              </w:rPr>
            </w:pPr>
            <w:r w:rsidRPr="002C4088">
              <w:rPr>
                <w:rFonts w:ascii="Arial" w:hAnsi="Arial" w:cs="Arial"/>
                <w:b/>
                <w:bCs/>
                <w:sz w:val="16"/>
              </w:rPr>
              <w:t>8</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2C4088" w:rsidRDefault="00407708" w:rsidP="00407708">
            <w:pPr>
              <w:pStyle w:val="AuthorInstructions"/>
              <w:spacing w:before="40" w:after="40"/>
              <w:rPr>
                <w:rFonts w:ascii="Arial" w:hAnsi="Arial" w:cs="Arial"/>
                <w:b/>
                <w:sz w:val="16"/>
              </w:rPr>
            </w:pPr>
            <w:r w:rsidRPr="002C4088">
              <w:rPr>
                <w:rFonts w:ascii="Arial" w:hAnsi="Arial" w:cs="Arial"/>
                <w:b/>
                <w:bCs/>
                <w:sz w:val="16"/>
              </w:rPr>
              <w:t>Shows specific DEs that have been auto de-duplicated</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4DCED1A8" w:rsidR="00407708" w:rsidRPr="002C4088" w:rsidRDefault="00407708" w:rsidP="00407708">
            <w:pPr>
              <w:pStyle w:val="AuthorInstructions"/>
              <w:spacing w:before="40" w:after="40"/>
              <w:rPr>
                <w:rFonts w:ascii="Arial" w:hAnsi="Arial" w:cs="Arial"/>
                <w:b/>
                <w:sz w:val="16"/>
              </w:rPr>
            </w:pPr>
            <w:r w:rsidRPr="002C4088">
              <w:rPr>
                <w:rFonts w:ascii="Arial" w:hAnsi="Arial" w:cs="Arial"/>
                <w:b/>
                <w:sz w:val="16"/>
              </w:rPr>
              <w:t xml:space="preserve">No? </w:t>
            </w:r>
            <w:r w:rsidRPr="002C4088">
              <w:rPr>
                <w:rFonts w:ascii="Arial" w:hAnsi="Arial" w:cs="Arial"/>
                <w:b/>
                <w:sz w:val="16"/>
              </w:rPr>
              <w:br/>
              <w:t>(not with RECON)</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407708" w:rsidRDefault="00407708" w:rsidP="00407708">
            <w:pPr>
              <w:pStyle w:val="AuthorInstructions"/>
              <w:spacing w:before="40" w:after="40"/>
              <w:rPr>
                <w:rFonts w:ascii="Arial" w:hAnsi="Arial" w:cs="Arial"/>
                <w:b/>
                <w:sz w:val="16"/>
              </w:rPr>
            </w:pPr>
            <w:r w:rsidRPr="002C4088">
              <w:rPr>
                <w:rFonts w:ascii="Arial" w:hAnsi="Arial" w:cs="Arial"/>
                <w:b/>
                <w:sz w:val="16"/>
              </w:rPr>
              <w:t>No, 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80"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Default="0036003D" w:rsidP="0036003D">
      <w:pPr>
        <w:pStyle w:val="NormaleWeb"/>
        <w:ind w:left="284"/>
        <w:rPr>
          <w:b/>
        </w:rPr>
      </w:pPr>
      <w:r w:rsidRPr="00DE0F49">
        <w:rPr>
          <w:b/>
          <w:i/>
        </w:rPr>
        <w:t>Resolution</w:t>
      </w:r>
      <w:r w:rsidRPr="00DE0F49">
        <w:rPr>
          <w:b/>
        </w:rPr>
        <w:t xml:space="preserve">:  </w:t>
      </w:r>
    </w:p>
    <w:p w14:paraId="21863721" w14:textId="7E92EBB3" w:rsidR="0036003D" w:rsidRPr="0044465D" w:rsidRDefault="0036003D" w:rsidP="003C3F16">
      <w:pPr>
        <w:numPr>
          <w:ilvl w:val="0"/>
          <w:numId w:val="16"/>
        </w:numPr>
        <w:spacing w:before="60" w:after="60"/>
        <w:rPr>
          <w:b/>
          <w:i/>
        </w:rPr>
      </w:pPr>
      <w:r w:rsidRPr="0044465D">
        <w:rPr>
          <w:b/>
          <w:i/>
        </w:rPr>
        <w:t>Basic remains the goal and Argonauts doesn’t</w:t>
      </w:r>
      <w:r w:rsidRPr="0044465D">
        <w:rPr>
          <w:b/>
          <w:i/>
          <w:lang w:val="en"/>
        </w:rPr>
        <w:t xml:space="preserve"> consider ‘curated lists’ (aka ‘named’ Lists of resources) as a basic function </w:t>
      </w:r>
      <w:r w:rsidRPr="0044465D">
        <w:rPr>
          <w:b/>
          <w:i/>
          <w:lang w:val="en"/>
        </w:rPr>
        <w:sym w:font="Wingdings" w:char="F0E0"/>
      </w:r>
      <w:r w:rsidRPr="0044465D">
        <w:rPr>
          <w:b/>
          <w:i/>
          <w:lang w:val="en"/>
        </w:rPr>
        <w:t xml:space="preserve">  start consider </w:t>
      </w:r>
      <w:r w:rsidRPr="0044465D">
        <w:rPr>
          <w:b/>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81"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Default="00A8484C" w:rsidP="00A8484C">
      <w:pPr>
        <w:pStyle w:val="NormaleWeb"/>
        <w:ind w:left="284"/>
        <w:rPr>
          <w:b/>
        </w:rPr>
      </w:pPr>
      <w:r w:rsidRPr="00DE0F49">
        <w:rPr>
          <w:b/>
          <w:i/>
        </w:rPr>
        <w:t>Resolution</w:t>
      </w:r>
      <w:r w:rsidRPr="00DE0F49">
        <w:rPr>
          <w:b/>
        </w:rPr>
        <w:t xml:space="preserve">:  </w:t>
      </w:r>
    </w:p>
    <w:p w14:paraId="71BC0830" w14:textId="77777777" w:rsidR="00A8484C" w:rsidRPr="00C729AB" w:rsidRDefault="00A8484C" w:rsidP="00A8484C">
      <w:pPr>
        <w:numPr>
          <w:ilvl w:val="0"/>
          <w:numId w:val="16"/>
        </w:numPr>
        <w:spacing w:before="60" w:after="60"/>
        <w:rPr>
          <w:b/>
          <w:i/>
        </w:rPr>
      </w:pPr>
      <w:r>
        <w:rPr>
          <w:b/>
          <w:i/>
        </w:rPr>
        <w:lastRenderedPageBreak/>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p>
    <w:p w14:paraId="35814523" w14:textId="77777777" w:rsidR="00A8484C" w:rsidRPr="00A8484C" w:rsidRDefault="00A8484C" w:rsidP="00A8484C">
      <w:pPr>
        <w:pStyle w:val="AuthorInstructions"/>
        <w:rPr>
          <w:b/>
          <w:i w:val="0"/>
          <w:szCs w:val="24"/>
        </w:rPr>
      </w:pP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Default="00827F35" w:rsidP="00DE0F49">
      <w:pPr>
        <w:pStyle w:val="AuthorInstructions"/>
        <w:ind w:left="284"/>
        <w:rPr>
          <w:b/>
          <w:bCs/>
        </w:rPr>
      </w:pPr>
      <w:r w:rsidRPr="00DE0F49">
        <w:rPr>
          <w:b/>
          <w:bCs/>
        </w:rPr>
        <w:t xml:space="preserve">Resolution: </w:t>
      </w:r>
    </w:p>
    <w:p w14:paraId="119EC753" w14:textId="13227F1C" w:rsidR="00B46515" w:rsidRPr="00DE0F49" w:rsidRDefault="00827F35" w:rsidP="007664E0">
      <w:pPr>
        <w:pStyle w:val="AuthorInstructions"/>
        <w:numPr>
          <w:ilvl w:val="0"/>
          <w:numId w:val="26"/>
        </w:numPr>
        <w:rPr>
          <w:b/>
          <w:bCs/>
        </w:rPr>
      </w:pPr>
      <w:r w:rsidRPr="00DE0F49">
        <w:rPr>
          <w:b/>
          <w:bCs/>
        </w:rPr>
        <w:t>try to replicate QED functionalities according to the query strategy adopted.</w:t>
      </w:r>
    </w:p>
    <w:p w14:paraId="6EDC9BB1" w14:textId="77777777" w:rsidR="00827F35" w:rsidRPr="00407708" w:rsidRDefault="00827F35"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82" w:history="1">
        <w:r w:rsidR="0043504C" w:rsidRPr="00DE0F49">
          <w:rPr>
            <w:rStyle w:val="Collegamentoipertestuale"/>
            <w:i/>
          </w:rPr>
          <w:t>http://hl7.org/fhir/2017Jan/provenance.html#6.2.4.6</w:t>
        </w:r>
      </w:hyperlink>
    </w:p>
    <w:p w14:paraId="64070825" w14:textId="77777777" w:rsidR="006F3EF5" w:rsidRDefault="00517576" w:rsidP="00DE0F49">
      <w:pPr>
        <w:tabs>
          <w:tab w:val="num" w:pos="993"/>
        </w:tabs>
        <w:ind w:left="284"/>
        <w:rPr>
          <w:b/>
          <w:i/>
        </w:rPr>
      </w:pPr>
      <w:r w:rsidRPr="00DE0F49">
        <w:rPr>
          <w:b/>
          <w:i/>
        </w:rPr>
        <w:t>Resolution:</w:t>
      </w:r>
      <w:r w:rsidR="00DE0F49" w:rsidRPr="00DE0F49">
        <w:rPr>
          <w:b/>
          <w:i/>
        </w:rPr>
        <w:t xml:space="preserve"> </w:t>
      </w:r>
    </w:p>
    <w:p w14:paraId="4D31311D" w14:textId="35D268B0" w:rsidR="00517576" w:rsidRPr="006F3EF5" w:rsidRDefault="00DE0F49" w:rsidP="007664E0">
      <w:pPr>
        <w:pStyle w:val="Paragrafoelenco"/>
        <w:numPr>
          <w:ilvl w:val="0"/>
          <w:numId w:val="26"/>
        </w:numPr>
        <w:tabs>
          <w:tab w:val="num" w:pos="1276"/>
        </w:tabs>
        <w:ind w:left="709"/>
        <w:rPr>
          <w:b/>
          <w:i/>
        </w:rPr>
      </w:pPr>
      <w:r w:rsidRPr="006F3EF5">
        <w:rPr>
          <w:b/>
          <w:i/>
          <w:u w:val="single"/>
        </w:rPr>
        <w:t>t</w:t>
      </w:r>
      <w:r w:rsidR="00517576" w:rsidRPr="006F3EF5">
        <w:rPr>
          <w:b/>
          <w:i/>
          <w:u w:val="single"/>
        </w:rPr>
        <w:t>oo complex</w:t>
      </w:r>
      <w:r w:rsidRPr="006F3EF5">
        <w:rPr>
          <w:b/>
          <w:i/>
          <w:u w:val="single"/>
        </w:rPr>
        <w:t>,</w:t>
      </w:r>
      <w:r w:rsidR="00517576" w:rsidRPr="006F3EF5">
        <w:rPr>
          <w:b/>
          <w:i/>
          <w:u w:val="single"/>
        </w:rPr>
        <w:t xml:space="preserve"> no reconciliation and no deduplication will be considered</w:t>
      </w:r>
      <w:r w:rsidR="00271708" w:rsidRPr="006F3EF5">
        <w:rPr>
          <w:b/>
          <w:i/>
          <w:u w:val="single"/>
        </w:rPr>
        <w:t xml:space="preserve"> by QEDm</w:t>
      </w:r>
      <w:r w:rsidR="009C38C1" w:rsidRPr="006F3EF5">
        <w:rPr>
          <w:b/>
          <w:i/>
        </w:rPr>
        <w:t xml:space="preserve"> </w:t>
      </w:r>
      <w:r w:rsidR="00B013BA" w:rsidRPr="006F3EF5">
        <w:rPr>
          <w:b/>
          <w:i/>
        </w:rPr>
        <w:t>(no automatic operations specified by RECON</w:t>
      </w:r>
      <w:r w:rsidR="00F119AC" w:rsidRPr="006F3EF5">
        <w:rPr>
          <w:b/>
          <w:i/>
        </w:rPr>
        <w:t xml:space="preserve"> profile</w:t>
      </w:r>
      <w:r w:rsidR="00B013BA" w:rsidRPr="006F3EF5">
        <w:rPr>
          <w:b/>
          <w:i/>
        </w:rPr>
        <w:t xml:space="preserve">) </w:t>
      </w:r>
      <w:r w:rsidR="00271708" w:rsidRPr="006F3EF5">
        <w:rPr>
          <w:b/>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lastRenderedPageBreak/>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Default="00827F35" w:rsidP="00DE0F49">
      <w:pPr>
        <w:pStyle w:val="NormaleWeb"/>
        <w:ind w:left="284"/>
        <w:rPr>
          <w:b/>
        </w:rPr>
      </w:pPr>
      <w:r w:rsidRPr="00DE0F49">
        <w:rPr>
          <w:b/>
          <w:i/>
        </w:rPr>
        <w:t>Resolution</w:t>
      </w:r>
      <w:r w:rsidRPr="00DE0F49">
        <w:rPr>
          <w:b/>
        </w:rPr>
        <w:t xml:space="preserve">:  </w:t>
      </w:r>
    </w:p>
    <w:p w14:paraId="50E2B719" w14:textId="23081C73" w:rsidR="00827F35" w:rsidRPr="00DE0F49" w:rsidRDefault="00827F35" w:rsidP="007664E0">
      <w:pPr>
        <w:pStyle w:val="NormaleWeb"/>
        <w:numPr>
          <w:ilvl w:val="0"/>
          <w:numId w:val="26"/>
        </w:numPr>
        <w:ind w:left="709"/>
        <w:rPr>
          <w:b/>
          <w:i/>
          <w:lang w:val="en"/>
        </w:rPr>
      </w:pPr>
      <w:r w:rsidRPr="00DE0F49">
        <w:rPr>
          <w:b/>
          <w:i/>
        </w:rPr>
        <w:t>ok to rename</w:t>
      </w:r>
      <w:r w:rsidRPr="00DE0F49">
        <w:rPr>
          <w:b/>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Default="005E571B" w:rsidP="00DE0F49">
      <w:pPr>
        <w:ind w:left="284"/>
        <w:rPr>
          <w:b/>
          <w:i/>
        </w:rPr>
      </w:pPr>
      <w:r w:rsidRPr="00DE0F49">
        <w:rPr>
          <w:b/>
          <w:i/>
        </w:rPr>
        <w:t xml:space="preserve">Resolution: </w:t>
      </w:r>
    </w:p>
    <w:p w14:paraId="677033AC" w14:textId="0D962C45" w:rsidR="005E571B" w:rsidRPr="006F3EF5" w:rsidRDefault="00827F35" w:rsidP="007664E0">
      <w:pPr>
        <w:pStyle w:val="Paragrafoelenco"/>
        <w:numPr>
          <w:ilvl w:val="0"/>
          <w:numId w:val="26"/>
        </w:numPr>
        <w:ind w:left="709"/>
        <w:rPr>
          <w:b/>
          <w:i/>
        </w:rPr>
      </w:pPr>
      <w:r w:rsidRPr="006F3EF5">
        <w:rPr>
          <w:b/>
          <w:i/>
        </w:rPr>
        <w:t xml:space="preserve">ok </w:t>
      </w:r>
      <w:r w:rsidR="005E571B" w:rsidRPr="006F3EF5">
        <w:rPr>
          <w:b/>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E459FB" w:rsidRDefault="00DE0F49" w:rsidP="00DE0F49">
      <w:pPr>
        <w:ind w:left="284"/>
        <w:rPr>
          <w:b/>
          <w:i/>
        </w:rPr>
      </w:pPr>
      <w:r w:rsidRPr="00E459FB">
        <w:rPr>
          <w:b/>
          <w:i/>
        </w:rPr>
        <w:t>Resolution:</w:t>
      </w:r>
    </w:p>
    <w:p w14:paraId="352FB8D4" w14:textId="409B9E46" w:rsidR="00DB200C" w:rsidRPr="00E459FB" w:rsidRDefault="00DB200C" w:rsidP="007664E0">
      <w:pPr>
        <w:pStyle w:val="Paragrafoelenco"/>
        <w:numPr>
          <w:ilvl w:val="0"/>
          <w:numId w:val="27"/>
        </w:numPr>
        <w:rPr>
          <w:b/>
          <w:i/>
          <w:sz w:val="22"/>
        </w:rPr>
      </w:pPr>
      <w:r w:rsidRPr="00E459FB">
        <w:rPr>
          <w:b/>
          <w:i/>
          <w:sz w:val="22"/>
        </w:rPr>
        <w:t xml:space="preserve">The original Document(s) reference(s) can be supported by the Provenance.entity: </w:t>
      </w:r>
      <w:hyperlink r:id="rId83" w:history="1">
        <w:r w:rsidR="009C3F8A" w:rsidRPr="003A76F5">
          <w:rPr>
            <w:rStyle w:val="Collegamentoipertestuale"/>
            <w:sz w:val="22"/>
          </w:rPr>
          <w:t>http://hl7.org/fhir/STU3/provenance.html</w:t>
        </w:r>
      </w:hyperlink>
      <w:r w:rsidRPr="00E459FB">
        <w:rPr>
          <w:b/>
          <w:i/>
          <w:sz w:val="22"/>
        </w:rPr>
        <w:br/>
      </w:r>
      <w:r w:rsidRPr="00795B0D">
        <w:rPr>
          <w:i/>
          <w:sz w:val="22"/>
        </w:rPr>
        <w:t>(in general each Provenance object can link N ‘target’ Resources to M ‘entity’ Documents)</w:t>
      </w:r>
    </w:p>
    <w:p w14:paraId="725B0E9C" w14:textId="0F5006CF" w:rsidR="00795B0D" w:rsidRDefault="00DB200C" w:rsidP="007664E0">
      <w:pPr>
        <w:pStyle w:val="Paragrafoelenco"/>
        <w:numPr>
          <w:ilvl w:val="0"/>
          <w:numId w:val="27"/>
        </w:numPr>
        <w:rPr>
          <w:b/>
          <w:i/>
          <w:sz w:val="22"/>
        </w:rPr>
      </w:pPr>
      <w:r w:rsidRPr="00E459FB">
        <w:rPr>
          <w:b/>
          <w:i/>
          <w:sz w:val="22"/>
        </w:rPr>
        <w:t xml:space="preserve">To consider also the available FHIR specifications on FHIR &amp; XDS Documents </w:t>
      </w:r>
      <w:hyperlink r:id="rId84" w:anchor="xds" w:history="1">
        <w:r w:rsidR="009C3F8A" w:rsidRPr="003A76F5">
          <w:rPr>
            <w:rStyle w:val="Collegamentoipertestuale"/>
            <w:sz w:val="22"/>
          </w:rPr>
          <w:t>https://www.hl7.org/FHIR/STU3/usecases.html#xds</w:t>
        </w:r>
      </w:hyperlink>
    </w:p>
    <w:p w14:paraId="0A0B076E" w14:textId="0B63464F" w:rsidR="00DE0F49" w:rsidRPr="00E459FB" w:rsidRDefault="00DB200C" w:rsidP="00F33EF5">
      <w:pPr>
        <w:pStyle w:val="Paragrafoelenco"/>
        <w:numPr>
          <w:ilvl w:val="1"/>
          <w:numId w:val="17"/>
        </w:numPr>
        <w:tabs>
          <w:tab w:val="clear" w:pos="786"/>
          <w:tab w:val="num" w:pos="993"/>
        </w:tabs>
        <w:spacing w:before="60"/>
        <w:ind w:left="993" w:hanging="284"/>
        <w:rPr>
          <w:b/>
          <w:i/>
          <w:sz w:val="22"/>
        </w:rPr>
      </w:pPr>
      <w:r w:rsidRPr="00E459FB">
        <w:rPr>
          <w:b/>
          <w:i/>
          <w:sz w:val="22"/>
        </w:rPr>
        <w:t xml:space="preserve"> specifically the DocumentReference FHIR resource: </w:t>
      </w:r>
      <w:hyperlink r:id="rId85" w:history="1">
        <w:r w:rsidR="009C3F8A" w:rsidRPr="003A76F5">
          <w:rPr>
            <w:rStyle w:val="Collegamentoipertestuale"/>
            <w:sz w:val="22"/>
          </w:rPr>
          <w:t>https://www.hl7.org/FHIR/STU3/documentreference.html</w:t>
        </w:r>
      </w:hyperlink>
    </w:p>
    <w:p w14:paraId="16EDBC9C" w14:textId="3613FDCC" w:rsidR="00DB200C" w:rsidRPr="00E459FB" w:rsidRDefault="00DE0F49" w:rsidP="00F33EF5">
      <w:pPr>
        <w:pStyle w:val="Paragrafoelenco"/>
        <w:numPr>
          <w:ilvl w:val="0"/>
          <w:numId w:val="17"/>
        </w:numPr>
        <w:rPr>
          <w:b/>
          <w:i/>
          <w:sz w:val="22"/>
        </w:rPr>
      </w:pPr>
      <w:r w:rsidRPr="00E459FB">
        <w:rPr>
          <w:b/>
          <w:i/>
          <w:sz w:val="22"/>
        </w:rPr>
        <w:t>Additional considerations on q</w:t>
      </w:r>
      <w:r w:rsidR="00DB200C" w:rsidRPr="00E459FB">
        <w:rPr>
          <w:b/>
          <w:i/>
          <w:sz w:val="22"/>
        </w:rPr>
        <w:t xml:space="preserve">uery </w:t>
      </w:r>
      <w:r w:rsidRPr="00E459FB">
        <w:rPr>
          <w:b/>
          <w:i/>
          <w:sz w:val="22"/>
        </w:rPr>
        <w:t>for</w:t>
      </w:r>
      <w:r w:rsidR="00DB200C" w:rsidRPr="00E459FB">
        <w:rPr>
          <w:b/>
          <w:i/>
          <w:sz w:val="22"/>
        </w:rPr>
        <w:t xml:space="preserve"> including Provenance:</w:t>
      </w:r>
    </w:p>
    <w:p w14:paraId="526976B3" w14:textId="77777777" w:rsidR="00EC4A7B" w:rsidRPr="00E459FB" w:rsidRDefault="00DB200C" w:rsidP="007664E0">
      <w:pPr>
        <w:pStyle w:val="Paragrafoelenco"/>
        <w:numPr>
          <w:ilvl w:val="1"/>
          <w:numId w:val="21"/>
        </w:numPr>
        <w:tabs>
          <w:tab w:val="clear" w:pos="786"/>
          <w:tab w:val="num" w:pos="993"/>
        </w:tabs>
        <w:spacing w:before="60"/>
        <w:ind w:left="993" w:hanging="284"/>
        <w:rPr>
          <w:b/>
          <w:i/>
          <w:sz w:val="22"/>
        </w:rPr>
      </w:pPr>
      <w:r w:rsidRPr="00E459FB">
        <w:rPr>
          <w:b/>
          <w:i/>
          <w:sz w:val="22"/>
        </w:rPr>
        <w:t>FHIR query on “resource” (e.g. medication), add “_revinclude” with “Provenance”. GET [base]/MedicationRequest?_revinclude=Provenance:target&amp;criteria...Always on the GET by client and server must support.</w:t>
      </w:r>
    </w:p>
    <w:p w14:paraId="57B5BE2D" w14:textId="77777777" w:rsidR="00EC4A7B" w:rsidRPr="00E459FB" w:rsidRDefault="00DB200C" w:rsidP="007664E0">
      <w:pPr>
        <w:pStyle w:val="Paragrafoelenco"/>
        <w:numPr>
          <w:ilvl w:val="1"/>
          <w:numId w:val="21"/>
        </w:numPr>
        <w:tabs>
          <w:tab w:val="clear" w:pos="786"/>
          <w:tab w:val="num" w:pos="993"/>
        </w:tabs>
        <w:spacing w:before="60"/>
        <w:ind w:left="993" w:hanging="284"/>
        <w:rPr>
          <w:b/>
          <w:i/>
          <w:sz w:val="22"/>
        </w:rPr>
      </w:pPr>
      <w:r w:rsidRPr="00E459FB">
        <w:rPr>
          <w:b/>
          <w:i/>
          <w:sz w:val="22"/>
        </w:rPr>
        <w:t>For list FHIR is an “operation” (not RESTfull GET).  Is it worth exposing “list operations” because may be perfectly reconciled.</w:t>
      </w:r>
    </w:p>
    <w:p w14:paraId="0ECED06B" w14:textId="341FCB45" w:rsidR="00DB200C" w:rsidRDefault="00DB200C" w:rsidP="007664E0">
      <w:pPr>
        <w:pStyle w:val="Paragrafoelenco"/>
        <w:numPr>
          <w:ilvl w:val="1"/>
          <w:numId w:val="21"/>
        </w:numPr>
        <w:tabs>
          <w:tab w:val="clear" w:pos="786"/>
          <w:tab w:val="num" w:pos="993"/>
        </w:tabs>
        <w:spacing w:before="60"/>
        <w:ind w:left="993" w:hanging="284"/>
        <w:rPr>
          <w:b/>
          <w:i/>
          <w:sz w:val="22"/>
        </w:rPr>
      </w:pPr>
      <w:r w:rsidRPr="00E459FB">
        <w:rPr>
          <w:b/>
          <w:i/>
          <w:sz w:val="22"/>
        </w:rPr>
        <w:t>Use Doc Resource versus and/or provenence resource</w:t>
      </w: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705D5D">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705D5D">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705D5D">
        <w:tc>
          <w:tcPr>
            <w:tcW w:w="3078" w:type="dxa"/>
            <w:shd w:val="clear" w:color="auto" w:fill="auto"/>
          </w:tcPr>
          <w:p w14:paraId="0DF066E4" w14:textId="7696744D" w:rsidR="00096A0D" w:rsidRPr="000E4487" w:rsidRDefault="00096A0D" w:rsidP="00917423">
            <w:pPr>
              <w:pStyle w:val="TableEntry"/>
            </w:pPr>
            <w:r w:rsidRPr="000E4487">
              <w:t>FHIR Resource</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814C98" w:rsidRPr="003651D9" w14:paraId="17D59D6A" w14:textId="77777777" w:rsidTr="00705D5D">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4"/>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80999033"/>
      <w:r>
        <w:rPr>
          <w:i/>
          <w:noProof w:val="0"/>
        </w:rPr>
        <w:t>Copyright Licenses</w:t>
      </w:r>
      <w:bookmarkEnd w:id="13"/>
      <w:bookmarkEnd w:id="14"/>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86"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5" w:name="_Toc473170358"/>
      <w:bookmarkStart w:id="16" w:name="_Toc504625755"/>
      <w:bookmarkStart w:id="17" w:name="_Toc530206508"/>
      <w:bookmarkStart w:id="18" w:name="_Toc1388428"/>
      <w:bookmarkStart w:id="19" w:name="_Toc1388582"/>
      <w:bookmarkStart w:id="20" w:name="_Toc1456609"/>
      <w:bookmarkStart w:id="21" w:name="_Toc37034634"/>
      <w:bookmarkStart w:id="22" w:name="_Toc38846112"/>
      <w:bookmarkEnd w:id="10"/>
      <w:bookmarkEnd w:id="11"/>
      <w:r w:rsidRPr="001A52B1">
        <w:t xml:space="preserve">Add Section </w:t>
      </w:r>
      <w:r>
        <w:t>X</w:t>
      </w:r>
    </w:p>
    <w:p w14:paraId="1ED056A0" w14:textId="77777777" w:rsidR="00303E20" w:rsidRPr="00AD11E0" w:rsidRDefault="00303E20" w:rsidP="00AD11E0">
      <w:pPr>
        <w:pStyle w:val="Titolo1"/>
        <w:numPr>
          <w:ilvl w:val="0"/>
          <w:numId w:val="0"/>
        </w:numPr>
        <w:ind w:left="432" w:hanging="432"/>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67498903" w:rsidR="00A1396E" w:rsidRPr="000E4487" w:rsidRDefault="00E90796" w:rsidP="00A1396E">
      <w:pPr>
        <w:pStyle w:val="Corpotesto"/>
      </w:pPr>
      <w:bookmarkStart w:id="23" w:name="_Hlk479849798"/>
      <w:r w:rsidRPr="000E4487">
        <w:t>The Query for Existing Data for Mobile Profile (QEDm) supports dynamic queries for clinical data</w:t>
      </w:r>
      <w:r w:rsidR="005D4364">
        <w:t xml:space="preserve"> elements</w:t>
      </w:r>
      <w:r w:rsidRPr="000E4487">
        <w:t>, including vital signs,</w:t>
      </w:r>
      <w:r w:rsidR="00606E99">
        <w:t xml:space="preserve"> allergy and intolerances,</w:t>
      </w:r>
      <w:r w:rsidRPr="000E4487">
        <w:t xml:space="preserve"> problems, </w:t>
      </w:r>
      <w:r w:rsidR="00606E99">
        <w:t xml:space="preserve">diagnostic results, </w:t>
      </w:r>
      <w:r w:rsidRPr="000E4487">
        <w:t xml:space="preserve">medications, immunizations, </w:t>
      </w:r>
      <w:r w:rsidR="00606E99">
        <w:t>professional services</w:t>
      </w:r>
      <w:r w:rsidR="00281204">
        <w:t xml:space="preserve"> and provenance</w:t>
      </w:r>
      <w:r w:rsidRPr="000E4487">
        <w:t xml:space="preserve"> by making the information widely available to other systems within and across enterprises to support provision of better clinical care.</w:t>
      </w:r>
      <w:r w:rsidR="00A1396E" w:rsidRPr="000E4487">
        <w:t xml:space="preserve"> It defines a transaction used to query a list of specific data elements, persisted as FHIR resources</w:t>
      </w:r>
      <w:bookmarkEnd w:id="23"/>
      <w:r w:rsidR="00A1396E" w:rsidRPr="000E4487">
        <w:t xml:space="preserve">. </w:t>
      </w:r>
    </w:p>
    <w:p w14:paraId="1821777C" w14:textId="3B02B309" w:rsidR="00403C4C" w:rsidRPr="000E4487" w:rsidRDefault="00E90796" w:rsidP="00E90796">
      <w:pPr>
        <w:pStyle w:val="Corpotesto"/>
      </w:pPr>
      <w:r w:rsidRPr="000E4487">
        <w:t xml:space="preserve">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w:t>
      </w:r>
      <w:r w:rsidR="00403C4C" w:rsidRPr="000E4487">
        <w:t>(e.g.: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pPr>
      <w:r w:rsidRPr="000E4487">
        <w:t>These constraints may drive the implementer to use simpler network interface technology for data elements sharing.</w:t>
      </w:r>
      <w:r w:rsidR="003C12B7" w:rsidRPr="000E4487">
        <w:t xml:space="preserve"> </w:t>
      </w:r>
    </w:p>
    <w:p w14:paraId="7B967F5F" w14:textId="1C5F6130" w:rsidR="00AA5650" w:rsidRPr="00E33B46" w:rsidRDefault="006D229B" w:rsidP="00373121">
      <w:pPr>
        <w:pStyle w:val="Corpotesto"/>
      </w:pPr>
      <w:r w:rsidRPr="000E4487">
        <w:t xml:space="preserve">The </w:t>
      </w:r>
      <w:r w:rsidR="00E90796" w:rsidRPr="000E4487">
        <w:t xml:space="preserve">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00D47F1E">
        <w:t>.</w:t>
      </w:r>
      <w:r w:rsidR="00793C6A">
        <w:t xml:space="preserve"> </w:t>
      </w:r>
      <w:r w:rsidR="00793C6A" w:rsidRPr="00E33B46">
        <w:t>The</w:t>
      </w:r>
      <w:r w:rsidR="00373121" w:rsidRPr="00E33B46">
        <w:t xml:space="preserve"> QEDm Actors can be implemented on a mobile </w:t>
      </w:r>
      <w:r w:rsidR="00793C6A" w:rsidRPr="00E33B46">
        <w:t>application</w:t>
      </w:r>
      <w:r w:rsidR="00373121" w:rsidRPr="00E33B46">
        <w:t xml:space="preserve">, and yet have sufficient functionality to support a wide range of </w:t>
      </w:r>
      <w:r w:rsidR="00F1551F">
        <w:t xml:space="preserve">non-mobile </w:t>
      </w:r>
      <w:r w:rsidR="00373121" w:rsidRPr="00E33B46">
        <w:t xml:space="preserve">applications and use cases. </w:t>
      </w:r>
    </w:p>
    <w:p w14:paraId="1A7DCDD2" w14:textId="31A55F2F" w:rsidR="00373121" w:rsidRPr="001A52B1" w:rsidRDefault="00373121" w:rsidP="00373121">
      <w:pPr>
        <w:pStyle w:val="Corpotesto"/>
      </w:pPr>
      <w:r w:rsidRPr="00E33B46">
        <w:t>The goal is also to make easier the configuration of mobile health application and mobile health application deployment, and to reduce the overall solution complexity.</w:t>
      </w:r>
      <w:r w:rsidRPr="001A52B1">
        <w:t xml:space="preserve"> </w:t>
      </w:r>
    </w:p>
    <w:p w14:paraId="43019206" w14:textId="77777777" w:rsidR="00EC43B0" w:rsidRPr="000E4487" w:rsidRDefault="00EC43B0" w:rsidP="006D229B">
      <w:pPr>
        <w:pStyle w:val="Corpotesto"/>
      </w:pPr>
    </w:p>
    <w:p w14:paraId="655E6DAB" w14:textId="77777777" w:rsidR="00A85861" w:rsidRPr="003651D9" w:rsidRDefault="00CF283F" w:rsidP="00D91815">
      <w:pPr>
        <w:pStyle w:val="Titolo2"/>
        <w:numPr>
          <w:ilvl w:val="0"/>
          <w:numId w:val="0"/>
        </w:numPr>
        <w:rPr>
          <w:noProof w:val="0"/>
        </w:rPr>
      </w:pPr>
      <w:bookmarkStart w:id="24" w:name="_Toc480999034"/>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5"/>
      <w:bookmarkEnd w:id="16"/>
      <w:bookmarkEnd w:id="17"/>
      <w:bookmarkEnd w:id="18"/>
      <w:bookmarkEnd w:id="19"/>
      <w:bookmarkEnd w:id="20"/>
      <w:bookmarkEnd w:id="21"/>
      <w:bookmarkEnd w:id="22"/>
      <w:r w:rsidR="008608EF" w:rsidRPr="003B5944">
        <w:rPr>
          <w:noProof w:val="0"/>
        </w:rPr>
        <w:t xml:space="preserve"> a</w:t>
      </w:r>
      <w:r w:rsidR="008608EF" w:rsidRPr="003651D9">
        <w:rPr>
          <w:noProof w:val="0"/>
        </w:rPr>
        <w:t>nd Content Modules</w:t>
      </w:r>
      <w:bookmarkStart w:id="25" w:name="_Toc473170359"/>
      <w:bookmarkStart w:id="26" w:name="_Toc504625756"/>
      <w:bookmarkStart w:id="27" w:name="_Toc530206509"/>
      <w:bookmarkStart w:id="28" w:name="_Toc1388429"/>
      <w:bookmarkStart w:id="29" w:name="_Toc1388583"/>
      <w:bookmarkStart w:id="30" w:name="_Toc1456610"/>
      <w:bookmarkStart w:id="31" w:name="_Toc37034635"/>
      <w:bookmarkStart w:id="32" w:name="_Toc38846113"/>
      <w:bookmarkEnd w:id="24"/>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8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8E1049" w:rsidRPr="00070754" w:rsidRDefault="008E1049"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E1049" w:rsidRPr="00070754" w:rsidRDefault="008E1049"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8E1049" w:rsidRPr="00070754" w:rsidRDefault="008E1049"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8E1049" w:rsidRPr="00070754" w:rsidRDefault="008E1049"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8E1049" w:rsidRPr="00070754" w:rsidRDefault="008E1049"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56ED" w14:textId="1DAF11AD" w:rsidR="008E1049" w:rsidRDefault="008E1049"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8E1049" w:rsidRPr="00316B06" w:rsidRDefault="008E1049"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8E1049" w:rsidRPr="00070754" w:rsidRDefault="008E1049"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E1049" w:rsidRPr="00070754" w:rsidRDefault="008E1049"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8E1049" w:rsidRPr="00070754" w:rsidRDefault="008E1049"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8E1049" w:rsidRPr="00070754" w:rsidRDefault="008E1049"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8E1049" w:rsidRPr="00070754" w:rsidRDefault="008E1049"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8E1049" w:rsidRDefault="008E1049"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8E1049" w:rsidRPr="00316B06" w:rsidRDefault="008E1049"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9264" behindDoc="0" locked="0" layoutInCell="1" allowOverlap="1" wp14:anchorId="3A206A52" wp14:editId="5DFFB71F">
                <wp:simplePos x="0" y="0"/>
                <wp:positionH relativeFrom="column">
                  <wp:posOffset>0</wp:posOffset>
                </wp:positionH>
                <wp:positionV relativeFrom="paragraph">
                  <wp:posOffset>1606550</wp:posOffset>
                </wp:positionV>
                <wp:extent cx="6116320" cy="63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CB204AF" w14:textId="5D053C05" w:rsidR="008E1049" w:rsidRPr="00045060" w:rsidRDefault="008E1049"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" stroked="f">
                <v:textbox style="mso-fit-shape-to-text:t" inset="0,0,0,0">
                  <w:txbxContent>
                    <w:p w14:paraId="6CB204AF" w14:textId="5D053C05" w:rsidR="008E1049" w:rsidRPr="00045060" w:rsidRDefault="008E1049"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lastRenderedPageBreak/>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5"/>
    <w:bookmarkEnd w:id="26"/>
    <w:bookmarkEnd w:id="27"/>
    <w:bookmarkEnd w:id="28"/>
    <w:bookmarkEnd w:id="29"/>
    <w:bookmarkEnd w:id="30"/>
    <w:bookmarkEnd w:id="31"/>
    <w:bookmarkEnd w:id="32"/>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3" w:name="_Toc480999035"/>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3"/>
    </w:p>
    <w:p w14:paraId="6BC99D4B" w14:textId="3B30DF25" w:rsidR="00513479" w:rsidRPr="00A355DB" w:rsidRDefault="00513479" w:rsidP="00513479">
      <w:pPr>
        <w:pStyle w:val="Titolo4"/>
        <w:numPr>
          <w:ilvl w:val="0"/>
          <w:numId w:val="0"/>
        </w:numPr>
        <w:rPr>
          <w:noProof w:val="0"/>
        </w:rPr>
      </w:pPr>
      <w:bookmarkStart w:id="34" w:name="_Toc345074653"/>
      <w:bookmarkStart w:id="35" w:name="_Toc479861717"/>
      <w:bookmarkStart w:id="36" w:name="_Toc480999036"/>
      <w:r w:rsidRPr="00A355DB">
        <w:rPr>
          <w:noProof w:val="0"/>
        </w:rPr>
        <w:t xml:space="preserve">X.1.1.1 </w:t>
      </w:r>
      <w:bookmarkEnd w:id="34"/>
      <w:bookmarkEnd w:id="35"/>
      <w:r w:rsidRPr="00A355DB">
        <w:rPr>
          <w:noProof w:val="0"/>
        </w:rPr>
        <w:t>Clinical Data Source</w:t>
      </w:r>
      <w:bookmarkEnd w:id="36"/>
    </w:p>
    <w:p w14:paraId="7E120399" w14:textId="57817B9D" w:rsidR="00793C6A" w:rsidRPr="00A355DB" w:rsidRDefault="00EC43B0" w:rsidP="00DC1A85">
      <w:pPr>
        <w:rPr>
          <w:i/>
        </w:rPr>
      </w:pPr>
      <w:r w:rsidRPr="00A355DB">
        <w:t xml:space="preserve">The Clinical Data Source </w:t>
      </w:r>
      <w:r w:rsidR="00F65D0A" w:rsidRPr="00A355DB">
        <w:t xml:space="preserve">actor in this profile </w:t>
      </w:r>
      <w:r w:rsidRPr="00A355DB">
        <w:t xml:space="preserve">responds to FHIR-based queries for one or more </w:t>
      </w:r>
      <w:r w:rsidR="00793C6A" w:rsidRPr="00A355DB">
        <w:t xml:space="preserve">fine-grained </w:t>
      </w:r>
      <w:r w:rsidRPr="00A355DB">
        <w:t xml:space="preserve">data elements </w:t>
      </w:r>
      <w:r w:rsidR="00793C6A" w:rsidRPr="00A355DB">
        <w:t xml:space="preserve">(FHIR </w:t>
      </w:r>
      <w:r w:rsidR="005C4BE7" w:rsidRPr="00A355DB">
        <w:t>r</w:t>
      </w:r>
      <w:r w:rsidR="00793C6A" w:rsidRPr="00A355DB">
        <w:t xml:space="preserve">esources) </w:t>
      </w:r>
      <w:r w:rsidRPr="00A355DB">
        <w:t xml:space="preserve">defined by the options listed in Section X.2. </w:t>
      </w:r>
      <w:r w:rsidR="00F65D0A" w:rsidRPr="00A355DB">
        <w:t>The Clinical Data Source shall support at least one of those options and may support more than one option.</w:t>
      </w:r>
    </w:p>
    <w:p w14:paraId="26807A5C" w14:textId="6F20D13D" w:rsidR="00513479" w:rsidRPr="00A355DB" w:rsidRDefault="00513479" w:rsidP="00513479">
      <w:pPr>
        <w:pStyle w:val="Titolo4"/>
        <w:numPr>
          <w:ilvl w:val="0"/>
          <w:numId w:val="0"/>
        </w:numPr>
        <w:rPr>
          <w:noProof w:val="0"/>
        </w:rPr>
      </w:pPr>
      <w:bookmarkStart w:id="37" w:name="_Toc345074654"/>
      <w:bookmarkStart w:id="38" w:name="_Toc479861718"/>
      <w:bookmarkStart w:id="39" w:name="_Toc480999037"/>
      <w:r w:rsidRPr="00A355DB">
        <w:rPr>
          <w:noProof w:val="0"/>
        </w:rPr>
        <w:t xml:space="preserve">X.1.1.2 </w:t>
      </w:r>
      <w:bookmarkEnd w:id="37"/>
      <w:bookmarkEnd w:id="38"/>
      <w:r w:rsidRPr="00A355DB">
        <w:rPr>
          <w:noProof w:val="0"/>
        </w:rPr>
        <w:t>Clinical Data Consumer</w:t>
      </w:r>
      <w:bookmarkEnd w:id="39"/>
    </w:p>
    <w:p w14:paraId="1E1AC65A" w14:textId="5459947C" w:rsidR="005C4BE7" w:rsidRDefault="005C4BE7" w:rsidP="005C4BE7">
      <w:pPr>
        <w:pStyle w:val="AuthorInstructions"/>
        <w:rPr>
          <w:i w:val="0"/>
        </w:rPr>
      </w:pPr>
      <w:r w:rsidRPr="00A355DB">
        <w:rPr>
          <w:i w:val="0"/>
        </w:rPr>
        <w:t xml:space="preserve">The Clinical Data Consumer </w:t>
      </w:r>
      <w:r w:rsidR="00F65D0A" w:rsidRPr="00A355DB">
        <w:rPr>
          <w:i w:val="0"/>
        </w:rPr>
        <w:t xml:space="preserve">this profile </w:t>
      </w:r>
      <w:r w:rsidRPr="00A355DB">
        <w:rPr>
          <w:i w:val="0"/>
        </w:rPr>
        <w:t xml:space="preserve">performs FHIR-based queries to the Clinical Data Source actor for one or more fine-grained data elements (FHIR resources) defined by the options listed in Section X.2. </w:t>
      </w:r>
      <w:r w:rsidR="00A355DB" w:rsidRPr="00A355DB">
        <w:rPr>
          <w:i w:val="0"/>
        </w:rPr>
        <w:t>Rendering or further processing of the data is not defined by this profile. The Clinical Data Consumer shall support querying for at least one of the data elements that are defined by profile’s options.</w:t>
      </w:r>
    </w:p>
    <w:p w14:paraId="3CBEE6CD" w14:textId="77777777" w:rsidR="00513479" w:rsidRDefault="00513479" w:rsidP="00F95E90">
      <w:pPr>
        <w:pStyle w:val="Corpotesto"/>
      </w:pPr>
    </w:p>
    <w:p w14:paraId="12CAF736" w14:textId="77777777" w:rsidR="00CF283F" w:rsidRPr="003651D9" w:rsidRDefault="00CF283F" w:rsidP="00303E20">
      <w:pPr>
        <w:pStyle w:val="Titolo2"/>
        <w:numPr>
          <w:ilvl w:val="0"/>
          <w:numId w:val="0"/>
        </w:numPr>
        <w:rPr>
          <w:noProof w:val="0"/>
        </w:rPr>
      </w:pPr>
      <w:bookmarkStart w:id="40" w:name="_Toc480999038"/>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Options</w:t>
      </w:r>
      <w:bookmarkEnd w:id="40"/>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6EDAD705" w:rsidR="00C93D2D" w:rsidRPr="00C8479D" w:rsidRDefault="002931DF" w:rsidP="00831826">
            <w:pPr>
              <w:pStyle w:val="TableEntry"/>
            </w:pPr>
            <w:hyperlink w:anchor="Vital_Signs_Option" w:history="1">
              <w:r w:rsidR="002C4088">
                <w:rPr>
                  <w:rStyle w:val="Collegamentoipertestuale"/>
                </w:rPr>
                <w:t>Simple Observation</w:t>
              </w:r>
              <w:r w:rsidR="00777F09">
                <w:rPr>
                  <w:rStyle w:val="Collegamentoipertestuale"/>
                </w:rPr>
                <w:t>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56ABCAEC" w:rsidR="00C93D2D" w:rsidRPr="00C8479D" w:rsidRDefault="002931DF" w:rsidP="00462777">
            <w:pPr>
              <w:pStyle w:val="TableEntry"/>
            </w:pPr>
            <w:hyperlink w:anchor="Problems_and_Allergies_Option" w:history="1">
              <w:r w:rsidR="00C93D2D" w:rsidRPr="00C8479D">
                <w:rPr>
                  <w:rStyle w:val="Collegamentoipertestuale"/>
                </w:rPr>
                <w:t xml:space="preserve">Allergies </w:t>
              </w:r>
              <w:r w:rsidR="00697A35" w:rsidRPr="00C8479D">
                <w:rPr>
                  <w:rStyle w:val="Collegamentoipertestuale"/>
                </w:rPr>
                <w:t xml:space="preserve">and Intolerances </w:t>
              </w:r>
              <w:r w:rsidR="00C93D2D" w:rsidRPr="00C8479D">
                <w:rPr>
                  <w:rStyle w:val="Collegamentoipertestuale"/>
                </w:rPr>
                <w:t>Option</w:t>
              </w:r>
            </w:hyperlink>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trPr>
        <w:tc>
          <w:tcPr>
            <w:tcW w:w="2891" w:type="dxa"/>
            <w:vMerge/>
          </w:tcPr>
          <w:p w14:paraId="7DA4EABA" w14:textId="77777777" w:rsidR="00FA3744" w:rsidRPr="00D875D3" w:rsidRDefault="00FA3744" w:rsidP="00462777">
            <w:pPr>
              <w:pStyle w:val="TableEntry"/>
            </w:pPr>
          </w:p>
        </w:tc>
        <w:tc>
          <w:tcPr>
            <w:tcW w:w="3130" w:type="dxa"/>
            <w:vAlign w:val="center"/>
          </w:tcPr>
          <w:p w14:paraId="3ACDE645" w14:textId="41F01360" w:rsidR="00FA3744" w:rsidRPr="00C8479D" w:rsidRDefault="002931DF" w:rsidP="00462777">
            <w:pPr>
              <w:pStyle w:val="TableEntry"/>
            </w:pPr>
            <w:hyperlink w:anchor="Problems_and_Allergies_Option" w:history="1">
              <w:r w:rsidR="00FA3744" w:rsidRPr="00C8479D">
                <w:rPr>
                  <w:rStyle w:val="Collegamentoipertestuale"/>
                </w:rPr>
                <w:t>Problems Option</w:t>
              </w:r>
            </w:hyperlink>
            <w:r w:rsidR="00FA3744" w:rsidRPr="00C8479D">
              <w:t xml:space="preserve"> </w:t>
            </w:r>
            <w:r w:rsidR="00FA3744" w:rsidRPr="00C8479D">
              <w:rPr>
                <w:vertAlign w:val="superscript"/>
              </w:rPr>
              <w:t>(1)</w:t>
            </w:r>
          </w:p>
        </w:tc>
        <w:tc>
          <w:tcPr>
            <w:tcW w:w="3188" w:type="dxa"/>
          </w:tcPr>
          <w:p w14:paraId="0807B2EC" w14:textId="500ACD63" w:rsidR="00FA3744" w:rsidRPr="00C8479D" w:rsidRDefault="00FA3744" w:rsidP="00462777">
            <w:pPr>
              <w:pStyle w:val="TableEntry"/>
            </w:pPr>
            <w:r w:rsidRPr="00C8479D">
              <w:t>PCC TF-X.2.1.</w:t>
            </w:r>
            <w:r w:rsidR="00E41CE0" w:rsidRPr="00C8479D">
              <w:t>3</w:t>
            </w:r>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2931DF"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r w:rsidR="00E41CE0" w:rsidRPr="00C8479D">
              <w:t>4</w:t>
            </w:r>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2931DF"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r w:rsidR="00E41CE0" w:rsidRPr="00C8479D">
              <w:t>5</w:t>
            </w:r>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2931DF"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r w:rsidR="00E41CE0" w:rsidRPr="00C8479D">
              <w:t>6</w:t>
            </w:r>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2A15A580" w:rsidR="00C93D2D" w:rsidRPr="00C8479D" w:rsidRDefault="002931DF" w:rsidP="00462777">
            <w:pPr>
              <w:pStyle w:val="TableEntry"/>
            </w:pPr>
            <w:hyperlink w:anchor="Professional_Services_Option" w:history="1">
              <w:r w:rsidR="00C93D2D" w:rsidRPr="00C8479D">
                <w:rPr>
                  <w:rStyle w:val="Collegamentoipertestuale"/>
                </w:rPr>
                <w:t>P</w:t>
              </w:r>
              <w:r w:rsidR="00C86339" w:rsidRPr="00C8479D">
                <w:rPr>
                  <w:rStyle w:val="Collegamentoipertestuale"/>
                </w:rPr>
                <w:t>ro</w:t>
              </w:r>
              <w:r w:rsidR="00697A35" w:rsidRPr="00C8479D">
                <w:rPr>
                  <w:rStyle w:val="Collegamentoipertestuale"/>
                </w:rPr>
                <w:t>fessional Services</w:t>
              </w:r>
              <w:r w:rsidR="00C93D2D" w:rsidRPr="00C8479D">
                <w:rPr>
                  <w:rStyle w:val="Collegamentoipertestuale"/>
                </w:rPr>
                <w:t xml:space="preserve">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r w:rsidR="00E41CE0" w:rsidRPr="00C8479D">
              <w:t>7</w:t>
            </w:r>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2931DF" w:rsidP="003F17CE">
            <w:pPr>
              <w:pStyle w:val="TableEntry"/>
              <w:rPr>
                <w:strike/>
              </w:rPr>
            </w:pPr>
            <w:hyperlink w:anchor="_X.2.1.8_Provenance_Option" w:history="1">
              <w:r w:rsidR="00697A35" w:rsidRPr="009827F2">
                <w:rPr>
                  <w:rStyle w:val="Collegamentoipertestuale"/>
                </w:rPr>
                <w:t>Provenance Option</w:t>
              </w:r>
            </w:hyperlink>
          </w:p>
        </w:tc>
        <w:tc>
          <w:tcPr>
            <w:tcW w:w="3188" w:type="dxa"/>
          </w:tcPr>
          <w:p w14:paraId="4689C70F" w14:textId="0D5CD07A" w:rsidR="003F17CE" w:rsidRPr="00C8479D" w:rsidRDefault="00697A35" w:rsidP="003F17CE">
            <w:pPr>
              <w:pStyle w:val="TableEntry"/>
              <w:rPr>
                <w:strike/>
              </w:rPr>
            </w:pPr>
            <w:r w:rsidRPr="00C8479D">
              <w:t>PCC TF-X.2.1.</w:t>
            </w:r>
            <w:r w:rsidR="00E41CE0" w:rsidRPr="00C8479D">
              <w:t>8</w:t>
            </w:r>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07A50DC6" w:rsidR="00FE4B72" w:rsidRPr="00C8479D" w:rsidRDefault="002931DF" w:rsidP="00462777">
            <w:pPr>
              <w:pStyle w:val="TableEntry"/>
            </w:pPr>
            <w:hyperlink w:anchor="Vital_Signs_Option" w:history="1">
              <w:r w:rsidR="002C4088">
                <w:rPr>
                  <w:rStyle w:val="Collegamentoipertestuale"/>
                </w:rPr>
                <w:t xml:space="preserve">Simple </w:t>
              </w:r>
              <w:r w:rsidR="002E6272">
                <w:rPr>
                  <w:rStyle w:val="Collegamentoipertestuale"/>
                </w:rPr>
                <w:t>Observations</w:t>
              </w:r>
              <w:r w:rsidR="00FE4B72" w:rsidRPr="00C8479D">
                <w:rPr>
                  <w:rStyle w:val="Collegamentoipertestuale"/>
                </w:rPr>
                <w:t xml:space="preserve">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3474C984" w:rsidR="00FE4B72" w:rsidRPr="00C8479D" w:rsidRDefault="002931DF" w:rsidP="00462777">
            <w:pPr>
              <w:pStyle w:val="TableEntry"/>
            </w:pPr>
            <w:hyperlink w:anchor="Problems_and_Allergies_Option" w:history="1">
              <w:r w:rsidR="00FE4B72" w:rsidRPr="00C8479D">
                <w:rPr>
                  <w:rStyle w:val="Collegamentoipertestuale"/>
                </w:rPr>
                <w:t xml:space="preserve">Allergies </w:t>
              </w:r>
              <w:r w:rsidR="00697A35" w:rsidRPr="00C8479D">
                <w:rPr>
                  <w:rStyle w:val="Collegamentoipertestuale"/>
                </w:rPr>
                <w:t xml:space="preserve">and Intolerances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trPr>
        <w:tc>
          <w:tcPr>
            <w:tcW w:w="2891" w:type="dxa"/>
            <w:vMerge/>
          </w:tcPr>
          <w:p w14:paraId="6BAB4BF1" w14:textId="77777777" w:rsidR="00697A35" w:rsidRPr="005A14FC" w:rsidRDefault="00697A35" w:rsidP="00697A35">
            <w:pPr>
              <w:pStyle w:val="TableEntry"/>
              <w:rPr>
                <w:highlight w:val="cyan"/>
              </w:rPr>
            </w:pPr>
          </w:p>
        </w:tc>
        <w:tc>
          <w:tcPr>
            <w:tcW w:w="3130" w:type="dxa"/>
            <w:vAlign w:val="center"/>
          </w:tcPr>
          <w:p w14:paraId="258D4C7F" w14:textId="2E374A9D" w:rsidR="00697A35" w:rsidRPr="00C8479D" w:rsidRDefault="002931DF" w:rsidP="00697A35">
            <w:pPr>
              <w:pStyle w:val="TableEntry"/>
            </w:pPr>
            <w:hyperlink w:anchor="Problems_and_Allergies_Option" w:history="1">
              <w:r w:rsidR="00697A35" w:rsidRPr="00C8479D">
                <w:rPr>
                  <w:rStyle w:val="Collegamentoipertestuale"/>
                </w:rPr>
                <w:t>Problems Option</w:t>
              </w:r>
            </w:hyperlink>
            <w:r w:rsidR="00697A35" w:rsidRPr="00C8479D">
              <w:t xml:space="preserve"> </w:t>
            </w:r>
            <w:r w:rsidR="00697A35" w:rsidRPr="00C8479D">
              <w:rPr>
                <w:vertAlign w:val="superscript"/>
              </w:rPr>
              <w:t>(1)</w:t>
            </w:r>
          </w:p>
        </w:tc>
        <w:tc>
          <w:tcPr>
            <w:tcW w:w="3188" w:type="dxa"/>
          </w:tcPr>
          <w:p w14:paraId="38BC6600" w14:textId="4E9AF380" w:rsidR="00697A35" w:rsidRPr="00C8479D" w:rsidRDefault="00697A35" w:rsidP="00697A35">
            <w:pPr>
              <w:pStyle w:val="TableEntry"/>
            </w:pPr>
            <w:r w:rsidRPr="00C8479D">
              <w:t>PCC TF-X.2.2.</w:t>
            </w:r>
            <w:r w:rsidR="00E41CE0" w:rsidRPr="00C8479D">
              <w:t>3</w:t>
            </w:r>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2931DF"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r w:rsidR="00E41CE0" w:rsidRPr="00C8479D">
              <w:t>4</w:t>
            </w:r>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2931DF"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r w:rsidR="00E41CE0" w:rsidRPr="00C8479D">
              <w:t>5</w:t>
            </w:r>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2931DF"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r w:rsidR="00E41CE0" w:rsidRPr="00C8479D">
              <w:t>6</w:t>
            </w:r>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420799F3" w:rsidR="00FE4B72" w:rsidRPr="00C8479D" w:rsidRDefault="002931DF" w:rsidP="00462777">
            <w:pPr>
              <w:pStyle w:val="TableEntry"/>
            </w:pPr>
            <w:hyperlink w:anchor="Professional_Services_Option" w:history="1">
              <w:r w:rsidR="00697A35" w:rsidRPr="00C8479D">
                <w:rPr>
                  <w:rStyle w:val="Collegamentoipertestuale"/>
                </w:rPr>
                <w:t>Professional</w:t>
              </w:r>
              <w:r w:rsidR="009827F2">
                <w:rPr>
                  <w:rStyle w:val="Collegamentoipertestuale"/>
                </w:rPr>
                <w:t xml:space="preserve"> Services</w:t>
              </w:r>
              <w:r w:rsidR="00697A35" w:rsidRPr="00C8479D">
                <w:rPr>
                  <w:rStyle w:val="Collegamentoipertestuale"/>
                </w:rPr>
                <w:t xml:space="preserve"> </w:t>
              </w:r>
              <w:r w:rsidR="00FE4B72" w:rsidRPr="00C8479D">
                <w:rPr>
                  <w:rStyle w:val="Collegamentoipertestuale"/>
                </w:rPr>
                <w:t>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r w:rsidR="00E41CE0" w:rsidRPr="00C8479D">
              <w:t>7</w:t>
            </w:r>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2931DF" w:rsidP="003F17CE">
            <w:pPr>
              <w:pStyle w:val="TableEntry"/>
              <w:rPr>
                <w:strike/>
              </w:rPr>
            </w:pPr>
            <w:hyperlink w:anchor="_X.2.2.8_Provenance_Option" w:history="1">
              <w:r w:rsidR="00697A35" w:rsidRPr="009827F2">
                <w:rPr>
                  <w:rStyle w:val="Collegamentoipertestuale"/>
                </w:rPr>
                <w:t>Provenance Option</w:t>
              </w:r>
            </w:hyperlink>
            <w:r w:rsidR="00697A35" w:rsidRPr="00C8479D">
              <w:t xml:space="preserve"> </w:t>
            </w:r>
          </w:p>
        </w:tc>
        <w:tc>
          <w:tcPr>
            <w:tcW w:w="3188" w:type="dxa"/>
          </w:tcPr>
          <w:p w14:paraId="5CE0B2DF" w14:textId="2B6D6D8C" w:rsidR="003F17CE" w:rsidRPr="00C8479D" w:rsidRDefault="00697A35" w:rsidP="003F17CE">
            <w:pPr>
              <w:pStyle w:val="TableEntry"/>
              <w:rPr>
                <w:strike/>
              </w:rPr>
            </w:pPr>
            <w:r w:rsidRPr="00C8479D">
              <w:t>PCC TF-X.2.2.</w:t>
            </w:r>
            <w:r w:rsidR="00E41CE0" w:rsidRPr="00C8479D">
              <w:t>8</w:t>
            </w:r>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r w:rsidR="00DD692F">
        <w:t xml:space="preserve">related </w:t>
      </w:r>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41" w:name="_Toc480999039"/>
      <w:r w:rsidRPr="00D875D3">
        <w:rPr>
          <w:noProof w:val="0"/>
        </w:rPr>
        <w:t>X.2.1 Clinical Data Consumer</w:t>
      </w:r>
      <w:r>
        <w:rPr>
          <w:noProof w:val="0"/>
        </w:rPr>
        <w:t xml:space="preserve"> Options</w:t>
      </w:r>
      <w:bookmarkEnd w:id="41"/>
    </w:p>
    <w:p w14:paraId="730F6BDD" w14:textId="1BA71DDA" w:rsidR="00CF283F" w:rsidRPr="00D875D3" w:rsidRDefault="00323461" w:rsidP="00C86339">
      <w:pPr>
        <w:pStyle w:val="Titolo4"/>
        <w:numPr>
          <w:ilvl w:val="0"/>
          <w:numId w:val="0"/>
        </w:numPr>
      </w:pPr>
      <w:bookmarkStart w:id="42" w:name="_Toc480999040"/>
      <w:r w:rsidRPr="00D875D3">
        <w:t>X.2</w:t>
      </w:r>
      <w:r w:rsidR="00A210C7">
        <w:t>.1</w:t>
      </w:r>
      <w:r w:rsidRPr="00D875D3">
        <w:t xml:space="preserve">.1 </w:t>
      </w:r>
      <w:bookmarkStart w:id="43" w:name="_Toc201470987"/>
      <w:r w:rsidR="00777F09">
        <w:t>Simple Observation</w:t>
      </w:r>
      <w:r w:rsidR="0052127A" w:rsidRPr="00D875D3">
        <w:t>s Option</w:t>
      </w:r>
      <w:bookmarkEnd w:id="42"/>
      <w:bookmarkEnd w:id="43"/>
    </w:p>
    <w:p w14:paraId="1E95B4E7" w14:textId="49C61872" w:rsidR="004F2526" w:rsidRDefault="0052127A" w:rsidP="0052127A">
      <w:pPr>
        <w:pStyle w:val="Corpotesto"/>
      </w:pPr>
      <w:r w:rsidRPr="00D875D3">
        <w:t xml:space="preserve">A Clinical Data Consumer that implements the </w:t>
      </w:r>
      <w:r w:rsidR="00680B39" w:rsidRPr="00680B39">
        <w:t>Simple Observations</w:t>
      </w:r>
      <w:r w:rsidRPr="00D875D3">
        <w:t xml:space="preserve">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w:t>
      </w:r>
      <w:r w:rsidR="004F2526" w:rsidRPr="00D875D3">
        <w:t xml:space="preserve">vocabulary </w:t>
      </w:r>
      <w:r w:rsidRPr="00D875D3">
        <w:t xml:space="preserve">specified </w:t>
      </w:r>
      <w:r w:rsidR="004F2526" w:rsidRPr="00D875D3">
        <w:t xml:space="preserve">for </w:t>
      </w:r>
      <w:r w:rsidR="004F2526" w:rsidRPr="00680B39">
        <w:t xml:space="preserve">Simple Observations </w:t>
      </w:r>
      <w:r w:rsidR="004F2526" w:rsidRPr="00D875D3">
        <w:t xml:space="preserve">in PCC-Y in section </w:t>
      </w:r>
      <w:r w:rsidR="007664E0">
        <w:t xml:space="preserve">PCC TF-2: </w:t>
      </w:r>
      <w:r w:rsidR="007664E0" w:rsidRPr="007664E0">
        <w:t>3.Y.4.1.2</w:t>
      </w:r>
      <w:r w:rsidR="007664E0">
        <w:t xml:space="preserve"> “Message Semantics”.</w:t>
      </w:r>
      <w:r w:rsidR="007664E0" w:rsidRPr="007664E0">
        <w:t xml:space="preserve"> </w:t>
      </w:r>
    </w:p>
    <w:p w14:paraId="62854989" w14:textId="2FEA5D65" w:rsidR="00FA6AEA" w:rsidRPr="00C80F7F" w:rsidRDefault="00FA6AEA" w:rsidP="00D25804">
      <w:pPr>
        <w:pStyle w:val="Titolo4"/>
        <w:numPr>
          <w:ilvl w:val="0"/>
          <w:numId w:val="0"/>
        </w:numPr>
        <w:ind w:left="864" w:hanging="864"/>
      </w:pPr>
      <w:bookmarkStart w:id="44" w:name="_Toc201470988"/>
      <w:bookmarkStart w:id="45" w:name="Problems_and_Allergies_Option"/>
      <w:bookmarkStart w:id="46" w:name="_Toc480999041"/>
      <w:r w:rsidRPr="00D875D3">
        <w:t>X.2</w:t>
      </w:r>
      <w:r w:rsidR="00A210C7">
        <w:t>.1</w:t>
      </w:r>
      <w:r w:rsidRPr="00D875D3">
        <w:t>.</w:t>
      </w:r>
      <w:r w:rsidRPr="00C80F7F">
        <w:t xml:space="preserve">2 Allergies </w:t>
      </w:r>
      <w:r w:rsidR="00697A35" w:rsidRPr="00C80F7F">
        <w:t xml:space="preserve">and Intolerances </w:t>
      </w:r>
      <w:r w:rsidRPr="00C80F7F">
        <w:t>Option</w:t>
      </w:r>
      <w:bookmarkEnd w:id="44"/>
      <w:bookmarkEnd w:id="46"/>
    </w:p>
    <w:p w14:paraId="3D98F52A" w14:textId="7ECD9F13" w:rsidR="00AF3848" w:rsidRPr="00C5356B" w:rsidRDefault="00AF3848" w:rsidP="00AF3848">
      <w:pPr>
        <w:pStyle w:val="Corpotesto"/>
      </w:pPr>
      <w:bookmarkStart w:id="47" w:name="_Toc201470989"/>
      <w:bookmarkStart w:id="48" w:name="Diagnostic_Data_Option"/>
      <w:bookmarkEnd w:id="45"/>
      <w:r w:rsidRPr="00C80F7F">
        <w:t>A Clinical Data Consumer</w:t>
      </w:r>
      <w:r w:rsidRPr="00C5356B">
        <w:t xml:space="preserve"> that implements the </w:t>
      </w:r>
      <w:r w:rsidR="00697A35" w:rsidRPr="00697A35">
        <w:t xml:space="preserve">Allergies and Intolerances </w:t>
      </w:r>
      <w:r w:rsidRPr="00C5356B">
        <w:t xml:space="preserve">Option performs the </w:t>
      </w:r>
      <w:r w:rsidR="00276298" w:rsidRPr="00523756">
        <w:t>Mobile Query Existing Data</w:t>
      </w:r>
      <w:r w:rsidR="00276298" w:rsidRPr="00523756" w:rsidDel="00523756">
        <w:t xml:space="preserve"> </w:t>
      </w:r>
      <w:r w:rsidRPr="00C5356B">
        <w:t xml:space="preserve">transaction using the </w:t>
      </w:r>
      <w:r w:rsidR="004F2526" w:rsidRPr="00D875D3">
        <w:t xml:space="preserve">vocabulary specified for </w:t>
      </w:r>
      <w:r w:rsidR="003C40B0" w:rsidRPr="00697A35">
        <w:t>Allergies and Intolerances</w:t>
      </w:r>
      <w:r w:rsidR="004F2526" w:rsidRPr="00680B39">
        <w:t xml:space="preserve"> </w:t>
      </w:r>
      <w:r w:rsidR="004F2526"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520D1C34" w14:textId="3A19536C" w:rsidR="00697A35" w:rsidRPr="00C80F7F" w:rsidRDefault="00697A35" w:rsidP="00697A35">
      <w:pPr>
        <w:pStyle w:val="Titolo4"/>
        <w:numPr>
          <w:ilvl w:val="0"/>
          <w:numId w:val="0"/>
        </w:numPr>
        <w:ind w:left="864" w:hanging="864"/>
      </w:pPr>
      <w:bookmarkStart w:id="49" w:name="_Toc480999042"/>
      <w:r w:rsidRPr="00C80F7F">
        <w:t>X.2.1.</w:t>
      </w:r>
      <w:r w:rsidR="00E41CE0" w:rsidRPr="00C80F7F">
        <w:t>3</w:t>
      </w:r>
      <w:r w:rsidRPr="00C80F7F">
        <w:t xml:space="preserve"> Problems Option</w:t>
      </w:r>
      <w:bookmarkEnd w:id="49"/>
    </w:p>
    <w:p w14:paraId="5BFFE209" w14:textId="0026C68C" w:rsidR="00697A35" w:rsidRPr="00C5356B" w:rsidRDefault="00697A35" w:rsidP="00697A35">
      <w:pPr>
        <w:pStyle w:val="Corpotesto"/>
      </w:pPr>
      <w:r w:rsidRPr="00C80F7F">
        <w:t xml:space="preserve">A Clinical Data Consumer that implements the </w:t>
      </w:r>
      <w:r w:rsidR="004A7CAA" w:rsidRPr="00C80F7F">
        <w:t>Problems</w:t>
      </w:r>
      <w:r w:rsidRPr="00C80F7F">
        <w:t xml:space="preserve">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80F7F">
        <w:t xml:space="preserve">Problems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267A3AB6" w14:textId="2A60DED1" w:rsidR="00FA6AEA" w:rsidRPr="00C5356B" w:rsidRDefault="00FA6AEA" w:rsidP="00D25804">
      <w:pPr>
        <w:pStyle w:val="Titolo4"/>
        <w:numPr>
          <w:ilvl w:val="0"/>
          <w:numId w:val="0"/>
        </w:numPr>
        <w:ind w:left="864" w:hanging="864"/>
      </w:pPr>
      <w:bookmarkStart w:id="50" w:name="_Toc480999043"/>
      <w:r w:rsidRPr="00C5356B">
        <w:t>X.2.</w:t>
      </w:r>
      <w:r w:rsidR="00A210C7">
        <w:t>1.</w:t>
      </w:r>
      <w:r w:rsidR="00E41CE0">
        <w:t>4</w:t>
      </w:r>
      <w:r w:rsidR="00E41CE0" w:rsidRPr="00C5356B">
        <w:t xml:space="preserve"> </w:t>
      </w:r>
      <w:r w:rsidRPr="00C5356B">
        <w:t>Diagnostic Results Option</w:t>
      </w:r>
      <w:bookmarkEnd w:id="47"/>
      <w:bookmarkEnd w:id="50"/>
    </w:p>
    <w:p w14:paraId="3A136E7E" w14:textId="27E85EA2" w:rsidR="00AF3848" w:rsidRPr="00C5356B" w:rsidRDefault="00AF3848" w:rsidP="00AF3848">
      <w:pPr>
        <w:pStyle w:val="Corpotesto"/>
      </w:pPr>
      <w:bookmarkStart w:id="51" w:name="_Toc201470990"/>
      <w:bookmarkStart w:id="52" w:name="Medications_Option"/>
      <w:bookmarkEnd w:id="48"/>
      <w:r w:rsidRPr="00C5356B">
        <w:t xml:space="preserve">A Clinical Data Consumer that implements the Diagnostic Results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Diagnostic Results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2498C7A7" w14:textId="6A342159" w:rsidR="00FA6AEA" w:rsidRPr="00C5356B" w:rsidRDefault="00FA6AEA" w:rsidP="00D25804">
      <w:pPr>
        <w:pStyle w:val="Titolo4"/>
        <w:numPr>
          <w:ilvl w:val="0"/>
          <w:numId w:val="0"/>
        </w:numPr>
        <w:ind w:left="864" w:hanging="864"/>
      </w:pPr>
      <w:bookmarkStart w:id="53" w:name="_Toc480999044"/>
      <w:r w:rsidRPr="00C5356B">
        <w:lastRenderedPageBreak/>
        <w:t>X.2.</w:t>
      </w:r>
      <w:r w:rsidR="00A210C7">
        <w:t>1.</w:t>
      </w:r>
      <w:r w:rsidR="00E41CE0">
        <w:t>5</w:t>
      </w:r>
      <w:r w:rsidR="00E41CE0" w:rsidRPr="00C5356B">
        <w:t xml:space="preserve"> </w:t>
      </w:r>
      <w:r w:rsidRPr="00C5356B">
        <w:t>Medications Option</w:t>
      </w:r>
      <w:bookmarkEnd w:id="51"/>
      <w:bookmarkEnd w:id="53"/>
    </w:p>
    <w:p w14:paraId="7E0BBF74" w14:textId="04D8DED0" w:rsidR="00AF3848" w:rsidRPr="00C5356B" w:rsidRDefault="00AF3848" w:rsidP="00AF3848">
      <w:pPr>
        <w:pStyle w:val="Corpotesto"/>
      </w:pPr>
      <w:bookmarkStart w:id="54" w:name="_Toc201470991"/>
      <w:bookmarkStart w:id="55" w:name="Immunizations_Option"/>
      <w:bookmarkEnd w:id="52"/>
      <w:r w:rsidRPr="00C5356B">
        <w:t xml:space="preserve">A Clinical Data Consumer that implements the Medications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Medications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168C1134" w14:textId="605E3A94" w:rsidR="00FA6AEA" w:rsidRPr="00C5356B" w:rsidRDefault="00FA6AEA" w:rsidP="00D25804">
      <w:pPr>
        <w:pStyle w:val="Titolo4"/>
        <w:numPr>
          <w:ilvl w:val="0"/>
          <w:numId w:val="0"/>
        </w:numPr>
        <w:ind w:left="864" w:hanging="864"/>
      </w:pPr>
      <w:bookmarkStart w:id="56" w:name="_Toc480999045"/>
      <w:r w:rsidRPr="00C5356B">
        <w:t>X.2.</w:t>
      </w:r>
      <w:r w:rsidR="00A210C7">
        <w:t>1.</w:t>
      </w:r>
      <w:r w:rsidR="00E41CE0">
        <w:t>6</w:t>
      </w:r>
      <w:r w:rsidR="00E41CE0" w:rsidRPr="00C5356B">
        <w:t xml:space="preserve"> </w:t>
      </w:r>
      <w:r w:rsidRPr="00C5356B">
        <w:t>Immunizations Option</w:t>
      </w:r>
      <w:bookmarkEnd w:id="54"/>
      <w:bookmarkEnd w:id="56"/>
    </w:p>
    <w:p w14:paraId="3CA2A3EF" w14:textId="22489225" w:rsidR="00AF3848" w:rsidRPr="00C5356B" w:rsidRDefault="00AF3848" w:rsidP="00AF3848">
      <w:pPr>
        <w:pStyle w:val="Corpotesto"/>
      </w:pPr>
      <w:bookmarkStart w:id="57" w:name="_Toc201470992"/>
      <w:bookmarkStart w:id="58" w:name="Professional_Services_Option"/>
      <w:bookmarkEnd w:id="55"/>
      <w:r w:rsidRPr="00C5356B">
        <w:t xml:space="preserve">A Clinical Data Consumer that implements the Immunizations 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C5356B">
        <w:t xml:space="preserve">Immunizations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4A08CCD3" w14:textId="301276CE" w:rsidR="00FA6AEA" w:rsidRPr="00C5356B" w:rsidRDefault="00FA6AEA" w:rsidP="00D25804">
      <w:pPr>
        <w:pStyle w:val="Titolo4"/>
        <w:numPr>
          <w:ilvl w:val="0"/>
          <w:numId w:val="0"/>
        </w:numPr>
        <w:ind w:left="864" w:hanging="864"/>
      </w:pPr>
      <w:bookmarkStart w:id="59" w:name="_Toc480999046"/>
      <w:r w:rsidRPr="00C5356B">
        <w:t>X.2.</w:t>
      </w:r>
      <w:r w:rsidR="00A210C7">
        <w:t>1.</w:t>
      </w:r>
      <w:r w:rsidR="00E41CE0">
        <w:t>7</w:t>
      </w:r>
      <w:r w:rsidR="00E41CE0" w:rsidRPr="00C5356B">
        <w:t xml:space="preserve"> </w:t>
      </w:r>
      <w:r w:rsidR="00697A35" w:rsidRPr="00C80F7F">
        <w:t xml:space="preserve">Professional Services </w:t>
      </w:r>
      <w:r w:rsidRPr="00C80F7F">
        <w:t>Option</w:t>
      </w:r>
      <w:bookmarkEnd w:id="57"/>
      <w:bookmarkEnd w:id="59"/>
    </w:p>
    <w:bookmarkEnd w:id="58"/>
    <w:p w14:paraId="28DE6750" w14:textId="7A22F067" w:rsidR="00C93D2D" w:rsidRDefault="00AF3848" w:rsidP="00AF3848">
      <w:pPr>
        <w:pStyle w:val="Corpotesto"/>
      </w:pPr>
      <w:r w:rsidRPr="00C5356B">
        <w:t xml:space="preserve">A Clinical Data Consumer that implements the </w:t>
      </w:r>
      <w:r w:rsidR="00697A35" w:rsidRPr="00697A35">
        <w:t xml:space="preserve">Professional Services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697A35">
        <w:t xml:space="preserve">Professional Services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779A179D" w14:textId="7C56F341" w:rsidR="00C86339" w:rsidRPr="00C5356B" w:rsidRDefault="00C86339" w:rsidP="00C86339">
      <w:pPr>
        <w:pStyle w:val="Titolo4"/>
        <w:numPr>
          <w:ilvl w:val="0"/>
          <w:numId w:val="0"/>
        </w:numPr>
        <w:ind w:left="864" w:hanging="864"/>
      </w:pPr>
      <w:bookmarkStart w:id="60" w:name="_X.2.1.8_Provenance_Option"/>
      <w:bookmarkStart w:id="61" w:name="_Toc480999047"/>
      <w:bookmarkEnd w:id="60"/>
      <w:r w:rsidRPr="00C5356B">
        <w:t>X.2</w:t>
      </w:r>
      <w:r w:rsidRPr="00C80F7F">
        <w:t>.1.</w:t>
      </w:r>
      <w:r w:rsidR="00E41CE0" w:rsidRPr="00C80F7F">
        <w:t xml:space="preserve">8 </w:t>
      </w:r>
      <w:r w:rsidR="00697A35" w:rsidRPr="00C80F7F">
        <w:t xml:space="preserve">Provenance </w:t>
      </w:r>
      <w:r w:rsidRPr="00C80F7F">
        <w:t>Option</w:t>
      </w:r>
      <w:bookmarkEnd w:id="61"/>
    </w:p>
    <w:p w14:paraId="6D88E5FB" w14:textId="48A3C7DF"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w:t>
      </w:r>
      <w:r w:rsidR="003C40B0" w:rsidRPr="00C5356B">
        <w:t xml:space="preserve">performs the </w:t>
      </w:r>
      <w:r w:rsidR="003C40B0" w:rsidRPr="00523756">
        <w:t>Mobile Query Existing Data</w:t>
      </w:r>
      <w:r w:rsidR="003C40B0" w:rsidRPr="00523756" w:rsidDel="00523756">
        <w:t xml:space="preserve"> </w:t>
      </w:r>
      <w:r w:rsidR="003C40B0" w:rsidRPr="00C5356B">
        <w:t xml:space="preserve">transaction using the </w:t>
      </w:r>
      <w:r w:rsidR="003C40B0" w:rsidRPr="00D875D3">
        <w:t xml:space="preserve">vocabulary specified for </w:t>
      </w:r>
      <w:r w:rsidR="003C40B0" w:rsidRPr="009827F2">
        <w:t xml:space="preserve">Provenance </w:t>
      </w:r>
      <w:r w:rsidR="003C40B0"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62" w:name="_Toc480999048"/>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62"/>
    </w:p>
    <w:p w14:paraId="4DB6C043" w14:textId="5F3ECF70" w:rsidR="00462777" w:rsidRPr="00D875D3" w:rsidRDefault="00462777" w:rsidP="00C86339">
      <w:pPr>
        <w:pStyle w:val="Titolo4"/>
        <w:numPr>
          <w:ilvl w:val="0"/>
          <w:numId w:val="0"/>
        </w:numPr>
        <w:ind w:left="864" w:hanging="864"/>
      </w:pPr>
      <w:bookmarkStart w:id="63" w:name="_Toc480999049"/>
      <w:r w:rsidRPr="00D875D3">
        <w:t>X.2.</w:t>
      </w:r>
      <w:r w:rsidR="00091C51">
        <w:t>2</w:t>
      </w:r>
      <w:r w:rsidR="00A210C7">
        <w:t>.1</w:t>
      </w:r>
      <w:r w:rsidR="00C93D2D">
        <w:t xml:space="preserve"> </w:t>
      </w:r>
      <w:r w:rsidR="00777F09" w:rsidRPr="00777F09">
        <w:t xml:space="preserve">Simple Observations </w:t>
      </w:r>
      <w:r w:rsidRPr="00D875D3">
        <w:t>Option</w:t>
      </w:r>
      <w:bookmarkEnd w:id="63"/>
    </w:p>
    <w:p w14:paraId="08D54640" w14:textId="3B9D7425" w:rsidR="00462777" w:rsidRPr="00D875D3" w:rsidRDefault="00462777" w:rsidP="00462777">
      <w:pPr>
        <w:pStyle w:val="Corpotesto"/>
      </w:pPr>
      <w:r w:rsidRPr="00D875D3">
        <w:t xml:space="preserve">A Clinical Data Source that implements the </w:t>
      </w:r>
      <w:r w:rsidR="004F2526" w:rsidRPr="004F2526">
        <w:t xml:space="preserve">Simple Observations </w:t>
      </w:r>
      <w:r w:rsidRPr="00D875D3">
        <w:t>Option responds to</w:t>
      </w:r>
      <w:r w:rsidR="00C02AFD">
        <w:t xml:space="preserve"> the</w:t>
      </w:r>
      <w:r w:rsidRPr="00D875D3">
        <w:t xml:space="preserve"> </w:t>
      </w:r>
      <w:r w:rsidR="00C02AFD">
        <w:t>message semantics</w:t>
      </w:r>
      <w:r w:rsidRPr="00D875D3">
        <w:t xml:space="preserve"> specified for </w:t>
      </w:r>
      <w:r w:rsidR="00680B39" w:rsidRPr="00680B39">
        <w:t xml:space="preserve">Simple Observations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1AC6B800" w14:textId="7F56CD2F" w:rsidR="00462777" w:rsidRPr="00D875D3" w:rsidRDefault="00462777" w:rsidP="003C7123">
      <w:pPr>
        <w:pStyle w:val="Titolo4"/>
        <w:numPr>
          <w:ilvl w:val="0"/>
          <w:numId w:val="0"/>
        </w:numPr>
        <w:ind w:left="864" w:hanging="864"/>
      </w:pPr>
      <w:bookmarkStart w:id="64" w:name="_Toc480999050"/>
      <w:r w:rsidRPr="00C80F7F">
        <w:t>X.2.</w:t>
      </w:r>
      <w:r w:rsidR="00091C51" w:rsidRPr="00C80F7F">
        <w:t>2.2</w:t>
      </w:r>
      <w:r w:rsidR="00C93D2D" w:rsidRPr="00C80F7F">
        <w:t xml:space="preserve"> </w:t>
      </w:r>
      <w:r w:rsidRPr="00C80F7F">
        <w:t xml:space="preserve">Allergies </w:t>
      </w:r>
      <w:r w:rsidR="00697A35" w:rsidRPr="00C80F7F">
        <w:t xml:space="preserve">and Intolerances </w:t>
      </w:r>
      <w:r w:rsidRPr="00C80F7F">
        <w:t>Option</w:t>
      </w:r>
      <w:bookmarkEnd w:id="64"/>
    </w:p>
    <w:p w14:paraId="12E08FDF" w14:textId="6557A222" w:rsidR="00633787" w:rsidRPr="00D875D3" w:rsidRDefault="00633787" w:rsidP="00633787">
      <w:pPr>
        <w:pStyle w:val="Corpotesto"/>
      </w:pPr>
      <w:r w:rsidRPr="00D875D3">
        <w:t xml:space="preserve">A Clinical Data Source that implements the </w:t>
      </w:r>
      <w:r w:rsidR="00AF3848" w:rsidRPr="00D875D3">
        <w:t>Allergies</w:t>
      </w:r>
      <w:r w:rsidR="000D02A0" w:rsidRPr="000D02A0">
        <w:t xml:space="preserve"> and Intolerances</w:t>
      </w:r>
      <w:r w:rsidR="00AF3848" w:rsidRPr="00D875D3">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283B73" w:rsidRPr="00283B73">
        <w:t xml:space="preserve">Allergies and Intolerances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39BDE8C6" w14:textId="7FBCA39F" w:rsidR="00697A35" w:rsidRPr="00C80F7F" w:rsidRDefault="00697A35" w:rsidP="00697A35">
      <w:pPr>
        <w:pStyle w:val="Titolo4"/>
        <w:numPr>
          <w:ilvl w:val="0"/>
          <w:numId w:val="0"/>
        </w:numPr>
        <w:ind w:left="864" w:hanging="864"/>
      </w:pPr>
      <w:bookmarkStart w:id="65" w:name="_Toc480999051"/>
      <w:r w:rsidRPr="00C80F7F">
        <w:t>X.2.1.</w:t>
      </w:r>
      <w:r w:rsidR="00E41CE0" w:rsidRPr="00C80F7F">
        <w:t>3</w:t>
      </w:r>
      <w:r w:rsidRPr="00C80F7F">
        <w:t xml:space="preserve"> Problems Option</w:t>
      </w:r>
      <w:bookmarkEnd w:id="65"/>
    </w:p>
    <w:p w14:paraId="4597D38A" w14:textId="093A5055" w:rsidR="00697A35" w:rsidRPr="00C5356B" w:rsidRDefault="00697A35" w:rsidP="00697A35">
      <w:pPr>
        <w:pStyle w:val="Corpotesto"/>
      </w:pPr>
      <w:r w:rsidRPr="00C80F7F">
        <w:t xml:space="preserve">A Clinical Data Consumer that implements the </w:t>
      </w:r>
      <w:r w:rsidR="000D02A0" w:rsidRPr="00C80F7F">
        <w:t>Problems</w:t>
      </w:r>
      <w:r w:rsidRPr="00C80F7F">
        <w:t xml:space="preserve"> Option </w:t>
      </w:r>
      <w:r w:rsidR="00C02AFD" w:rsidRPr="00D875D3">
        <w:t>responds to</w:t>
      </w:r>
      <w:r w:rsidR="00C02AFD">
        <w:t xml:space="preserve"> the</w:t>
      </w:r>
      <w:r w:rsidR="00C02AFD" w:rsidRPr="00D875D3">
        <w:t xml:space="preserve"> </w:t>
      </w:r>
      <w:r w:rsidR="00C02AFD">
        <w:t>message semantics</w:t>
      </w:r>
      <w:r w:rsidR="00C02AFD" w:rsidRPr="00C80F7F">
        <w:t xml:space="preserve"> </w:t>
      </w:r>
      <w:r w:rsidR="00283B73" w:rsidRPr="00C80F7F">
        <w:t xml:space="preserve">specified </w:t>
      </w:r>
      <w:r w:rsidRPr="00C80F7F">
        <w:t xml:space="preserve">for </w:t>
      </w:r>
      <w:r w:rsidR="00CE2C85" w:rsidRPr="00C80F7F">
        <w:t>Problems</w:t>
      </w:r>
      <w:r w:rsidRPr="00C80F7F">
        <w:t xml:space="preserve"> </w:t>
      </w:r>
      <w:r w:rsidR="00283B73" w:rsidRPr="00C80F7F">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C5356B">
        <w:t xml:space="preserve"> </w:t>
      </w:r>
    </w:p>
    <w:p w14:paraId="573201B6" w14:textId="423C4221" w:rsidR="00462777" w:rsidRPr="00D875D3" w:rsidRDefault="00462777" w:rsidP="003C7123">
      <w:pPr>
        <w:pStyle w:val="Titolo4"/>
        <w:numPr>
          <w:ilvl w:val="0"/>
          <w:numId w:val="0"/>
        </w:numPr>
        <w:ind w:left="864" w:hanging="864"/>
      </w:pPr>
      <w:bookmarkStart w:id="66" w:name="_Toc480999052"/>
      <w:r w:rsidRPr="00D875D3">
        <w:lastRenderedPageBreak/>
        <w:t>X.2.</w:t>
      </w:r>
      <w:r w:rsidR="00DE1DE1">
        <w:t>2.</w:t>
      </w:r>
      <w:r w:rsidR="00E41CE0">
        <w:t>4</w:t>
      </w:r>
      <w:r w:rsidR="00E41CE0" w:rsidRPr="00D875D3">
        <w:t xml:space="preserve"> </w:t>
      </w:r>
      <w:r w:rsidRPr="00D875D3">
        <w:t>Diagnostic Results Option</w:t>
      </w:r>
      <w:bookmarkEnd w:id="66"/>
    </w:p>
    <w:p w14:paraId="6F33803B" w14:textId="24F2036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Diagnostic Results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67" w:name="_Toc480999053"/>
      <w:r w:rsidRPr="00D875D3">
        <w:t>X.2.</w:t>
      </w:r>
      <w:r w:rsidR="00DE1DE1">
        <w:t>2.</w:t>
      </w:r>
      <w:r w:rsidR="00E41CE0">
        <w:t>5</w:t>
      </w:r>
      <w:r w:rsidR="00E41CE0" w:rsidRPr="00D875D3">
        <w:t xml:space="preserve"> </w:t>
      </w:r>
      <w:r w:rsidRPr="00D875D3">
        <w:t>Medications Option</w:t>
      </w:r>
      <w:bookmarkEnd w:id="67"/>
    </w:p>
    <w:p w14:paraId="0FA6C5F4" w14:textId="3C115DA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w:t>
      </w:r>
      <w:r w:rsidR="00C02AFD" w:rsidRPr="00D875D3">
        <w:t>responds to</w:t>
      </w:r>
      <w:r w:rsidR="00C02AFD">
        <w:t xml:space="preserve"> the</w:t>
      </w:r>
      <w:r w:rsidR="00C02AFD" w:rsidRPr="00D875D3">
        <w:t xml:space="preserve"> </w:t>
      </w:r>
      <w:r w:rsidR="00C02AFD">
        <w:t>message semantics</w:t>
      </w:r>
      <w:r w:rsidRPr="00D875D3">
        <w:t xml:space="preserve"> specified for </w:t>
      </w:r>
      <w:r w:rsidR="00AF3848" w:rsidRPr="00D875D3">
        <w:t xml:space="preserve">Medications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68" w:name="_Toc480999054"/>
      <w:r w:rsidRPr="00D875D3">
        <w:t>X.2.</w:t>
      </w:r>
      <w:r w:rsidR="004072AC">
        <w:t>2</w:t>
      </w:r>
      <w:r w:rsidR="00DE1DE1">
        <w:t>.</w:t>
      </w:r>
      <w:r w:rsidR="00E41CE0">
        <w:t>6</w:t>
      </w:r>
      <w:r w:rsidR="00E41CE0" w:rsidRPr="00D875D3">
        <w:t xml:space="preserve"> </w:t>
      </w:r>
      <w:r w:rsidRPr="00D875D3">
        <w:t>Immunizations Option</w:t>
      </w:r>
      <w:bookmarkEnd w:id="68"/>
    </w:p>
    <w:p w14:paraId="76315175" w14:textId="75D3524B"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AF3848" w:rsidRPr="00D875D3">
        <w:t xml:space="preserve">Immunizations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p>
    <w:p w14:paraId="059CDA93" w14:textId="7295717C" w:rsidR="00462777" w:rsidRPr="00D875D3" w:rsidRDefault="00462777" w:rsidP="003C7123">
      <w:pPr>
        <w:pStyle w:val="Titolo4"/>
        <w:numPr>
          <w:ilvl w:val="0"/>
          <w:numId w:val="0"/>
        </w:numPr>
        <w:ind w:left="864" w:hanging="864"/>
      </w:pPr>
      <w:bookmarkStart w:id="69" w:name="_Toc480999055"/>
      <w:r w:rsidRPr="00D875D3">
        <w:t>X.2.</w:t>
      </w:r>
      <w:r w:rsidR="00DE1DE1">
        <w:t>2.</w:t>
      </w:r>
      <w:r w:rsidR="00E41CE0">
        <w:t>7</w:t>
      </w:r>
      <w:r w:rsidR="00E41CE0" w:rsidRPr="00D875D3">
        <w:t xml:space="preserve"> </w:t>
      </w:r>
      <w:r w:rsidR="00E41CE0" w:rsidRPr="00C80F7F">
        <w:t xml:space="preserve">Professional Services </w:t>
      </w:r>
      <w:r w:rsidRPr="00C80F7F">
        <w:t>Option</w:t>
      </w:r>
      <w:bookmarkEnd w:id="69"/>
    </w:p>
    <w:p w14:paraId="5E9AC586" w14:textId="3E93793D" w:rsidR="00633787" w:rsidRDefault="00633787" w:rsidP="00633787">
      <w:pPr>
        <w:pStyle w:val="Corpotesto"/>
      </w:pPr>
      <w:r w:rsidRPr="00D875D3">
        <w:t xml:space="preserve">A Clinical Data Source that implements the </w:t>
      </w:r>
      <w:r w:rsidR="00C86339" w:rsidRPr="00C86339">
        <w:t>Procedures</w:t>
      </w:r>
      <w:r w:rsidRPr="00D875D3">
        <w:t xml:space="preserve"> 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 xml:space="preserve">Professional Services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00C5356B" w:rsidRPr="00D875D3">
        <w:t xml:space="preserve"> </w:t>
      </w:r>
      <w:r w:rsidRPr="00C31E03">
        <w:t xml:space="preserve"> </w:t>
      </w:r>
    </w:p>
    <w:p w14:paraId="7DB2115D" w14:textId="5F06CAEE" w:rsidR="00C86339" w:rsidRPr="00D875D3" w:rsidRDefault="00C86339" w:rsidP="00C86339">
      <w:pPr>
        <w:pStyle w:val="Titolo4"/>
        <w:numPr>
          <w:ilvl w:val="0"/>
          <w:numId w:val="0"/>
        </w:numPr>
        <w:ind w:left="864" w:hanging="864"/>
      </w:pPr>
      <w:bookmarkStart w:id="70" w:name="_X.2.2.8_Provenance_Option"/>
      <w:bookmarkStart w:id="71" w:name="_Toc480999056"/>
      <w:bookmarkEnd w:id="70"/>
      <w:r w:rsidRPr="00D875D3">
        <w:t>X.2.</w:t>
      </w:r>
      <w:r w:rsidRPr="00C80F7F">
        <w:t>2.</w:t>
      </w:r>
      <w:r w:rsidR="00E41CE0" w:rsidRPr="00C80F7F">
        <w:t xml:space="preserve">8 Provenance </w:t>
      </w:r>
      <w:r w:rsidRPr="00C80F7F">
        <w:t>Option</w:t>
      </w:r>
      <w:bookmarkEnd w:id="71"/>
    </w:p>
    <w:p w14:paraId="33512561" w14:textId="3D32BF41"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w:t>
      </w:r>
      <w:r w:rsidR="00C02AFD" w:rsidRPr="00D875D3">
        <w:t>responds to</w:t>
      </w:r>
      <w:r w:rsidR="00C02AFD">
        <w:t xml:space="preserve"> the</w:t>
      </w:r>
      <w:r w:rsidR="00C02AFD" w:rsidRPr="00D875D3">
        <w:t xml:space="preserve"> </w:t>
      </w:r>
      <w:r w:rsidR="00C02AFD">
        <w:t>message semantics</w:t>
      </w:r>
      <w:r w:rsidR="00C02AFD" w:rsidRPr="00D875D3">
        <w:t xml:space="preserve"> </w:t>
      </w:r>
      <w:r w:rsidRPr="00D875D3">
        <w:t xml:space="preserve">specified for </w:t>
      </w:r>
      <w:r w:rsidR="00E41CE0" w:rsidRPr="00E41CE0">
        <w:t xml:space="preserve">Provenance </w:t>
      </w:r>
      <w:r w:rsidRPr="00D875D3">
        <w:t xml:space="preserve">in PCC-Y </w:t>
      </w:r>
      <w:r w:rsidR="007664E0" w:rsidRPr="00D875D3">
        <w:t xml:space="preserve">in section </w:t>
      </w:r>
      <w:r w:rsidR="007664E0">
        <w:t xml:space="preserve">PCC TF-2: </w:t>
      </w:r>
      <w:r w:rsidR="007664E0" w:rsidRPr="007664E0">
        <w:t>3.Y.4.1.2</w:t>
      </w:r>
      <w:r w:rsidR="007664E0">
        <w:t xml:space="preserve"> “Message Semantics”.</w:t>
      </w:r>
      <w:r w:rsidR="007664E0" w:rsidRPr="007664E0">
        <w:t xml:space="preserve"> </w:t>
      </w:r>
      <w:r w:rsidRPr="00D875D3">
        <w:t xml:space="preserve"> </w:t>
      </w:r>
      <w:r w:rsidRPr="00C31E03">
        <w:t xml:space="preserve"> </w:t>
      </w:r>
    </w:p>
    <w:p w14:paraId="4418219C" w14:textId="533B64DA" w:rsidR="005F21E7" w:rsidRDefault="005F21E7" w:rsidP="00303E20">
      <w:pPr>
        <w:pStyle w:val="Titolo2"/>
        <w:numPr>
          <w:ilvl w:val="0"/>
          <w:numId w:val="0"/>
        </w:numPr>
        <w:rPr>
          <w:noProof w:val="0"/>
        </w:rPr>
      </w:pPr>
      <w:bookmarkStart w:id="72" w:name="_Toc37034636"/>
      <w:bookmarkStart w:id="73" w:name="_Toc38846114"/>
      <w:bookmarkStart w:id="74" w:name="_Toc504625757"/>
      <w:bookmarkStart w:id="75" w:name="_Toc530206510"/>
      <w:bookmarkStart w:id="76" w:name="_Toc1388430"/>
      <w:bookmarkStart w:id="77" w:name="_Toc1388584"/>
      <w:bookmarkStart w:id="78" w:name="_Toc1456611"/>
      <w:bookmarkStart w:id="79" w:name="_Toc480999057"/>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79"/>
      <w:r w:rsidRPr="003651D9">
        <w:rPr>
          <w:noProof w:val="0"/>
        </w:rPr>
        <w:t xml:space="preserve"> </w:t>
      </w:r>
    </w:p>
    <w:p w14:paraId="2898EA6B" w14:textId="77777777" w:rsidR="00C80F7F" w:rsidRPr="00C80F7F" w:rsidRDefault="00C80F7F" w:rsidP="0020371A">
      <w:pPr>
        <w:pStyle w:val="Corpotesto"/>
        <w:spacing w:before="0"/>
      </w:pPr>
    </w:p>
    <w:p w14:paraId="00D81B49" w14:textId="77777777" w:rsidR="00761469" w:rsidRPr="003651D9" w:rsidRDefault="00761469" w:rsidP="00761469">
      <w:pPr>
        <w:pStyle w:val="TableTitle"/>
      </w:pPr>
      <w:r w:rsidRPr="003B5944">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tblGrid>
      <w:tr w:rsidR="00711099" w:rsidRPr="003651D9" w14:paraId="402180BD" w14:textId="77777777" w:rsidTr="00244B81">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2160"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B76BC">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2160" w:type="dxa"/>
          </w:tcPr>
          <w:p w14:paraId="486086A2" w14:textId="122BFA60" w:rsidR="00711099" w:rsidRPr="000A3EE1" w:rsidRDefault="0063581A" w:rsidP="00220960">
            <w:pPr>
              <w:pStyle w:val="TableEntry"/>
              <w:rPr>
                <w:highlight w:val="cyan"/>
              </w:rPr>
            </w:pPr>
            <w:r>
              <w:t>-</w:t>
            </w:r>
          </w:p>
        </w:tc>
      </w:tr>
      <w:tr w:rsidR="00711099" w:rsidRPr="00176FCC" w14:paraId="69F8B20F" w14:textId="77777777" w:rsidTr="00BB76BC">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2160" w:type="dxa"/>
          </w:tcPr>
          <w:p w14:paraId="1EDA53EA" w14:textId="5C54C5EB" w:rsidR="00711099" w:rsidRPr="000A3EE1" w:rsidRDefault="0063581A" w:rsidP="00220960">
            <w:pPr>
              <w:pStyle w:val="TableEntry"/>
              <w:rPr>
                <w:highlight w:val="cyan"/>
              </w:rPr>
            </w:pPr>
            <w:r>
              <w:t>-</w:t>
            </w:r>
          </w:p>
        </w:tc>
      </w:tr>
    </w:tbl>
    <w:p w14:paraId="1741065B" w14:textId="77777777" w:rsidR="0063581A" w:rsidRPr="003651D9" w:rsidRDefault="0063581A" w:rsidP="0020371A">
      <w:pPr>
        <w:pStyle w:val="Corpotesto"/>
        <w:spacing w:before="240"/>
      </w:pPr>
      <w:r w:rsidRPr="003651D9">
        <w:t>Section X.5 describes some optional groupings that may be of interest for security considerations and section X.6 describes some optional groupings in other related profiles.</w:t>
      </w:r>
    </w:p>
    <w:p w14:paraId="2F19CEE6" w14:textId="77777777" w:rsidR="00CF283F" w:rsidRPr="003651D9" w:rsidRDefault="00CF283F" w:rsidP="00303E20">
      <w:pPr>
        <w:pStyle w:val="Titolo2"/>
        <w:numPr>
          <w:ilvl w:val="0"/>
          <w:numId w:val="0"/>
        </w:numPr>
        <w:rPr>
          <w:noProof w:val="0"/>
        </w:rPr>
      </w:pPr>
      <w:bookmarkStart w:id="80" w:name="_Toc480999058"/>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72"/>
      <w:bookmarkEnd w:id="73"/>
      <w:r w:rsidR="00167DB7" w:rsidRPr="003B5944">
        <w:rPr>
          <w:noProof w:val="0"/>
        </w:rPr>
        <w:t>Overview</w:t>
      </w:r>
      <w:bookmarkEnd w:id="80"/>
    </w:p>
    <w:p w14:paraId="0C232513" w14:textId="77777777" w:rsidR="00167DB7" w:rsidRPr="003668B9" w:rsidRDefault="00104BE6" w:rsidP="003D19E0">
      <w:pPr>
        <w:pStyle w:val="Titolo3"/>
        <w:keepNext w:val="0"/>
        <w:numPr>
          <w:ilvl w:val="0"/>
          <w:numId w:val="0"/>
        </w:numPr>
        <w:rPr>
          <w:bCs/>
          <w:noProof w:val="0"/>
        </w:rPr>
      </w:pPr>
      <w:bookmarkStart w:id="81" w:name="_Toc480999059"/>
      <w:r w:rsidRPr="003668B9">
        <w:rPr>
          <w:bCs/>
          <w:noProof w:val="0"/>
        </w:rPr>
        <w:t>X.</w:t>
      </w:r>
      <w:r w:rsidR="00AF472E" w:rsidRPr="003668B9">
        <w:rPr>
          <w:bCs/>
          <w:noProof w:val="0"/>
        </w:rPr>
        <w:t>4</w:t>
      </w:r>
      <w:r w:rsidR="00167DB7" w:rsidRPr="003668B9">
        <w:rPr>
          <w:bCs/>
          <w:noProof w:val="0"/>
        </w:rPr>
        <w:t>.1 Concepts</w:t>
      </w:r>
      <w:bookmarkEnd w:id="81"/>
    </w:p>
    <w:p w14:paraId="2DC98EF0" w14:textId="77777777" w:rsidR="00F95E90" w:rsidRPr="00F95E90" w:rsidRDefault="00F95E90" w:rsidP="00F95E90">
      <w:r w:rsidRPr="00F95E90">
        <w:lastRenderedPageBreak/>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82" w:name="_Toc480999060"/>
      <w:r w:rsidRPr="003668B9">
        <w:rPr>
          <w:bCs/>
          <w:noProof w:val="0"/>
        </w:rPr>
        <w:t>X.4.2 Use Cases</w:t>
      </w:r>
      <w:bookmarkEnd w:id="82"/>
    </w:p>
    <w:p w14:paraId="57A53249" w14:textId="77777777" w:rsidR="00FD6B22" w:rsidRPr="003668B9" w:rsidRDefault="007773C8" w:rsidP="00B91CC7">
      <w:pPr>
        <w:pStyle w:val="Titolo4"/>
        <w:numPr>
          <w:ilvl w:val="0"/>
          <w:numId w:val="0"/>
        </w:numPr>
        <w:ind w:left="993" w:hanging="993"/>
        <w:rPr>
          <w:noProof w:val="0"/>
        </w:rPr>
      </w:pPr>
      <w:bookmarkStart w:id="83" w:name="_Toc480999061"/>
      <w:r w:rsidRPr="003668B9">
        <w:rPr>
          <w:noProof w:val="0"/>
        </w:rPr>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83"/>
    </w:p>
    <w:p w14:paraId="12197F69" w14:textId="7FB5B7EF" w:rsidR="00CF283F" w:rsidRPr="003668B9" w:rsidRDefault="007773C8" w:rsidP="00B91CC7">
      <w:pPr>
        <w:pStyle w:val="Titolo5"/>
        <w:numPr>
          <w:ilvl w:val="0"/>
          <w:numId w:val="0"/>
        </w:numPr>
        <w:ind w:left="1134" w:hanging="1134"/>
        <w:rPr>
          <w:noProof w:val="0"/>
        </w:rPr>
      </w:pPr>
      <w:bookmarkStart w:id="84" w:name="_Toc480999062"/>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84"/>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85" w:name="_Toc480999063"/>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85"/>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028A23AA">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CEFF" w14:textId="4FB0A539" w:rsidR="008E1049" w:rsidRPr="002E0FB4" w:rsidRDefault="008E1049"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8E1049" w:rsidRPr="002E0FB4" w:rsidRDefault="008E1049" w:rsidP="002E0FB4">
                                <w:pPr>
                                  <w:jc w:val="center"/>
                                  <w:rPr>
                                    <w:sz w:val="20"/>
                                  </w:rPr>
                                </w:pPr>
                              </w:p>
                              <w:p w14:paraId="0F2AC527" w14:textId="77777777" w:rsidR="008E1049" w:rsidRPr="002E0FB4" w:rsidRDefault="008E1049"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0C9F" w14:textId="077D9C34" w:rsidR="008E1049" w:rsidRPr="007C1AAC" w:rsidRDefault="008E1049"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8E1049" w:rsidRDefault="008E1049" w:rsidP="002E0FB4"/>
                              <w:p w14:paraId="7F2933ED" w14:textId="77777777" w:rsidR="008E1049" w:rsidRPr="007C1AAC" w:rsidRDefault="008E1049"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2D15" w14:textId="77777777" w:rsidR="008E1049" w:rsidRPr="007C1AAC" w:rsidRDefault="008E1049" w:rsidP="002E0FB4">
                                <w:pPr>
                                  <w:jc w:val="center"/>
                                  <w:rPr>
                                    <w:sz w:val="22"/>
                                    <w:szCs w:val="22"/>
                                  </w:rPr>
                                </w:pPr>
                                <w:r>
                                  <w:rPr>
                                    <w:sz w:val="22"/>
                                    <w:szCs w:val="22"/>
                                  </w:rPr>
                                  <w:t>Clinical Data Consumer</w:t>
                                </w:r>
                              </w:p>
                              <w:p w14:paraId="40A668BA" w14:textId="77777777" w:rsidR="008E1049" w:rsidRDefault="008E1049" w:rsidP="002E0FB4"/>
                              <w:p w14:paraId="4B0C8934" w14:textId="77777777" w:rsidR="008E1049" w:rsidRPr="007C1AAC" w:rsidRDefault="008E1049"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C36D" w14:textId="3B5FE5D5" w:rsidR="008E1049" w:rsidRDefault="008E1049" w:rsidP="00F26C31">
                                <w:pPr>
                                  <w:spacing w:before="0" w:line="276" w:lineRule="auto"/>
                                  <w:jc w:val="center"/>
                                  <w:rPr>
                                    <w:sz w:val="18"/>
                                    <w:szCs w:val="22"/>
                                  </w:rPr>
                                </w:pPr>
                                <w:r>
                                  <w:rPr>
                                    <w:sz w:val="18"/>
                                    <w:szCs w:val="22"/>
                                  </w:rPr>
                                  <w:t>Mobile Query Existing Data</w:t>
                                </w:r>
                              </w:p>
                              <w:p w14:paraId="769FAD3A" w14:textId="76525DEF" w:rsidR="008E1049" w:rsidRPr="002E0FB4" w:rsidRDefault="008E1049"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8E1049" w:rsidRPr="002E0FB4" w:rsidRDefault="008E1049"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8E1049" w:rsidRPr="002E0FB4" w:rsidRDefault="008E1049" w:rsidP="002E0FB4">
                          <w:pPr>
                            <w:jc w:val="center"/>
                            <w:rPr>
                              <w:sz w:val="20"/>
                            </w:rPr>
                          </w:pPr>
                        </w:p>
                        <w:p w14:paraId="0F2AC527" w14:textId="77777777" w:rsidR="008E1049" w:rsidRPr="002E0FB4" w:rsidRDefault="008E1049"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8E1049" w:rsidRPr="007C1AAC" w:rsidRDefault="008E1049" w:rsidP="002E0FB4">
                          <w:pPr>
                            <w:jc w:val="center"/>
                            <w:rPr>
                              <w:sz w:val="22"/>
                              <w:szCs w:val="22"/>
                            </w:rPr>
                          </w:pPr>
                          <w:r>
                            <w:rPr>
                              <w:sz w:val="22"/>
                              <w:szCs w:val="22"/>
                            </w:rPr>
                            <w:t>Clinical Data</w:t>
                          </w:r>
                          <w:r>
                            <w:rPr>
                              <w:sz w:val="22"/>
                              <w:szCs w:val="22"/>
                            </w:rPr>
                            <w:br/>
                            <w:t xml:space="preserve">Source </w:t>
                          </w:r>
                          <w:r>
                            <w:rPr>
                              <w:sz w:val="22"/>
                              <w:szCs w:val="22"/>
                            </w:rPr>
                            <w:br/>
                          </w:r>
                        </w:p>
                        <w:p w14:paraId="63B70434" w14:textId="77777777" w:rsidR="008E1049" w:rsidRDefault="008E1049" w:rsidP="002E0FB4"/>
                        <w:p w14:paraId="7F2933ED" w14:textId="77777777" w:rsidR="008E1049" w:rsidRPr="007C1AAC" w:rsidRDefault="008E1049"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8E1049" w:rsidRPr="007C1AAC" w:rsidRDefault="008E1049" w:rsidP="002E0FB4">
                          <w:pPr>
                            <w:jc w:val="center"/>
                            <w:rPr>
                              <w:sz w:val="22"/>
                              <w:szCs w:val="22"/>
                            </w:rPr>
                          </w:pPr>
                          <w:r>
                            <w:rPr>
                              <w:sz w:val="22"/>
                              <w:szCs w:val="22"/>
                            </w:rPr>
                            <w:t>Clinical Data Consumer</w:t>
                          </w:r>
                        </w:p>
                        <w:p w14:paraId="40A668BA" w14:textId="77777777" w:rsidR="008E1049" w:rsidRDefault="008E1049" w:rsidP="002E0FB4"/>
                        <w:p w14:paraId="4B0C8934" w14:textId="77777777" w:rsidR="008E1049" w:rsidRPr="007C1AAC" w:rsidRDefault="008E1049"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8E1049" w:rsidRDefault="008E1049" w:rsidP="00F26C31">
                          <w:pPr>
                            <w:spacing w:before="0" w:line="276" w:lineRule="auto"/>
                            <w:jc w:val="center"/>
                            <w:rPr>
                              <w:sz w:val="18"/>
                              <w:szCs w:val="22"/>
                            </w:rPr>
                          </w:pPr>
                          <w:r>
                            <w:rPr>
                              <w:sz w:val="18"/>
                              <w:szCs w:val="22"/>
                            </w:rPr>
                            <w:t>Mobile Query Existing Data</w:t>
                          </w:r>
                        </w:p>
                        <w:p w14:paraId="769FAD3A" w14:textId="76525DEF" w:rsidR="008E1049" w:rsidRPr="002E0FB4" w:rsidRDefault="008E1049"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86" w:name="_Toc452542495"/>
      <w:bookmarkStart w:id="87" w:name="_Toc480999064"/>
      <w:r w:rsidRPr="003668B9">
        <w:rPr>
          <w:noProof w:val="0"/>
        </w:rPr>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87"/>
    </w:p>
    <w:p w14:paraId="47D2F657" w14:textId="30A137BC" w:rsidR="00BA4613" w:rsidRPr="00BA4613" w:rsidRDefault="00B91CC7" w:rsidP="00F26C31">
      <w:pPr>
        <w:pStyle w:val="Titolo5"/>
        <w:numPr>
          <w:ilvl w:val="0"/>
          <w:numId w:val="0"/>
        </w:numPr>
        <w:ind w:left="1134" w:hanging="1134"/>
      </w:pPr>
      <w:bookmarkStart w:id="88" w:name="_Toc480999065"/>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88"/>
    </w:p>
    <w:p w14:paraId="5EAA31FF" w14:textId="3BEC3FE0" w:rsidR="00A671ED" w:rsidRPr="00A671ED" w:rsidRDefault="00782DD8" w:rsidP="00F26C31">
      <w:pPr>
        <w:pStyle w:val="Corpotesto"/>
      </w:pPr>
      <w:r w:rsidRPr="003668B9">
        <w:t xml:space="preserve">In this use case, the </w:t>
      </w:r>
      <w:r w:rsidR="006427DD">
        <w:t>physician</w:t>
      </w:r>
      <w:r w:rsidR="00DB124B">
        <w:t xml:space="preserve">,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89" w:name="_Toc480999066"/>
      <w:r w:rsidRPr="003668B9">
        <w:lastRenderedPageBreak/>
        <w:t>X.4.2.</w:t>
      </w:r>
      <w:r w:rsidR="00012CC6">
        <w:t>2.2</w:t>
      </w:r>
      <w:r w:rsidRPr="003668B9">
        <w:t xml:space="preserve"> </w:t>
      </w:r>
      <w:r w:rsidR="002D78A4" w:rsidRPr="003668B9">
        <w:t>Use Case</w:t>
      </w:r>
      <w:r w:rsidR="002D78A4">
        <w:t xml:space="preserve"> #2</w:t>
      </w:r>
      <w:r>
        <w:rPr>
          <w:bCs/>
        </w:rPr>
        <w:t xml:space="preserve"> Process Flow</w:t>
      </w:r>
      <w:bookmarkEnd w:id="89"/>
    </w:p>
    <w:p w14:paraId="3DDF38B9" w14:textId="77777777"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 specifies that the provenance information must be included in the result to obtain the links to source documents, if any.</w:t>
      </w:r>
    </w:p>
    <w:p w14:paraId="69028F5F" w14:textId="04DCAD51" w:rsidR="00333627" w:rsidRDefault="00C9450C" w:rsidP="00333627">
      <w:pPr>
        <w:pStyle w:val="Corpotesto"/>
      </w:pPr>
      <w:r>
        <w:t xml:space="preserve">The Clinical Data Consumer perform the query </w:t>
      </w:r>
      <w:r w:rsidR="00AD43AB">
        <w:br/>
        <w:t xml:space="preserve">If necessary, </w:t>
      </w:r>
      <w:r w:rsidR="00333627">
        <w:t xml:space="preserve">the mobile application, implementing also a </w:t>
      </w:r>
      <w:r w:rsidR="00A612C4">
        <w:t xml:space="preserve">MHD </w:t>
      </w:r>
      <w:r w:rsidR="00333627">
        <w:t xml:space="preserve">Document Consumer, will retrieve </w:t>
      </w:r>
      <w:r w:rsidR="00A612C4">
        <w:t>the document form 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3B2F" w14:textId="5147DC1A" w:rsidR="008E1049" w:rsidRPr="002E0FB4" w:rsidRDefault="008E1049"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8E1049" w:rsidRPr="002E0FB4" w:rsidRDefault="008E1049" w:rsidP="00574463">
                              <w:pPr>
                                <w:jc w:val="center"/>
                                <w:rPr>
                                  <w:sz w:val="20"/>
                                </w:rPr>
                              </w:pPr>
                            </w:p>
                            <w:p w14:paraId="7EC30FE2" w14:textId="77777777" w:rsidR="008E1049" w:rsidRPr="002E0FB4" w:rsidRDefault="008E1049"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C5B06" w14:textId="68F5857F" w:rsidR="008E1049" w:rsidRPr="007C1AAC" w:rsidRDefault="008E1049" w:rsidP="00A612C4">
                              <w:pPr>
                                <w:spacing w:before="0"/>
                                <w:jc w:val="center"/>
                                <w:rPr>
                                  <w:sz w:val="22"/>
                                  <w:szCs w:val="22"/>
                                </w:rPr>
                              </w:pPr>
                              <w:r>
                                <w:rPr>
                                  <w:sz w:val="22"/>
                                  <w:szCs w:val="22"/>
                                </w:rPr>
                                <w:t>Clinical Data 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1B0A8" w14:textId="5F619814" w:rsidR="008E1049" w:rsidRPr="007C1AAC" w:rsidRDefault="008E1049"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8E1049" w:rsidRDefault="008E1049" w:rsidP="00574463"/>
                            <w:p w14:paraId="6253A744" w14:textId="77777777" w:rsidR="008E1049" w:rsidRPr="007C1AAC" w:rsidRDefault="008E1049"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C85C4" w14:textId="5621B4A3" w:rsidR="008E1049" w:rsidRPr="002E0FB4" w:rsidRDefault="008E1049"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8B6C1" w14:textId="5AA42E90" w:rsidR="008E1049" w:rsidRPr="00D36722" w:rsidRDefault="008E1049"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BEBEB" w14:textId="2C89A425" w:rsidR="008E1049" w:rsidRPr="00D25804" w:rsidRDefault="008E1049"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E1049" w:rsidRPr="00D25804" w:rsidRDefault="008E1049" w:rsidP="00B51A7F">
                              <w:pPr>
                                <w:pStyle w:val="NormaleWeb"/>
                                <w:jc w:val="center"/>
                                <w:rPr>
                                  <w:lang w:val="fr-FR"/>
                                </w:rPr>
                              </w:pPr>
                              <w:r w:rsidRPr="00D25804">
                                <w:rPr>
                                  <w:sz w:val="20"/>
                                  <w:szCs w:val="20"/>
                                  <w:lang w:val="fr-FR"/>
                                </w:rPr>
                                <w:t> </w:t>
                              </w:r>
                            </w:p>
                            <w:p w14:paraId="00E537D0" w14:textId="77777777" w:rsidR="008E1049" w:rsidRPr="00D25804" w:rsidRDefault="008E1049"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FAA4" w14:textId="40265D7A" w:rsidR="008E1049" w:rsidRDefault="008E1049" w:rsidP="00A612C4">
                              <w:pPr>
                                <w:pStyle w:val="NormaleWeb"/>
                                <w:spacing w:before="0" w:line="276" w:lineRule="auto"/>
                                <w:jc w:val="center"/>
                                <w:rPr>
                                  <w:sz w:val="18"/>
                                  <w:szCs w:val="18"/>
                                </w:rPr>
                              </w:pPr>
                              <w:r>
                                <w:rPr>
                                  <w:sz w:val="18"/>
                                  <w:szCs w:val="18"/>
                                </w:rPr>
                                <w:t xml:space="preserve">Retrieve Document </w:t>
                              </w:r>
                            </w:p>
                            <w:p w14:paraId="05627D3D" w14:textId="3C3848AC" w:rsidR="008E1049" w:rsidRDefault="008E1049"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8E1049" w:rsidRPr="002E0FB4" w:rsidRDefault="008E1049"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8E1049" w:rsidRPr="002E0FB4" w:rsidRDefault="008E1049" w:rsidP="00574463">
                        <w:pPr>
                          <w:jc w:val="center"/>
                          <w:rPr>
                            <w:sz w:val="20"/>
                          </w:rPr>
                        </w:pPr>
                      </w:p>
                      <w:p w14:paraId="7EC30FE2" w14:textId="77777777" w:rsidR="008E1049" w:rsidRPr="002E0FB4" w:rsidRDefault="008E1049"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8E1049" w:rsidRPr="007C1AAC" w:rsidRDefault="008E1049" w:rsidP="00A612C4">
                        <w:pPr>
                          <w:spacing w:before="0"/>
                          <w:jc w:val="center"/>
                          <w:rPr>
                            <w:sz w:val="22"/>
                            <w:szCs w:val="22"/>
                          </w:rPr>
                        </w:pPr>
                        <w:r>
                          <w:rPr>
                            <w:sz w:val="22"/>
                            <w:szCs w:val="22"/>
                          </w:rPr>
                          <w:t>Clinical Data 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8E1049" w:rsidRPr="007C1AAC" w:rsidRDefault="008E1049"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8E1049" w:rsidRDefault="008E1049" w:rsidP="00574463"/>
                      <w:p w14:paraId="6253A744" w14:textId="77777777" w:rsidR="008E1049" w:rsidRPr="007C1AAC" w:rsidRDefault="008E1049"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8E1049" w:rsidRPr="002E0FB4" w:rsidRDefault="008E1049"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8E1049" w:rsidRPr="00D36722" w:rsidRDefault="008E1049"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8E1049" w:rsidRPr="00D25804" w:rsidRDefault="008E1049"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E1049" w:rsidRPr="00D25804" w:rsidRDefault="008E1049" w:rsidP="00B51A7F">
                        <w:pPr>
                          <w:pStyle w:val="NormaleWeb"/>
                          <w:jc w:val="center"/>
                          <w:rPr>
                            <w:lang w:val="fr-FR"/>
                          </w:rPr>
                        </w:pPr>
                        <w:r w:rsidRPr="00D25804">
                          <w:rPr>
                            <w:sz w:val="20"/>
                            <w:szCs w:val="20"/>
                            <w:lang w:val="fr-FR"/>
                          </w:rPr>
                          <w:t> </w:t>
                        </w:r>
                      </w:p>
                      <w:p w14:paraId="00E537D0" w14:textId="77777777" w:rsidR="008E1049" w:rsidRPr="00D25804" w:rsidRDefault="008E1049"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8E1049" w:rsidRDefault="008E1049" w:rsidP="00A612C4">
                        <w:pPr>
                          <w:pStyle w:val="NormaleWeb"/>
                          <w:spacing w:before="0" w:line="276" w:lineRule="auto"/>
                          <w:jc w:val="center"/>
                          <w:rPr>
                            <w:sz w:val="18"/>
                            <w:szCs w:val="18"/>
                          </w:rPr>
                        </w:pPr>
                        <w:r>
                          <w:rPr>
                            <w:sz w:val="18"/>
                            <w:szCs w:val="18"/>
                          </w:rPr>
                          <w:t xml:space="preserve">Retrieve Document </w:t>
                        </w:r>
                      </w:p>
                      <w:p w14:paraId="05627D3D" w14:textId="3C3848AC" w:rsidR="008E1049" w:rsidRDefault="008E1049"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90" w:name="_Toc480999067"/>
      <w:bookmarkEnd w:id="86"/>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90"/>
    </w:p>
    <w:p w14:paraId="186D2C84" w14:textId="2FF8C646" w:rsidR="0032145D" w:rsidRPr="00F63C24" w:rsidRDefault="0032145D" w:rsidP="0032145D">
      <w:pPr>
        <w:pStyle w:val="Corpotesto"/>
      </w:pPr>
      <w:r w:rsidRPr="00543439">
        <w:t>See ITI TF-</w:t>
      </w:r>
      <w:r w:rsidR="00244137" w:rsidRPr="00543439">
        <w:t xml:space="preserve">2.x </w:t>
      </w:r>
      <w:r w:rsidRPr="00543439">
        <w:t>Appendix Z.8 “Mobile Security Considerations”</w:t>
      </w:r>
    </w:p>
    <w:p w14:paraId="3C255388" w14:textId="67C1D328" w:rsidR="00F63C24" w:rsidRPr="00F63C24" w:rsidRDefault="00F63C24" w:rsidP="00971E2F">
      <w:pPr>
        <w:pStyle w:val="Corpotesto"/>
        <w:pBdr>
          <w:top w:val="single" w:sz="4" w:space="1" w:color="auto"/>
          <w:left w:val="single" w:sz="4" w:space="4" w:color="auto"/>
          <w:bottom w:val="single" w:sz="4" w:space="1" w:color="auto"/>
          <w:right w:val="single" w:sz="4" w:space="4" w:color="auto"/>
        </w:pBdr>
        <w:ind w:left="851" w:hanging="851"/>
        <w:rPr>
          <w:b/>
        </w:rPr>
      </w:pPr>
      <w:r w:rsidRPr="00F63C24">
        <w:rPr>
          <w:b/>
          <w:i/>
        </w:rPr>
        <w:t>NOTE</w:t>
      </w:r>
      <w:r w:rsidR="00971E2F">
        <w:rPr>
          <w:b/>
          <w:i/>
        </w:rPr>
        <w:t xml:space="preserve"> (to be removed)</w:t>
      </w:r>
      <w:r w:rsidRPr="00F63C24">
        <w:rPr>
          <w:b/>
        </w:rPr>
        <w:t xml:space="preserve">: this assumes the </w:t>
      </w:r>
      <w:r w:rsidRPr="00AE6A94">
        <w:rPr>
          <w:b/>
        </w:rPr>
        <w:t xml:space="preserve">approval of the current ITI-CP1036 </w:t>
      </w:r>
      <w:r w:rsidRPr="001F60C8">
        <w:rPr>
          <w:b/>
        </w:rPr>
        <w:t xml:space="preserve">regarding the </w:t>
      </w:r>
      <w:r w:rsidRPr="00F63C24">
        <w:rPr>
          <w:b/>
        </w:rPr>
        <w:t>Appendix Z.8 “Mobile Security Considerations”</w:t>
      </w:r>
    </w:p>
    <w:p w14:paraId="66EBD0A7" w14:textId="77777777" w:rsidR="00167DB7" w:rsidRPr="003651D9" w:rsidRDefault="00167DB7" w:rsidP="00167DB7">
      <w:pPr>
        <w:pStyle w:val="Titolo2"/>
        <w:numPr>
          <w:ilvl w:val="0"/>
          <w:numId w:val="0"/>
        </w:numPr>
        <w:rPr>
          <w:noProof w:val="0"/>
        </w:rPr>
      </w:pPr>
      <w:bookmarkStart w:id="91" w:name="_Toc480999068"/>
      <w:r w:rsidRPr="003651D9">
        <w:rPr>
          <w:noProof w:val="0"/>
        </w:rPr>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91"/>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p>
    <w:p w14:paraId="30C5F5C6" w14:textId="3FB460D1" w:rsidR="00DB21CD" w:rsidRPr="002C4088" w:rsidRDefault="0012283F" w:rsidP="0012283F">
      <w:pPr>
        <w:spacing w:before="0" w:after="120"/>
        <w:rPr>
          <w:iCs/>
        </w:rPr>
      </w:pPr>
      <w:r w:rsidRPr="00F63C24">
        <w:rPr>
          <w:iCs/>
        </w:rPr>
        <w:t xml:space="preserve">A Clinical Data </w:t>
      </w:r>
      <w:r w:rsidR="00A43F38" w:rsidRPr="00F63C24">
        <w:rPr>
          <w:iCs/>
        </w:rPr>
        <w:t>Source</w:t>
      </w:r>
      <w:r w:rsidR="00D83030" w:rsidRPr="00F63C24">
        <w:rPr>
          <w:iCs/>
        </w:rPr>
        <w:t xml:space="preserve"> </w:t>
      </w:r>
      <w:r w:rsidR="00124916" w:rsidRPr="00F63C24">
        <w:rPr>
          <w:iCs/>
        </w:rPr>
        <w:t>A</w:t>
      </w:r>
      <w:r w:rsidRPr="00F63C24">
        <w:rPr>
          <w:iCs/>
        </w:rPr>
        <w:t xml:space="preserve">ctor </w:t>
      </w:r>
      <w:r w:rsidR="00646ACC" w:rsidRPr="00F63C24">
        <w:rPr>
          <w:iCs/>
        </w:rPr>
        <w:t>may</w:t>
      </w:r>
      <w:r w:rsidRPr="00F63C24">
        <w:rPr>
          <w:iCs/>
        </w:rPr>
        <w:t xml:space="preserve"> be grouped</w:t>
      </w:r>
      <w:r w:rsidR="00124916" w:rsidRPr="00F63C24">
        <w:rPr>
          <w:iCs/>
        </w:rPr>
        <w:t xml:space="preserve"> with </w:t>
      </w:r>
      <w:r w:rsidR="00646ACC" w:rsidRPr="00F63C24">
        <w:rPr>
          <w:iCs/>
        </w:rPr>
        <w:t xml:space="preserve">a </w:t>
      </w:r>
      <w:r w:rsidR="00DB21CD" w:rsidRPr="00F63C24">
        <w:rPr>
          <w:iCs/>
        </w:rPr>
        <w:t xml:space="preserve">Data Element Provenance Recorder </w:t>
      </w:r>
      <w:r w:rsidR="00124916" w:rsidRPr="00F63C24">
        <w:rPr>
          <w:iCs/>
        </w:rPr>
        <w:t>A</w:t>
      </w:r>
      <w:r w:rsidRPr="00F63C24">
        <w:rPr>
          <w:iCs/>
        </w:rPr>
        <w:t xml:space="preserve">ctor </w:t>
      </w:r>
      <w:r w:rsidR="00DB21CD" w:rsidRPr="0049172C">
        <w:rPr>
          <w:iCs/>
        </w:rPr>
        <w:t xml:space="preserve">which </w:t>
      </w:r>
      <w:r w:rsidR="007833AA" w:rsidRPr="0049172C">
        <w:rPr>
          <w:iCs/>
        </w:rPr>
        <w:t>requires</w:t>
      </w:r>
      <w:r w:rsidR="00DB21CD" w:rsidRPr="002C4088">
        <w:rPr>
          <w:iCs/>
        </w:rPr>
        <w:t xml:space="preserve"> to </w:t>
      </w:r>
      <w:r w:rsidR="004459DE" w:rsidRPr="002C4088">
        <w:rPr>
          <w:iCs/>
        </w:rPr>
        <w:t xml:space="preserve">add the </w:t>
      </w:r>
      <w:r w:rsidR="00FB664F" w:rsidRPr="002C4088">
        <w:rPr>
          <w:iCs/>
        </w:rPr>
        <w:t xml:space="preserve">necessary </w:t>
      </w:r>
      <w:r w:rsidR="00132EAC" w:rsidRPr="002C4088">
        <w:rPr>
          <w:iCs/>
        </w:rPr>
        <w:t xml:space="preserve">provenance </w:t>
      </w:r>
      <w:r w:rsidR="00FB664F" w:rsidRPr="002C4088">
        <w:rPr>
          <w:iCs/>
        </w:rPr>
        <w:t xml:space="preserve">information </w:t>
      </w:r>
      <w:r w:rsidR="00E20CAF" w:rsidRPr="002C4088">
        <w:rPr>
          <w:iCs/>
        </w:rPr>
        <w:t xml:space="preserve">that ensure consistency </w:t>
      </w:r>
      <w:r w:rsidR="00132EAC" w:rsidRPr="002C4088">
        <w:rPr>
          <w:iCs/>
        </w:rPr>
        <w:t xml:space="preserve">to each </w:t>
      </w:r>
      <w:r w:rsidR="00DB21CD" w:rsidRPr="002C4088">
        <w:rPr>
          <w:iCs/>
        </w:rPr>
        <w:t xml:space="preserve">returned </w:t>
      </w:r>
      <w:r w:rsidR="00132EAC" w:rsidRPr="002C4088">
        <w:rPr>
          <w:iCs/>
        </w:rPr>
        <w:t>data element</w:t>
      </w:r>
      <w:r w:rsidR="00DB21CD" w:rsidRPr="002C4088">
        <w:rPr>
          <w:iCs/>
        </w:rPr>
        <w:t>.</w:t>
      </w:r>
    </w:p>
    <w:p w14:paraId="6FBC5DB3" w14:textId="7B2DA5BB" w:rsidR="00A34B9B" w:rsidRPr="002C4088" w:rsidRDefault="00D65116" w:rsidP="0012283F">
      <w:pPr>
        <w:spacing w:before="0" w:after="120"/>
      </w:pPr>
      <w:r w:rsidRPr="002C4088">
        <w:rPr>
          <w:iCs/>
        </w:rPr>
        <w:lastRenderedPageBreak/>
        <w:t>T</w:t>
      </w:r>
      <w:r w:rsidR="00132EAC" w:rsidRPr="002C4088">
        <w:rPr>
          <w:iCs/>
        </w:rPr>
        <w:t xml:space="preserve">his grouping </w:t>
      </w:r>
      <w:r w:rsidR="00125AB8" w:rsidRPr="002C4088">
        <w:rPr>
          <w:iCs/>
        </w:rPr>
        <w:t>allow</w:t>
      </w:r>
      <w:r w:rsidR="00E20CAF" w:rsidRPr="002C4088">
        <w:rPr>
          <w:iCs/>
        </w:rPr>
        <w:t>s</w:t>
      </w:r>
      <w:r w:rsidR="00125AB8" w:rsidRPr="002C4088">
        <w:rPr>
          <w:iCs/>
        </w:rPr>
        <w:t xml:space="preserve"> </w:t>
      </w:r>
      <w:r w:rsidR="00590A06" w:rsidRPr="002C4088">
        <w:rPr>
          <w:iCs/>
        </w:rPr>
        <w:t>the</w:t>
      </w:r>
      <w:r w:rsidR="00125AB8" w:rsidRPr="002C4088">
        <w:rPr>
          <w:iCs/>
        </w:rPr>
        <w:t xml:space="preserve"> addition of the</w:t>
      </w:r>
      <w:r w:rsidR="00590A06" w:rsidRPr="002C4088">
        <w:rPr>
          <w:iCs/>
        </w:rPr>
        <w:t xml:space="preserve"> </w:t>
      </w:r>
      <w:r w:rsidR="00DB21CD" w:rsidRPr="002C4088">
        <w:t xml:space="preserve">all </w:t>
      </w:r>
      <w:r w:rsidR="00590A06" w:rsidRPr="002C4088">
        <w:t xml:space="preserve">references to </w:t>
      </w:r>
      <w:r w:rsidR="00DB21CD" w:rsidRPr="002C4088">
        <w:t xml:space="preserve">data origins (e.g.: Documents) </w:t>
      </w:r>
      <w:r w:rsidR="00125AB8" w:rsidRPr="002C4088">
        <w:t>used in generating the result</w:t>
      </w:r>
      <w:r w:rsidR="00DB21CD" w:rsidRPr="002C4088">
        <w:rPr>
          <w:iCs/>
        </w:rPr>
        <w:t>, if any</w:t>
      </w:r>
      <w:r w:rsidR="00125AB8" w:rsidRPr="002C4088">
        <w:t>.</w:t>
      </w:r>
    </w:p>
    <w:p w14:paraId="0DA40065" w14:textId="213BE4C8" w:rsidR="003C648B" w:rsidRDefault="00636B1F" w:rsidP="0012283F">
      <w:pPr>
        <w:spacing w:before="0" w:after="120"/>
        <w:rPr>
          <w:iCs/>
        </w:rPr>
      </w:pPr>
      <w:r w:rsidRPr="002C4088">
        <w:rPr>
          <w:iCs/>
        </w:rPr>
        <w:t xml:space="preserve">A Clinical Data Consumer Actor may be grouped with a </w:t>
      </w:r>
      <w:r w:rsidR="00DB21CD" w:rsidRPr="00F63C24">
        <w:rPr>
          <w:iCs/>
        </w:rPr>
        <w:t xml:space="preserve">Data Element Provenance Consumer </w:t>
      </w:r>
      <w:r w:rsidRPr="0049172C">
        <w:rPr>
          <w:iCs/>
        </w:rPr>
        <w:t xml:space="preserve">Actor </w:t>
      </w:r>
      <w:r w:rsidR="00B00E33" w:rsidRPr="0049172C">
        <w:rPr>
          <w:iCs/>
        </w:rPr>
        <w:t>to</w:t>
      </w:r>
      <w:r w:rsidR="00E20CAF" w:rsidRPr="002C4088">
        <w:rPr>
          <w:iCs/>
        </w:rPr>
        <w:t xml:space="preserve"> extract </w:t>
      </w:r>
      <w:r w:rsidR="00B00E33" w:rsidRPr="002C4088">
        <w:rPr>
          <w:iCs/>
        </w:rPr>
        <w:t>the identifiers (provenance information) that consistently link</w:t>
      </w:r>
      <w:r w:rsidR="00B00E33" w:rsidRPr="00B00E33">
        <w:rPr>
          <w:iCs/>
        </w:rPr>
        <w:t xml:space="preserve"> the returned data elements to the related data </w:t>
      </w:r>
      <w:r w:rsidR="00B00E33">
        <w:rPr>
          <w:iCs/>
        </w:rPr>
        <w:t>origin</w:t>
      </w:r>
      <w:r w:rsidR="00B00E33" w:rsidRPr="00B00E33">
        <w:rPr>
          <w:iCs/>
        </w:rPr>
        <w:t>, if any. In order to do that it shall parse the provenance informa</w:t>
      </w:r>
      <w:r w:rsidR="007833AA">
        <w:rPr>
          <w:iCs/>
        </w:rPr>
        <w:t>tion part of the query response, when present.</w:t>
      </w:r>
    </w:p>
    <w:p w14:paraId="5EEEF14D" w14:textId="007DF9D6" w:rsidR="0012283F" w:rsidRDefault="0012283F" w:rsidP="0012283F">
      <w:pPr>
        <w:spacing w:before="240" w:after="120"/>
      </w:pPr>
      <w:r w:rsidRPr="00AA421D">
        <w:rPr>
          <w:b/>
        </w:rPr>
        <w:t>ITI PIX - Patient Identity Cross Referencing</w:t>
      </w:r>
      <w:r w:rsidR="00E86CD1">
        <w:t xml:space="preserve"> and</w:t>
      </w:r>
      <w:r>
        <w:t xml:space="preserve"> </w:t>
      </w:r>
      <w:r w:rsidRPr="00AA421D">
        <w:rPr>
          <w:b/>
        </w:rPr>
        <w:t>ITI PDQ - Patient Demographics Query</w:t>
      </w:r>
      <w:r>
        <w:t xml:space="preserve"> </w:t>
      </w:r>
    </w:p>
    <w:p w14:paraId="0FABF550" w14:textId="3462E7E3"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w:t>
      </w:r>
      <w:r w:rsidR="001F60C8">
        <w:t xml:space="preserve"> profiles such as</w:t>
      </w:r>
      <w:r>
        <w:t xml:space="preserve"> PIX</w:t>
      </w:r>
      <w:r w:rsidR="00F63C24">
        <w:t xml:space="preserve">, PIXm, </w:t>
      </w:r>
      <w:r>
        <w:t>PDQ</w:t>
      </w:r>
      <w:r w:rsidR="00F63C24">
        <w:t xml:space="preserve"> and/or PDQm may </w:t>
      </w:r>
      <w:r>
        <w:t>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0970BD03" w:rsidR="0012283F" w:rsidRDefault="0012283F" w:rsidP="0012283F">
      <w:pPr>
        <w:spacing w:before="0"/>
      </w:pPr>
      <w:r>
        <w:t xml:space="preserve">A Clinical Data Source Actor may be grouped with a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74"/>
    <w:bookmarkEnd w:id="75"/>
    <w:bookmarkEnd w:id="76"/>
    <w:bookmarkEnd w:id="77"/>
    <w:bookmarkEnd w:id="78"/>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92" w:name="_Toc345074671"/>
      <w:r w:rsidRPr="00005A40">
        <w:lastRenderedPageBreak/>
        <w:t>Volume 2 – Transactions</w:t>
      </w:r>
      <w:bookmarkEnd w:id="92"/>
    </w:p>
    <w:p w14:paraId="72C9AC6E" w14:textId="6027E7DF" w:rsidR="000645B5" w:rsidRPr="00005A40" w:rsidRDefault="00005A40" w:rsidP="000645B5">
      <w:pPr>
        <w:pStyle w:val="EditorInstructions"/>
      </w:pPr>
      <w:bookmarkStart w:id="93" w:name="_Toc75083611"/>
      <w:r>
        <w:t>Add</w:t>
      </w:r>
      <w:r w:rsidR="000645B5" w:rsidRPr="00005A40">
        <w:t xml:space="preserve"> section 3</w:t>
      </w:r>
      <w:bookmarkEnd w:id="93"/>
      <w:r w:rsidR="000645B5" w:rsidRPr="00005A40">
        <w:t>.Y</w:t>
      </w:r>
    </w:p>
    <w:p w14:paraId="3DE8F145" w14:textId="03A4660D" w:rsidR="000645B5" w:rsidRDefault="000645B5" w:rsidP="000645B5">
      <w:pPr>
        <w:pStyle w:val="Titolo2"/>
        <w:numPr>
          <w:ilvl w:val="0"/>
          <w:numId w:val="0"/>
        </w:numPr>
        <w:rPr>
          <w:noProof w:val="0"/>
        </w:rPr>
      </w:pPr>
      <w:bookmarkStart w:id="94" w:name="_Toc466616622"/>
      <w:bookmarkStart w:id="95" w:name="_Toc469616851"/>
      <w:bookmarkStart w:id="96" w:name="_Toc480999069"/>
      <w:r w:rsidRPr="00005A40">
        <w:rPr>
          <w:noProof w:val="0"/>
        </w:rPr>
        <w:t xml:space="preserve">3.Y </w:t>
      </w:r>
      <w:r w:rsidR="006D19B8" w:rsidRPr="00005A40">
        <w:rPr>
          <w:noProof w:val="0"/>
        </w:rPr>
        <w:t xml:space="preserve">Mobile Query Existing Data </w:t>
      </w:r>
      <w:r w:rsidRPr="00005A40">
        <w:rPr>
          <w:noProof w:val="0"/>
        </w:rPr>
        <w:t>[PCC-Y]</w:t>
      </w:r>
      <w:bookmarkEnd w:id="94"/>
      <w:bookmarkEnd w:id="95"/>
      <w:bookmarkEnd w:id="96"/>
    </w:p>
    <w:p w14:paraId="487917AB" w14:textId="6F071CCE"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r w:rsidR="004E187D">
        <w:t>.</w:t>
      </w:r>
    </w:p>
    <w:p w14:paraId="2C7CC0E7" w14:textId="7C2FFA68" w:rsidR="000645B5" w:rsidRDefault="000645B5" w:rsidP="000645B5">
      <w:pPr>
        <w:pStyle w:val="Titolo3"/>
        <w:numPr>
          <w:ilvl w:val="0"/>
          <w:numId w:val="0"/>
        </w:numPr>
        <w:rPr>
          <w:noProof w:val="0"/>
        </w:rPr>
      </w:pPr>
      <w:bookmarkStart w:id="97" w:name="_Toc466616623"/>
      <w:bookmarkStart w:id="98" w:name="_Toc469616852"/>
      <w:bookmarkStart w:id="99" w:name="_Toc480999070"/>
      <w:r w:rsidRPr="00005A40">
        <w:rPr>
          <w:noProof w:val="0"/>
        </w:rPr>
        <w:t>3.Y.1 Scope</w:t>
      </w:r>
      <w:bookmarkEnd w:id="97"/>
      <w:bookmarkEnd w:id="98"/>
      <w:bookmarkEnd w:id="99"/>
    </w:p>
    <w:p w14:paraId="61D21D6D" w14:textId="581AD63E"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100" w:name="_Toc466616624"/>
      <w:bookmarkStart w:id="101" w:name="_Toc469616853"/>
      <w:bookmarkStart w:id="102" w:name="_Toc480999071"/>
      <w:r w:rsidRPr="00005A40">
        <w:rPr>
          <w:noProof w:val="0"/>
        </w:rPr>
        <w:t>3.Y.2 Actor Roles</w:t>
      </w:r>
      <w:bookmarkEnd w:id="100"/>
      <w:bookmarkEnd w:id="101"/>
      <w:bookmarkEnd w:id="102"/>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8E1049" w:rsidRDefault="008E1049"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8E1049" w:rsidRDefault="008E1049"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8E1049" w:rsidRDefault="008E1049" w:rsidP="006D19B8">
                              <w:pPr>
                                <w:jc w:val="center"/>
                                <w:rPr>
                                  <w:sz w:val="18"/>
                                </w:rPr>
                              </w:pPr>
                              <w:r>
                                <w:rPr>
                                  <w:sz w:val="18"/>
                                </w:rPr>
                                <w:t>Clinical Data Source</w:t>
                              </w:r>
                            </w:p>
                            <w:p w14:paraId="6F123746" w14:textId="77777777" w:rsidR="008E1049" w:rsidRDefault="008E1049" w:rsidP="006D19B8">
                              <w:pPr>
                                <w:jc w:val="center"/>
                              </w:pPr>
                            </w:p>
                            <w:p w14:paraId="28DF733D" w14:textId="77777777" w:rsidR="008E1049" w:rsidRDefault="008E1049"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5jG7cukDAAAhEAAADgAAAAAAAAAAAAAAAAAuAgAAZHJzL2Uyb0RvYy54bWxQ&#10;SwECLQAUAAYACAAAACEAScap890AAAAFAQAADwAAAAAAAAAAAAAAAABDBgAAZHJzL2Rvd25yZXYu&#10;eG1sUEsFBgAAAAAEAAQA8wAAAE0HA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8E1049" w:rsidRDefault="008E1049"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8E1049" w:rsidRDefault="008E1049"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8E1049" w:rsidRDefault="008E1049" w:rsidP="006D19B8">
                        <w:pPr>
                          <w:jc w:val="center"/>
                          <w:rPr>
                            <w:sz w:val="18"/>
                          </w:rPr>
                        </w:pPr>
                        <w:r>
                          <w:rPr>
                            <w:sz w:val="18"/>
                          </w:rPr>
                          <w:t>Clinical Data Source</w:t>
                        </w:r>
                      </w:p>
                      <w:p w14:paraId="6F123746" w14:textId="77777777" w:rsidR="008E1049" w:rsidRDefault="008E1049" w:rsidP="006D19B8">
                        <w:pPr>
                          <w:jc w:val="center"/>
                        </w:pPr>
                      </w:p>
                      <w:p w14:paraId="28DF733D" w14:textId="77777777" w:rsidR="008E1049" w:rsidRDefault="008E1049"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777F09" w14:paraId="3F5F2BDD" w14:textId="77777777" w:rsidTr="006D19B8">
        <w:tc>
          <w:tcPr>
            <w:tcW w:w="1008" w:type="dxa"/>
            <w:shd w:val="clear" w:color="auto" w:fill="auto"/>
          </w:tcPr>
          <w:p w14:paraId="55395E6F"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14E8BB1E" w14:textId="77777777" w:rsidR="000645B5" w:rsidRPr="00777F09" w:rsidRDefault="000645B5" w:rsidP="00821201">
            <w:pPr>
              <w:pStyle w:val="Corpotesto"/>
              <w:spacing w:before="60" w:after="60"/>
            </w:pPr>
            <w:r w:rsidRPr="00777F09">
              <w:t>Clinical Data Consumer</w:t>
            </w:r>
          </w:p>
        </w:tc>
      </w:tr>
      <w:tr w:rsidR="000645B5" w:rsidRPr="00777F09" w14:paraId="34F7BEDD" w14:textId="77777777" w:rsidTr="006D19B8">
        <w:tc>
          <w:tcPr>
            <w:tcW w:w="1008" w:type="dxa"/>
            <w:shd w:val="clear" w:color="auto" w:fill="auto"/>
          </w:tcPr>
          <w:p w14:paraId="41229F71"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684B89F1" w14:textId="24FD7387" w:rsidR="000645B5" w:rsidRPr="00777F09" w:rsidRDefault="000645B5" w:rsidP="00821201">
            <w:pPr>
              <w:pStyle w:val="Corpotesto"/>
              <w:spacing w:before="60" w:after="60"/>
              <w:rPr>
                <w:szCs w:val="24"/>
              </w:rPr>
            </w:pPr>
            <w:r w:rsidRPr="00777F09">
              <w:rPr>
                <w:szCs w:val="24"/>
              </w:rPr>
              <w:t xml:space="preserve">Queries for clinical </w:t>
            </w:r>
            <w:r w:rsidR="00B61B2F" w:rsidRPr="00777F09">
              <w:rPr>
                <w:szCs w:val="24"/>
              </w:rPr>
              <w:t xml:space="preserve">data </w:t>
            </w:r>
            <w:r w:rsidRPr="00777F09">
              <w:rPr>
                <w:szCs w:val="24"/>
              </w:rPr>
              <w:t>content</w:t>
            </w:r>
            <w:r w:rsidR="00B61B2F" w:rsidRPr="00777F09">
              <w:rPr>
                <w:szCs w:val="24"/>
              </w:rPr>
              <w:t>,</w:t>
            </w:r>
            <w:r w:rsidR="00005A40" w:rsidRPr="00777F09">
              <w:rPr>
                <w:szCs w:val="24"/>
              </w:rPr>
              <w:t xml:space="preserve"> </w:t>
            </w:r>
            <w:r w:rsidR="00B61B2F" w:rsidRPr="00777F09">
              <w:t xml:space="preserve">matching the supplied set of </w:t>
            </w:r>
            <w:r w:rsidR="00005A40" w:rsidRPr="00777F09">
              <w:rPr>
                <w:szCs w:val="24"/>
              </w:rPr>
              <w:t>options</w:t>
            </w:r>
            <w:r w:rsidR="00B61B2F" w:rsidRPr="00777F09">
              <w:rPr>
                <w:szCs w:val="24"/>
              </w:rPr>
              <w:t xml:space="preserve">, the </w:t>
            </w:r>
            <w:r w:rsidR="00B61B2F" w:rsidRPr="00777F09">
              <w:t>Clinical Data Source</w:t>
            </w:r>
            <w:r w:rsidR="00291C3E" w:rsidRPr="00777F09">
              <w:t>.</w:t>
            </w:r>
          </w:p>
        </w:tc>
      </w:tr>
      <w:tr w:rsidR="000645B5" w:rsidRPr="00777F09" w14:paraId="4D74603E" w14:textId="77777777" w:rsidTr="006D19B8">
        <w:tc>
          <w:tcPr>
            <w:tcW w:w="1008" w:type="dxa"/>
            <w:shd w:val="clear" w:color="auto" w:fill="auto"/>
          </w:tcPr>
          <w:p w14:paraId="1F61F5BC" w14:textId="77777777" w:rsidR="000645B5" w:rsidRPr="00777F09" w:rsidRDefault="000645B5" w:rsidP="00821201">
            <w:pPr>
              <w:pStyle w:val="Corpotesto"/>
              <w:spacing w:before="60" w:after="60"/>
              <w:rPr>
                <w:b/>
              </w:rPr>
            </w:pPr>
            <w:r w:rsidRPr="00777F09">
              <w:rPr>
                <w:b/>
              </w:rPr>
              <w:t>Actor:</w:t>
            </w:r>
          </w:p>
        </w:tc>
        <w:tc>
          <w:tcPr>
            <w:tcW w:w="8568" w:type="dxa"/>
            <w:shd w:val="clear" w:color="auto" w:fill="auto"/>
          </w:tcPr>
          <w:p w14:paraId="0C1CF1C9" w14:textId="77777777" w:rsidR="000645B5" w:rsidRPr="00777F09" w:rsidRDefault="000645B5" w:rsidP="00821201">
            <w:pPr>
              <w:pStyle w:val="Corpotesto"/>
              <w:spacing w:before="60" w:after="60"/>
            </w:pPr>
            <w:r w:rsidRPr="00777F09">
              <w:t>Clinical Data Source</w:t>
            </w:r>
          </w:p>
        </w:tc>
      </w:tr>
      <w:tr w:rsidR="000645B5" w:rsidRPr="00777F09" w14:paraId="0EB6731D" w14:textId="77777777" w:rsidTr="006D19B8">
        <w:tc>
          <w:tcPr>
            <w:tcW w:w="1008" w:type="dxa"/>
            <w:shd w:val="clear" w:color="auto" w:fill="auto"/>
          </w:tcPr>
          <w:p w14:paraId="049D1B85" w14:textId="77777777" w:rsidR="000645B5" w:rsidRPr="00777F09" w:rsidRDefault="000645B5" w:rsidP="00821201">
            <w:pPr>
              <w:pStyle w:val="Corpotesto"/>
              <w:spacing w:before="60" w:after="60"/>
              <w:rPr>
                <w:b/>
              </w:rPr>
            </w:pPr>
            <w:r w:rsidRPr="00777F09">
              <w:rPr>
                <w:b/>
              </w:rPr>
              <w:t>Role:</w:t>
            </w:r>
          </w:p>
        </w:tc>
        <w:tc>
          <w:tcPr>
            <w:tcW w:w="8568" w:type="dxa"/>
            <w:shd w:val="clear" w:color="auto" w:fill="auto"/>
          </w:tcPr>
          <w:p w14:paraId="1A356D7F" w14:textId="129BC26A" w:rsidR="00B61B2F" w:rsidRPr="00777F09" w:rsidRDefault="00B61B2F" w:rsidP="00821201">
            <w:pPr>
              <w:pStyle w:val="Corpotesto"/>
              <w:spacing w:before="60" w:after="60"/>
            </w:pPr>
            <w:r w:rsidRPr="00777F09">
              <w:t xml:space="preserve">Responds to query, supplying the FHIR Resources representing the </w:t>
            </w:r>
            <w:r w:rsidRPr="00777F09">
              <w:rPr>
                <w:szCs w:val="24"/>
              </w:rPr>
              <w:t>clinical data content</w:t>
            </w:r>
            <w:r w:rsidRPr="00777F09">
              <w:t xml:space="preserve"> that match the search criteria provided by the Clinical Data Consumer</w:t>
            </w:r>
            <w:r w:rsidR="00291C3E" w:rsidRPr="00777F09">
              <w:t>.</w:t>
            </w:r>
          </w:p>
        </w:tc>
      </w:tr>
    </w:tbl>
    <w:p w14:paraId="086AC813" w14:textId="5A968542" w:rsidR="000645B5" w:rsidRPr="00005A40" w:rsidRDefault="000645B5" w:rsidP="000645B5">
      <w:pPr>
        <w:pStyle w:val="Titolo3"/>
        <w:numPr>
          <w:ilvl w:val="0"/>
          <w:numId w:val="0"/>
        </w:numPr>
        <w:spacing w:after="240"/>
        <w:rPr>
          <w:noProof w:val="0"/>
        </w:rPr>
      </w:pPr>
      <w:bookmarkStart w:id="103" w:name="_Toc466616625"/>
      <w:bookmarkStart w:id="104" w:name="_Toc469616854"/>
      <w:bookmarkStart w:id="105" w:name="_Toc480999072"/>
      <w:r w:rsidRPr="00777F09">
        <w:rPr>
          <w:noProof w:val="0"/>
        </w:rPr>
        <w:t>3.</w:t>
      </w:r>
      <w:r w:rsidR="00005A40" w:rsidRPr="00777F09">
        <w:rPr>
          <w:noProof w:val="0"/>
        </w:rPr>
        <w:t>Y</w:t>
      </w:r>
      <w:r w:rsidRPr="00777F09">
        <w:rPr>
          <w:noProof w:val="0"/>
        </w:rPr>
        <w:t>.3 Referenced Standards</w:t>
      </w:r>
      <w:bookmarkEnd w:id="103"/>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33823885" w:rsidR="000645B5" w:rsidRPr="00005A40" w:rsidRDefault="000645B5" w:rsidP="006D19B8">
            <w:pPr>
              <w:pStyle w:val="TableEntry"/>
            </w:pPr>
            <w:r w:rsidRPr="00005A40">
              <w:t xml:space="preserve">HL7® FHIR® standard STU3:  </w:t>
            </w:r>
            <w:hyperlink r:id="rId88"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lastRenderedPageBreak/>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106" w:name="_Toc466616626"/>
      <w:bookmarkStart w:id="107" w:name="_Toc469616855"/>
      <w:bookmarkStart w:id="108" w:name="_Toc480999073"/>
      <w:r w:rsidRPr="00005A40">
        <w:rPr>
          <w:noProof w:val="0"/>
        </w:rPr>
        <w:t>3.Y.4 Interaction Diagram</w:t>
      </w:r>
      <w:bookmarkEnd w:id="106"/>
      <w:bookmarkEnd w:id="107"/>
      <w:bookmarkEnd w:id="108"/>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6462" w14:textId="3DF77480" w:rsidR="008E1049" w:rsidRDefault="008E1049" w:rsidP="000645B5">
                              <w:pPr>
                                <w:jc w:val="center"/>
                                <w:rPr>
                                  <w:sz w:val="22"/>
                                </w:rPr>
                              </w:pPr>
                              <w:r w:rsidRPr="00005A40">
                                <w:rPr>
                                  <w:sz w:val="22"/>
                                </w:rPr>
                                <w:t>Mobile Query Existing Data</w:t>
                              </w:r>
                            </w:p>
                            <w:p w14:paraId="593D3900" w14:textId="65C9BB98" w:rsidR="008E1049" w:rsidRDefault="008E1049"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3A7DA" w14:textId="77777777" w:rsidR="008E1049" w:rsidRPr="007C1AAC" w:rsidRDefault="008E1049" w:rsidP="000645B5">
                              <w:pPr>
                                <w:jc w:val="center"/>
                                <w:rPr>
                                  <w:sz w:val="22"/>
                                  <w:szCs w:val="22"/>
                                </w:rPr>
                              </w:pPr>
                              <w:r>
                                <w:rPr>
                                  <w:sz w:val="22"/>
                                  <w:szCs w:val="22"/>
                                </w:rPr>
                                <w:t>Clinical Data Source</w:t>
                              </w:r>
                            </w:p>
                            <w:p w14:paraId="4C2B2E63" w14:textId="77777777" w:rsidR="008E1049" w:rsidRDefault="008E1049" w:rsidP="000645B5"/>
                            <w:p w14:paraId="2F9F5DCA" w14:textId="77777777" w:rsidR="008E1049" w:rsidRPr="007C1AAC" w:rsidRDefault="008E1049"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4F51" w14:textId="77777777" w:rsidR="008E1049" w:rsidRPr="007C1AAC" w:rsidRDefault="008E1049" w:rsidP="000645B5">
                              <w:pPr>
                                <w:jc w:val="center"/>
                                <w:rPr>
                                  <w:sz w:val="22"/>
                                  <w:szCs w:val="22"/>
                                </w:rPr>
                              </w:pPr>
                              <w:r>
                                <w:rPr>
                                  <w:sz w:val="22"/>
                                  <w:szCs w:val="22"/>
                                </w:rPr>
                                <w:t>Clinical Data Consumer</w:t>
                              </w:r>
                            </w:p>
                            <w:p w14:paraId="7BB7A2ED" w14:textId="77777777" w:rsidR="008E1049" w:rsidRDefault="008E1049" w:rsidP="000645B5"/>
                            <w:p w14:paraId="4EF24965" w14:textId="77777777" w:rsidR="008E1049" w:rsidRPr="007C1AAC" w:rsidRDefault="008E1049"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25A2C" w14:textId="77777777" w:rsidR="008E1049" w:rsidRPr="00005A40" w:rsidRDefault="008E1049" w:rsidP="00005A40">
                              <w:pPr>
                                <w:jc w:val="center"/>
                                <w:rPr>
                                  <w:sz w:val="28"/>
                                  <w:szCs w:val="22"/>
                                </w:rPr>
                              </w:pPr>
                              <w:r w:rsidRPr="00005A40">
                                <w:rPr>
                                  <w:sz w:val="22"/>
                                </w:rPr>
                                <w:t>Mobile Query Existing Data</w:t>
                              </w:r>
                            </w:p>
                            <w:p w14:paraId="6F7508D5" w14:textId="11B9E057" w:rsidR="008E1049" w:rsidRPr="007C1AAC" w:rsidRDefault="008E1049" w:rsidP="000645B5">
                              <w:pPr>
                                <w:jc w:val="center"/>
                                <w:rPr>
                                  <w:sz w:val="22"/>
                                  <w:szCs w:val="22"/>
                                </w:rPr>
                              </w:pPr>
                              <w:r>
                                <w:rPr>
                                  <w:sz w:val="22"/>
                                  <w:szCs w:val="22"/>
                                </w:rPr>
                                <w:t>Response</w:t>
                              </w:r>
                            </w:p>
                            <w:p w14:paraId="77E0D287" w14:textId="77777777" w:rsidR="008E1049" w:rsidRDefault="008E1049" w:rsidP="000645B5">
                              <w:pPr>
                                <w:jc w:val="center"/>
                              </w:pPr>
                            </w:p>
                            <w:p w14:paraId="06F98EB1" w14:textId="77777777" w:rsidR="008E1049" w:rsidRPr="007C1AAC" w:rsidRDefault="008E1049"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">
                <v:shape id="_x0000_s1074" type="#_x0000_t75" style="position:absolute;width:59436;height:21202;visibility:visible;mso-wrap-style:square">
                  <v:fill o:detectmouseclick="t"/>
                  <v:path o:connecttype="none"/>
                </v:shape>
                <v:line id="Line 12" o:spid="_x0000_s1075"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8E1049" w:rsidRDefault="008E1049" w:rsidP="000645B5">
                        <w:pPr>
                          <w:jc w:val="center"/>
                          <w:rPr>
                            <w:sz w:val="22"/>
                          </w:rPr>
                        </w:pPr>
                        <w:r w:rsidRPr="00005A40">
                          <w:rPr>
                            <w:sz w:val="22"/>
                          </w:rPr>
                          <w:t>Mobile Query Existing Data</w:t>
                        </w:r>
                      </w:p>
                      <w:p w14:paraId="593D3900" w14:textId="65C9BB98" w:rsidR="008E1049" w:rsidRDefault="008E1049" w:rsidP="000645B5">
                        <w:pPr>
                          <w:jc w:val="center"/>
                          <w:rPr>
                            <w:sz w:val="22"/>
                          </w:rPr>
                        </w:pPr>
                        <w:r>
                          <w:rPr>
                            <w:sz w:val="22"/>
                          </w:rPr>
                          <w:t>Request</w:t>
                        </w:r>
                      </w:p>
                    </w:txbxContent>
                  </v:textbox>
                </v:shape>
                <v:line id="Line 14" o:spid="_x0000_s1077"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0"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8E1049" w:rsidRPr="007C1AAC" w:rsidRDefault="008E1049" w:rsidP="000645B5">
                        <w:pPr>
                          <w:jc w:val="center"/>
                          <w:rPr>
                            <w:sz w:val="22"/>
                            <w:szCs w:val="22"/>
                          </w:rPr>
                        </w:pPr>
                        <w:r>
                          <w:rPr>
                            <w:sz w:val="22"/>
                            <w:szCs w:val="22"/>
                          </w:rPr>
                          <w:t>Clinical Data Source</w:t>
                        </w:r>
                      </w:p>
                      <w:p w14:paraId="4C2B2E63" w14:textId="77777777" w:rsidR="008E1049" w:rsidRDefault="008E1049" w:rsidP="000645B5"/>
                      <w:p w14:paraId="2F9F5DCA" w14:textId="77777777" w:rsidR="008E1049" w:rsidRPr="007C1AAC" w:rsidRDefault="008E1049" w:rsidP="000645B5">
                        <w:pPr>
                          <w:jc w:val="center"/>
                          <w:rPr>
                            <w:sz w:val="22"/>
                            <w:szCs w:val="22"/>
                          </w:rPr>
                        </w:pPr>
                        <w:r w:rsidRPr="007C1AAC">
                          <w:rPr>
                            <w:sz w:val="22"/>
                            <w:szCs w:val="22"/>
                          </w:rPr>
                          <w:t>A</w:t>
                        </w:r>
                        <w:r>
                          <w:rPr>
                            <w:sz w:val="22"/>
                            <w:szCs w:val="22"/>
                          </w:rPr>
                          <w:t>ctor D</w:t>
                        </w:r>
                      </w:p>
                    </w:txbxContent>
                  </v:textbox>
                </v:shape>
                <v:shape id="Text Box 11" o:spid="_x0000_s1081"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8E1049" w:rsidRPr="007C1AAC" w:rsidRDefault="008E1049" w:rsidP="000645B5">
                        <w:pPr>
                          <w:jc w:val="center"/>
                          <w:rPr>
                            <w:sz w:val="22"/>
                            <w:szCs w:val="22"/>
                          </w:rPr>
                        </w:pPr>
                        <w:r>
                          <w:rPr>
                            <w:sz w:val="22"/>
                            <w:szCs w:val="22"/>
                          </w:rPr>
                          <w:t>Clinical Data Consumer</w:t>
                        </w:r>
                      </w:p>
                      <w:p w14:paraId="7BB7A2ED" w14:textId="77777777" w:rsidR="008E1049" w:rsidRDefault="008E1049" w:rsidP="000645B5"/>
                      <w:p w14:paraId="4EF24965" w14:textId="77777777" w:rsidR="008E1049" w:rsidRPr="007C1AAC" w:rsidRDefault="008E1049" w:rsidP="000645B5">
                        <w:pPr>
                          <w:jc w:val="center"/>
                          <w:rPr>
                            <w:sz w:val="22"/>
                            <w:szCs w:val="22"/>
                          </w:rPr>
                        </w:pPr>
                        <w:r w:rsidRPr="007C1AAC">
                          <w:rPr>
                            <w:sz w:val="22"/>
                            <w:szCs w:val="22"/>
                          </w:rPr>
                          <w:t>A</w:t>
                        </w:r>
                        <w:r>
                          <w:rPr>
                            <w:sz w:val="22"/>
                            <w:szCs w:val="22"/>
                          </w:rPr>
                          <w:t>ctor A</w:t>
                        </w:r>
                      </w:p>
                    </w:txbxContent>
                  </v:textbox>
                </v:shape>
                <v:group id="Gruppo 224" o:spid="_x0000_s1082"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3"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4"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5"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8E1049" w:rsidRPr="00005A40" w:rsidRDefault="008E1049" w:rsidP="00005A40">
                        <w:pPr>
                          <w:jc w:val="center"/>
                          <w:rPr>
                            <w:sz w:val="28"/>
                            <w:szCs w:val="22"/>
                          </w:rPr>
                        </w:pPr>
                        <w:r w:rsidRPr="00005A40">
                          <w:rPr>
                            <w:sz w:val="22"/>
                          </w:rPr>
                          <w:t>Mobile Query Existing Data</w:t>
                        </w:r>
                      </w:p>
                      <w:p w14:paraId="6F7508D5" w14:textId="11B9E057" w:rsidR="008E1049" w:rsidRPr="007C1AAC" w:rsidRDefault="008E1049" w:rsidP="000645B5">
                        <w:pPr>
                          <w:jc w:val="center"/>
                          <w:rPr>
                            <w:sz w:val="22"/>
                            <w:szCs w:val="22"/>
                          </w:rPr>
                        </w:pPr>
                        <w:r>
                          <w:rPr>
                            <w:sz w:val="22"/>
                            <w:szCs w:val="22"/>
                          </w:rPr>
                          <w:t>Response</w:t>
                        </w:r>
                      </w:p>
                      <w:p w14:paraId="77E0D287" w14:textId="77777777" w:rsidR="008E1049" w:rsidRDefault="008E1049" w:rsidP="000645B5">
                        <w:pPr>
                          <w:jc w:val="center"/>
                        </w:pPr>
                      </w:p>
                      <w:p w14:paraId="06F98EB1" w14:textId="77777777" w:rsidR="008E1049" w:rsidRPr="007C1AAC" w:rsidRDefault="008E1049"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19175B01" w:rsidR="000645B5" w:rsidRPr="00005A40" w:rsidRDefault="000645B5" w:rsidP="00224163">
      <w:pPr>
        <w:pStyle w:val="Titolo4"/>
        <w:numPr>
          <w:ilvl w:val="0"/>
          <w:numId w:val="0"/>
        </w:numPr>
      </w:pPr>
      <w:bookmarkStart w:id="109" w:name="_Toc480999074"/>
      <w:r w:rsidRPr="00005A40">
        <w:t>3.Y.4</w:t>
      </w:r>
      <w:r w:rsidR="00621859">
        <w:t>.1</w:t>
      </w:r>
      <w:r w:rsidRPr="00005A40">
        <w:t xml:space="preserve"> </w:t>
      </w:r>
      <w:r w:rsidR="00621859" w:rsidRPr="00621859">
        <w:t>Mobile Query Existing Data</w:t>
      </w:r>
      <w:r w:rsidR="00291C3E">
        <w:t xml:space="preserve"> </w:t>
      </w:r>
      <w:r w:rsidR="002E734F">
        <w:t xml:space="preserve">Request </w:t>
      </w:r>
      <w:r w:rsidR="00291C3E">
        <w:t>message</w:t>
      </w:r>
      <w:bookmarkEnd w:id="109"/>
    </w:p>
    <w:p w14:paraId="53B17090" w14:textId="193CB4D2" w:rsidR="00291C3E" w:rsidRDefault="00291C3E" w:rsidP="00291C3E">
      <w:pPr>
        <w:pStyle w:val="Corpotesto"/>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48F1A56B" w14:textId="3C90A0FF" w:rsidR="00E7227D" w:rsidRPr="001A52B1" w:rsidRDefault="00D17624" w:rsidP="00291C3E">
      <w:pPr>
        <w:pStyle w:val="Corpotesto"/>
      </w:pPr>
      <w:r w:rsidRPr="00BD74A5">
        <w:t>QEDm does not mandate any additional extended or custom method</w:t>
      </w:r>
      <w:r w:rsidR="00E7227D" w:rsidRPr="00BD74A5">
        <w:t>.</w:t>
      </w:r>
    </w:p>
    <w:p w14:paraId="5A838E6F" w14:textId="348F0EE4" w:rsidR="000645B5" w:rsidRPr="00005A40" w:rsidRDefault="000645B5" w:rsidP="00224163">
      <w:pPr>
        <w:pStyle w:val="Titolo5"/>
        <w:numPr>
          <w:ilvl w:val="0"/>
          <w:numId w:val="0"/>
        </w:numPr>
        <w:ind w:left="1008" w:hanging="1008"/>
      </w:pPr>
      <w:bookmarkStart w:id="110" w:name="_Toc466616628"/>
      <w:bookmarkStart w:id="111" w:name="_Toc469616857"/>
      <w:bookmarkStart w:id="112" w:name="_Toc480999075"/>
      <w:r w:rsidRPr="00005A40">
        <w:t>3.Y.4.1</w:t>
      </w:r>
      <w:r w:rsidR="00621859">
        <w:t>.1</w:t>
      </w:r>
      <w:r w:rsidRPr="00005A40">
        <w:t xml:space="preserve"> Trigger Events</w:t>
      </w:r>
      <w:bookmarkEnd w:id="110"/>
      <w:bookmarkEnd w:id="111"/>
      <w:bookmarkEnd w:id="112"/>
    </w:p>
    <w:p w14:paraId="5E5A0E01" w14:textId="54D59005"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w:t>
      </w:r>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113" w:name="_Toc466616629"/>
      <w:bookmarkStart w:id="114" w:name="_Toc469616858"/>
      <w:bookmarkStart w:id="115" w:name="_Toc480999076"/>
      <w:r w:rsidRPr="00005A40">
        <w:t>3.Y.4.1</w:t>
      </w:r>
      <w:r w:rsidR="00621859">
        <w:t>.2</w:t>
      </w:r>
      <w:r w:rsidRPr="00005A40">
        <w:t xml:space="preserve"> Message Semantics</w:t>
      </w:r>
      <w:bookmarkEnd w:id="113"/>
      <w:bookmarkEnd w:id="114"/>
      <w:bookmarkEnd w:id="115"/>
    </w:p>
    <w:p w14:paraId="2717525D" w14:textId="77777777" w:rsidR="008C04DF" w:rsidRDefault="003B5922" w:rsidP="003B5922">
      <w:pPr>
        <w:pStyle w:val="Corpotesto"/>
      </w:pPr>
      <w:bookmarkStart w:id="116"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1D4602EF" w:rsidR="003B5922" w:rsidRPr="001A52B1" w:rsidRDefault="003B5922" w:rsidP="008C04DF">
      <w:pPr>
        <w:pStyle w:val="Corpotesto"/>
        <w:spacing w:before="0"/>
      </w:pPr>
      <w:r w:rsidRPr="001A52B1">
        <w:t>The search target follows the FHIR http specification</w:t>
      </w:r>
      <w:r w:rsidR="008C04DF">
        <w:t xml:space="preserve"> (</w:t>
      </w:r>
      <w:hyperlink r:id="rId89"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r w:rsidR="00991CB5">
        <w:t xml:space="preserve"> type</w:t>
      </w:r>
      <w:r w:rsidR="008C04DF">
        <w:t>, according to the supported query options</w:t>
      </w:r>
      <w:r w:rsidR="00AC53DB">
        <w:t xml:space="preserve"> </w:t>
      </w:r>
      <w:r w:rsidR="00D41C2C">
        <w:t xml:space="preserve">(see section </w:t>
      </w:r>
      <w:r w:rsidR="00D41C2C" w:rsidRPr="00D41C2C">
        <w:t>3.Y.4.1.2.1</w:t>
      </w:r>
      <w:r w:rsidR="00D41C2C">
        <w:t xml:space="preserve">). The </w:t>
      </w:r>
      <w:r w:rsidR="008C277B" w:rsidRPr="008C277B">
        <w:t>syntax</w:t>
      </w:r>
      <w:r w:rsidR="008C277B">
        <w:t xml:space="preserve"> </w:t>
      </w:r>
      <w:r w:rsidR="00D41C2C">
        <w:t>of the FHIR query is</w:t>
      </w:r>
      <w:r w:rsidRPr="001A52B1">
        <w:t>:</w:t>
      </w:r>
    </w:p>
    <w:p w14:paraId="7C46E9AA" w14:textId="5D31CC7D" w:rsidR="00991CB5" w:rsidRPr="00A67C87" w:rsidRDefault="00991CB5" w:rsidP="00B021CB">
      <w:pPr>
        <w:pStyle w:val="Corpotesto"/>
        <w:spacing w:before="240" w:after="240"/>
        <w:jc w:val="center"/>
        <w:rPr>
          <w:rStyle w:val="XMLname"/>
          <w:sz w:val="22"/>
        </w:rPr>
      </w:pPr>
      <w:r w:rsidRPr="00A67C87">
        <w:rPr>
          <w:rStyle w:val="XMLname"/>
          <w:sz w:val="22"/>
        </w:rPr>
        <w:t>GET [base</w:t>
      </w:r>
      <w:r w:rsidRPr="00A67C87">
        <w:rPr>
          <w:rStyle w:val="XMLname"/>
          <w:rFonts w:cs="Courier New"/>
          <w:sz w:val="22"/>
        </w:rPr>
        <w:t>]/[</w:t>
      </w:r>
      <w:r w:rsidR="008C277B" w:rsidRPr="00A67C87">
        <w:rPr>
          <w:rFonts w:ascii="Courier New" w:hAnsi="Courier New" w:cs="Courier New"/>
          <w:color w:val="333333"/>
          <w:sz w:val="22"/>
          <w:lang w:val="en"/>
        </w:rPr>
        <w:t>Resource-</w:t>
      </w:r>
      <w:r w:rsidRPr="00A67C87">
        <w:rPr>
          <w:rStyle w:val="XMLname"/>
          <w:sz w:val="22"/>
        </w:rPr>
        <w:t>type]{?[parameters]</w:t>
      </w:r>
    </w:p>
    <w:p w14:paraId="615A5DFF" w14:textId="25BB641C" w:rsidR="00991CB5" w:rsidRDefault="00067F31" w:rsidP="00821201">
      <w:pPr>
        <w:pStyle w:val="Corpotesto"/>
        <w:spacing w:before="0"/>
      </w:pPr>
      <w:r w:rsidRPr="00067F31">
        <w:t>The Service Base URL</w:t>
      </w:r>
      <w:r>
        <w:t xml:space="preserve">, that </w:t>
      </w:r>
      <w:r w:rsidRPr="00067F31">
        <w:t>is the address where all of the resources defi</w:t>
      </w:r>
      <w:r>
        <w:t xml:space="preserve">ned by this interface are found, takes </w:t>
      </w:r>
      <w:r w:rsidRPr="00067F31">
        <w:t>the form of</w:t>
      </w:r>
      <w:r>
        <w:t>:</w:t>
      </w:r>
    </w:p>
    <w:p w14:paraId="5C16081B" w14:textId="1E42D36D" w:rsidR="003B5922" w:rsidRPr="00A67C87" w:rsidRDefault="003B5922" w:rsidP="00821201">
      <w:pPr>
        <w:pStyle w:val="XMLExample"/>
        <w:spacing w:before="240" w:after="240"/>
        <w:jc w:val="center"/>
        <w:rPr>
          <w:sz w:val="22"/>
        </w:rPr>
      </w:pPr>
      <w:r w:rsidRPr="00A67C87">
        <w:rPr>
          <w:sz w:val="22"/>
        </w:rPr>
        <w:lastRenderedPageBreak/>
        <w:t>[base]/</w:t>
      </w:r>
      <w:r w:rsidR="00BA554D" w:rsidRPr="00A67C87">
        <w:rPr>
          <w:sz w:val="22"/>
        </w:rPr>
        <w:t>[</w:t>
      </w:r>
      <w:r w:rsidR="008C277B" w:rsidRPr="00A67C87">
        <w:rPr>
          <w:color w:val="333333"/>
          <w:sz w:val="22"/>
          <w:lang w:val="en"/>
        </w:rPr>
        <w:t>Resource-</w:t>
      </w:r>
      <w:r w:rsidR="00067F31" w:rsidRPr="00A67C87">
        <w:rPr>
          <w:sz w:val="22"/>
        </w:rPr>
        <w:t>type</w:t>
      </w:r>
      <w:r w:rsidR="00BA554D" w:rsidRPr="00A67C87">
        <w:rPr>
          <w:sz w:val="22"/>
        </w:rPr>
        <w:t>]</w:t>
      </w:r>
      <w:r w:rsidRPr="00A67C87">
        <w:rPr>
          <w:sz w:val="22"/>
        </w:rPr>
        <w:t>?</w:t>
      </w:r>
      <w:r w:rsidR="00067F31" w:rsidRPr="00A67C87">
        <w:rPr>
          <w:sz w:val="22"/>
        </w:rPr>
        <w:t>&lt;</w:t>
      </w:r>
      <w:r w:rsidR="00067F31" w:rsidRPr="00A67C87">
        <w:rPr>
          <w:rStyle w:val="XMLname"/>
          <w:sz w:val="22"/>
        </w:rPr>
        <w:t>parameters</w:t>
      </w:r>
      <w:r w:rsidRPr="00A67C87">
        <w:rPr>
          <w:sz w:val="22"/>
        </w:rPr>
        <w:t>&gt;</w:t>
      </w:r>
    </w:p>
    <w:p w14:paraId="5441ECD1" w14:textId="4770A63C" w:rsidR="003B5922" w:rsidRPr="001A52B1" w:rsidRDefault="00FF6237" w:rsidP="00821201">
      <w:pPr>
        <w:pStyle w:val="Corpotesto"/>
        <w:spacing w:before="0"/>
      </w:pPr>
      <w:r>
        <w:t>The URL</w:t>
      </w:r>
      <w:r w:rsidRPr="00FF6237">
        <w:t xml:space="preserve"> is relative to the server's [base] path, and always start</w:t>
      </w:r>
      <w:r>
        <w:t xml:space="preserve">s with a resource type: [type]. It’s </w:t>
      </w:r>
      <w:r w:rsidR="003B5922" w:rsidRPr="001A52B1">
        <w:t xml:space="preserve"> configurable by the </w:t>
      </w:r>
      <w:r w:rsidR="008C04DF" w:rsidRPr="00005A40">
        <w:t xml:space="preserve">Clinical Data </w:t>
      </w:r>
      <w:r w:rsidR="008C04DF">
        <w:t>Source</w:t>
      </w:r>
      <w:r w:rsidR="003B5922" w:rsidRPr="001A52B1">
        <w:t xml:space="preserve"> and is subject to the following constraints. </w:t>
      </w:r>
    </w:p>
    <w:p w14:paraId="1C455415" w14:textId="76666EF6" w:rsidR="00C32144" w:rsidRPr="00644C4A" w:rsidRDefault="00C32144" w:rsidP="003B5922">
      <w:pPr>
        <w:pStyle w:val="Puntoelenco2"/>
      </w:pPr>
      <w:r w:rsidRPr="00644C4A">
        <w:t xml:space="preserve">The </w:t>
      </w:r>
      <w:r w:rsidR="00FF6237" w:rsidRPr="00482DF8">
        <w:rPr>
          <w:rFonts w:ascii="Courier New" w:hAnsi="Courier New" w:cs="Courier New"/>
          <w:sz w:val="20"/>
        </w:rPr>
        <w:t>[</w:t>
      </w:r>
      <w:r w:rsidR="008C277B" w:rsidRPr="00482DF8">
        <w:rPr>
          <w:rFonts w:ascii="Courier New" w:hAnsi="Courier New" w:cs="Courier New"/>
          <w:color w:val="333333"/>
          <w:sz w:val="20"/>
          <w:lang w:val="en"/>
        </w:rPr>
        <w:t>Resource-</w:t>
      </w:r>
      <w:r w:rsidR="00067F31" w:rsidRPr="00482DF8">
        <w:rPr>
          <w:rFonts w:ascii="Courier New" w:hAnsi="Courier New" w:cs="Courier New"/>
          <w:sz w:val="20"/>
        </w:rPr>
        <w:t>type</w:t>
      </w:r>
      <w:r w:rsidR="00FF6237" w:rsidRPr="00482DF8">
        <w:rPr>
          <w:rFonts w:ascii="Courier New" w:hAnsi="Courier New" w:cs="Courier New"/>
          <w:sz w:val="20"/>
        </w:rPr>
        <w:t>]</w:t>
      </w:r>
      <w:r w:rsidRPr="00644C4A">
        <w:t xml:space="preserve"> represents the </w:t>
      </w:r>
      <w:r w:rsidR="00067F31" w:rsidRPr="00644C4A">
        <w:t xml:space="preserve">name of the </w:t>
      </w:r>
      <w:r w:rsidRPr="00644C4A">
        <w:t xml:space="preserve">FHIR Resource to consider </w:t>
      </w:r>
      <w:r w:rsidR="00CC7771" w:rsidRPr="00644C4A">
        <w:t xml:space="preserve">(each option can </w:t>
      </w:r>
      <w:r w:rsidR="00647DF4" w:rsidRPr="00644C4A">
        <w:t>involve</w:t>
      </w:r>
      <w:r w:rsidR="00CC7771" w:rsidRPr="00644C4A">
        <w:t xml:space="preserve"> one or more Resources), as specified in Section 3.Y.4.1.2.1 </w:t>
      </w:r>
    </w:p>
    <w:p w14:paraId="0026F52E" w14:textId="5E090D05" w:rsidR="003B5922" w:rsidRPr="00644C4A" w:rsidRDefault="003B5922" w:rsidP="003B5922">
      <w:pPr>
        <w:pStyle w:val="Puntoelenco2"/>
      </w:pPr>
      <w:r w:rsidRPr="00644C4A">
        <w:t xml:space="preserve">The </w:t>
      </w:r>
      <w:r w:rsidRPr="00644C4A">
        <w:rPr>
          <w:rFonts w:ascii="Courier New" w:hAnsi="Courier New"/>
          <w:sz w:val="20"/>
        </w:rPr>
        <w:t>&lt;query&gt;</w:t>
      </w:r>
      <w:r w:rsidRPr="00644C4A">
        <w:t xml:space="preserve"> represents a series of encoded name-value pairs representing the filter for the query, as</w:t>
      </w:r>
      <w:r w:rsidR="008C04DF" w:rsidRPr="00644C4A">
        <w:t xml:space="preserve"> specified in Section 3.Y</w:t>
      </w:r>
      <w:r w:rsidRPr="00644C4A">
        <w:t>.4.1.2.</w:t>
      </w:r>
      <w:r w:rsidR="00FE7AFD" w:rsidRPr="00644C4A">
        <w:t>1</w:t>
      </w:r>
      <w:r w:rsidRPr="00644C4A">
        <w:t xml:space="preserve">, as well as control parameters to modify the behavior of the </w:t>
      </w:r>
      <w:r w:rsidR="008C04DF" w:rsidRPr="00644C4A">
        <w:t xml:space="preserve">Clinical Data Source </w:t>
      </w:r>
      <w:r w:rsidRPr="00644C4A">
        <w:t>such as response format, or pagination.</w:t>
      </w:r>
    </w:p>
    <w:p w14:paraId="7BEB5F52" w14:textId="5D0FFF8E" w:rsidR="000A025E" w:rsidRPr="00644C4A" w:rsidRDefault="000A025E" w:rsidP="000A025E">
      <w:pPr>
        <w:pStyle w:val="Corpotesto"/>
      </w:pPr>
    </w:p>
    <w:p w14:paraId="09BB6ED6" w14:textId="236F933C" w:rsidR="00BD74A5" w:rsidRDefault="000645B5" w:rsidP="00BD74A5">
      <w:pPr>
        <w:pStyle w:val="Titolo6"/>
        <w:numPr>
          <w:ilvl w:val="0"/>
          <w:numId w:val="0"/>
        </w:numPr>
        <w:ind w:left="1152" w:hanging="1152"/>
        <w:rPr>
          <w:rStyle w:val="mw-headline"/>
          <w:noProof w:val="0"/>
        </w:rPr>
      </w:pPr>
      <w:bookmarkStart w:id="117" w:name="_Toc480999077"/>
      <w:r w:rsidRPr="00644C4A">
        <w:rPr>
          <w:rStyle w:val="mw-headline"/>
          <w:noProof w:val="0"/>
        </w:rPr>
        <w:t>3.Y.4.1</w:t>
      </w:r>
      <w:r w:rsidR="00621859" w:rsidRPr="00644C4A">
        <w:rPr>
          <w:rStyle w:val="mw-headline"/>
          <w:noProof w:val="0"/>
        </w:rPr>
        <w:t>.2.</w:t>
      </w:r>
      <w:r w:rsidR="00C32144" w:rsidRPr="00644C4A">
        <w:rPr>
          <w:rStyle w:val="mw-headline"/>
          <w:noProof w:val="0"/>
        </w:rPr>
        <w:t>1</w:t>
      </w:r>
      <w:r w:rsidRPr="00644C4A">
        <w:rPr>
          <w:rStyle w:val="mw-headline"/>
          <w:noProof w:val="0"/>
        </w:rPr>
        <w:t xml:space="preserve"> Query Search Parameters</w:t>
      </w:r>
      <w:bookmarkEnd w:id="117"/>
      <w:r w:rsidRPr="00644C4A">
        <w:rPr>
          <w:rStyle w:val="mw-headline"/>
          <w:noProof w:val="0"/>
        </w:rPr>
        <w:t xml:space="preserve"> </w:t>
      </w:r>
      <w:bookmarkEnd w:id="116"/>
    </w:p>
    <w:p w14:paraId="2370EE38" w14:textId="02407D07" w:rsidR="00674B62" w:rsidRPr="00CF472D" w:rsidRDefault="00674B62" w:rsidP="00674B62">
      <w:pPr>
        <w:pStyle w:val="Corpotesto"/>
      </w:pPr>
      <w:r w:rsidRPr="00644C4A">
        <w:t xml:space="preserve">All query parameter values shall be appropriately encoded per RFC 3986 “percent” encoding rules. Note that percent encoding does restrict the character set to a subset of ASCII characters which is used for encoding all </w:t>
      </w:r>
      <w:r w:rsidRPr="00CF472D">
        <w:t>other characters used in the URL.</w:t>
      </w:r>
    </w:p>
    <w:p w14:paraId="1904F0B7" w14:textId="348693D0" w:rsidR="002B16A0" w:rsidRPr="00CF472D" w:rsidRDefault="002B16A0" w:rsidP="002B16A0">
      <w:pPr>
        <w:pStyle w:val="Corpotesto"/>
      </w:pPr>
      <w:r w:rsidRPr="00CF472D">
        <w:t xml:space="preserve">According to the supported option, the Clinical Data Consumer may query and the Clinical Data Source shall be capable of responding on the Resources types specified in table X.3-2 by processing all </w:t>
      </w:r>
      <w:r w:rsidR="0053434F" w:rsidRPr="00CF472D">
        <w:t>the search</w:t>
      </w:r>
      <w:r w:rsidRPr="00CF472D">
        <w:t xml:space="preserve"> parameters defined </w:t>
      </w:r>
      <w:r w:rsidR="0053434F" w:rsidRPr="00CF472D">
        <w:t xml:space="preserve">in the following sections and by considering the </w:t>
      </w:r>
      <w:r w:rsidRPr="00CF472D">
        <w:t>related FHIR profiles</w:t>
      </w:r>
      <w:r w:rsidR="0053434F" w:rsidRPr="00CF472D">
        <w:t>, when available.</w:t>
      </w:r>
      <w:r w:rsidRPr="00CF472D">
        <w:t xml:space="preserve"> </w:t>
      </w:r>
    </w:p>
    <w:p w14:paraId="3E6FACD7" w14:textId="2AE342CD" w:rsidR="00674B62" w:rsidRPr="002862AA" w:rsidRDefault="00674B62" w:rsidP="00674B62">
      <w:pPr>
        <w:pStyle w:val="Corpotesto"/>
      </w:pPr>
      <w:r w:rsidRPr="00CF472D">
        <w:t>Clinical Data Source may choose to support additional</w:t>
      </w:r>
      <w:r w:rsidRPr="00644C4A">
        <w:t xml:space="preserve"> query parameters beyond the subset </w:t>
      </w:r>
      <w:r w:rsidR="00AC53DB">
        <w:t xml:space="preserve">defined by the profiling </w:t>
      </w:r>
      <w:r w:rsidRPr="00644C4A">
        <w:t xml:space="preserve">listed below, if done according to the core FHIR specification. Such additional parameters are considered out of scope for this transaction. Any additional parameters not supported should be ignored, See </w:t>
      </w:r>
      <w:hyperlink r:id="rId90" w:anchor="errors" w:history="1">
        <w:r w:rsidRPr="00644C4A">
          <w:rPr>
            <w:rStyle w:val="Collegamentoipertestuale"/>
          </w:rPr>
          <w:t>http://hl7.org/fhir/STU3/search.html#errors</w:t>
        </w:r>
      </w:hyperlink>
      <w:r w:rsidRPr="00644C4A">
        <w:t>.</w:t>
      </w:r>
      <w:r>
        <w:t xml:space="preserve"> </w:t>
      </w:r>
    </w:p>
    <w:p w14:paraId="60736E0E" w14:textId="08711E18" w:rsidR="00447F9A" w:rsidRDefault="00447F9A" w:rsidP="00674B62">
      <w:pPr>
        <w:pStyle w:val="Corpotesto"/>
      </w:pPr>
    </w:p>
    <w:p w14:paraId="59537765" w14:textId="5919EB50" w:rsidR="003110E9" w:rsidRPr="003110E9" w:rsidRDefault="003110E9" w:rsidP="003110E9">
      <w:pPr>
        <w:pStyle w:val="Didascalia"/>
        <w:keepNext/>
        <w:spacing w:after="120"/>
        <w:jc w:val="center"/>
        <w:rPr>
          <w:sz w:val="22"/>
        </w:rPr>
      </w:pPr>
      <w:r w:rsidRPr="003110E9">
        <w:rPr>
          <w:sz w:val="22"/>
        </w:rPr>
        <w:t>Table X.3-2</w:t>
      </w:r>
      <w:r>
        <w:rPr>
          <w:sz w:val="22"/>
        </w:rPr>
        <w:t>: QEDm</w:t>
      </w:r>
      <w:r w:rsidRPr="003110E9">
        <w:rPr>
          <w:sz w:val="22"/>
        </w:rPr>
        <w:t xml:space="preserve"> </w:t>
      </w:r>
      <w:r w:rsidR="00AE12D6">
        <w:rPr>
          <w:sz w:val="22"/>
        </w:rPr>
        <w:t xml:space="preserve">Options: </w:t>
      </w:r>
      <w:r w:rsidRPr="003110E9">
        <w:rPr>
          <w:sz w:val="22"/>
        </w:rPr>
        <w:t>FHIR Resources</w:t>
      </w:r>
      <w:r w:rsidR="00AE12D6">
        <w:rPr>
          <w:sz w:val="22"/>
        </w:rPr>
        <w:t xml:space="preserve"> and Query Parameters</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2028"/>
        <w:gridCol w:w="4355"/>
        <w:gridCol w:w="1271"/>
      </w:tblGrid>
      <w:tr w:rsidR="00476723" w:rsidRPr="00765030" w14:paraId="07806720" w14:textId="77777777" w:rsidTr="00A2703D">
        <w:trPr>
          <w:jc w:val="center"/>
        </w:trPr>
        <w:tc>
          <w:tcPr>
            <w:tcW w:w="845" w:type="pct"/>
            <w:shd w:val="clear" w:color="auto" w:fill="D9D9D9"/>
            <w:tcMar>
              <w:top w:w="57" w:type="dxa"/>
              <w:bottom w:w="57" w:type="dxa"/>
            </w:tcMar>
            <w:vAlign w:val="center"/>
          </w:tcPr>
          <w:p w14:paraId="1DED1AB9" w14:textId="77777777" w:rsidR="00AE209C" w:rsidRPr="00765030" w:rsidRDefault="00AE209C" w:rsidP="00E35E82">
            <w:pPr>
              <w:pStyle w:val="TableEntryHeader"/>
              <w:spacing w:before="0" w:after="0"/>
              <w:rPr>
                <w:sz w:val="18"/>
                <w:szCs w:val="12"/>
              </w:rPr>
            </w:pPr>
            <w:r w:rsidRPr="00765030">
              <w:rPr>
                <w:sz w:val="18"/>
                <w:szCs w:val="12"/>
              </w:rPr>
              <w:t>QEDm Actor Option</w:t>
            </w:r>
          </w:p>
        </w:tc>
        <w:tc>
          <w:tcPr>
            <w:tcW w:w="1101" w:type="pct"/>
            <w:shd w:val="clear" w:color="auto" w:fill="D9D9D9"/>
            <w:tcMar>
              <w:top w:w="57" w:type="dxa"/>
              <w:bottom w:w="57" w:type="dxa"/>
            </w:tcMar>
            <w:vAlign w:val="center"/>
          </w:tcPr>
          <w:p w14:paraId="2C26FFF4" w14:textId="77777777" w:rsidR="00AE209C" w:rsidRPr="00765030" w:rsidRDefault="00AE209C" w:rsidP="00E35E82">
            <w:pPr>
              <w:pStyle w:val="TableEntryHeader"/>
              <w:spacing w:before="0" w:after="0"/>
              <w:rPr>
                <w:sz w:val="18"/>
                <w:szCs w:val="12"/>
              </w:rPr>
            </w:pPr>
            <w:r w:rsidRPr="00765030">
              <w:rPr>
                <w:sz w:val="18"/>
                <w:szCs w:val="12"/>
              </w:rPr>
              <w:t xml:space="preserve">FHIR </w:t>
            </w:r>
            <w:r>
              <w:rPr>
                <w:sz w:val="18"/>
                <w:szCs w:val="12"/>
              </w:rPr>
              <w:t xml:space="preserve">Resource Type </w:t>
            </w:r>
          </w:p>
        </w:tc>
        <w:tc>
          <w:tcPr>
            <w:tcW w:w="2364" w:type="pct"/>
            <w:shd w:val="clear" w:color="auto" w:fill="D9D9D9"/>
            <w:vAlign w:val="center"/>
          </w:tcPr>
          <w:p w14:paraId="6F35F7D3" w14:textId="48682D96" w:rsidR="00AE209C" w:rsidRPr="00B6556B" w:rsidRDefault="00AE60E8" w:rsidP="00E35E82">
            <w:pPr>
              <w:spacing w:before="0"/>
              <w:rPr>
                <w:rFonts w:ascii="Arial" w:hAnsi="Arial" w:cs="Arial"/>
                <w:b/>
                <w:sz w:val="18"/>
                <w:szCs w:val="12"/>
              </w:rPr>
            </w:pPr>
            <w:r>
              <w:rPr>
                <w:rFonts w:ascii="Arial" w:hAnsi="Arial" w:cs="Arial"/>
                <w:b/>
                <w:sz w:val="18"/>
                <w:szCs w:val="12"/>
              </w:rPr>
              <w:t>Reference</w:t>
            </w:r>
          </w:p>
        </w:tc>
        <w:tc>
          <w:tcPr>
            <w:tcW w:w="691" w:type="pct"/>
            <w:shd w:val="clear" w:color="auto" w:fill="D9D9D9"/>
          </w:tcPr>
          <w:p w14:paraId="04713EBC" w14:textId="77777777" w:rsidR="00AE209C" w:rsidRDefault="00AE209C" w:rsidP="00E35E82">
            <w:pPr>
              <w:spacing w:before="0"/>
              <w:rPr>
                <w:rFonts w:ascii="Arial" w:hAnsi="Arial" w:cs="Arial"/>
                <w:b/>
                <w:sz w:val="18"/>
                <w:szCs w:val="12"/>
              </w:rPr>
            </w:pPr>
            <w:r>
              <w:rPr>
                <w:rFonts w:ascii="Arial" w:hAnsi="Arial" w:cs="Arial"/>
                <w:b/>
                <w:sz w:val="18"/>
                <w:szCs w:val="12"/>
              </w:rPr>
              <w:t>Search Parameters</w:t>
            </w:r>
          </w:p>
        </w:tc>
      </w:tr>
      <w:tr w:rsidR="00476723" w:rsidRPr="00765030" w14:paraId="4E716B8B" w14:textId="77777777" w:rsidTr="00A2703D">
        <w:trPr>
          <w:jc w:val="center"/>
        </w:trPr>
        <w:tc>
          <w:tcPr>
            <w:tcW w:w="845" w:type="pct"/>
            <w:shd w:val="clear" w:color="auto" w:fill="auto"/>
            <w:tcMar>
              <w:top w:w="57" w:type="dxa"/>
              <w:bottom w:w="57" w:type="dxa"/>
            </w:tcMar>
          </w:tcPr>
          <w:p w14:paraId="0D658C49" w14:textId="66100D1D" w:rsidR="00AE60E8" w:rsidRPr="00765030" w:rsidRDefault="00AE60E8" w:rsidP="00AE60E8">
            <w:pPr>
              <w:pStyle w:val="TableEntry"/>
              <w:spacing w:before="0" w:after="0"/>
              <w:rPr>
                <w:b/>
                <w:szCs w:val="12"/>
              </w:rPr>
            </w:pPr>
            <w:r w:rsidRPr="00765030">
              <w:rPr>
                <w:b/>
                <w:szCs w:val="12"/>
              </w:rPr>
              <w:t>Simple Observation</w:t>
            </w:r>
            <w:r>
              <w:rPr>
                <w:b/>
                <w:szCs w:val="12"/>
              </w:rPr>
              <w:t>s</w:t>
            </w:r>
            <w:r w:rsidRPr="00765030">
              <w:rPr>
                <w:b/>
                <w:szCs w:val="12"/>
              </w:rPr>
              <w:t xml:space="preserve"> </w:t>
            </w:r>
          </w:p>
        </w:tc>
        <w:tc>
          <w:tcPr>
            <w:tcW w:w="1101" w:type="pct"/>
            <w:shd w:val="clear" w:color="auto" w:fill="auto"/>
            <w:tcMar>
              <w:top w:w="57" w:type="dxa"/>
              <w:bottom w:w="57" w:type="dxa"/>
            </w:tcMar>
          </w:tcPr>
          <w:p w14:paraId="073E999F" w14:textId="77777777" w:rsidR="00AE60E8" w:rsidRDefault="00AE60E8" w:rsidP="00AE60E8">
            <w:pPr>
              <w:pStyle w:val="TableEntry"/>
              <w:spacing w:before="0" w:after="0"/>
              <w:ind w:left="0" w:right="74"/>
              <w:rPr>
                <w:b/>
              </w:rPr>
            </w:pPr>
            <w:r w:rsidRPr="004C27A3">
              <w:rPr>
                <w:b/>
              </w:rPr>
              <w:t>Observation</w:t>
            </w:r>
          </w:p>
          <w:p w14:paraId="0BC394AE" w14:textId="77777777" w:rsidR="00AE60E8" w:rsidRPr="00AE60E8" w:rsidRDefault="00AE60E8" w:rsidP="00AE60E8">
            <w:pPr>
              <w:pStyle w:val="NormaleWeb"/>
              <w:spacing w:before="0"/>
              <w:ind w:left="-6"/>
              <w:rPr>
                <w:b/>
                <w:sz w:val="18"/>
                <w:szCs w:val="18"/>
              </w:rPr>
            </w:pPr>
          </w:p>
        </w:tc>
        <w:tc>
          <w:tcPr>
            <w:tcW w:w="2364" w:type="pct"/>
            <w:vAlign w:val="center"/>
          </w:tcPr>
          <w:p w14:paraId="692B879D" w14:textId="5C4506A9" w:rsidR="00AE60E8" w:rsidRPr="00AE60E8" w:rsidRDefault="002931DF" w:rsidP="00AE60E8">
            <w:pPr>
              <w:pStyle w:val="NormaleWeb"/>
              <w:spacing w:before="0"/>
              <w:ind w:left="-6"/>
              <w:rPr>
                <w:sz w:val="18"/>
                <w:szCs w:val="18"/>
              </w:rPr>
            </w:pPr>
            <w:hyperlink r:id="rId91" w:history="1">
              <w:r w:rsidR="00AE60E8" w:rsidRPr="00AE60E8">
                <w:rPr>
                  <w:rStyle w:val="Collegamentoipertestuale"/>
                  <w:sz w:val="18"/>
                  <w:szCs w:val="18"/>
                </w:rPr>
                <w:t>http://hl7.org/fhir/STU3/organization.html</w:t>
              </w:r>
            </w:hyperlink>
          </w:p>
        </w:tc>
        <w:tc>
          <w:tcPr>
            <w:tcW w:w="691" w:type="pct"/>
          </w:tcPr>
          <w:p w14:paraId="45FE78E9" w14:textId="1DA64341" w:rsidR="00AE60E8" w:rsidRPr="000E7C56" w:rsidRDefault="00AE60E8" w:rsidP="00AE60E8">
            <w:pPr>
              <w:pStyle w:val="NormaleWeb"/>
              <w:spacing w:before="0"/>
              <w:ind w:left="-6"/>
              <w:rPr>
                <w:sz w:val="18"/>
                <w:szCs w:val="18"/>
              </w:rPr>
            </w:pPr>
            <w:r w:rsidRPr="00AE60E8">
              <w:rPr>
                <w:sz w:val="18"/>
                <w:szCs w:val="18"/>
              </w:rPr>
              <w:t xml:space="preserve">See section </w:t>
            </w:r>
            <w:r w:rsidRPr="00AE60E8">
              <w:rPr>
                <w:rStyle w:val="mw-headline"/>
                <w:sz w:val="18"/>
                <w:szCs w:val="18"/>
              </w:rPr>
              <w:t>3.Y.4.1.2.1.1</w:t>
            </w:r>
          </w:p>
        </w:tc>
      </w:tr>
      <w:tr w:rsidR="00476723" w:rsidRPr="00765030" w14:paraId="0B110E5B" w14:textId="77777777" w:rsidTr="00A2703D">
        <w:trPr>
          <w:jc w:val="center"/>
        </w:trPr>
        <w:tc>
          <w:tcPr>
            <w:tcW w:w="845" w:type="pct"/>
            <w:shd w:val="clear" w:color="auto" w:fill="auto"/>
            <w:tcMar>
              <w:top w:w="57" w:type="dxa"/>
              <w:bottom w:w="57" w:type="dxa"/>
            </w:tcMar>
          </w:tcPr>
          <w:p w14:paraId="19867B34" w14:textId="53FAAB9A" w:rsidR="00AE60E8" w:rsidRPr="00765030" w:rsidRDefault="00AE60E8" w:rsidP="00AE60E8">
            <w:pPr>
              <w:pStyle w:val="TableEntry"/>
              <w:spacing w:before="0" w:after="0"/>
              <w:rPr>
                <w:b/>
                <w:szCs w:val="12"/>
              </w:rPr>
            </w:pPr>
            <w:r w:rsidRPr="00765030">
              <w:rPr>
                <w:b/>
                <w:szCs w:val="12"/>
              </w:rPr>
              <w:t xml:space="preserve">Allergies and Intolerances </w:t>
            </w:r>
          </w:p>
        </w:tc>
        <w:tc>
          <w:tcPr>
            <w:tcW w:w="1101" w:type="pct"/>
            <w:shd w:val="clear" w:color="auto" w:fill="auto"/>
            <w:tcMar>
              <w:top w:w="57" w:type="dxa"/>
              <w:bottom w:w="57" w:type="dxa"/>
            </w:tcMar>
          </w:tcPr>
          <w:p w14:paraId="5731311D" w14:textId="77777777" w:rsidR="00AE60E8" w:rsidRDefault="00AE60E8" w:rsidP="00AE60E8">
            <w:pPr>
              <w:pStyle w:val="NormaleWeb"/>
              <w:spacing w:before="0"/>
              <w:ind w:left="-6"/>
              <w:rPr>
                <w:b/>
                <w:sz w:val="18"/>
              </w:rPr>
            </w:pPr>
            <w:r w:rsidRPr="004C27A3">
              <w:rPr>
                <w:b/>
                <w:sz w:val="18"/>
              </w:rPr>
              <w:t>AllergyIntolerance</w:t>
            </w:r>
          </w:p>
          <w:p w14:paraId="1535FA5B" w14:textId="761BB9F2" w:rsidR="00AE60E8" w:rsidRPr="004C27A3" w:rsidRDefault="00AE60E8" w:rsidP="00AE60E8">
            <w:pPr>
              <w:pStyle w:val="NormaleWeb"/>
              <w:spacing w:before="60"/>
              <w:rPr>
                <w:b/>
                <w:sz w:val="18"/>
              </w:rPr>
            </w:pPr>
          </w:p>
        </w:tc>
        <w:tc>
          <w:tcPr>
            <w:tcW w:w="2364" w:type="pct"/>
            <w:vAlign w:val="center"/>
          </w:tcPr>
          <w:p w14:paraId="66F63893" w14:textId="0F54206D" w:rsidR="00AE60E8" w:rsidRPr="004C27A3" w:rsidRDefault="002931DF" w:rsidP="00AE60E8">
            <w:pPr>
              <w:pStyle w:val="NormaleWeb"/>
              <w:spacing w:before="0"/>
              <w:ind w:left="-6"/>
              <w:rPr>
                <w:sz w:val="18"/>
              </w:rPr>
            </w:pPr>
            <w:hyperlink r:id="rId92" w:history="1">
              <w:r w:rsidR="00E91723" w:rsidRPr="00EF7946">
                <w:rPr>
                  <w:rStyle w:val="Collegamentoipertestuale"/>
                  <w:sz w:val="20"/>
                </w:rPr>
                <w:t>http://hl7.org/fhir/STU3/allergyintolerance.html</w:t>
              </w:r>
            </w:hyperlink>
          </w:p>
        </w:tc>
        <w:tc>
          <w:tcPr>
            <w:tcW w:w="691" w:type="pct"/>
          </w:tcPr>
          <w:p w14:paraId="0EE53AE5" w14:textId="77777777" w:rsidR="00AE60E8" w:rsidRPr="000E7C56" w:rsidRDefault="00AE60E8" w:rsidP="00AE60E8">
            <w:pPr>
              <w:pStyle w:val="NormaleWeb"/>
              <w:spacing w:before="0"/>
              <w:ind w:left="-6"/>
              <w:rPr>
                <w:sz w:val="18"/>
                <w:szCs w:val="18"/>
              </w:rPr>
            </w:pPr>
            <w:r w:rsidRPr="000E7C56">
              <w:rPr>
                <w:sz w:val="18"/>
                <w:szCs w:val="18"/>
              </w:rPr>
              <w:t xml:space="preserve">See section </w:t>
            </w:r>
            <w:r w:rsidRPr="000E7C56">
              <w:rPr>
                <w:rStyle w:val="mw-headline"/>
                <w:sz w:val="18"/>
                <w:szCs w:val="18"/>
              </w:rPr>
              <w:t>3.Y.4.1.2.1.2</w:t>
            </w:r>
          </w:p>
        </w:tc>
      </w:tr>
      <w:tr w:rsidR="00476723" w:rsidRPr="00765030" w14:paraId="3509D3F8" w14:textId="77777777" w:rsidTr="00A2703D">
        <w:trPr>
          <w:jc w:val="center"/>
        </w:trPr>
        <w:tc>
          <w:tcPr>
            <w:tcW w:w="845" w:type="pct"/>
            <w:shd w:val="clear" w:color="auto" w:fill="auto"/>
            <w:tcMar>
              <w:top w:w="57" w:type="dxa"/>
              <w:bottom w:w="57" w:type="dxa"/>
            </w:tcMar>
          </w:tcPr>
          <w:p w14:paraId="28605E26" w14:textId="79BE176C" w:rsidR="00AE60E8" w:rsidRPr="002A0625" w:rsidRDefault="00AE60E8" w:rsidP="00AE60E8">
            <w:pPr>
              <w:pStyle w:val="TableEntry"/>
              <w:spacing w:before="0" w:after="0"/>
              <w:rPr>
                <w:b/>
                <w:szCs w:val="12"/>
                <w:highlight w:val="cyan"/>
              </w:rPr>
            </w:pPr>
            <w:r w:rsidRPr="00A67C87">
              <w:rPr>
                <w:b/>
                <w:szCs w:val="12"/>
              </w:rPr>
              <w:t xml:space="preserve">Problems </w:t>
            </w:r>
          </w:p>
        </w:tc>
        <w:tc>
          <w:tcPr>
            <w:tcW w:w="1101" w:type="pct"/>
            <w:shd w:val="clear" w:color="auto" w:fill="auto"/>
            <w:tcMar>
              <w:top w:w="57" w:type="dxa"/>
              <w:bottom w:w="57" w:type="dxa"/>
            </w:tcMar>
          </w:tcPr>
          <w:p w14:paraId="2C127E6F" w14:textId="62C899D7" w:rsidR="00AE60E8" w:rsidRPr="002A0625" w:rsidRDefault="00AE60E8" w:rsidP="00AE60E8">
            <w:pPr>
              <w:pStyle w:val="TableEntry"/>
              <w:spacing w:before="0" w:after="0"/>
              <w:ind w:left="0"/>
              <w:rPr>
                <w:b/>
              </w:rPr>
            </w:pPr>
            <w:r w:rsidRPr="002A0625">
              <w:rPr>
                <w:b/>
              </w:rPr>
              <w:t>Condition</w:t>
            </w:r>
          </w:p>
        </w:tc>
        <w:tc>
          <w:tcPr>
            <w:tcW w:w="2364" w:type="pct"/>
            <w:vAlign w:val="center"/>
          </w:tcPr>
          <w:p w14:paraId="17B682B3" w14:textId="7B2783DD" w:rsidR="00AE60E8" w:rsidRPr="00891079" w:rsidRDefault="002931DF" w:rsidP="00AE60E8">
            <w:pPr>
              <w:pStyle w:val="TableEntry"/>
              <w:spacing w:before="0" w:after="0"/>
              <w:ind w:left="0"/>
            </w:pPr>
            <w:hyperlink r:id="rId93" w:history="1">
              <w:r w:rsidR="00476723" w:rsidRPr="00EF7946">
                <w:rPr>
                  <w:rStyle w:val="Collegamentoipertestuale"/>
                  <w:sz w:val="20"/>
                </w:rPr>
                <w:t>http://hl7.org/fhir/STU3/condition.html</w:t>
              </w:r>
            </w:hyperlink>
          </w:p>
        </w:tc>
        <w:tc>
          <w:tcPr>
            <w:tcW w:w="691" w:type="pct"/>
          </w:tcPr>
          <w:p w14:paraId="4FC0DDCD"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3.Y.4.1.2.1.3</w:t>
            </w:r>
          </w:p>
        </w:tc>
      </w:tr>
      <w:tr w:rsidR="00476723" w:rsidRPr="00765030" w14:paraId="7A6CA880" w14:textId="77777777" w:rsidTr="00A2703D">
        <w:trPr>
          <w:jc w:val="center"/>
        </w:trPr>
        <w:tc>
          <w:tcPr>
            <w:tcW w:w="845" w:type="pct"/>
            <w:shd w:val="clear" w:color="auto" w:fill="auto"/>
            <w:tcMar>
              <w:top w:w="57" w:type="dxa"/>
              <w:bottom w:w="57" w:type="dxa"/>
            </w:tcMar>
          </w:tcPr>
          <w:p w14:paraId="5515AA68" w14:textId="77777777" w:rsidR="00AE60E8" w:rsidRPr="00A67C87" w:rsidRDefault="00AE60E8" w:rsidP="00AE60E8">
            <w:pPr>
              <w:pStyle w:val="TableEntry"/>
              <w:spacing w:before="0" w:after="0"/>
              <w:rPr>
                <w:b/>
                <w:szCs w:val="12"/>
              </w:rPr>
            </w:pPr>
            <w:r w:rsidRPr="00A67C87">
              <w:rPr>
                <w:b/>
                <w:szCs w:val="12"/>
              </w:rPr>
              <w:t>Diagnostic Results Option</w:t>
            </w:r>
          </w:p>
        </w:tc>
        <w:tc>
          <w:tcPr>
            <w:tcW w:w="1101" w:type="pct"/>
            <w:shd w:val="clear" w:color="auto" w:fill="auto"/>
            <w:tcMar>
              <w:top w:w="57" w:type="dxa"/>
              <w:bottom w:w="57" w:type="dxa"/>
            </w:tcMar>
          </w:tcPr>
          <w:p w14:paraId="526E504A" w14:textId="75A3771E" w:rsidR="00AE60E8" w:rsidRPr="00AE60E8" w:rsidRDefault="00AE60E8" w:rsidP="00AE60E8">
            <w:pPr>
              <w:pStyle w:val="TableEntry"/>
              <w:spacing w:before="0" w:after="0"/>
              <w:ind w:left="0"/>
              <w:rPr>
                <w:rFonts w:cs="Arial"/>
                <w:b/>
                <w:color w:val="333333"/>
                <w:lang w:val="en"/>
              </w:rPr>
            </w:pPr>
            <w:r w:rsidRPr="002A0625">
              <w:rPr>
                <w:rFonts w:cs="Arial"/>
                <w:b/>
                <w:color w:val="333333"/>
                <w:lang w:val="en"/>
              </w:rPr>
              <w:t>DiagnosticReport</w:t>
            </w:r>
          </w:p>
        </w:tc>
        <w:tc>
          <w:tcPr>
            <w:tcW w:w="2364" w:type="pct"/>
            <w:vAlign w:val="center"/>
          </w:tcPr>
          <w:p w14:paraId="5DC5213C" w14:textId="15FD94D6" w:rsidR="00AE60E8" w:rsidRPr="00476723" w:rsidRDefault="002931DF" w:rsidP="00AE60E8">
            <w:pPr>
              <w:pStyle w:val="TableEntry"/>
              <w:spacing w:before="0" w:after="0"/>
              <w:ind w:left="0"/>
              <w:rPr>
                <w:rFonts w:eastAsiaTheme="minorEastAsia"/>
                <w:b/>
                <w:bCs/>
                <w:color w:val="000000" w:themeColor="text1"/>
                <w:kern w:val="24"/>
                <w:szCs w:val="14"/>
                <w:highlight w:val="cyan"/>
                <w:lang w:val="en"/>
              </w:rPr>
            </w:pPr>
            <w:hyperlink r:id="rId94" w:history="1">
              <w:r w:rsidR="00476723" w:rsidRPr="00EF7946">
                <w:rPr>
                  <w:rStyle w:val="Collegamentoipertestuale"/>
                  <w:sz w:val="20"/>
                  <w:lang w:val="en"/>
                </w:rPr>
                <w:t>http://hl7.org/fhir/STU3/diagnosticreport.html</w:t>
              </w:r>
            </w:hyperlink>
          </w:p>
        </w:tc>
        <w:tc>
          <w:tcPr>
            <w:tcW w:w="691" w:type="pct"/>
          </w:tcPr>
          <w:p w14:paraId="6E98E3EB"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3.Y.4.1.2.1.4</w:t>
            </w:r>
          </w:p>
        </w:tc>
      </w:tr>
      <w:tr w:rsidR="00476723" w:rsidRPr="00765030" w14:paraId="486C8950" w14:textId="77777777" w:rsidTr="00A2703D">
        <w:trPr>
          <w:jc w:val="center"/>
        </w:trPr>
        <w:tc>
          <w:tcPr>
            <w:tcW w:w="845" w:type="pct"/>
            <w:vMerge w:val="restart"/>
            <w:shd w:val="clear" w:color="auto" w:fill="auto"/>
            <w:tcMar>
              <w:top w:w="57" w:type="dxa"/>
              <w:bottom w:w="57" w:type="dxa"/>
            </w:tcMar>
          </w:tcPr>
          <w:p w14:paraId="358939B3" w14:textId="4B72D067" w:rsidR="00AE60E8" w:rsidRPr="00A67C87" w:rsidRDefault="00AE60E8" w:rsidP="00AE60E8">
            <w:pPr>
              <w:pStyle w:val="TableEntry"/>
              <w:spacing w:before="0" w:after="0"/>
              <w:rPr>
                <w:b/>
                <w:szCs w:val="12"/>
              </w:rPr>
            </w:pPr>
            <w:r w:rsidRPr="00A67C87">
              <w:rPr>
                <w:b/>
                <w:szCs w:val="12"/>
              </w:rPr>
              <w:t xml:space="preserve">Medications </w:t>
            </w:r>
          </w:p>
        </w:tc>
        <w:tc>
          <w:tcPr>
            <w:tcW w:w="1101" w:type="pct"/>
            <w:shd w:val="clear" w:color="auto" w:fill="auto"/>
            <w:tcMar>
              <w:top w:w="57" w:type="dxa"/>
              <w:bottom w:w="57" w:type="dxa"/>
            </w:tcMar>
          </w:tcPr>
          <w:p w14:paraId="3B42CFB3" w14:textId="109482E0" w:rsidR="00AE60E8" w:rsidRPr="00AE60E8" w:rsidRDefault="00AE60E8" w:rsidP="00AE60E8">
            <w:pPr>
              <w:pStyle w:val="TableEntry"/>
              <w:tabs>
                <w:tab w:val="left" w:pos="430"/>
              </w:tabs>
              <w:spacing w:before="0" w:after="0"/>
              <w:ind w:left="0" w:right="74"/>
              <w:rPr>
                <w:b/>
              </w:rPr>
            </w:pPr>
            <w:r w:rsidRPr="002A0625">
              <w:rPr>
                <w:b/>
              </w:rPr>
              <w:t>Medication</w:t>
            </w:r>
            <w:r w:rsidRPr="0013293A">
              <w:rPr>
                <w:i/>
                <w:sz w:val="20"/>
              </w:rPr>
              <w:t xml:space="preserve">: </w:t>
            </w:r>
          </w:p>
        </w:tc>
        <w:tc>
          <w:tcPr>
            <w:tcW w:w="2364" w:type="pct"/>
            <w:vAlign w:val="center"/>
          </w:tcPr>
          <w:p w14:paraId="27501A5B" w14:textId="0019962B" w:rsidR="00AE60E8" w:rsidRPr="00A67C87" w:rsidRDefault="002931DF" w:rsidP="00AE60E8">
            <w:pPr>
              <w:pStyle w:val="TableEntry"/>
              <w:spacing w:before="0" w:after="0"/>
              <w:ind w:left="0"/>
              <w:rPr>
                <w:highlight w:val="cyan"/>
              </w:rPr>
            </w:pPr>
            <w:hyperlink r:id="rId95" w:history="1">
              <w:r w:rsidR="00476723" w:rsidRPr="00EF7946">
                <w:rPr>
                  <w:rStyle w:val="Collegamentoipertestuale"/>
                  <w:sz w:val="20"/>
                </w:rPr>
                <w:t>http://hl7.org/fhir/STU3/medication.html</w:t>
              </w:r>
            </w:hyperlink>
          </w:p>
        </w:tc>
        <w:tc>
          <w:tcPr>
            <w:tcW w:w="691" w:type="pct"/>
            <w:vMerge w:val="restart"/>
          </w:tcPr>
          <w:p w14:paraId="470FE90E"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3.Y.4.1.2.1.5</w:t>
            </w:r>
          </w:p>
        </w:tc>
      </w:tr>
      <w:tr w:rsidR="00476723" w:rsidRPr="00765030" w14:paraId="0C4A0EFF" w14:textId="77777777" w:rsidTr="00A2703D">
        <w:trPr>
          <w:jc w:val="center"/>
        </w:trPr>
        <w:tc>
          <w:tcPr>
            <w:tcW w:w="845" w:type="pct"/>
            <w:vMerge/>
            <w:shd w:val="clear" w:color="auto" w:fill="auto"/>
            <w:tcMar>
              <w:top w:w="57" w:type="dxa"/>
              <w:bottom w:w="57" w:type="dxa"/>
            </w:tcMar>
          </w:tcPr>
          <w:p w14:paraId="06DCA9FE" w14:textId="77777777" w:rsidR="00AE60E8" w:rsidRPr="00765030" w:rsidRDefault="00AE60E8" w:rsidP="00AE60E8">
            <w:pPr>
              <w:pStyle w:val="TableEntry"/>
              <w:spacing w:before="0" w:after="0"/>
              <w:rPr>
                <w:b/>
                <w:szCs w:val="12"/>
              </w:rPr>
            </w:pPr>
          </w:p>
        </w:tc>
        <w:tc>
          <w:tcPr>
            <w:tcW w:w="1101" w:type="pct"/>
            <w:shd w:val="clear" w:color="auto" w:fill="auto"/>
            <w:tcMar>
              <w:top w:w="57" w:type="dxa"/>
              <w:bottom w:w="57" w:type="dxa"/>
            </w:tcMar>
          </w:tcPr>
          <w:p w14:paraId="683343B0" w14:textId="04A4EE42" w:rsidR="00AE60E8" w:rsidRPr="00AE60E8" w:rsidRDefault="002931DF" w:rsidP="00AE60E8">
            <w:pPr>
              <w:pStyle w:val="TableEntry"/>
              <w:spacing w:before="0" w:after="0"/>
              <w:ind w:left="0" w:right="74"/>
              <w:rPr>
                <w:rFonts w:eastAsiaTheme="minorEastAsia"/>
                <w:b/>
                <w:bCs/>
                <w:color w:val="000000" w:themeColor="text1"/>
                <w:kern w:val="24"/>
                <w:szCs w:val="14"/>
              </w:rPr>
            </w:pPr>
            <w:hyperlink r:id="rId96" w:history="1">
              <w:r w:rsidR="00AE60E8" w:rsidRPr="005C2ADE">
                <w:rPr>
                  <w:rStyle w:val="Collegamentoipertestuale"/>
                  <w:rFonts w:eastAsiaTheme="minorEastAsia"/>
                  <w:b/>
                  <w:bCs/>
                  <w:color w:val="000000" w:themeColor="text1"/>
                  <w:kern w:val="24"/>
                  <w:szCs w:val="14"/>
                  <w:u w:val="none"/>
                </w:rPr>
                <w:t>Medication</w:t>
              </w:r>
            </w:hyperlink>
            <w:hyperlink r:id="rId97" w:history="1">
              <w:r w:rsidR="00AE60E8" w:rsidRPr="005C2ADE">
                <w:rPr>
                  <w:rStyle w:val="Collegamentoipertestuale"/>
                  <w:rFonts w:eastAsiaTheme="minorEastAsia"/>
                  <w:b/>
                  <w:bCs/>
                  <w:color w:val="000000" w:themeColor="text1"/>
                  <w:kern w:val="24"/>
                  <w:szCs w:val="14"/>
                  <w:u w:val="none"/>
                </w:rPr>
                <w:t xml:space="preserve">Statement </w:t>
              </w:r>
            </w:hyperlink>
          </w:p>
        </w:tc>
        <w:tc>
          <w:tcPr>
            <w:tcW w:w="2364" w:type="pct"/>
            <w:vAlign w:val="center"/>
          </w:tcPr>
          <w:p w14:paraId="73A7B0A8" w14:textId="75A186A3" w:rsidR="00AE60E8" w:rsidRPr="005C2ADE" w:rsidRDefault="002931DF" w:rsidP="00AE60E8">
            <w:pPr>
              <w:pStyle w:val="TableEntry"/>
              <w:spacing w:before="0" w:after="0"/>
              <w:ind w:left="0"/>
            </w:pPr>
            <w:hyperlink r:id="rId98" w:history="1">
              <w:r w:rsidR="00476723" w:rsidRPr="00EF7946">
                <w:rPr>
                  <w:rStyle w:val="Collegamentoipertestuale"/>
                  <w:sz w:val="20"/>
                </w:rPr>
                <w:t>http://hl7.org/fhir/STU3/medicationstatement.html</w:t>
              </w:r>
            </w:hyperlink>
          </w:p>
        </w:tc>
        <w:tc>
          <w:tcPr>
            <w:tcW w:w="691" w:type="pct"/>
            <w:vMerge/>
          </w:tcPr>
          <w:p w14:paraId="03311046" w14:textId="77777777" w:rsidR="00AE60E8" w:rsidRPr="000E7C56" w:rsidRDefault="00AE60E8" w:rsidP="00AE60E8">
            <w:pPr>
              <w:pStyle w:val="TableEntry"/>
              <w:spacing w:before="0" w:after="0"/>
              <w:ind w:left="0" w:right="74"/>
              <w:rPr>
                <w:szCs w:val="18"/>
              </w:rPr>
            </w:pPr>
          </w:p>
        </w:tc>
      </w:tr>
      <w:tr w:rsidR="00476723" w:rsidRPr="00765030" w14:paraId="36903CDD" w14:textId="77777777" w:rsidTr="00A2703D">
        <w:trPr>
          <w:jc w:val="center"/>
        </w:trPr>
        <w:tc>
          <w:tcPr>
            <w:tcW w:w="845" w:type="pct"/>
            <w:vMerge/>
            <w:shd w:val="clear" w:color="auto" w:fill="auto"/>
            <w:tcMar>
              <w:top w:w="57" w:type="dxa"/>
              <w:bottom w:w="57" w:type="dxa"/>
            </w:tcMar>
          </w:tcPr>
          <w:p w14:paraId="102DFDA5" w14:textId="77777777" w:rsidR="00AE60E8" w:rsidRPr="00765030" w:rsidRDefault="00AE60E8" w:rsidP="00AE60E8">
            <w:pPr>
              <w:pStyle w:val="TableEntry"/>
              <w:spacing w:before="0" w:after="0"/>
              <w:rPr>
                <w:b/>
                <w:szCs w:val="12"/>
              </w:rPr>
            </w:pPr>
          </w:p>
        </w:tc>
        <w:tc>
          <w:tcPr>
            <w:tcW w:w="1101" w:type="pct"/>
            <w:shd w:val="clear" w:color="auto" w:fill="auto"/>
            <w:tcMar>
              <w:top w:w="57" w:type="dxa"/>
              <w:bottom w:w="57" w:type="dxa"/>
            </w:tcMar>
          </w:tcPr>
          <w:p w14:paraId="73098292" w14:textId="7C3D1A8F" w:rsidR="00AE60E8" w:rsidRPr="00AE60E8" w:rsidRDefault="002931DF" w:rsidP="00AE60E8">
            <w:pPr>
              <w:pStyle w:val="TableEntry"/>
              <w:spacing w:before="0" w:after="0"/>
              <w:ind w:left="0" w:right="74"/>
              <w:rPr>
                <w:rFonts w:eastAsiaTheme="minorEastAsia"/>
                <w:b/>
                <w:bCs/>
                <w:color w:val="000000" w:themeColor="text1"/>
                <w:kern w:val="24"/>
                <w:szCs w:val="14"/>
              </w:rPr>
            </w:pPr>
            <w:hyperlink r:id="rId99" w:history="1">
              <w:r w:rsidR="00AE60E8" w:rsidRPr="005C2ADE">
                <w:rPr>
                  <w:rStyle w:val="Collegamentoipertestuale"/>
                  <w:rFonts w:eastAsiaTheme="minorEastAsia"/>
                  <w:b/>
                  <w:bCs/>
                  <w:color w:val="000000" w:themeColor="text1"/>
                  <w:kern w:val="24"/>
                  <w:szCs w:val="14"/>
                  <w:u w:val="none"/>
                </w:rPr>
                <w:t>Medication</w:t>
              </w:r>
            </w:hyperlink>
            <w:hyperlink r:id="rId100" w:history="1">
              <w:r w:rsidR="00AE60E8" w:rsidRPr="005C2ADE">
                <w:rPr>
                  <w:rStyle w:val="Collegamentoipertestuale"/>
                  <w:rFonts w:eastAsiaTheme="minorEastAsia"/>
                  <w:b/>
                  <w:bCs/>
                  <w:color w:val="000000" w:themeColor="text1"/>
                  <w:kern w:val="24"/>
                  <w:szCs w:val="14"/>
                  <w:u w:val="none"/>
                </w:rPr>
                <w:t xml:space="preserve">Request </w:t>
              </w:r>
            </w:hyperlink>
          </w:p>
        </w:tc>
        <w:tc>
          <w:tcPr>
            <w:tcW w:w="2364" w:type="pct"/>
            <w:vAlign w:val="center"/>
          </w:tcPr>
          <w:p w14:paraId="79344FB8" w14:textId="486F9FCF" w:rsidR="00AE60E8" w:rsidRPr="005C2ADE" w:rsidRDefault="002931DF" w:rsidP="00AE60E8">
            <w:pPr>
              <w:pStyle w:val="TableEntry"/>
              <w:spacing w:before="0" w:after="0"/>
              <w:ind w:left="0"/>
            </w:pPr>
            <w:hyperlink r:id="rId101" w:history="1">
              <w:r w:rsidR="00476723" w:rsidRPr="00EF7946">
                <w:rPr>
                  <w:rStyle w:val="Collegamentoipertestuale"/>
                  <w:sz w:val="20"/>
                </w:rPr>
                <w:t>http://hl7.org/fhir/STU3/medicationrequest.html</w:t>
              </w:r>
            </w:hyperlink>
          </w:p>
        </w:tc>
        <w:tc>
          <w:tcPr>
            <w:tcW w:w="691" w:type="pct"/>
            <w:vMerge/>
          </w:tcPr>
          <w:p w14:paraId="66E33C61" w14:textId="77777777" w:rsidR="00AE60E8" w:rsidRPr="000E7C56" w:rsidRDefault="00AE60E8" w:rsidP="00AE60E8">
            <w:pPr>
              <w:pStyle w:val="TableEntry"/>
              <w:spacing w:before="0" w:after="0"/>
              <w:ind w:left="0"/>
              <w:rPr>
                <w:szCs w:val="18"/>
              </w:rPr>
            </w:pPr>
          </w:p>
        </w:tc>
      </w:tr>
      <w:tr w:rsidR="00476723" w:rsidRPr="00765030" w14:paraId="038F7FE7" w14:textId="77777777" w:rsidTr="00A2703D">
        <w:trPr>
          <w:jc w:val="center"/>
        </w:trPr>
        <w:tc>
          <w:tcPr>
            <w:tcW w:w="845" w:type="pct"/>
            <w:shd w:val="clear" w:color="auto" w:fill="auto"/>
            <w:tcMar>
              <w:top w:w="57" w:type="dxa"/>
              <w:bottom w:w="57" w:type="dxa"/>
            </w:tcMar>
          </w:tcPr>
          <w:p w14:paraId="567BCC24" w14:textId="4000040D" w:rsidR="00AE60E8" w:rsidRPr="00765030" w:rsidRDefault="00AE60E8" w:rsidP="00AE60E8">
            <w:pPr>
              <w:pStyle w:val="TableEntry"/>
              <w:spacing w:before="0" w:after="0"/>
              <w:rPr>
                <w:b/>
                <w:szCs w:val="12"/>
              </w:rPr>
            </w:pPr>
            <w:r w:rsidRPr="00765030">
              <w:rPr>
                <w:b/>
                <w:szCs w:val="12"/>
              </w:rPr>
              <w:lastRenderedPageBreak/>
              <w:t xml:space="preserve">Immunizations </w:t>
            </w:r>
          </w:p>
        </w:tc>
        <w:tc>
          <w:tcPr>
            <w:tcW w:w="1101" w:type="pct"/>
            <w:shd w:val="clear" w:color="auto" w:fill="auto"/>
            <w:tcMar>
              <w:top w:w="57" w:type="dxa"/>
              <w:bottom w:w="57" w:type="dxa"/>
            </w:tcMar>
          </w:tcPr>
          <w:p w14:paraId="281B6C4D" w14:textId="1EB8A9A5" w:rsidR="00AE60E8" w:rsidRPr="00AE60E8" w:rsidRDefault="002931DF" w:rsidP="00AE60E8">
            <w:pPr>
              <w:pStyle w:val="TableEntry"/>
              <w:spacing w:before="0" w:after="0"/>
              <w:ind w:left="0"/>
              <w:rPr>
                <w:rFonts w:eastAsiaTheme="minorEastAsia"/>
                <w:b/>
                <w:bCs/>
                <w:color w:val="000000" w:themeColor="text1"/>
                <w:kern w:val="24"/>
                <w:szCs w:val="14"/>
              </w:rPr>
            </w:pPr>
            <w:hyperlink r:id="rId102" w:history="1">
              <w:r w:rsidR="00AE60E8" w:rsidRPr="005C2ADE">
                <w:rPr>
                  <w:rStyle w:val="Collegamentoipertestuale"/>
                  <w:rFonts w:eastAsiaTheme="minorEastAsia"/>
                  <w:b/>
                  <w:bCs/>
                  <w:color w:val="000000" w:themeColor="text1"/>
                  <w:kern w:val="24"/>
                  <w:szCs w:val="14"/>
                  <w:u w:val="none"/>
                </w:rPr>
                <w:t>Immunization</w:t>
              </w:r>
            </w:hyperlink>
            <w:hyperlink r:id="rId103" w:history="1">
              <w:r w:rsidR="00AE60E8" w:rsidRPr="005C2ADE">
                <w:rPr>
                  <w:rStyle w:val="Collegamentoipertestuale"/>
                  <w:rFonts w:eastAsiaTheme="minorEastAsia"/>
                  <w:b/>
                  <w:bCs/>
                  <w:color w:val="000000" w:themeColor="text1"/>
                  <w:kern w:val="24"/>
                  <w:szCs w:val="14"/>
                  <w:u w:val="none"/>
                </w:rPr>
                <w:t xml:space="preserve"> </w:t>
              </w:r>
            </w:hyperlink>
          </w:p>
        </w:tc>
        <w:tc>
          <w:tcPr>
            <w:tcW w:w="2364" w:type="pct"/>
            <w:vAlign w:val="center"/>
          </w:tcPr>
          <w:p w14:paraId="6082514E" w14:textId="60C4BF54" w:rsidR="00AE60E8" w:rsidRPr="00765030" w:rsidRDefault="002931DF" w:rsidP="00AE60E8">
            <w:pPr>
              <w:pStyle w:val="TableEntry"/>
              <w:spacing w:before="0" w:after="0"/>
              <w:ind w:left="0"/>
            </w:pPr>
            <w:hyperlink r:id="rId104" w:history="1">
              <w:r w:rsidR="00476723" w:rsidRPr="00EF7946">
                <w:rPr>
                  <w:rStyle w:val="Collegamentoipertestuale"/>
                  <w:sz w:val="20"/>
                </w:rPr>
                <w:t>http://hl7.org/fhir/STU3/immunization.html</w:t>
              </w:r>
            </w:hyperlink>
          </w:p>
        </w:tc>
        <w:tc>
          <w:tcPr>
            <w:tcW w:w="691" w:type="pct"/>
          </w:tcPr>
          <w:p w14:paraId="0275FD9F"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3.Y.4.1.2.1.6</w:t>
            </w:r>
          </w:p>
        </w:tc>
      </w:tr>
      <w:tr w:rsidR="00476723" w:rsidRPr="00765030" w14:paraId="62FF697A" w14:textId="77777777" w:rsidTr="00A2703D">
        <w:trPr>
          <w:jc w:val="center"/>
        </w:trPr>
        <w:tc>
          <w:tcPr>
            <w:tcW w:w="845" w:type="pct"/>
            <w:shd w:val="clear" w:color="auto" w:fill="auto"/>
            <w:tcMar>
              <w:top w:w="57" w:type="dxa"/>
              <w:bottom w:w="57" w:type="dxa"/>
            </w:tcMar>
          </w:tcPr>
          <w:p w14:paraId="332A6ACE" w14:textId="7932827B" w:rsidR="00AE60E8" w:rsidRPr="00383B09" w:rsidRDefault="00AE60E8" w:rsidP="00AE60E8">
            <w:pPr>
              <w:pStyle w:val="TableEntry"/>
              <w:spacing w:before="0" w:after="0"/>
              <w:rPr>
                <w:b/>
                <w:szCs w:val="12"/>
              </w:rPr>
            </w:pPr>
            <w:r w:rsidRPr="00383B09">
              <w:rPr>
                <w:b/>
                <w:szCs w:val="12"/>
              </w:rPr>
              <w:t xml:space="preserve">Professional Services </w:t>
            </w:r>
          </w:p>
        </w:tc>
        <w:tc>
          <w:tcPr>
            <w:tcW w:w="1101" w:type="pct"/>
            <w:shd w:val="clear" w:color="auto" w:fill="auto"/>
            <w:tcMar>
              <w:top w:w="57" w:type="dxa"/>
              <w:bottom w:w="57" w:type="dxa"/>
            </w:tcMar>
          </w:tcPr>
          <w:p w14:paraId="0AB0AB7F" w14:textId="4B2CF1CA" w:rsidR="00AE60E8" w:rsidRPr="0024603C" w:rsidRDefault="00AE60E8" w:rsidP="00AE60E8">
            <w:pPr>
              <w:pStyle w:val="TableEntry"/>
              <w:spacing w:before="0" w:after="0"/>
              <w:ind w:left="0"/>
              <w:rPr>
                <w:b/>
                <w:szCs w:val="12"/>
              </w:rPr>
            </w:pPr>
            <w:r w:rsidRPr="00AF3181">
              <w:rPr>
                <w:b/>
                <w:szCs w:val="12"/>
              </w:rPr>
              <w:t>Procedure</w:t>
            </w:r>
          </w:p>
        </w:tc>
        <w:tc>
          <w:tcPr>
            <w:tcW w:w="2364" w:type="pct"/>
            <w:vAlign w:val="center"/>
          </w:tcPr>
          <w:p w14:paraId="136E0A31" w14:textId="5DDC73A1" w:rsidR="00AE60E8" w:rsidRPr="00765030" w:rsidRDefault="002931DF" w:rsidP="00AE60E8">
            <w:pPr>
              <w:pStyle w:val="TableEntry"/>
              <w:spacing w:before="0" w:after="0"/>
              <w:ind w:left="0"/>
            </w:pPr>
            <w:hyperlink r:id="rId105" w:history="1">
              <w:r w:rsidR="00476723" w:rsidRPr="00EF7946">
                <w:rPr>
                  <w:rStyle w:val="Collegamentoipertestuale"/>
                  <w:sz w:val="20"/>
                </w:rPr>
                <w:t>http://hl7.org/fhir/STU3/procedure.html</w:t>
              </w:r>
            </w:hyperlink>
          </w:p>
        </w:tc>
        <w:tc>
          <w:tcPr>
            <w:tcW w:w="691" w:type="pct"/>
          </w:tcPr>
          <w:p w14:paraId="7F89C2B4" w14:textId="77777777" w:rsidR="00AE60E8" w:rsidRPr="000E7C56" w:rsidRDefault="00AE60E8" w:rsidP="00AE60E8">
            <w:pPr>
              <w:pStyle w:val="TableEntry"/>
              <w:spacing w:before="0" w:after="0"/>
              <w:ind w:left="0"/>
              <w:rPr>
                <w:szCs w:val="18"/>
              </w:rPr>
            </w:pPr>
            <w:r w:rsidRPr="000E7C56">
              <w:rPr>
                <w:szCs w:val="18"/>
              </w:rPr>
              <w:t xml:space="preserve">See section </w:t>
            </w:r>
            <w:r w:rsidRPr="000E7C56">
              <w:rPr>
                <w:rStyle w:val="mw-headline"/>
                <w:szCs w:val="18"/>
              </w:rPr>
              <w:t>3.Y.4.1.2.1.7</w:t>
            </w:r>
          </w:p>
        </w:tc>
      </w:tr>
      <w:tr w:rsidR="00476723" w:rsidRPr="00373DC8" w14:paraId="3150291C" w14:textId="77777777" w:rsidTr="00A2703D">
        <w:trPr>
          <w:jc w:val="center"/>
        </w:trPr>
        <w:tc>
          <w:tcPr>
            <w:tcW w:w="845" w:type="pct"/>
            <w:shd w:val="clear" w:color="auto" w:fill="auto"/>
            <w:tcMar>
              <w:top w:w="57" w:type="dxa"/>
              <w:bottom w:w="57" w:type="dxa"/>
            </w:tcMar>
          </w:tcPr>
          <w:p w14:paraId="7B7E5159" w14:textId="089393D1" w:rsidR="00AE60E8" w:rsidRPr="00C53578" w:rsidRDefault="00AE60E8" w:rsidP="00AE60E8">
            <w:pPr>
              <w:pStyle w:val="TableEntry"/>
              <w:spacing w:before="0" w:after="0"/>
              <w:rPr>
                <w:b/>
                <w:szCs w:val="12"/>
              </w:rPr>
            </w:pPr>
            <w:r w:rsidRPr="00C53578">
              <w:rPr>
                <w:b/>
                <w:szCs w:val="12"/>
              </w:rPr>
              <w:t xml:space="preserve">Provenance </w:t>
            </w:r>
          </w:p>
        </w:tc>
        <w:tc>
          <w:tcPr>
            <w:tcW w:w="1101" w:type="pct"/>
            <w:shd w:val="clear" w:color="auto" w:fill="auto"/>
            <w:tcMar>
              <w:top w:w="57" w:type="dxa"/>
              <w:bottom w:w="57" w:type="dxa"/>
            </w:tcMar>
          </w:tcPr>
          <w:p w14:paraId="3803AFFB" w14:textId="77777777" w:rsidR="00AE60E8" w:rsidRPr="00C53578" w:rsidRDefault="00AE60E8" w:rsidP="00AE60E8">
            <w:pPr>
              <w:pStyle w:val="TableEntry"/>
              <w:spacing w:before="0" w:after="0"/>
              <w:ind w:left="0"/>
              <w:rPr>
                <w:b/>
              </w:rPr>
            </w:pPr>
            <w:r w:rsidRPr="00C53578">
              <w:rPr>
                <w:b/>
              </w:rPr>
              <w:t>Provenance</w:t>
            </w:r>
          </w:p>
          <w:p w14:paraId="0082F259" w14:textId="1D68913C" w:rsidR="00AE60E8" w:rsidRPr="00C53578" w:rsidRDefault="00AE60E8" w:rsidP="00AE60E8">
            <w:pPr>
              <w:pStyle w:val="TableEntry"/>
              <w:spacing w:before="60" w:after="0"/>
              <w:ind w:left="0" w:right="74"/>
              <w:rPr>
                <w:b/>
              </w:rPr>
            </w:pPr>
          </w:p>
        </w:tc>
        <w:tc>
          <w:tcPr>
            <w:tcW w:w="2364" w:type="pct"/>
            <w:vAlign w:val="center"/>
          </w:tcPr>
          <w:p w14:paraId="3A9802B8" w14:textId="3206D553" w:rsidR="00AE60E8" w:rsidRPr="00C53578" w:rsidRDefault="002931DF" w:rsidP="00AE60E8">
            <w:pPr>
              <w:pStyle w:val="TableEntry"/>
              <w:spacing w:before="0" w:after="0"/>
              <w:ind w:left="0"/>
            </w:pPr>
            <w:hyperlink r:id="rId106" w:history="1">
              <w:r w:rsidR="00476723" w:rsidRPr="00C53578">
                <w:rPr>
                  <w:rStyle w:val="Collegamentoipertestuale"/>
                  <w:sz w:val="20"/>
                </w:rPr>
                <w:t>http://hl7.org/fhir/STU3/provenance.html</w:t>
              </w:r>
            </w:hyperlink>
          </w:p>
        </w:tc>
        <w:tc>
          <w:tcPr>
            <w:tcW w:w="691" w:type="pct"/>
          </w:tcPr>
          <w:p w14:paraId="74AD2422" w14:textId="77777777" w:rsidR="00AE60E8" w:rsidRPr="00C53578" w:rsidRDefault="00AE60E8" w:rsidP="00AE60E8">
            <w:pPr>
              <w:pStyle w:val="TableEntry"/>
              <w:spacing w:before="0" w:after="0"/>
              <w:ind w:left="0"/>
            </w:pPr>
            <w:r w:rsidRPr="00C53578">
              <w:t xml:space="preserve">See section </w:t>
            </w:r>
            <w:r w:rsidRPr="00C53578">
              <w:rPr>
                <w:rStyle w:val="mw-headline"/>
              </w:rPr>
              <w:t>3.Y.4.1.2.1.8</w:t>
            </w:r>
          </w:p>
        </w:tc>
      </w:tr>
    </w:tbl>
    <w:p w14:paraId="3EBD0602" w14:textId="72140E13" w:rsidR="00791AE2" w:rsidRDefault="00791AE2" w:rsidP="00A07A68">
      <w:pPr>
        <w:spacing w:before="240"/>
      </w:pPr>
      <w:r>
        <w:t xml:space="preserve">The following section </w:t>
      </w:r>
      <w:r w:rsidR="00945792">
        <w:t>details,</w:t>
      </w:r>
      <w:r>
        <w:t xml:space="preserve"> </w:t>
      </w:r>
      <w:r w:rsidR="00945792">
        <w:t xml:space="preserve">for each option, </w:t>
      </w:r>
      <w:r>
        <w:t xml:space="preserve">the search parameters to be supported </w:t>
      </w:r>
      <w:r w:rsidR="000D7A9C">
        <w:t>for each of FHIR Resour</w:t>
      </w:r>
      <w:r w:rsidR="00945792">
        <w:t>ce</w:t>
      </w:r>
      <w:r w:rsidR="000D7A9C">
        <w:t xml:space="preserve"> to consider</w:t>
      </w:r>
      <w:r>
        <w:t xml:space="preserve">. </w:t>
      </w:r>
    </w:p>
    <w:p w14:paraId="0C30A0EF" w14:textId="1B4D3A9A" w:rsidR="00BD58A0" w:rsidRDefault="00BD58A0" w:rsidP="003F4BE2">
      <w:pPr>
        <w:pStyle w:val="Titolo7"/>
        <w:numPr>
          <w:ilvl w:val="0"/>
          <w:numId w:val="0"/>
        </w:numPr>
        <w:ind w:left="1296" w:hanging="1296"/>
        <w:rPr>
          <w:rStyle w:val="mw-headline"/>
          <w:noProof w:val="0"/>
        </w:rPr>
      </w:pPr>
      <w:bookmarkStart w:id="118" w:name="_Toc480999078"/>
      <w:r w:rsidRPr="00644C4A">
        <w:rPr>
          <w:rStyle w:val="mw-headline"/>
          <w:noProof w:val="0"/>
        </w:rPr>
        <w:t>3.Y.4.1.2.</w:t>
      </w:r>
      <w:r w:rsidR="000A5D14">
        <w:rPr>
          <w:rStyle w:val="mw-headline"/>
          <w:noProof w:val="0"/>
        </w:rPr>
        <w:t>1.1</w:t>
      </w:r>
      <w:r w:rsidRPr="00644C4A">
        <w:rPr>
          <w:rStyle w:val="mw-headline"/>
          <w:noProof w:val="0"/>
        </w:rPr>
        <w:t xml:space="preserve"> </w:t>
      </w:r>
      <w:r w:rsidR="002B16A0">
        <w:rPr>
          <w:rStyle w:val="mw-headline"/>
          <w:noProof w:val="0"/>
        </w:rPr>
        <w:t>Simple</w:t>
      </w:r>
      <w:r w:rsidR="000D1FEA">
        <w:rPr>
          <w:rStyle w:val="mw-headline"/>
          <w:noProof w:val="0"/>
        </w:rPr>
        <w:t xml:space="preserve"> </w:t>
      </w:r>
      <w:r>
        <w:rPr>
          <w:rStyle w:val="mw-headline"/>
          <w:noProof w:val="0"/>
        </w:rPr>
        <w:t>Observation</w:t>
      </w:r>
      <w:r w:rsidRPr="00644C4A">
        <w:rPr>
          <w:rStyle w:val="mw-headline"/>
          <w:noProof w:val="0"/>
        </w:rPr>
        <w:t xml:space="preserve"> </w:t>
      </w:r>
      <w:r w:rsidR="000A5D14">
        <w:rPr>
          <w:rStyle w:val="mw-headline"/>
          <w:noProof w:val="0"/>
        </w:rPr>
        <w:t xml:space="preserve">Option </w:t>
      </w:r>
      <w:r w:rsidRPr="00644C4A">
        <w:rPr>
          <w:rStyle w:val="mw-headline"/>
          <w:noProof w:val="0"/>
        </w:rPr>
        <w:t>Search Parameters</w:t>
      </w:r>
      <w:bookmarkEnd w:id="118"/>
      <w:r w:rsidRPr="00644C4A">
        <w:rPr>
          <w:rStyle w:val="mw-headline"/>
          <w:noProof w:val="0"/>
        </w:rPr>
        <w:t xml:space="preserve"> </w:t>
      </w:r>
    </w:p>
    <w:p w14:paraId="1D35ABD8" w14:textId="08F45530" w:rsidR="001A0CB5" w:rsidRDefault="004120EF" w:rsidP="000D1FEA">
      <w:pPr>
        <w:pStyle w:val="Corpotesto"/>
      </w:pPr>
      <w:r>
        <w:t xml:space="preserve">When supporting the Simple </w:t>
      </w:r>
      <w:r w:rsidRPr="004120EF">
        <w:t>Observation</w:t>
      </w:r>
      <w:r w:rsidR="000A5D14">
        <w:t>s</w:t>
      </w:r>
      <w:r w:rsidRPr="004120EF">
        <w:t xml:space="preserve"> </w:t>
      </w:r>
      <w:r>
        <w:t>Option, t</w:t>
      </w:r>
      <w:r w:rsidR="001A0CB5" w:rsidRPr="002862AA">
        <w:t xml:space="preserve">he </w:t>
      </w:r>
      <w:r w:rsidR="001A0CB5" w:rsidRPr="00F547D5">
        <w:t xml:space="preserve">Clinical Data Consumer </w:t>
      </w:r>
      <w:r w:rsidR="001A0CB5" w:rsidRPr="002862AA">
        <w:t xml:space="preserve">may supply and the </w:t>
      </w:r>
      <w:r w:rsidR="001A0CB5" w:rsidRPr="00F547D5">
        <w:t>Clinical Data Source</w:t>
      </w:r>
      <w:r w:rsidR="001A0CB5" w:rsidRPr="002862AA">
        <w:t xml:space="preserve"> shall be capable of processing all </w:t>
      </w:r>
      <w:r w:rsidR="00972779">
        <w:t xml:space="preserve">the </w:t>
      </w:r>
      <w:r w:rsidR="005649AB">
        <w:t>search</w:t>
      </w:r>
      <w:r w:rsidR="001A0CB5" w:rsidRPr="002862AA">
        <w:t xml:space="preserve"> parameters </w:t>
      </w:r>
      <w:r w:rsidR="00CF472D">
        <w:t>combination</w:t>
      </w:r>
      <w:r w:rsidR="00112AF6">
        <w:t>s</w:t>
      </w:r>
      <w:r w:rsidR="00CF472D">
        <w:t xml:space="preserve"> </w:t>
      </w:r>
      <w:r w:rsidR="005649AB">
        <w:t xml:space="preserve">as specified by </w:t>
      </w:r>
      <w:r w:rsidR="002B16A0">
        <w:t>the following table</w:t>
      </w:r>
      <w:r w:rsidR="000A5D14">
        <w:t>.</w:t>
      </w:r>
    </w:p>
    <w:p w14:paraId="5CD7E4C5" w14:textId="23C48967" w:rsidR="00A67C87"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Observation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D5C6093" w14:textId="5A22775B" w:rsidR="005649AB" w:rsidRDefault="005649AB" w:rsidP="000D1FEA">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268"/>
        <w:gridCol w:w="2694"/>
        <w:gridCol w:w="1264"/>
      </w:tblGrid>
      <w:tr w:rsidR="00CF472D" w:rsidRPr="00A67C87" w14:paraId="0B6EA6D3" w14:textId="62ADA22E" w:rsidTr="00CF472D">
        <w:trPr>
          <w:tblHeader/>
          <w:jc w:val="center"/>
        </w:trPr>
        <w:tc>
          <w:tcPr>
            <w:tcW w:w="2830" w:type="dxa"/>
            <w:shd w:val="clear" w:color="auto" w:fill="D0CECE" w:themeFill="background2" w:themeFillShade="E6"/>
            <w:tcMar>
              <w:top w:w="45" w:type="dxa"/>
              <w:left w:w="45" w:type="dxa"/>
              <w:bottom w:w="45" w:type="dxa"/>
              <w:right w:w="45" w:type="dxa"/>
            </w:tcMar>
            <w:vAlign w:val="center"/>
            <w:hideMark/>
          </w:tcPr>
          <w:p w14:paraId="34D39230" w14:textId="77777777" w:rsidR="00CF472D" w:rsidRPr="005649AB" w:rsidRDefault="00CF472D" w:rsidP="00CF472D">
            <w:pPr>
              <w:spacing w:before="60" w:after="60"/>
              <w:jc w:val="center"/>
              <w:rPr>
                <w:b/>
                <w:bCs/>
                <w:color w:val="333333"/>
                <w:sz w:val="20"/>
                <w:szCs w:val="18"/>
                <w:lang w:eastAsia="it-IT"/>
              </w:rPr>
            </w:pPr>
            <w:r w:rsidRPr="005649AB">
              <w:rPr>
                <w:b/>
                <w:bCs/>
                <w:color w:val="333333"/>
                <w:sz w:val="20"/>
                <w:szCs w:val="18"/>
                <w:lang w:eastAsia="it-IT"/>
              </w:rPr>
              <w:t>Parameter</w:t>
            </w:r>
          </w:p>
        </w:tc>
        <w:tc>
          <w:tcPr>
            <w:tcW w:w="2268" w:type="dxa"/>
            <w:shd w:val="clear" w:color="auto" w:fill="D0CECE" w:themeFill="background2" w:themeFillShade="E6"/>
            <w:tcMar>
              <w:top w:w="45" w:type="dxa"/>
              <w:left w:w="45" w:type="dxa"/>
              <w:bottom w:w="45" w:type="dxa"/>
              <w:right w:w="45" w:type="dxa"/>
            </w:tcMar>
            <w:vAlign w:val="center"/>
            <w:hideMark/>
          </w:tcPr>
          <w:p w14:paraId="339C0FA8" w14:textId="77777777" w:rsidR="00CF472D" w:rsidRPr="005649AB" w:rsidRDefault="00CF472D" w:rsidP="00CF472D">
            <w:pPr>
              <w:spacing w:before="60" w:after="60"/>
              <w:jc w:val="center"/>
              <w:rPr>
                <w:b/>
                <w:bCs/>
                <w:color w:val="333333"/>
                <w:sz w:val="20"/>
                <w:szCs w:val="18"/>
                <w:lang w:eastAsia="it-IT"/>
              </w:rPr>
            </w:pPr>
            <w:r w:rsidRPr="005649AB">
              <w:rPr>
                <w:b/>
                <w:bCs/>
                <w:color w:val="333333"/>
                <w:sz w:val="20"/>
                <w:szCs w:val="18"/>
                <w:lang w:eastAsia="it-IT"/>
              </w:rPr>
              <w:t>Type</w:t>
            </w:r>
          </w:p>
        </w:tc>
        <w:tc>
          <w:tcPr>
            <w:tcW w:w="2694" w:type="dxa"/>
            <w:shd w:val="clear" w:color="auto" w:fill="D0CECE" w:themeFill="background2" w:themeFillShade="E6"/>
            <w:tcMar>
              <w:top w:w="45" w:type="dxa"/>
              <w:left w:w="45" w:type="dxa"/>
              <w:bottom w:w="45" w:type="dxa"/>
              <w:right w:w="45" w:type="dxa"/>
            </w:tcMar>
            <w:vAlign w:val="center"/>
            <w:hideMark/>
          </w:tcPr>
          <w:p w14:paraId="0511802B" w14:textId="77777777" w:rsidR="00CF472D" w:rsidRPr="005649AB" w:rsidRDefault="00CF472D" w:rsidP="00CF472D">
            <w:pPr>
              <w:spacing w:before="60" w:after="60"/>
              <w:jc w:val="center"/>
              <w:rPr>
                <w:b/>
                <w:bCs/>
                <w:color w:val="333333"/>
                <w:sz w:val="20"/>
                <w:szCs w:val="18"/>
                <w:lang w:eastAsia="it-IT"/>
              </w:rPr>
            </w:pPr>
            <w:r w:rsidRPr="005649AB">
              <w:rPr>
                <w:b/>
                <w:bCs/>
                <w:color w:val="333333"/>
                <w:sz w:val="20"/>
                <w:szCs w:val="18"/>
                <w:lang w:eastAsia="it-IT"/>
              </w:rPr>
              <w:t>Modifiers</w:t>
            </w:r>
          </w:p>
        </w:tc>
        <w:tc>
          <w:tcPr>
            <w:tcW w:w="1264" w:type="dxa"/>
            <w:shd w:val="clear" w:color="auto" w:fill="D0CECE" w:themeFill="background2" w:themeFillShade="E6"/>
          </w:tcPr>
          <w:p w14:paraId="3A33AA3C" w14:textId="247D3F10" w:rsidR="00CF472D" w:rsidRPr="005649AB" w:rsidRDefault="00D122C0" w:rsidP="00CF472D">
            <w:pPr>
              <w:spacing w:before="60" w:after="60"/>
              <w:ind w:left="53" w:right="59"/>
              <w:jc w:val="center"/>
              <w:rPr>
                <w:b/>
                <w:bCs/>
                <w:color w:val="333333"/>
                <w:sz w:val="20"/>
                <w:szCs w:val="18"/>
                <w:lang w:eastAsia="it-IT"/>
              </w:rPr>
            </w:pPr>
            <w:r>
              <w:rPr>
                <w:b/>
                <w:bCs/>
                <w:color w:val="333333"/>
                <w:sz w:val="20"/>
                <w:szCs w:val="18"/>
                <w:lang w:eastAsia="it-IT"/>
              </w:rPr>
              <w:t>Optionality</w:t>
            </w:r>
          </w:p>
        </w:tc>
      </w:tr>
      <w:tr w:rsidR="00CF472D" w:rsidRPr="005649AB" w14:paraId="45372BFF" w14:textId="6B168C5F" w:rsidTr="00CF472D">
        <w:trPr>
          <w:jc w:val="center"/>
        </w:trPr>
        <w:tc>
          <w:tcPr>
            <w:tcW w:w="2830" w:type="dxa"/>
            <w:shd w:val="clear" w:color="auto" w:fill="auto"/>
            <w:tcMar>
              <w:top w:w="45" w:type="dxa"/>
              <w:left w:w="45" w:type="dxa"/>
              <w:bottom w:w="45" w:type="dxa"/>
              <w:right w:w="45" w:type="dxa"/>
            </w:tcMar>
            <w:vAlign w:val="center"/>
            <w:hideMark/>
          </w:tcPr>
          <w:p w14:paraId="129225FE" w14:textId="77777777" w:rsidR="00CF472D" w:rsidRPr="005649AB" w:rsidRDefault="00CF472D" w:rsidP="000A5D14">
            <w:pPr>
              <w:spacing w:before="60" w:after="60"/>
              <w:rPr>
                <w:color w:val="333333"/>
                <w:sz w:val="20"/>
                <w:szCs w:val="18"/>
                <w:lang w:eastAsia="it-IT"/>
              </w:rPr>
            </w:pPr>
            <w:r w:rsidRPr="005649AB">
              <w:rPr>
                <w:color w:val="333333"/>
                <w:sz w:val="20"/>
                <w:szCs w:val="18"/>
                <w:lang w:eastAsia="it-IT"/>
              </w:rPr>
              <w:t>patient + category</w:t>
            </w:r>
          </w:p>
        </w:tc>
        <w:tc>
          <w:tcPr>
            <w:tcW w:w="2268" w:type="dxa"/>
            <w:shd w:val="clear" w:color="auto" w:fill="auto"/>
            <w:tcMar>
              <w:top w:w="45" w:type="dxa"/>
              <w:left w:w="45" w:type="dxa"/>
              <w:bottom w:w="45" w:type="dxa"/>
              <w:right w:w="45" w:type="dxa"/>
            </w:tcMar>
            <w:vAlign w:val="center"/>
            <w:hideMark/>
          </w:tcPr>
          <w:p w14:paraId="0BC831C1" w14:textId="77777777" w:rsidR="00CF472D" w:rsidRPr="005649AB" w:rsidRDefault="00CF472D" w:rsidP="000A5D14">
            <w:pPr>
              <w:spacing w:before="60" w:after="60"/>
              <w:rPr>
                <w:color w:val="333333"/>
                <w:sz w:val="20"/>
                <w:szCs w:val="18"/>
                <w:lang w:eastAsia="it-IT"/>
              </w:rPr>
            </w:pPr>
            <w:r w:rsidRPr="005649AB">
              <w:rPr>
                <w:color w:val="333333"/>
                <w:sz w:val="20"/>
                <w:szCs w:val="18"/>
                <w:lang w:eastAsia="it-IT"/>
              </w:rPr>
              <w:t>reference + token</w:t>
            </w:r>
          </w:p>
        </w:tc>
        <w:tc>
          <w:tcPr>
            <w:tcW w:w="2694" w:type="dxa"/>
            <w:shd w:val="clear" w:color="auto" w:fill="auto"/>
            <w:tcMar>
              <w:top w:w="45" w:type="dxa"/>
              <w:left w:w="45" w:type="dxa"/>
              <w:bottom w:w="45" w:type="dxa"/>
              <w:right w:w="45" w:type="dxa"/>
            </w:tcMar>
            <w:vAlign w:val="center"/>
            <w:hideMark/>
          </w:tcPr>
          <w:p w14:paraId="1A298099" w14:textId="77777777" w:rsidR="00CF472D" w:rsidRPr="005649AB" w:rsidRDefault="00CF472D" w:rsidP="000A5D14">
            <w:pPr>
              <w:spacing w:before="60" w:after="60"/>
              <w:rPr>
                <w:color w:val="333333"/>
                <w:sz w:val="20"/>
                <w:szCs w:val="18"/>
                <w:lang w:eastAsia="it-IT"/>
              </w:rPr>
            </w:pPr>
            <w:r w:rsidRPr="005649AB">
              <w:rPr>
                <w:color w:val="333333"/>
                <w:sz w:val="20"/>
                <w:szCs w:val="18"/>
                <w:lang w:eastAsia="it-IT"/>
              </w:rPr>
              <w:t> </w:t>
            </w:r>
          </w:p>
        </w:tc>
        <w:tc>
          <w:tcPr>
            <w:tcW w:w="1264" w:type="dxa"/>
          </w:tcPr>
          <w:p w14:paraId="5B140AC7" w14:textId="00000EA0" w:rsidR="00CF472D" w:rsidRPr="005649AB" w:rsidRDefault="00CF472D" w:rsidP="00CF472D">
            <w:pPr>
              <w:spacing w:before="60" w:after="60"/>
              <w:jc w:val="center"/>
              <w:rPr>
                <w:color w:val="333333"/>
                <w:sz w:val="20"/>
                <w:szCs w:val="18"/>
                <w:lang w:eastAsia="it-IT"/>
              </w:rPr>
            </w:pPr>
            <w:r>
              <w:rPr>
                <w:color w:val="333333"/>
                <w:sz w:val="20"/>
                <w:szCs w:val="18"/>
                <w:lang w:eastAsia="it-IT"/>
              </w:rPr>
              <w:t>R</w:t>
            </w:r>
          </w:p>
        </w:tc>
      </w:tr>
      <w:tr w:rsidR="00CF472D" w:rsidRPr="005649AB" w14:paraId="6D77261F" w14:textId="2AEE4E49" w:rsidTr="00CF472D">
        <w:trPr>
          <w:jc w:val="center"/>
        </w:trPr>
        <w:tc>
          <w:tcPr>
            <w:tcW w:w="2830" w:type="dxa"/>
            <w:shd w:val="clear" w:color="auto" w:fill="auto"/>
            <w:tcMar>
              <w:top w:w="45" w:type="dxa"/>
              <w:left w:w="45" w:type="dxa"/>
              <w:bottom w:w="45" w:type="dxa"/>
              <w:right w:w="45" w:type="dxa"/>
            </w:tcMar>
            <w:vAlign w:val="center"/>
            <w:hideMark/>
          </w:tcPr>
          <w:p w14:paraId="3ADEF8B0" w14:textId="77777777" w:rsidR="00CF472D" w:rsidRPr="005649AB" w:rsidRDefault="00CF472D" w:rsidP="000A5D14">
            <w:pPr>
              <w:spacing w:before="60" w:after="60"/>
              <w:rPr>
                <w:color w:val="333333"/>
                <w:sz w:val="20"/>
                <w:szCs w:val="18"/>
                <w:lang w:eastAsia="it-IT"/>
              </w:rPr>
            </w:pPr>
            <w:r w:rsidRPr="005649AB">
              <w:rPr>
                <w:color w:val="333333"/>
                <w:sz w:val="20"/>
                <w:szCs w:val="18"/>
                <w:lang w:eastAsia="it-IT"/>
              </w:rPr>
              <w:t>patient + category + code</w:t>
            </w:r>
          </w:p>
        </w:tc>
        <w:tc>
          <w:tcPr>
            <w:tcW w:w="2268" w:type="dxa"/>
            <w:shd w:val="clear" w:color="auto" w:fill="auto"/>
            <w:tcMar>
              <w:top w:w="45" w:type="dxa"/>
              <w:left w:w="45" w:type="dxa"/>
              <w:bottom w:w="45" w:type="dxa"/>
              <w:right w:w="45" w:type="dxa"/>
            </w:tcMar>
            <w:vAlign w:val="center"/>
            <w:hideMark/>
          </w:tcPr>
          <w:p w14:paraId="16F75693" w14:textId="77777777" w:rsidR="00CF472D" w:rsidRPr="005649AB" w:rsidRDefault="00CF472D" w:rsidP="000A5D14">
            <w:pPr>
              <w:spacing w:before="60" w:after="60"/>
              <w:rPr>
                <w:color w:val="333333"/>
                <w:sz w:val="20"/>
                <w:szCs w:val="18"/>
                <w:lang w:val="it-IT" w:eastAsia="it-IT"/>
              </w:rPr>
            </w:pPr>
            <w:r w:rsidRPr="005649AB">
              <w:rPr>
                <w:color w:val="333333"/>
                <w:sz w:val="20"/>
                <w:szCs w:val="18"/>
                <w:lang w:eastAsia="it-IT"/>
              </w:rPr>
              <w:t xml:space="preserve">reference </w:t>
            </w:r>
            <w:r w:rsidRPr="005649AB">
              <w:rPr>
                <w:color w:val="333333"/>
                <w:sz w:val="20"/>
                <w:szCs w:val="18"/>
                <w:lang w:val="it-IT" w:eastAsia="it-IT"/>
              </w:rPr>
              <w:t>+ token</w:t>
            </w:r>
          </w:p>
        </w:tc>
        <w:tc>
          <w:tcPr>
            <w:tcW w:w="2694" w:type="dxa"/>
            <w:shd w:val="clear" w:color="auto" w:fill="auto"/>
            <w:tcMar>
              <w:top w:w="45" w:type="dxa"/>
              <w:left w:w="45" w:type="dxa"/>
              <w:bottom w:w="45" w:type="dxa"/>
              <w:right w:w="45" w:type="dxa"/>
            </w:tcMar>
            <w:vAlign w:val="center"/>
            <w:hideMark/>
          </w:tcPr>
          <w:p w14:paraId="29C108B1" w14:textId="77777777" w:rsidR="00CF472D" w:rsidRPr="005649AB" w:rsidRDefault="00CF472D" w:rsidP="000A5D14">
            <w:pPr>
              <w:spacing w:before="60" w:after="60"/>
              <w:rPr>
                <w:color w:val="333333"/>
                <w:sz w:val="20"/>
                <w:szCs w:val="18"/>
                <w:lang w:val="it-IT" w:eastAsia="it-IT"/>
              </w:rPr>
            </w:pPr>
            <w:r w:rsidRPr="005649AB">
              <w:rPr>
                <w:color w:val="333333"/>
                <w:sz w:val="20"/>
                <w:szCs w:val="18"/>
                <w:lang w:val="it-IT" w:eastAsia="it-IT"/>
              </w:rPr>
              <w:t> </w:t>
            </w:r>
          </w:p>
        </w:tc>
        <w:tc>
          <w:tcPr>
            <w:tcW w:w="1264" w:type="dxa"/>
          </w:tcPr>
          <w:p w14:paraId="133DFFC5" w14:textId="666E287E" w:rsidR="00CF472D" w:rsidRPr="005649AB" w:rsidRDefault="00CF472D" w:rsidP="00CF472D">
            <w:pPr>
              <w:spacing w:before="60" w:after="60"/>
              <w:jc w:val="center"/>
              <w:rPr>
                <w:color w:val="333333"/>
                <w:sz w:val="20"/>
                <w:szCs w:val="18"/>
                <w:lang w:val="it-IT" w:eastAsia="it-IT"/>
              </w:rPr>
            </w:pPr>
            <w:r>
              <w:rPr>
                <w:color w:val="333333"/>
                <w:sz w:val="20"/>
                <w:szCs w:val="18"/>
                <w:lang w:val="it-IT" w:eastAsia="it-IT"/>
              </w:rPr>
              <w:t>R</w:t>
            </w:r>
          </w:p>
        </w:tc>
      </w:tr>
      <w:tr w:rsidR="00CF472D" w:rsidRPr="005649AB" w14:paraId="14E186E3" w14:textId="4C89D35A" w:rsidTr="00CF472D">
        <w:trPr>
          <w:jc w:val="center"/>
        </w:trPr>
        <w:tc>
          <w:tcPr>
            <w:tcW w:w="2830" w:type="dxa"/>
            <w:shd w:val="clear" w:color="auto" w:fill="auto"/>
            <w:tcMar>
              <w:top w:w="45" w:type="dxa"/>
              <w:left w:w="45" w:type="dxa"/>
              <w:bottom w:w="45" w:type="dxa"/>
              <w:right w:w="45" w:type="dxa"/>
            </w:tcMar>
            <w:vAlign w:val="center"/>
            <w:hideMark/>
          </w:tcPr>
          <w:p w14:paraId="4EBAFAC7" w14:textId="77777777" w:rsidR="00CF472D" w:rsidRPr="005649AB" w:rsidRDefault="00CF472D" w:rsidP="000A5D14">
            <w:pPr>
              <w:spacing w:before="60" w:after="60"/>
              <w:rPr>
                <w:color w:val="333333"/>
                <w:sz w:val="20"/>
                <w:szCs w:val="18"/>
                <w:lang w:val="it-IT" w:eastAsia="it-IT"/>
              </w:rPr>
            </w:pPr>
            <w:r w:rsidRPr="005649AB">
              <w:rPr>
                <w:color w:val="333333"/>
                <w:sz w:val="20"/>
                <w:szCs w:val="18"/>
                <w:lang w:val="it-IT" w:eastAsia="it-IT"/>
              </w:rPr>
              <w:t>patient + category + date</w:t>
            </w:r>
          </w:p>
        </w:tc>
        <w:tc>
          <w:tcPr>
            <w:tcW w:w="2268" w:type="dxa"/>
            <w:shd w:val="clear" w:color="auto" w:fill="auto"/>
            <w:tcMar>
              <w:top w:w="45" w:type="dxa"/>
              <w:left w:w="45" w:type="dxa"/>
              <w:bottom w:w="45" w:type="dxa"/>
              <w:right w:w="45" w:type="dxa"/>
            </w:tcMar>
            <w:vAlign w:val="center"/>
            <w:hideMark/>
          </w:tcPr>
          <w:p w14:paraId="7633883F" w14:textId="77777777" w:rsidR="00CF472D" w:rsidRPr="005649AB" w:rsidRDefault="00CF472D" w:rsidP="000A5D14">
            <w:pPr>
              <w:spacing w:before="60" w:after="60"/>
              <w:rPr>
                <w:color w:val="333333"/>
                <w:sz w:val="20"/>
                <w:szCs w:val="18"/>
                <w:lang w:val="it-IT" w:eastAsia="it-IT"/>
              </w:rPr>
            </w:pPr>
            <w:r w:rsidRPr="005649AB">
              <w:rPr>
                <w:color w:val="333333"/>
                <w:sz w:val="20"/>
                <w:szCs w:val="18"/>
                <w:lang w:val="it-IT" w:eastAsia="it-IT"/>
              </w:rPr>
              <w:t>reference + token + date</w:t>
            </w:r>
          </w:p>
        </w:tc>
        <w:tc>
          <w:tcPr>
            <w:tcW w:w="2694" w:type="dxa"/>
            <w:shd w:val="clear" w:color="auto" w:fill="auto"/>
            <w:tcMar>
              <w:top w:w="45" w:type="dxa"/>
              <w:left w:w="45" w:type="dxa"/>
              <w:bottom w:w="45" w:type="dxa"/>
              <w:right w:w="45" w:type="dxa"/>
            </w:tcMar>
            <w:vAlign w:val="center"/>
            <w:hideMark/>
          </w:tcPr>
          <w:p w14:paraId="31FEBE91" w14:textId="77777777" w:rsidR="00CF472D" w:rsidRPr="005649AB" w:rsidRDefault="00CF472D" w:rsidP="000A5D14">
            <w:pPr>
              <w:spacing w:before="60" w:after="60"/>
              <w:rPr>
                <w:color w:val="333333"/>
                <w:sz w:val="20"/>
                <w:szCs w:val="18"/>
                <w:lang w:eastAsia="it-IT"/>
              </w:rPr>
            </w:pPr>
            <w:r w:rsidRPr="005649AB">
              <w:rPr>
                <w:color w:val="333333"/>
                <w:sz w:val="20"/>
                <w:szCs w:val="18"/>
                <w:lang w:eastAsia="it-IT"/>
              </w:rPr>
              <w:t>date modifiers ‘ge’,‘le’,’gt’,’lt’</w:t>
            </w:r>
          </w:p>
        </w:tc>
        <w:tc>
          <w:tcPr>
            <w:tcW w:w="1264" w:type="dxa"/>
          </w:tcPr>
          <w:p w14:paraId="5E7DF2AB" w14:textId="2F06BA69" w:rsidR="00CF472D" w:rsidRPr="005649AB" w:rsidRDefault="00CF472D" w:rsidP="00CF472D">
            <w:pPr>
              <w:spacing w:before="60" w:after="60"/>
              <w:jc w:val="center"/>
              <w:rPr>
                <w:color w:val="333333"/>
                <w:sz w:val="20"/>
                <w:szCs w:val="18"/>
                <w:lang w:eastAsia="it-IT"/>
              </w:rPr>
            </w:pPr>
            <w:r>
              <w:rPr>
                <w:color w:val="333333"/>
                <w:sz w:val="20"/>
                <w:szCs w:val="18"/>
                <w:lang w:eastAsia="it-IT"/>
              </w:rPr>
              <w:t>R</w:t>
            </w:r>
          </w:p>
        </w:tc>
      </w:tr>
      <w:tr w:rsidR="00CF472D" w:rsidRPr="005649AB" w14:paraId="50C077B8" w14:textId="20D37532" w:rsidTr="00CF472D">
        <w:trPr>
          <w:jc w:val="center"/>
        </w:trPr>
        <w:tc>
          <w:tcPr>
            <w:tcW w:w="2830" w:type="dxa"/>
            <w:shd w:val="clear" w:color="auto" w:fill="auto"/>
            <w:tcMar>
              <w:top w:w="45" w:type="dxa"/>
              <w:left w:w="45" w:type="dxa"/>
              <w:bottom w:w="45" w:type="dxa"/>
              <w:right w:w="45" w:type="dxa"/>
            </w:tcMar>
            <w:vAlign w:val="center"/>
            <w:hideMark/>
          </w:tcPr>
          <w:p w14:paraId="4A75F329" w14:textId="77777777" w:rsidR="00CF472D" w:rsidRPr="005649AB" w:rsidRDefault="00CF472D" w:rsidP="000A5D14">
            <w:pPr>
              <w:spacing w:before="60" w:after="60"/>
              <w:rPr>
                <w:color w:val="333333"/>
                <w:sz w:val="20"/>
                <w:szCs w:val="18"/>
                <w:lang w:val="it-IT" w:eastAsia="it-IT"/>
              </w:rPr>
            </w:pPr>
            <w:r w:rsidRPr="005649AB">
              <w:rPr>
                <w:color w:val="333333"/>
                <w:sz w:val="20"/>
                <w:szCs w:val="18"/>
                <w:lang w:val="it-IT" w:eastAsia="it-IT"/>
              </w:rPr>
              <w:t>patient + category + code + date</w:t>
            </w:r>
          </w:p>
        </w:tc>
        <w:tc>
          <w:tcPr>
            <w:tcW w:w="2268" w:type="dxa"/>
            <w:shd w:val="clear" w:color="auto" w:fill="auto"/>
            <w:tcMar>
              <w:top w:w="45" w:type="dxa"/>
              <w:left w:w="45" w:type="dxa"/>
              <w:bottom w:w="45" w:type="dxa"/>
              <w:right w:w="45" w:type="dxa"/>
            </w:tcMar>
            <w:vAlign w:val="center"/>
            <w:hideMark/>
          </w:tcPr>
          <w:p w14:paraId="29FE4B0E" w14:textId="77777777" w:rsidR="00CF472D" w:rsidRPr="005649AB" w:rsidRDefault="00CF472D" w:rsidP="000A5D14">
            <w:pPr>
              <w:spacing w:before="60" w:after="60"/>
              <w:rPr>
                <w:color w:val="333333"/>
                <w:sz w:val="20"/>
                <w:szCs w:val="18"/>
                <w:lang w:val="it-IT" w:eastAsia="it-IT"/>
              </w:rPr>
            </w:pPr>
            <w:r w:rsidRPr="005649AB">
              <w:rPr>
                <w:color w:val="333333"/>
                <w:sz w:val="20"/>
                <w:szCs w:val="18"/>
                <w:lang w:val="it-IT" w:eastAsia="it-IT"/>
              </w:rPr>
              <w:t>reference + token + date</w:t>
            </w:r>
          </w:p>
        </w:tc>
        <w:tc>
          <w:tcPr>
            <w:tcW w:w="2694" w:type="dxa"/>
            <w:shd w:val="clear" w:color="auto" w:fill="auto"/>
            <w:tcMar>
              <w:top w:w="45" w:type="dxa"/>
              <w:left w:w="45" w:type="dxa"/>
              <w:bottom w:w="45" w:type="dxa"/>
              <w:right w:w="45" w:type="dxa"/>
            </w:tcMar>
            <w:vAlign w:val="center"/>
            <w:hideMark/>
          </w:tcPr>
          <w:p w14:paraId="1B9225CA" w14:textId="77777777" w:rsidR="00CF472D" w:rsidRPr="005649AB" w:rsidRDefault="00CF472D" w:rsidP="000A5D14">
            <w:pPr>
              <w:spacing w:before="60" w:after="60"/>
              <w:rPr>
                <w:color w:val="333333"/>
                <w:sz w:val="20"/>
                <w:szCs w:val="18"/>
                <w:lang w:eastAsia="it-IT"/>
              </w:rPr>
            </w:pPr>
            <w:r w:rsidRPr="005649AB">
              <w:rPr>
                <w:color w:val="333333"/>
                <w:sz w:val="20"/>
                <w:szCs w:val="18"/>
                <w:lang w:eastAsia="it-IT"/>
              </w:rPr>
              <w:t>date modifiers ‘ge’,‘le’,’gt’,’lt’</w:t>
            </w:r>
          </w:p>
        </w:tc>
        <w:tc>
          <w:tcPr>
            <w:tcW w:w="1264" w:type="dxa"/>
          </w:tcPr>
          <w:p w14:paraId="6B43C84B" w14:textId="5B9F9C81" w:rsidR="00CF472D" w:rsidRPr="005649AB" w:rsidRDefault="00CF472D" w:rsidP="00CF472D">
            <w:pPr>
              <w:spacing w:before="60" w:after="60"/>
              <w:jc w:val="center"/>
              <w:rPr>
                <w:color w:val="333333"/>
                <w:sz w:val="20"/>
                <w:szCs w:val="18"/>
                <w:lang w:eastAsia="it-IT"/>
              </w:rPr>
            </w:pPr>
            <w:r>
              <w:rPr>
                <w:color w:val="333333"/>
                <w:sz w:val="20"/>
                <w:szCs w:val="18"/>
                <w:lang w:eastAsia="it-IT"/>
              </w:rPr>
              <w:t>O</w:t>
            </w:r>
          </w:p>
        </w:tc>
      </w:tr>
    </w:tbl>
    <w:p w14:paraId="3839DA79" w14:textId="42105E60" w:rsidR="0059385C" w:rsidRDefault="0059385C" w:rsidP="0059385C">
      <w:pPr>
        <w:rPr>
          <w:rStyle w:val="mw-headline"/>
        </w:rPr>
      </w:pPr>
    </w:p>
    <w:p w14:paraId="326EB3FB" w14:textId="5D6B2B3E" w:rsidR="00112AF6" w:rsidRDefault="00112AF6" w:rsidP="00112AF6">
      <w:pPr>
        <w:rPr>
          <w:rStyle w:val="mw-headline"/>
        </w:rPr>
      </w:pPr>
      <w:r w:rsidRPr="00112AF6">
        <w:rPr>
          <w:rStyle w:val="mw-headline"/>
        </w:rPr>
        <w:t xml:space="preserve">For Vital Signs Observations, it shall be considered the FHIR Vital Signs Profile defined at: </w:t>
      </w:r>
      <w:hyperlink r:id="rId107" w:history="1">
        <w:r w:rsidRPr="00112AF6">
          <w:rPr>
            <w:rStyle w:val="Collegamentoipertestuale"/>
          </w:rPr>
          <w:t>https://www.hl7.org/fhir/vitalsigns.html</w:t>
        </w:r>
      </w:hyperlink>
      <w:r>
        <w:rPr>
          <w:rStyle w:val="mw-headline"/>
        </w:rPr>
        <w:t xml:space="preserve">. </w:t>
      </w:r>
    </w:p>
    <w:p w14:paraId="09016437" w14:textId="77777777" w:rsidR="00112AF6" w:rsidRDefault="00112AF6" w:rsidP="0059385C">
      <w:pPr>
        <w:rPr>
          <w:rStyle w:val="mw-headline"/>
        </w:rPr>
      </w:pPr>
    </w:p>
    <w:p w14:paraId="1EDD1C96" w14:textId="246455BC" w:rsidR="000A5D14" w:rsidRDefault="000A5D14" w:rsidP="003F4BE2">
      <w:pPr>
        <w:pStyle w:val="Titolo7"/>
        <w:numPr>
          <w:ilvl w:val="0"/>
          <w:numId w:val="0"/>
        </w:numPr>
        <w:ind w:left="1296" w:hanging="1296"/>
        <w:rPr>
          <w:rStyle w:val="mw-headline"/>
          <w:noProof w:val="0"/>
        </w:rPr>
      </w:pPr>
      <w:bookmarkStart w:id="119" w:name="_Toc480999079"/>
      <w:r w:rsidRPr="00644C4A">
        <w:rPr>
          <w:rStyle w:val="mw-headline"/>
          <w:noProof w:val="0"/>
        </w:rPr>
        <w:t>3.Y.4.1.2.</w:t>
      </w:r>
      <w:r>
        <w:rPr>
          <w:rStyle w:val="mw-headline"/>
          <w:noProof w:val="0"/>
        </w:rPr>
        <w:t>1.2</w:t>
      </w:r>
      <w:r w:rsidRPr="00644C4A">
        <w:rPr>
          <w:rStyle w:val="mw-headline"/>
          <w:noProof w:val="0"/>
        </w:rPr>
        <w:t xml:space="preserve"> </w:t>
      </w:r>
      <w:r w:rsidRPr="000A5D14">
        <w:rPr>
          <w:rStyle w:val="mw-headline"/>
          <w:noProof w:val="0"/>
        </w:rPr>
        <w:t xml:space="preserve">Allergies and Intolerances Option </w:t>
      </w:r>
      <w:r w:rsidRPr="00644C4A">
        <w:rPr>
          <w:rStyle w:val="mw-headline"/>
          <w:noProof w:val="0"/>
        </w:rPr>
        <w:t>Search Parameters</w:t>
      </w:r>
      <w:bookmarkEnd w:id="119"/>
      <w:r w:rsidRPr="00644C4A">
        <w:rPr>
          <w:rStyle w:val="mw-headline"/>
          <w:noProof w:val="0"/>
        </w:rPr>
        <w:t xml:space="preserve"> </w:t>
      </w:r>
    </w:p>
    <w:p w14:paraId="239E58D9" w14:textId="0D09DC59" w:rsidR="000A5D14" w:rsidRDefault="000A5D14" w:rsidP="000A5D14">
      <w:pPr>
        <w:pStyle w:val="Corpotesto"/>
      </w:pPr>
      <w:r>
        <w:t xml:space="preserve">When supporting the </w:t>
      </w:r>
      <w:r w:rsidRPr="000A5D14">
        <w:t xml:space="preserve">Allergies and Intolerances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972779">
        <w:t>the</w:t>
      </w:r>
      <w:r w:rsidR="00890655" w:rsidRPr="002862AA">
        <w:t xml:space="preserve"> </w:t>
      </w:r>
      <w:r w:rsidR="00890655">
        <w:t>search</w:t>
      </w:r>
      <w:r w:rsidR="00890655" w:rsidRPr="002862AA">
        <w:t xml:space="preserve"> parameter</w:t>
      </w:r>
      <w:r w:rsidR="00890655">
        <w:t xml:space="preserve"> </w:t>
      </w:r>
      <w:r>
        <w:t>as specified by the following table.</w:t>
      </w:r>
    </w:p>
    <w:p w14:paraId="1FDB2E82" w14:textId="3DC774A6" w:rsidR="00EE3E4E" w:rsidRPr="00A67C87" w:rsidRDefault="00A67C87"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00EE3E4E" w:rsidRPr="00A67C87">
        <w:rPr>
          <w:rStyle w:val="CodiceHTML"/>
          <w:rFonts w:ascii="Courier New" w:hAnsi="Courier New"/>
          <w:color w:val="auto"/>
          <w:sz w:val="22"/>
          <w:szCs w:val="20"/>
          <w:shd w:val="clear" w:color="auto" w:fill="auto"/>
          <w:lang w:val="en"/>
        </w:rPr>
        <w:t xml:space="preserve"> [base]/AllergyIntolerance?</w:t>
      </w:r>
      <w:r w:rsidRPr="00A67C87">
        <w:rPr>
          <w:rStyle w:val="XMLname"/>
          <w:sz w:val="22"/>
        </w:rPr>
        <w:t>[parameters]</w:t>
      </w:r>
    </w:p>
    <w:p w14:paraId="72A946A3" w14:textId="77777777" w:rsidR="005649AB" w:rsidRDefault="005649AB" w:rsidP="000D1FEA">
      <w:pPr>
        <w:pStyle w:val="Corpotes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8"/>
        <w:gridCol w:w="1385"/>
        <w:gridCol w:w="1385"/>
      </w:tblGrid>
      <w:tr w:rsidR="00CF472D" w:rsidRPr="000A5D14" w14:paraId="4FA7E1DA" w14:textId="6D0952F3" w:rsidTr="008E1049">
        <w:trPr>
          <w:tblHeader/>
          <w:jc w:val="center"/>
        </w:trPr>
        <w:tc>
          <w:tcPr>
            <w:tcW w:w="1148" w:type="dxa"/>
            <w:shd w:val="clear" w:color="auto" w:fill="D0CECE" w:themeFill="background2" w:themeFillShade="E6"/>
            <w:tcMar>
              <w:top w:w="45" w:type="dxa"/>
              <w:left w:w="45" w:type="dxa"/>
              <w:bottom w:w="45" w:type="dxa"/>
              <w:right w:w="45" w:type="dxa"/>
            </w:tcMar>
            <w:hideMark/>
          </w:tcPr>
          <w:p w14:paraId="0C7FFBAF" w14:textId="77777777" w:rsidR="00CF472D" w:rsidRPr="000A5D14" w:rsidRDefault="00CF472D" w:rsidP="00CF472D">
            <w:pPr>
              <w:spacing w:before="60" w:after="60"/>
              <w:jc w:val="center"/>
              <w:rPr>
                <w:b/>
                <w:bCs/>
                <w:color w:val="333333"/>
                <w:sz w:val="20"/>
                <w:lang w:val="it-IT" w:eastAsia="it-IT"/>
              </w:rPr>
            </w:pPr>
            <w:r w:rsidRPr="000A5D14">
              <w:rPr>
                <w:b/>
                <w:bCs/>
                <w:color w:val="333333"/>
                <w:sz w:val="20"/>
                <w:lang w:eastAsia="it-IT"/>
              </w:rPr>
              <w:t>Parameter</w:t>
            </w:r>
          </w:p>
        </w:tc>
        <w:tc>
          <w:tcPr>
            <w:tcW w:w="1385" w:type="dxa"/>
            <w:shd w:val="clear" w:color="auto" w:fill="D0CECE" w:themeFill="background2" w:themeFillShade="E6"/>
            <w:tcMar>
              <w:top w:w="45" w:type="dxa"/>
              <w:left w:w="45" w:type="dxa"/>
              <w:bottom w:w="45" w:type="dxa"/>
              <w:right w:w="45" w:type="dxa"/>
            </w:tcMar>
            <w:hideMark/>
          </w:tcPr>
          <w:p w14:paraId="24E711F0" w14:textId="77777777" w:rsidR="00CF472D" w:rsidRPr="000A5D14" w:rsidRDefault="00CF472D" w:rsidP="00CF472D">
            <w:pPr>
              <w:spacing w:before="60" w:after="60"/>
              <w:jc w:val="center"/>
              <w:rPr>
                <w:b/>
                <w:bCs/>
                <w:color w:val="333333"/>
                <w:sz w:val="20"/>
                <w:lang w:val="it-IT" w:eastAsia="it-IT"/>
              </w:rPr>
            </w:pPr>
            <w:r w:rsidRPr="000A5D14">
              <w:rPr>
                <w:b/>
                <w:bCs/>
                <w:color w:val="333333"/>
                <w:sz w:val="20"/>
                <w:lang w:val="it-IT" w:eastAsia="it-IT"/>
              </w:rPr>
              <w:t>Type</w:t>
            </w:r>
          </w:p>
        </w:tc>
        <w:tc>
          <w:tcPr>
            <w:tcW w:w="1385" w:type="dxa"/>
            <w:shd w:val="clear" w:color="auto" w:fill="D0CECE" w:themeFill="background2" w:themeFillShade="E6"/>
          </w:tcPr>
          <w:p w14:paraId="19C01A2F" w14:textId="32B6D8F4" w:rsidR="00CF472D" w:rsidRPr="000A5D14" w:rsidRDefault="00D122C0" w:rsidP="00CF472D">
            <w:pPr>
              <w:spacing w:before="60" w:after="60"/>
              <w:jc w:val="center"/>
              <w:rPr>
                <w:b/>
                <w:bCs/>
                <w:color w:val="333333"/>
                <w:sz w:val="20"/>
                <w:lang w:val="it-IT" w:eastAsia="it-IT"/>
              </w:rPr>
            </w:pPr>
            <w:r>
              <w:rPr>
                <w:b/>
                <w:bCs/>
                <w:color w:val="333333"/>
                <w:sz w:val="20"/>
                <w:szCs w:val="18"/>
                <w:lang w:eastAsia="it-IT"/>
              </w:rPr>
              <w:t>Optionality</w:t>
            </w:r>
          </w:p>
        </w:tc>
      </w:tr>
      <w:tr w:rsidR="00CF472D" w:rsidRPr="000A5D14" w14:paraId="6FD6108A" w14:textId="79B931BF" w:rsidTr="008E1049">
        <w:trPr>
          <w:jc w:val="center"/>
        </w:trPr>
        <w:tc>
          <w:tcPr>
            <w:tcW w:w="1148" w:type="dxa"/>
            <w:shd w:val="clear" w:color="auto" w:fill="auto"/>
            <w:tcMar>
              <w:top w:w="45" w:type="dxa"/>
              <w:left w:w="45" w:type="dxa"/>
              <w:bottom w:w="45" w:type="dxa"/>
              <w:right w:w="45" w:type="dxa"/>
            </w:tcMar>
            <w:hideMark/>
          </w:tcPr>
          <w:p w14:paraId="1A13A47C" w14:textId="77777777" w:rsidR="00CF472D" w:rsidRPr="000A5D14" w:rsidRDefault="00CF472D" w:rsidP="0059385C">
            <w:pPr>
              <w:spacing w:before="60" w:after="60"/>
              <w:rPr>
                <w:color w:val="333333"/>
                <w:sz w:val="20"/>
                <w:lang w:val="it-IT" w:eastAsia="it-IT"/>
              </w:rPr>
            </w:pPr>
            <w:r w:rsidRPr="000A5D14">
              <w:rPr>
                <w:color w:val="333333"/>
                <w:sz w:val="20"/>
                <w:lang w:val="it-IT" w:eastAsia="it-IT"/>
              </w:rPr>
              <w:t>patient</w:t>
            </w:r>
          </w:p>
        </w:tc>
        <w:tc>
          <w:tcPr>
            <w:tcW w:w="1385" w:type="dxa"/>
            <w:shd w:val="clear" w:color="auto" w:fill="auto"/>
            <w:tcMar>
              <w:top w:w="45" w:type="dxa"/>
              <w:left w:w="45" w:type="dxa"/>
              <w:bottom w:w="45" w:type="dxa"/>
              <w:right w:w="45" w:type="dxa"/>
            </w:tcMar>
            <w:hideMark/>
          </w:tcPr>
          <w:p w14:paraId="7E99DD91" w14:textId="77777777" w:rsidR="00CF472D" w:rsidRPr="000A5D14" w:rsidRDefault="00CF472D" w:rsidP="0059385C">
            <w:pPr>
              <w:spacing w:before="60" w:after="60"/>
              <w:rPr>
                <w:color w:val="333333"/>
                <w:sz w:val="20"/>
                <w:lang w:val="it-IT" w:eastAsia="it-IT"/>
              </w:rPr>
            </w:pPr>
            <w:r w:rsidRPr="000A5D14">
              <w:rPr>
                <w:color w:val="333333"/>
                <w:sz w:val="20"/>
                <w:lang w:val="it-IT" w:eastAsia="it-IT"/>
              </w:rPr>
              <w:t>reference</w:t>
            </w:r>
          </w:p>
        </w:tc>
        <w:tc>
          <w:tcPr>
            <w:tcW w:w="1385" w:type="dxa"/>
          </w:tcPr>
          <w:p w14:paraId="50B660D3" w14:textId="23B7F3A6" w:rsidR="00CF472D" w:rsidRPr="000A5D14" w:rsidRDefault="00CF472D" w:rsidP="00CF472D">
            <w:pPr>
              <w:spacing w:before="60" w:after="60"/>
              <w:ind w:left="22"/>
              <w:jc w:val="center"/>
              <w:rPr>
                <w:color w:val="333333"/>
                <w:sz w:val="20"/>
                <w:lang w:val="it-IT" w:eastAsia="it-IT"/>
              </w:rPr>
            </w:pPr>
            <w:r>
              <w:rPr>
                <w:color w:val="333333"/>
                <w:sz w:val="20"/>
                <w:lang w:val="it-IT" w:eastAsia="it-IT"/>
              </w:rPr>
              <w:t>R</w:t>
            </w:r>
          </w:p>
        </w:tc>
      </w:tr>
    </w:tbl>
    <w:p w14:paraId="092A81BC" w14:textId="77777777" w:rsidR="009F2A5E" w:rsidRDefault="009F2A5E" w:rsidP="001825D2">
      <w:pPr>
        <w:spacing w:before="0"/>
        <w:rPr>
          <w:rStyle w:val="mw-headline"/>
          <w:highlight w:val="yellow"/>
        </w:rPr>
      </w:pPr>
    </w:p>
    <w:p w14:paraId="42DC4223" w14:textId="05ABDE8B" w:rsidR="0059385C" w:rsidRDefault="0059385C" w:rsidP="003F4BE2">
      <w:pPr>
        <w:pStyle w:val="Titolo7"/>
        <w:numPr>
          <w:ilvl w:val="0"/>
          <w:numId w:val="0"/>
        </w:numPr>
        <w:ind w:left="1296" w:hanging="1296"/>
        <w:rPr>
          <w:rStyle w:val="mw-headline"/>
          <w:noProof w:val="0"/>
        </w:rPr>
      </w:pPr>
      <w:bookmarkStart w:id="120" w:name="_Toc480999080"/>
      <w:r w:rsidRPr="00644C4A">
        <w:rPr>
          <w:rStyle w:val="mw-headline"/>
          <w:noProof w:val="0"/>
        </w:rPr>
        <w:t>3.Y.4.1.2.</w:t>
      </w:r>
      <w:r>
        <w:rPr>
          <w:rStyle w:val="mw-headline"/>
          <w:noProof w:val="0"/>
        </w:rPr>
        <w:t>1.3</w:t>
      </w:r>
      <w:r w:rsidRPr="00644C4A">
        <w:rPr>
          <w:rStyle w:val="mw-headline"/>
          <w:noProof w:val="0"/>
        </w:rPr>
        <w:t xml:space="preserve"> </w:t>
      </w:r>
      <w:r>
        <w:rPr>
          <w:rStyle w:val="mw-headline"/>
          <w:noProof w:val="0"/>
        </w:rPr>
        <w:t>Problems</w:t>
      </w:r>
      <w:r w:rsidRPr="000A5D14">
        <w:rPr>
          <w:rStyle w:val="mw-headline"/>
          <w:noProof w:val="0"/>
        </w:rPr>
        <w:t xml:space="preserve"> Option </w:t>
      </w:r>
      <w:r w:rsidRPr="00644C4A">
        <w:rPr>
          <w:rStyle w:val="mw-headline"/>
          <w:noProof w:val="0"/>
        </w:rPr>
        <w:t>Search Parameters</w:t>
      </w:r>
      <w:bookmarkEnd w:id="120"/>
      <w:r w:rsidRPr="00644C4A">
        <w:rPr>
          <w:rStyle w:val="mw-headline"/>
          <w:noProof w:val="0"/>
        </w:rPr>
        <w:t xml:space="preserve"> </w:t>
      </w:r>
    </w:p>
    <w:p w14:paraId="796EA0C2" w14:textId="5716A587" w:rsidR="0059385C" w:rsidRDefault="0059385C" w:rsidP="0059385C">
      <w:pPr>
        <w:pStyle w:val="Corpotesto"/>
      </w:pPr>
      <w:r>
        <w:t xml:space="preserve">When supporting the </w:t>
      </w:r>
      <w:r w:rsidRPr="0059385C">
        <w:t xml:space="preserve">Problems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 xml:space="preserve">s </w:t>
      </w:r>
      <w:r>
        <w:t>as specified by the following table.</w:t>
      </w:r>
    </w:p>
    <w:p w14:paraId="00C8E357" w14:textId="249BB0B0" w:rsidR="00A67C87" w:rsidRPr="00A67C87" w:rsidRDefault="00A67C87" w:rsidP="00A67C87">
      <w:pPr>
        <w:pStyle w:val="Corpotesto"/>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Condition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63197C90" w14:textId="263C5ACE" w:rsidR="00706D7E" w:rsidRPr="005B6393" w:rsidRDefault="00706D7E" w:rsidP="000D1FEA">
      <w:pPr>
        <w:pStyle w:val="Corpotesto"/>
        <w:rPr>
          <w:b/>
          <w:color w:val="333333"/>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tblGrid>
      <w:tr w:rsidR="00CF472D" w:rsidRPr="0059385C" w14:paraId="06325AA3" w14:textId="1C0827D8" w:rsidTr="004B7803">
        <w:trPr>
          <w:tblHeader/>
          <w:jc w:val="center"/>
        </w:trPr>
        <w:tc>
          <w:tcPr>
            <w:tcW w:w="2126" w:type="dxa"/>
            <w:shd w:val="clear" w:color="auto" w:fill="D0CECE" w:themeFill="background2" w:themeFillShade="E6"/>
            <w:tcMar>
              <w:top w:w="45" w:type="dxa"/>
              <w:left w:w="45" w:type="dxa"/>
              <w:bottom w:w="45" w:type="dxa"/>
              <w:right w:w="45" w:type="dxa"/>
            </w:tcMar>
            <w:hideMark/>
          </w:tcPr>
          <w:p w14:paraId="4B6E30BF" w14:textId="77777777" w:rsidR="00CF472D" w:rsidRPr="0059385C" w:rsidRDefault="00CF472D" w:rsidP="00CF472D">
            <w:pPr>
              <w:spacing w:before="60" w:after="60"/>
              <w:rPr>
                <w:b/>
                <w:bCs/>
                <w:color w:val="333333"/>
                <w:sz w:val="20"/>
                <w:szCs w:val="18"/>
                <w:lang w:eastAsia="it-IT"/>
              </w:rPr>
            </w:pPr>
            <w:r w:rsidRPr="0059385C">
              <w:rPr>
                <w:b/>
                <w:bCs/>
                <w:color w:val="333333"/>
                <w:sz w:val="20"/>
                <w:szCs w:val="18"/>
                <w:lang w:eastAsia="it-IT"/>
              </w:rPr>
              <w:t>Parameter</w:t>
            </w:r>
          </w:p>
        </w:tc>
        <w:tc>
          <w:tcPr>
            <w:tcW w:w="1843" w:type="dxa"/>
            <w:shd w:val="clear" w:color="auto" w:fill="D0CECE" w:themeFill="background2" w:themeFillShade="E6"/>
            <w:tcMar>
              <w:top w:w="45" w:type="dxa"/>
              <w:left w:w="45" w:type="dxa"/>
              <w:bottom w:w="45" w:type="dxa"/>
              <w:right w:w="45" w:type="dxa"/>
            </w:tcMar>
            <w:hideMark/>
          </w:tcPr>
          <w:p w14:paraId="5D50F776" w14:textId="77777777" w:rsidR="00CF472D" w:rsidRPr="0059385C" w:rsidRDefault="00CF472D" w:rsidP="00CF472D">
            <w:pPr>
              <w:spacing w:before="60" w:after="60"/>
              <w:rPr>
                <w:b/>
                <w:bCs/>
                <w:color w:val="333333"/>
                <w:sz w:val="20"/>
                <w:szCs w:val="18"/>
                <w:lang w:eastAsia="it-IT"/>
              </w:rPr>
            </w:pPr>
            <w:r w:rsidRPr="0059385C">
              <w:rPr>
                <w:b/>
                <w:bCs/>
                <w:color w:val="333333"/>
                <w:sz w:val="20"/>
                <w:szCs w:val="18"/>
                <w:lang w:eastAsia="it-IT"/>
              </w:rPr>
              <w:t>Type</w:t>
            </w:r>
          </w:p>
        </w:tc>
        <w:tc>
          <w:tcPr>
            <w:tcW w:w="1555" w:type="dxa"/>
            <w:shd w:val="clear" w:color="auto" w:fill="D0CECE" w:themeFill="background2" w:themeFillShade="E6"/>
          </w:tcPr>
          <w:p w14:paraId="7FED3D9E" w14:textId="740E3720" w:rsidR="00CF472D" w:rsidRPr="0059385C" w:rsidRDefault="00D122C0" w:rsidP="00CF472D">
            <w:pPr>
              <w:spacing w:before="60" w:after="60"/>
              <w:jc w:val="center"/>
              <w:rPr>
                <w:b/>
                <w:bCs/>
                <w:color w:val="333333"/>
                <w:sz w:val="20"/>
                <w:szCs w:val="18"/>
                <w:lang w:eastAsia="it-IT"/>
              </w:rPr>
            </w:pPr>
            <w:r>
              <w:rPr>
                <w:b/>
                <w:bCs/>
                <w:color w:val="333333"/>
                <w:sz w:val="20"/>
                <w:szCs w:val="18"/>
                <w:lang w:eastAsia="it-IT"/>
              </w:rPr>
              <w:t>Optionality</w:t>
            </w:r>
          </w:p>
        </w:tc>
      </w:tr>
      <w:tr w:rsidR="00CF472D" w:rsidRPr="0059385C" w14:paraId="1DFCD762" w14:textId="4B61C06C" w:rsidTr="004B7803">
        <w:trPr>
          <w:jc w:val="center"/>
        </w:trPr>
        <w:tc>
          <w:tcPr>
            <w:tcW w:w="2126" w:type="dxa"/>
            <w:shd w:val="clear" w:color="auto" w:fill="auto"/>
            <w:tcMar>
              <w:top w:w="45" w:type="dxa"/>
              <w:left w:w="45" w:type="dxa"/>
              <w:bottom w:w="45" w:type="dxa"/>
              <w:right w:w="45" w:type="dxa"/>
            </w:tcMar>
            <w:hideMark/>
          </w:tcPr>
          <w:p w14:paraId="2C7DE988" w14:textId="77777777" w:rsidR="00CF472D" w:rsidRPr="0059385C" w:rsidRDefault="00CF472D" w:rsidP="00CF472D">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7574D42E" w14:textId="77777777" w:rsidR="00CF472D" w:rsidRPr="0059385C" w:rsidRDefault="00CF472D" w:rsidP="00CF472D">
            <w:pPr>
              <w:spacing w:before="60" w:after="60"/>
              <w:rPr>
                <w:color w:val="333333"/>
                <w:sz w:val="20"/>
                <w:szCs w:val="18"/>
                <w:lang w:eastAsia="it-IT"/>
              </w:rPr>
            </w:pPr>
            <w:r w:rsidRPr="0059385C">
              <w:rPr>
                <w:color w:val="333333"/>
                <w:sz w:val="20"/>
                <w:szCs w:val="18"/>
                <w:lang w:eastAsia="it-IT"/>
              </w:rPr>
              <w:t>reference</w:t>
            </w:r>
          </w:p>
        </w:tc>
        <w:tc>
          <w:tcPr>
            <w:tcW w:w="1555" w:type="dxa"/>
          </w:tcPr>
          <w:p w14:paraId="001FC9FA" w14:textId="5025F9FE" w:rsidR="00CF472D" w:rsidRPr="0059385C" w:rsidRDefault="00CF472D" w:rsidP="00CF472D">
            <w:pPr>
              <w:spacing w:before="60" w:after="60"/>
              <w:jc w:val="center"/>
              <w:rPr>
                <w:color w:val="333333"/>
                <w:sz w:val="20"/>
                <w:szCs w:val="18"/>
                <w:lang w:eastAsia="it-IT"/>
              </w:rPr>
            </w:pPr>
            <w:r>
              <w:rPr>
                <w:color w:val="333333"/>
                <w:sz w:val="20"/>
                <w:szCs w:val="18"/>
                <w:lang w:eastAsia="it-IT"/>
              </w:rPr>
              <w:t>R</w:t>
            </w:r>
          </w:p>
        </w:tc>
      </w:tr>
      <w:tr w:rsidR="00CF472D" w:rsidRPr="0059385C" w14:paraId="540C0F98" w14:textId="5E942E05" w:rsidTr="004B7803">
        <w:trPr>
          <w:jc w:val="center"/>
        </w:trPr>
        <w:tc>
          <w:tcPr>
            <w:tcW w:w="2126" w:type="dxa"/>
            <w:shd w:val="clear" w:color="auto" w:fill="auto"/>
            <w:tcMar>
              <w:top w:w="45" w:type="dxa"/>
              <w:left w:w="45" w:type="dxa"/>
              <w:bottom w:w="45" w:type="dxa"/>
              <w:right w:w="45" w:type="dxa"/>
            </w:tcMar>
            <w:hideMark/>
          </w:tcPr>
          <w:p w14:paraId="2598440F" w14:textId="77777777" w:rsidR="00CF472D" w:rsidRPr="0059385C" w:rsidRDefault="00CF472D" w:rsidP="00CF472D">
            <w:pPr>
              <w:spacing w:before="60" w:after="60"/>
              <w:rPr>
                <w:color w:val="333333"/>
                <w:sz w:val="20"/>
                <w:szCs w:val="18"/>
                <w:lang w:eastAsia="it-IT"/>
              </w:rPr>
            </w:pPr>
            <w:r w:rsidRPr="0059385C">
              <w:rPr>
                <w:color w:val="333333"/>
                <w:sz w:val="20"/>
                <w:szCs w:val="18"/>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CF472D" w:rsidRPr="0059385C" w:rsidRDefault="00CF472D" w:rsidP="00CF472D">
            <w:pPr>
              <w:spacing w:before="60" w:after="60"/>
              <w:rPr>
                <w:color w:val="333333"/>
                <w:sz w:val="20"/>
                <w:szCs w:val="18"/>
                <w:lang w:eastAsia="it-IT"/>
              </w:rPr>
            </w:pPr>
            <w:r w:rsidRPr="0059385C">
              <w:rPr>
                <w:color w:val="333333"/>
                <w:sz w:val="20"/>
                <w:szCs w:val="18"/>
                <w:lang w:eastAsia="it-IT"/>
              </w:rPr>
              <w:t>reference + token</w:t>
            </w:r>
          </w:p>
        </w:tc>
        <w:tc>
          <w:tcPr>
            <w:tcW w:w="1555" w:type="dxa"/>
          </w:tcPr>
          <w:p w14:paraId="75B66A7A" w14:textId="5C0A6BBC" w:rsidR="00CF472D" w:rsidRPr="0059385C" w:rsidRDefault="00CF472D" w:rsidP="00CF472D">
            <w:pPr>
              <w:spacing w:before="60" w:after="60"/>
              <w:jc w:val="center"/>
              <w:rPr>
                <w:color w:val="333333"/>
                <w:sz w:val="20"/>
                <w:szCs w:val="18"/>
                <w:lang w:eastAsia="it-IT"/>
              </w:rPr>
            </w:pPr>
            <w:r>
              <w:rPr>
                <w:color w:val="333333"/>
                <w:sz w:val="20"/>
                <w:szCs w:val="18"/>
                <w:lang w:eastAsia="it-IT"/>
              </w:rPr>
              <w:t>O</w:t>
            </w:r>
          </w:p>
        </w:tc>
        <w:bookmarkStart w:id="121" w:name="_GoBack"/>
        <w:bookmarkEnd w:id="121"/>
      </w:tr>
      <w:tr w:rsidR="00CF472D" w:rsidRPr="0059385C" w14:paraId="041E4FD3" w14:textId="721FD1CA" w:rsidTr="004B7803">
        <w:trPr>
          <w:jc w:val="center"/>
        </w:trPr>
        <w:tc>
          <w:tcPr>
            <w:tcW w:w="2126" w:type="dxa"/>
            <w:shd w:val="clear" w:color="auto" w:fill="auto"/>
            <w:tcMar>
              <w:top w:w="45" w:type="dxa"/>
              <w:left w:w="45" w:type="dxa"/>
              <w:bottom w:w="45" w:type="dxa"/>
              <w:right w:w="45" w:type="dxa"/>
            </w:tcMar>
            <w:hideMark/>
          </w:tcPr>
          <w:p w14:paraId="57C485DC" w14:textId="77777777" w:rsidR="00CF472D" w:rsidRPr="0059385C" w:rsidRDefault="00CF472D" w:rsidP="00CF472D">
            <w:pPr>
              <w:spacing w:before="60" w:after="60"/>
              <w:rPr>
                <w:color w:val="333333"/>
                <w:sz w:val="20"/>
                <w:szCs w:val="18"/>
                <w:lang w:val="it-IT" w:eastAsia="it-IT"/>
              </w:rPr>
            </w:pPr>
            <w:r w:rsidRPr="0059385C">
              <w:rPr>
                <w:color w:val="333333"/>
                <w:sz w:val="20"/>
                <w:szCs w:val="18"/>
                <w:lang w:eastAsia="it-IT"/>
              </w:rPr>
              <w:t>patient + clinicalst</w:t>
            </w:r>
            <w:r w:rsidRPr="0059385C">
              <w:rPr>
                <w:color w:val="333333"/>
                <w:sz w:val="20"/>
                <w:szCs w:val="18"/>
                <w:lang w:val="it-IT" w:eastAsia="it-IT"/>
              </w:rPr>
              <w:t>atus</w:t>
            </w:r>
          </w:p>
        </w:tc>
        <w:tc>
          <w:tcPr>
            <w:tcW w:w="1843" w:type="dxa"/>
            <w:shd w:val="clear" w:color="auto" w:fill="auto"/>
            <w:tcMar>
              <w:top w:w="45" w:type="dxa"/>
              <w:left w:w="45" w:type="dxa"/>
              <w:bottom w:w="45" w:type="dxa"/>
              <w:right w:w="45" w:type="dxa"/>
            </w:tcMar>
            <w:hideMark/>
          </w:tcPr>
          <w:p w14:paraId="29502EC0" w14:textId="77777777" w:rsidR="00CF472D" w:rsidRPr="0059385C" w:rsidRDefault="00CF472D" w:rsidP="00CF472D">
            <w:pPr>
              <w:spacing w:before="60" w:after="60"/>
              <w:rPr>
                <w:color w:val="333333"/>
                <w:sz w:val="20"/>
                <w:szCs w:val="18"/>
                <w:lang w:val="it-IT" w:eastAsia="it-IT"/>
              </w:rPr>
            </w:pPr>
            <w:r w:rsidRPr="0059385C">
              <w:rPr>
                <w:color w:val="333333"/>
                <w:sz w:val="20"/>
                <w:szCs w:val="18"/>
                <w:lang w:val="it-IT" w:eastAsia="it-IT"/>
              </w:rPr>
              <w:t>reference + token</w:t>
            </w:r>
          </w:p>
        </w:tc>
        <w:tc>
          <w:tcPr>
            <w:tcW w:w="1555" w:type="dxa"/>
          </w:tcPr>
          <w:p w14:paraId="49C01BCF" w14:textId="7DB514B5" w:rsidR="00CF472D" w:rsidRPr="0059385C" w:rsidRDefault="00CF472D" w:rsidP="00CF472D">
            <w:pPr>
              <w:spacing w:before="60" w:after="60"/>
              <w:jc w:val="center"/>
              <w:rPr>
                <w:color w:val="333333"/>
                <w:sz w:val="20"/>
                <w:szCs w:val="18"/>
                <w:lang w:val="it-IT" w:eastAsia="it-IT"/>
              </w:rPr>
            </w:pPr>
            <w:r>
              <w:rPr>
                <w:color w:val="333333"/>
                <w:sz w:val="20"/>
                <w:szCs w:val="18"/>
                <w:lang w:eastAsia="it-IT"/>
              </w:rPr>
              <w:t>O</w:t>
            </w:r>
          </w:p>
        </w:tc>
      </w:tr>
    </w:tbl>
    <w:p w14:paraId="482BF885" w14:textId="4D283961" w:rsidR="005B6393" w:rsidRDefault="005B6393" w:rsidP="000D1FEA">
      <w:pPr>
        <w:pStyle w:val="Corpotesto"/>
        <w:rPr>
          <w:szCs w:val="24"/>
        </w:rPr>
      </w:pPr>
    </w:p>
    <w:p w14:paraId="3E3A1C5A" w14:textId="5D119949" w:rsidR="001E4CEB" w:rsidRPr="003F4BE2" w:rsidRDefault="001E4CEB" w:rsidP="003F4BE2">
      <w:pPr>
        <w:pStyle w:val="Titolo7"/>
        <w:numPr>
          <w:ilvl w:val="0"/>
          <w:numId w:val="0"/>
        </w:numPr>
        <w:ind w:left="1296" w:hanging="1296"/>
        <w:rPr>
          <w:rStyle w:val="mw-headline"/>
        </w:rPr>
      </w:pPr>
      <w:bookmarkStart w:id="122" w:name="_Toc480999081"/>
      <w:r w:rsidRPr="003F4BE2">
        <w:rPr>
          <w:rStyle w:val="mw-headline"/>
        </w:rPr>
        <w:t>3.Y.4.1.2.1.</w:t>
      </w:r>
      <w:r w:rsidR="00415EC3" w:rsidRPr="003F4BE2">
        <w:rPr>
          <w:rStyle w:val="mw-headline"/>
        </w:rPr>
        <w:t>4</w:t>
      </w:r>
      <w:r w:rsidRPr="003F4BE2">
        <w:rPr>
          <w:rStyle w:val="mw-headline"/>
        </w:rPr>
        <w:t xml:space="preserve"> Diagnostic Reports Option Search Parameters</w:t>
      </w:r>
      <w:bookmarkEnd w:id="122"/>
      <w:r w:rsidRPr="003F4BE2">
        <w:rPr>
          <w:rStyle w:val="mw-headline"/>
        </w:rPr>
        <w:t xml:space="preserve"> </w:t>
      </w:r>
    </w:p>
    <w:p w14:paraId="565E7592" w14:textId="1CCD7EB6" w:rsidR="001E4CEB" w:rsidRDefault="001E4CEB" w:rsidP="001E4CEB">
      <w:pPr>
        <w:pStyle w:val="Corpotesto"/>
      </w:pPr>
      <w:r>
        <w:t xml:space="preserve">When supporting the </w:t>
      </w:r>
      <w:r w:rsidRPr="001E4CEB">
        <w:t xml:space="preserve">Diagnostic Reports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rsidR="00890655">
        <w:t>combination</w:t>
      </w:r>
      <w:r w:rsidR="00112AF6">
        <w:t>s</w:t>
      </w:r>
      <w:r w:rsidR="00890655">
        <w:t xml:space="preserve"> </w:t>
      </w:r>
      <w:r>
        <w:t>as specified by the following table.</w:t>
      </w:r>
    </w:p>
    <w:p w14:paraId="00D149D2" w14:textId="4CAEC8DC" w:rsidR="001E4CEB" w:rsidRPr="00A67C87" w:rsidRDefault="001E4CEB"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DiagnosticReport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7809A05A" w14:textId="77777777" w:rsidR="001E4CEB" w:rsidRPr="005B6393" w:rsidRDefault="001E4CEB" w:rsidP="001E4CEB">
      <w:pPr>
        <w:pStyle w:val="Corpotesto"/>
        <w:rPr>
          <w:b/>
          <w:color w:val="333333"/>
          <w:szCs w:val="24"/>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2442"/>
        <w:gridCol w:w="2803"/>
        <w:gridCol w:w="1134"/>
      </w:tblGrid>
      <w:tr w:rsidR="00CF472D" w:rsidRPr="001E4CEB" w14:paraId="0249B867" w14:textId="4B6D5350" w:rsidTr="00D122C0">
        <w:trPr>
          <w:tblHeader/>
          <w:jc w:val="center"/>
        </w:trPr>
        <w:tc>
          <w:tcPr>
            <w:tcW w:w="2830" w:type="dxa"/>
            <w:shd w:val="clear" w:color="auto" w:fill="BFBFBF" w:themeFill="background1" w:themeFillShade="BF"/>
            <w:tcMar>
              <w:top w:w="45" w:type="dxa"/>
              <w:left w:w="45" w:type="dxa"/>
              <w:bottom w:w="45" w:type="dxa"/>
              <w:right w:w="45" w:type="dxa"/>
            </w:tcMar>
            <w:hideMark/>
          </w:tcPr>
          <w:p w14:paraId="5C1C8698" w14:textId="77777777" w:rsidR="00CF472D" w:rsidRPr="001E4CEB" w:rsidRDefault="00CF472D" w:rsidP="00CF472D">
            <w:pPr>
              <w:spacing w:before="60" w:after="60"/>
              <w:rPr>
                <w:b/>
                <w:bCs/>
                <w:color w:val="333333"/>
                <w:sz w:val="20"/>
                <w:szCs w:val="18"/>
                <w:lang w:eastAsia="it-IT"/>
              </w:rPr>
            </w:pPr>
            <w:r w:rsidRPr="001E4CEB">
              <w:rPr>
                <w:b/>
                <w:bCs/>
                <w:color w:val="333333"/>
                <w:sz w:val="20"/>
                <w:szCs w:val="18"/>
                <w:lang w:eastAsia="it-IT"/>
              </w:rPr>
              <w:t>Parameter</w:t>
            </w:r>
          </w:p>
        </w:tc>
        <w:tc>
          <w:tcPr>
            <w:tcW w:w="0" w:type="auto"/>
            <w:shd w:val="clear" w:color="auto" w:fill="BFBFBF" w:themeFill="background1" w:themeFillShade="BF"/>
            <w:tcMar>
              <w:top w:w="45" w:type="dxa"/>
              <w:left w:w="45" w:type="dxa"/>
              <w:bottom w:w="45" w:type="dxa"/>
              <w:right w:w="45" w:type="dxa"/>
            </w:tcMar>
            <w:hideMark/>
          </w:tcPr>
          <w:p w14:paraId="4D646529" w14:textId="77777777" w:rsidR="00CF472D" w:rsidRPr="001E4CEB" w:rsidRDefault="00CF472D" w:rsidP="00CF472D">
            <w:pPr>
              <w:spacing w:before="60" w:after="60"/>
              <w:rPr>
                <w:b/>
                <w:bCs/>
                <w:color w:val="333333"/>
                <w:sz w:val="20"/>
                <w:szCs w:val="18"/>
                <w:lang w:eastAsia="it-IT"/>
              </w:rPr>
            </w:pPr>
            <w:r w:rsidRPr="001E4CEB">
              <w:rPr>
                <w:b/>
                <w:bCs/>
                <w:color w:val="333333"/>
                <w:sz w:val="20"/>
                <w:szCs w:val="18"/>
                <w:lang w:eastAsia="it-IT"/>
              </w:rPr>
              <w:t>Type</w:t>
            </w:r>
          </w:p>
        </w:tc>
        <w:tc>
          <w:tcPr>
            <w:tcW w:w="2803" w:type="dxa"/>
            <w:shd w:val="clear" w:color="auto" w:fill="BFBFBF" w:themeFill="background1" w:themeFillShade="BF"/>
            <w:tcMar>
              <w:top w:w="45" w:type="dxa"/>
              <w:left w:w="45" w:type="dxa"/>
              <w:bottom w:w="45" w:type="dxa"/>
              <w:right w:w="45" w:type="dxa"/>
            </w:tcMar>
            <w:hideMark/>
          </w:tcPr>
          <w:p w14:paraId="1F89BDF9" w14:textId="77777777" w:rsidR="00CF472D" w:rsidRPr="001E4CEB" w:rsidRDefault="00CF472D" w:rsidP="00CF472D">
            <w:pPr>
              <w:spacing w:before="60" w:after="60"/>
              <w:rPr>
                <w:b/>
                <w:bCs/>
                <w:color w:val="333333"/>
                <w:sz w:val="20"/>
                <w:szCs w:val="18"/>
                <w:lang w:eastAsia="it-IT"/>
              </w:rPr>
            </w:pPr>
            <w:r w:rsidRPr="001E4CEB">
              <w:rPr>
                <w:b/>
                <w:bCs/>
                <w:color w:val="333333"/>
                <w:sz w:val="20"/>
                <w:szCs w:val="18"/>
                <w:lang w:eastAsia="it-IT"/>
              </w:rPr>
              <w:t>Modifiers</w:t>
            </w:r>
          </w:p>
        </w:tc>
        <w:tc>
          <w:tcPr>
            <w:tcW w:w="1134" w:type="dxa"/>
            <w:shd w:val="clear" w:color="auto" w:fill="BFBFBF" w:themeFill="background1" w:themeFillShade="BF"/>
          </w:tcPr>
          <w:p w14:paraId="3C21FAC1" w14:textId="661DD396" w:rsidR="00CF472D" w:rsidRPr="001E4CEB" w:rsidRDefault="00D122C0" w:rsidP="00CF472D">
            <w:pPr>
              <w:spacing w:before="60" w:after="60"/>
              <w:jc w:val="center"/>
              <w:rPr>
                <w:b/>
                <w:bCs/>
                <w:color w:val="333333"/>
                <w:sz w:val="20"/>
                <w:szCs w:val="18"/>
                <w:lang w:eastAsia="it-IT"/>
              </w:rPr>
            </w:pPr>
            <w:r>
              <w:rPr>
                <w:b/>
                <w:bCs/>
                <w:color w:val="333333"/>
                <w:sz w:val="20"/>
                <w:szCs w:val="18"/>
                <w:lang w:eastAsia="it-IT"/>
              </w:rPr>
              <w:t>Optionality</w:t>
            </w:r>
          </w:p>
        </w:tc>
      </w:tr>
      <w:tr w:rsidR="00CF472D" w:rsidRPr="001E4CEB" w14:paraId="53918B62" w14:textId="7E9D9E05" w:rsidTr="00D122C0">
        <w:trPr>
          <w:jc w:val="center"/>
        </w:trPr>
        <w:tc>
          <w:tcPr>
            <w:tcW w:w="2830" w:type="dxa"/>
            <w:shd w:val="clear" w:color="auto" w:fill="auto"/>
            <w:tcMar>
              <w:top w:w="45" w:type="dxa"/>
              <w:left w:w="45" w:type="dxa"/>
              <w:bottom w:w="45" w:type="dxa"/>
              <w:right w:w="45" w:type="dxa"/>
            </w:tcMar>
            <w:hideMark/>
          </w:tcPr>
          <w:p w14:paraId="1FC010CD" w14:textId="77777777" w:rsidR="00CF472D" w:rsidRPr="001E4CEB" w:rsidRDefault="00CF472D" w:rsidP="00CF472D">
            <w:pPr>
              <w:spacing w:before="60" w:after="60"/>
              <w:rPr>
                <w:color w:val="333333"/>
                <w:sz w:val="20"/>
                <w:szCs w:val="18"/>
                <w:lang w:eastAsia="it-IT"/>
              </w:rPr>
            </w:pPr>
            <w:r w:rsidRPr="001E4CEB">
              <w:rPr>
                <w:color w:val="333333"/>
                <w:sz w:val="20"/>
                <w:szCs w:val="18"/>
                <w:lang w:eastAsia="it-IT"/>
              </w:rPr>
              <w:t>patient + category</w:t>
            </w:r>
          </w:p>
        </w:tc>
        <w:tc>
          <w:tcPr>
            <w:tcW w:w="0" w:type="auto"/>
            <w:shd w:val="clear" w:color="auto" w:fill="auto"/>
            <w:tcMar>
              <w:top w:w="45" w:type="dxa"/>
              <w:left w:w="45" w:type="dxa"/>
              <w:bottom w:w="45" w:type="dxa"/>
              <w:right w:w="45" w:type="dxa"/>
            </w:tcMar>
            <w:hideMark/>
          </w:tcPr>
          <w:p w14:paraId="26515A4C" w14:textId="77777777" w:rsidR="00CF472D" w:rsidRPr="001E4CEB" w:rsidRDefault="00CF472D" w:rsidP="00CF472D">
            <w:pPr>
              <w:spacing w:before="60" w:after="60"/>
              <w:rPr>
                <w:color w:val="333333"/>
                <w:sz w:val="20"/>
                <w:szCs w:val="18"/>
                <w:lang w:eastAsia="it-IT"/>
              </w:rPr>
            </w:pPr>
            <w:r w:rsidRPr="001E4CEB">
              <w:rPr>
                <w:color w:val="333333"/>
                <w:sz w:val="20"/>
                <w:szCs w:val="18"/>
                <w:lang w:eastAsia="it-IT"/>
              </w:rPr>
              <w:t>reference + token</w:t>
            </w:r>
          </w:p>
        </w:tc>
        <w:tc>
          <w:tcPr>
            <w:tcW w:w="2803" w:type="dxa"/>
            <w:shd w:val="clear" w:color="auto" w:fill="auto"/>
            <w:tcMar>
              <w:top w:w="45" w:type="dxa"/>
              <w:left w:w="45" w:type="dxa"/>
              <w:bottom w:w="45" w:type="dxa"/>
              <w:right w:w="45" w:type="dxa"/>
            </w:tcMar>
            <w:hideMark/>
          </w:tcPr>
          <w:p w14:paraId="1A01D693" w14:textId="77777777" w:rsidR="00CF472D" w:rsidRPr="001E4CEB" w:rsidRDefault="00CF472D" w:rsidP="00CF472D">
            <w:pPr>
              <w:spacing w:before="60" w:after="60"/>
              <w:rPr>
                <w:color w:val="333333"/>
                <w:sz w:val="20"/>
                <w:szCs w:val="18"/>
                <w:lang w:eastAsia="it-IT"/>
              </w:rPr>
            </w:pPr>
            <w:r w:rsidRPr="001E4CEB">
              <w:rPr>
                <w:color w:val="333333"/>
                <w:sz w:val="20"/>
                <w:szCs w:val="18"/>
                <w:lang w:eastAsia="it-IT"/>
              </w:rPr>
              <w:t> </w:t>
            </w:r>
          </w:p>
        </w:tc>
        <w:tc>
          <w:tcPr>
            <w:tcW w:w="1134" w:type="dxa"/>
          </w:tcPr>
          <w:p w14:paraId="7FC412D5" w14:textId="54C2CF44" w:rsidR="00CF472D" w:rsidRPr="001E4CEB" w:rsidRDefault="00CF472D" w:rsidP="00CF472D">
            <w:pPr>
              <w:spacing w:before="60" w:after="60"/>
              <w:jc w:val="center"/>
              <w:rPr>
                <w:color w:val="333333"/>
                <w:sz w:val="20"/>
                <w:szCs w:val="18"/>
                <w:lang w:eastAsia="it-IT"/>
              </w:rPr>
            </w:pPr>
            <w:r>
              <w:rPr>
                <w:color w:val="333333"/>
                <w:sz w:val="20"/>
                <w:szCs w:val="18"/>
                <w:lang w:eastAsia="it-IT"/>
              </w:rPr>
              <w:t>R</w:t>
            </w:r>
          </w:p>
        </w:tc>
      </w:tr>
      <w:tr w:rsidR="00CF472D" w:rsidRPr="001E4CEB" w14:paraId="3466A759" w14:textId="201380AC" w:rsidTr="00D122C0">
        <w:trPr>
          <w:jc w:val="center"/>
        </w:trPr>
        <w:tc>
          <w:tcPr>
            <w:tcW w:w="2830" w:type="dxa"/>
            <w:shd w:val="clear" w:color="auto" w:fill="auto"/>
            <w:tcMar>
              <w:top w:w="45" w:type="dxa"/>
              <w:left w:w="45" w:type="dxa"/>
              <w:bottom w:w="45" w:type="dxa"/>
              <w:right w:w="45" w:type="dxa"/>
            </w:tcMar>
            <w:hideMark/>
          </w:tcPr>
          <w:p w14:paraId="5419BD87" w14:textId="77777777" w:rsidR="00CF472D" w:rsidRPr="001E4CEB" w:rsidRDefault="00CF472D" w:rsidP="00CF472D">
            <w:pPr>
              <w:spacing w:before="60" w:after="60"/>
              <w:rPr>
                <w:color w:val="333333"/>
                <w:sz w:val="20"/>
                <w:szCs w:val="18"/>
                <w:lang w:eastAsia="it-IT"/>
              </w:rPr>
            </w:pPr>
            <w:r w:rsidRPr="001E4CEB">
              <w:rPr>
                <w:color w:val="333333"/>
                <w:sz w:val="20"/>
                <w:szCs w:val="18"/>
                <w:lang w:eastAsia="it-IT"/>
              </w:rPr>
              <w:t>patient + category + code</w:t>
            </w:r>
          </w:p>
        </w:tc>
        <w:tc>
          <w:tcPr>
            <w:tcW w:w="0" w:type="auto"/>
            <w:shd w:val="clear" w:color="auto" w:fill="auto"/>
            <w:tcMar>
              <w:top w:w="45" w:type="dxa"/>
              <w:left w:w="45" w:type="dxa"/>
              <w:bottom w:w="45" w:type="dxa"/>
              <w:right w:w="45" w:type="dxa"/>
            </w:tcMar>
            <w:hideMark/>
          </w:tcPr>
          <w:p w14:paraId="7A88C213" w14:textId="77777777" w:rsidR="00CF472D" w:rsidRPr="001E4CEB" w:rsidRDefault="00CF472D" w:rsidP="00CF472D">
            <w:pPr>
              <w:spacing w:before="60" w:after="60"/>
              <w:rPr>
                <w:color w:val="333333"/>
                <w:sz w:val="20"/>
                <w:szCs w:val="18"/>
                <w:lang w:val="it-IT" w:eastAsia="it-IT"/>
              </w:rPr>
            </w:pPr>
            <w:r w:rsidRPr="001E4CEB">
              <w:rPr>
                <w:color w:val="333333"/>
                <w:sz w:val="20"/>
                <w:szCs w:val="18"/>
                <w:lang w:eastAsia="it-IT"/>
              </w:rPr>
              <w:t xml:space="preserve">reference </w:t>
            </w:r>
            <w:r w:rsidRPr="001E4CEB">
              <w:rPr>
                <w:color w:val="333333"/>
                <w:sz w:val="20"/>
                <w:szCs w:val="18"/>
                <w:lang w:val="it-IT" w:eastAsia="it-IT"/>
              </w:rPr>
              <w:t>+ token</w:t>
            </w:r>
          </w:p>
        </w:tc>
        <w:tc>
          <w:tcPr>
            <w:tcW w:w="2803" w:type="dxa"/>
            <w:shd w:val="clear" w:color="auto" w:fill="auto"/>
            <w:tcMar>
              <w:top w:w="45" w:type="dxa"/>
              <w:left w:w="45" w:type="dxa"/>
              <w:bottom w:w="45" w:type="dxa"/>
              <w:right w:w="45" w:type="dxa"/>
            </w:tcMar>
            <w:hideMark/>
          </w:tcPr>
          <w:p w14:paraId="6B8A5187" w14:textId="77777777" w:rsidR="00CF472D" w:rsidRPr="001E4CEB" w:rsidRDefault="00CF472D" w:rsidP="00CF472D">
            <w:pPr>
              <w:spacing w:before="60" w:after="60"/>
              <w:rPr>
                <w:color w:val="333333"/>
                <w:sz w:val="20"/>
                <w:szCs w:val="18"/>
                <w:lang w:val="it-IT" w:eastAsia="it-IT"/>
              </w:rPr>
            </w:pPr>
            <w:r w:rsidRPr="001E4CEB">
              <w:rPr>
                <w:color w:val="333333"/>
                <w:sz w:val="20"/>
                <w:szCs w:val="18"/>
                <w:lang w:val="it-IT" w:eastAsia="it-IT"/>
              </w:rPr>
              <w:t> </w:t>
            </w:r>
          </w:p>
        </w:tc>
        <w:tc>
          <w:tcPr>
            <w:tcW w:w="1134" w:type="dxa"/>
          </w:tcPr>
          <w:p w14:paraId="273C13BD" w14:textId="577691D0" w:rsidR="00CF472D" w:rsidRPr="001E4CEB" w:rsidRDefault="00CF472D" w:rsidP="00CF472D">
            <w:pPr>
              <w:spacing w:before="60" w:after="60"/>
              <w:jc w:val="center"/>
              <w:rPr>
                <w:color w:val="333333"/>
                <w:sz w:val="20"/>
                <w:szCs w:val="18"/>
                <w:lang w:val="it-IT" w:eastAsia="it-IT"/>
              </w:rPr>
            </w:pPr>
            <w:r>
              <w:rPr>
                <w:color w:val="333333"/>
                <w:sz w:val="20"/>
                <w:szCs w:val="18"/>
                <w:lang w:eastAsia="it-IT"/>
              </w:rPr>
              <w:t>R</w:t>
            </w:r>
          </w:p>
        </w:tc>
      </w:tr>
      <w:tr w:rsidR="00CF472D" w:rsidRPr="001E4CEB" w14:paraId="3F9BAFD2" w14:textId="46CDF78D" w:rsidTr="00D122C0">
        <w:trPr>
          <w:jc w:val="center"/>
        </w:trPr>
        <w:tc>
          <w:tcPr>
            <w:tcW w:w="2830" w:type="dxa"/>
            <w:shd w:val="clear" w:color="auto" w:fill="auto"/>
            <w:tcMar>
              <w:top w:w="45" w:type="dxa"/>
              <w:left w:w="45" w:type="dxa"/>
              <w:bottom w:w="45" w:type="dxa"/>
              <w:right w:w="45" w:type="dxa"/>
            </w:tcMar>
            <w:hideMark/>
          </w:tcPr>
          <w:p w14:paraId="5B5C1285" w14:textId="77777777" w:rsidR="00CF472D" w:rsidRPr="001E4CEB" w:rsidRDefault="00CF472D" w:rsidP="00CF472D">
            <w:pPr>
              <w:spacing w:before="60" w:after="60"/>
              <w:rPr>
                <w:color w:val="333333"/>
                <w:sz w:val="20"/>
                <w:szCs w:val="18"/>
                <w:lang w:val="it-IT" w:eastAsia="it-IT"/>
              </w:rPr>
            </w:pPr>
            <w:r w:rsidRPr="001E4CEB">
              <w:rPr>
                <w:color w:val="333333"/>
                <w:sz w:val="20"/>
                <w:szCs w:val="18"/>
                <w:lang w:val="it-IT" w:eastAsia="it-IT"/>
              </w:rPr>
              <w:t>patient + category + date</w:t>
            </w:r>
          </w:p>
        </w:tc>
        <w:tc>
          <w:tcPr>
            <w:tcW w:w="0" w:type="auto"/>
            <w:shd w:val="clear" w:color="auto" w:fill="auto"/>
            <w:tcMar>
              <w:top w:w="45" w:type="dxa"/>
              <w:left w:w="45" w:type="dxa"/>
              <w:bottom w:w="45" w:type="dxa"/>
              <w:right w:w="45" w:type="dxa"/>
            </w:tcMar>
            <w:hideMark/>
          </w:tcPr>
          <w:p w14:paraId="763F6449" w14:textId="77777777" w:rsidR="00CF472D" w:rsidRPr="001E4CEB" w:rsidRDefault="00CF472D" w:rsidP="00CF472D">
            <w:pPr>
              <w:spacing w:before="60" w:after="60"/>
              <w:rPr>
                <w:color w:val="333333"/>
                <w:sz w:val="20"/>
                <w:szCs w:val="18"/>
                <w:lang w:val="it-IT" w:eastAsia="it-IT"/>
              </w:rPr>
            </w:pPr>
            <w:r w:rsidRPr="001E4CEB">
              <w:rPr>
                <w:color w:val="333333"/>
                <w:sz w:val="20"/>
                <w:szCs w:val="18"/>
                <w:lang w:val="it-IT" w:eastAsia="it-IT"/>
              </w:rPr>
              <w:t>reference + token + date</w:t>
            </w:r>
          </w:p>
        </w:tc>
        <w:tc>
          <w:tcPr>
            <w:tcW w:w="2803" w:type="dxa"/>
            <w:shd w:val="clear" w:color="auto" w:fill="auto"/>
            <w:tcMar>
              <w:top w:w="45" w:type="dxa"/>
              <w:left w:w="45" w:type="dxa"/>
              <w:bottom w:w="45" w:type="dxa"/>
              <w:right w:w="45" w:type="dxa"/>
            </w:tcMar>
            <w:hideMark/>
          </w:tcPr>
          <w:p w14:paraId="78F73AE7" w14:textId="77777777" w:rsidR="00CF472D" w:rsidRPr="001E4CEB" w:rsidRDefault="00CF472D" w:rsidP="00CF472D">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669EB769" w14:textId="539CEA3A" w:rsidR="00CF472D" w:rsidRPr="001E4CEB" w:rsidRDefault="00CF472D" w:rsidP="00CF472D">
            <w:pPr>
              <w:spacing w:before="60" w:after="60"/>
              <w:jc w:val="center"/>
              <w:rPr>
                <w:color w:val="333333"/>
                <w:sz w:val="20"/>
                <w:szCs w:val="18"/>
                <w:lang w:eastAsia="it-IT"/>
              </w:rPr>
            </w:pPr>
            <w:r>
              <w:rPr>
                <w:color w:val="333333"/>
                <w:sz w:val="20"/>
                <w:szCs w:val="18"/>
                <w:lang w:val="it-IT" w:eastAsia="it-IT"/>
              </w:rPr>
              <w:t>R</w:t>
            </w:r>
          </w:p>
        </w:tc>
      </w:tr>
      <w:tr w:rsidR="00CF472D" w:rsidRPr="001E4CEB" w14:paraId="0EEE9CF4" w14:textId="71EF1327" w:rsidTr="00D122C0">
        <w:trPr>
          <w:jc w:val="center"/>
        </w:trPr>
        <w:tc>
          <w:tcPr>
            <w:tcW w:w="2830" w:type="dxa"/>
            <w:shd w:val="clear" w:color="auto" w:fill="auto"/>
            <w:tcMar>
              <w:top w:w="45" w:type="dxa"/>
              <w:left w:w="45" w:type="dxa"/>
              <w:bottom w:w="45" w:type="dxa"/>
              <w:right w:w="45" w:type="dxa"/>
            </w:tcMar>
            <w:hideMark/>
          </w:tcPr>
          <w:p w14:paraId="0122F087" w14:textId="77777777" w:rsidR="00CF472D" w:rsidRPr="001E4CEB" w:rsidRDefault="00CF472D" w:rsidP="00CF472D">
            <w:pPr>
              <w:spacing w:before="60" w:after="60"/>
              <w:rPr>
                <w:color w:val="333333"/>
                <w:sz w:val="20"/>
                <w:szCs w:val="18"/>
                <w:lang w:val="it-IT" w:eastAsia="it-IT"/>
              </w:rPr>
            </w:pPr>
            <w:r w:rsidRPr="001E4CEB">
              <w:rPr>
                <w:color w:val="333333"/>
                <w:sz w:val="20"/>
                <w:szCs w:val="18"/>
                <w:lang w:val="it-IT" w:eastAsia="it-IT"/>
              </w:rPr>
              <w:t>patient + category + code + date</w:t>
            </w:r>
          </w:p>
        </w:tc>
        <w:tc>
          <w:tcPr>
            <w:tcW w:w="0" w:type="auto"/>
            <w:shd w:val="clear" w:color="auto" w:fill="auto"/>
            <w:tcMar>
              <w:top w:w="45" w:type="dxa"/>
              <w:left w:w="45" w:type="dxa"/>
              <w:bottom w:w="45" w:type="dxa"/>
              <w:right w:w="45" w:type="dxa"/>
            </w:tcMar>
            <w:hideMark/>
          </w:tcPr>
          <w:p w14:paraId="34720D49" w14:textId="77777777" w:rsidR="00CF472D" w:rsidRPr="001E4CEB" w:rsidRDefault="00CF472D" w:rsidP="00CF472D">
            <w:pPr>
              <w:spacing w:before="60" w:after="60"/>
              <w:rPr>
                <w:color w:val="333333"/>
                <w:sz w:val="20"/>
                <w:szCs w:val="18"/>
                <w:lang w:val="it-IT" w:eastAsia="it-IT"/>
              </w:rPr>
            </w:pPr>
            <w:r w:rsidRPr="001E4CEB">
              <w:rPr>
                <w:color w:val="333333"/>
                <w:sz w:val="20"/>
                <w:szCs w:val="18"/>
                <w:lang w:val="it-IT" w:eastAsia="it-IT"/>
              </w:rPr>
              <w:t>reference + token + date</w:t>
            </w:r>
          </w:p>
        </w:tc>
        <w:tc>
          <w:tcPr>
            <w:tcW w:w="2803" w:type="dxa"/>
            <w:shd w:val="clear" w:color="auto" w:fill="auto"/>
            <w:tcMar>
              <w:top w:w="45" w:type="dxa"/>
              <w:left w:w="45" w:type="dxa"/>
              <w:bottom w:w="45" w:type="dxa"/>
              <w:right w:w="45" w:type="dxa"/>
            </w:tcMar>
            <w:hideMark/>
          </w:tcPr>
          <w:p w14:paraId="167483BD" w14:textId="77777777" w:rsidR="00CF472D" w:rsidRPr="001E4CEB" w:rsidRDefault="00CF472D" w:rsidP="00CF472D">
            <w:pPr>
              <w:spacing w:before="60" w:after="60"/>
              <w:rPr>
                <w:color w:val="333333"/>
                <w:sz w:val="20"/>
                <w:szCs w:val="18"/>
                <w:lang w:eastAsia="it-IT"/>
              </w:rPr>
            </w:pPr>
            <w:r w:rsidRPr="001E4CEB">
              <w:rPr>
                <w:color w:val="333333"/>
                <w:sz w:val="20"/>
                <w:szCs w:val="18"/>
                <w:lang w:eastAsia="it-IT"/>
              </w:rPr>
              <w:t>date modifiers ‘ge’,‘le’,’gt’,’lt’</w:t>
            </w:r>
          </w:p>
        </w:tc>
        <w:tc>
          <w:tcPr>
            <w:tcW w:w="1134" w:type="dxa"/>
          </w:tcPr>
          <w:p w14:paraId="7BBEC177" w14:textId="7E9E3D14" w:rsidR="00CF472D" w:rsidRPr="001E4CEB" w:rsidRDefault="00CF472D" w:rsidP="00CF472D">
            <w:pPr>
              <w:spacing w:before="60" w:after="60"/>
              <w:jc w:val="center"/>
              <w:rPr>
                <w:color w:val="333333"/>
                <w:sz w:val="20"/>
                <w:szCs w:val="18"/>
                <w:lang w:eastAsia="it-IT"/>
              </w:rPr>
            </w:pPr>
            <w:r>
              <w:rPr>
                <w:color w:val="333333"/>
                <w:sz w:val="20"/>
                <w:szCs w:val="18"/>
                <w:lang w:val="it-IT" w:eastAsia="it-IT"/>
              </w:rPr>
              <w:t>O</w:t>
            </w:r>
          </w:p>
        </w:tc>
      </w:tr>
    </w:tbl>
    <w:p w14:paraId="1B2E2B30" w14:textId="79DBD900" w:rsidR="001D4B98" w:rsidRDefault="001D4B98" w:rsidP="000D1FEA">
      <w:pPr>
        <w:pStyle w:val="Corpotesto"/>
        <w:rPr>
          <w:szCs w:val="24"/>
        </w:rPr>
      </w:pPr>
    </w:p>
    <w:p w14:paraId="4E23F9B5" w14:textId="4BBED353" w:rsidR="00544DDD" w:rsidRDefault="00544DDD" w:rsidP="003F4BE2">
      <w:pPr>
        <w:pStyle w:val="Titolo7"/>
        <w:numPr>
          <w:ilvl w:val="0"/>
          <w:numId w:val="0"/>
        </w:numPr>
        <w:ind w:left="1296" w:hanging="1296"/>
        <w:rPr>
          <w:rStyle w:val="mw-headline"/>
          <w:noProof w:val="0"/>
        </w:rPr>
      </w:pPr>
      <w:bookmarkStart w:id="123" w:name="_Toc480999082"/>
      <w:r w:rsidRPr="00644C4A">
        <w:rPr>
          <w:rStyle w:val="mw-headline"/>
          <w:noProof w:val="0"/>
        </w:rPr>
        <w:t>3.Y.4.1.2.</w:t>
      </w:r>
      <w:r>
        <w:rPr>
          <w:rStyle w:val="mw-headline"/>
          <w:noProof w:val="0"/>
        </w:rPr>
        <w:t>1.</w:t>
      </w:r>
      <w:r w:rsidR="008146BD">
        <w:rPr>
          <w:rStyle w:val="mw-headline"/>
          <w:noProof w:val="0"/>
        </w:rPr>
        <w:t>5</w:t>
      </w:r>
      <w:r w:rsidRPr="00644C4A">
        <w:rPr>
          <w:rStyle w:val="mw-headline"/>
          <w:noProof w:val="0"/>
        </w:rPr>
        <w:t xml:space="preserve"> </w:t>
      </w:r>
      <w:r>
        <w:rPr>
          <w:rStyle w:val="mw-headline"/>
          <w:noProof w:val="0"/>
        </w:rPr>
        <w:t>Medications</w:t>
      </w:r>
      <w:r w:rsidRPr="000A5D14">
        <w:rPr>
          <w:rStyle w:val="mw-headline"/>
          <w:noProof w:val="0"/>
        </w:rPr>
        <w:t xml:space="preserve"> Option </w:t>
      </w:r>
      <w:r w:rsidRPr="00644C4A">
        <w:rPr>
          <w:rStyle w:val="mw-headline"/>
          <w:noProof w:val="0"/>
        </w:rPr>
        <w:t>Search Parameters</w:t>
      </w:r>
      <w:bookmarkEnd w:id="123"/>
      <w:r w:rsidRPr="00644C4A">
        <w:rPr>
          <w:rStyle w:val="mw-headline"/>
          <w:noProof w:val="0"/>
        </w:rPr>
        <w:t xml:space="preserve"> </w:t>
      </w:r>
    </w:p>
    <w:p w14:paraId="552F7A6E" w14:textId="3BF20757" w:rsidR="00544DDD" w:rsidRDefault="00544DDD" w:rsidP="00544DDD">
      <w:pPr>
        <w:pStyle w:val="Corpotesto"/>
      </w:pPr>
      <w:r>
        <w:t xml:space="preserve">When supporting the </w:t>
      </w:r>
      <w:r w:rsidR="00E54DED">
        <w:rPr>
          <w:rFonts w:cs="Arial"/>
          <w:color w:val="333333"/>
          <w:lang w:val="en"/>
        </w:rPr>
        <w:t>Medication</w:t>
      </w:r>
      <w:r w:rsidRPr="0059385C">
        <w:t xml:space="preserve">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112AF6">
        <w:t>the</w:t>
      </w:r>
      <w:r w:rsidR="00890655" w:rsidRPr="002862AA">
        <w:t xml:space="preserve"> </w:t>
      </w:r>
      <w:r w:rsidR="00890655">
        <w:t>search</w:t>
      </w:r>
      <w:r w:rsidR="00890655" w:rsidRPr="002862AA">
        <w:t xml:space="preserve"> </w:t>
      </w:r>
      <w:r w:rsidR="00972779">
        <w:t>parameters a</w:t>
      </w:r>
      <w:r>
        <w:t>s specified by the following table</w:t>
      </w:r>
      <w:r w:rsidR="00972779">
        <w:t>s</w:t>
      </w:r>
      <w:r>
        <w:t>.</w:t>
      </w:r>
    </w:p>
    <w:p w14:paraId="4F47D76B" w14:textId="5C4AAE90" w:rsidR="00544DDD" w:rsidRDefault="00544DDD" w:rsidP="00544DDD">
      <w:pPr>
        <w:pStyle w:val="Corpotesto"/>
        <w:rPr>
          <w:rFonts w:cs="Arial"/>
          <w:color w:val="333333"/>
          <w:lang w:val="en"/>
        </w:rPr>
      </w:pPr>
      <w:r>
        <w:rPr>
          <w:rFonts w:cs="Arial"/>
          <w:color w:val="333333"/>
          <w:lang w:val="en"/>
        </w:rPr>
        <w:lastRenderedPageBreak/>
        <w:t>The MedicationStatement and MedicationRequest resources can represent a medication, using an external reference to a Medication resource. If an external Medication Resource is used in a MedicationS</w:t>
      </w:r>
      <w:r w:rsidR="00972779">
        <w:rPr>
          <w:rFonts w:cs="Arial"/>
          <w:color w:val="333333"/>
          <w:lang w:val="en"/>
        </w:rPr>
        <w:t>tatement or a MedicationRequest</w:t>
      </w:r>
      <w:r>
        <w:rPr>
          <w:rFonts w:cs="Arial"/>
          <w:color w:val="333333"/>
          <w:lang w:val="en"/>
        </w:rPr>
        <w:t>.</w:t>
      </w:r>
    </w:p>
    <w:p w14:paraId="5E091972" w14:textId="48DA6A9E" w:rsidR="00BD69A2" w:rsidRDefault="00BD69A2" w:rsidP="00544DDD">
      <w:pPr>
        <w:pStyle w:val="Corpotesto"/>
      </w:pPr>
      <w:r>
        <w:rPr>
          <w:rFonts w:cs="Arial"/>
          <w:color w:val="333333"/>
          <w:lang w:val="en"/>
        </w:rPr>
        <w:t>For MedicationStatement:</w:t>
      </w:r>
    </w:p>
    <w:p w14:paraId="1978BA76" w14:textId="41A01E38" w:rsidR="00544DDD" w:rsidRPr="00A67C87" w:rsidRDefault="00544DDD" w:rsidP="004A4EC2">
      <w:pPr>
        <w:pStyle w:val="Corpotesto"/>
        <w:spacing w:before="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w:t>
      </w:r>
      <w:r w:rsidR="00274A2C">
        <w:rPr>
          <w:rStyle w:val="CodiceHTML"/>
          <w:rFonts w:ascii="Courier New" w:hAnsi="Courier New"/>
          <w:color w:val="auto"/>
          <w:sz w:val="22"/>
          <w:szCs w:val="20"/>
          <w:shd w:val="clear" w:color="auto" w:fill="auto"/>
          <w:lang w:val="en"/>
        </w:rPr>
        <w:t>Statement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4795F4F1" w14:textId="77777777" w:rsidR="00544DDD" w:rsidRPr="005B6393" w:rsidRDefault="00544DDD" w:rsidP="00544DDD">
      <w:pPr>
        <w:pStyle w:val="Corpotesto"/>
        <w:rPr>
          <w:b/>
          <w:color w:val="333333"/>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3015"/>
        <w:gridCol w:w="1658"/>
      </w:tblGrid>
      <w:tr w:rsidR="00CF472D" w:rsidRPr="00395974" w14:paraId="1316ED7F" w14:textId="4F712645" w:rsidTr="00CF472D">
        <w:trPr>
          <w:tblHeader/>
          <w:jc w:val="center"/>
        </w:trPr>
        <w:tc>
          <w:tcPr>
            <w:tcW w:w="2126" w:type="dxa"/>
            <w:shd w:val="clear" w:color="auto" w:fill="D0CECE" w:themeFill="background2" w:themeFillShade="E6"/>
            <w:tcMar>
              <w:top w:w="45" w:type="dxa"/>
              <w:left w:w="45" w:type="dxa"/>
              <w:bottom w:w="45" w:type="dxa"/>
              <w:right w:w="45" w:type="dxa"/>
            </w:tcMar>
            <w:hideMark/>
          </w:tcPr>
          <w:p w14:paraId="37D1AD18" w14:textId="77777777" w:rsidR="00CF472D" w:rsidRPr="0059385C" w:rsidRDefault="00CF472D" w:rsidP="00CF472D">
            <w:pPr>
              <w:spacing w:before="60" w:after="60"/>
              <w:rPr>
                <w:b/>
                <w:bCs/>
                <w:color w:val="333333"/>
                <w:sz w:val="20"/>
                <w:lang w:eastAsia="it-IT"/>
              </w:rPr>
            </w:pPr>
            <w:r w:rsidRPr="0059385C">
              <w:rPr>
                <w:b/>
                <w:bCs/>
                <w:color w:val="333333"/>
                <w:sz w:val="20"/>
                <w:lang w:eastAsia="it-IT"/>
              </w:rPr>
              <w:t>Parameter</w:t>
            </w:r>
          </w:p>
        </w:tc>
        <w:tc>
          <w:tcPr>
            <w:tcW w:w="1843" w:type="dxa"/>
            <w:shd w:val="clear" w:color="auto" w:fill="D0CECE" w:themeFill="background2" w:themeFillShade="E6"/>
            <w:tcMar>
              <w:top w:w="45" w:type="dxa"/>
              <w:left w:w="45" w:type="dxa"/>
              <w:bottom w:w="45" w:type="dxa"/>
              <w:right w:w="45" w:type="dxa"/>
            </w:tcMar>
            <w:hideMark/>
          </w:tcPr>
          <w:p w14:paraId="01EA42F2" w14:textId="77777777" w:rsidR="00CF472D" w:rsidRPr="0059385C" w:rsidRDefault="00CF472D" w:rsidP="00CF472D">
            <w:pPr>
              <w:spacing w:before="60" w:after="60"/>
              <w:rPr>
                <w:b/>
                <w:bCs/>
                <w:color w:val="333333"/>
                <w:sz w:val="20"/>
                <w:lang w:eastAsia="it-IT"/>
              </w:rPr>
            </w:pPr>
            <w:r w:rsidRPr="0059385C">
              <w:rPr>
                <w:b/>
                <w:bCs/>
                <w:color w:val="333333"/>
                <w:sz w:val="20"/>
                <w:lang w:eastAsia="it-IT"/>
              </w:rPr>
              <w:t>Type</w:t>
            </w:r>
          </w:p>
        </w:tc>
        <w:tc>
          <w:tcPr>
            <w:tcW w:w="3015" w:type="dxa"/>
            <w:shd w:val="clear" w:color="auto" w:fill="D0CECE" w:themeFill="background2" w:themeFillShade="E6"/>
          </w:tcPr>
          <w:p w14:paraId="4FE21121" w14:textId="77B1F463" w:rsidR="00CF472D" w:rsidRPr="00395974" w:rsidRDefault="00CF472D" w:rsidP="00CF472D">
            <w:pPr>
              <w:spacing w:before="60" w:after="60"/>
              <w:rPr>
                <w:b/>
                <w:bCs/>
                <w:color w:val="333333"/>
                <w:sz w:val="20"/>
                <w:lang w:eastAsia="it-IT"/>
              </w:rPr>
            </w:pPr>
            <w:r w:rsidRPr="00395974">
              <w:rPr>
                <w:b/>
                <w:bCs/>
                <w:color w:val="333333"/>
                <w:sz w:val="20"/>
                <w:lang w:val="it-IT" w:eastAsia="it-IT"/>
              </w:rPr>
              <w:t xml:space="preserve"> </w:t>
            </w:r>
            <w:r w:rsidRPr="00E54DED">
              <w:rPr>
                <w:b/>
                <w:bCs/>
                <w:color w:val="333333"/>
                <w:sz w:val="20"/>
                <w:lang w:val="it-IT" w:eastAsia="it-IT"/>
              </w:rPr>
              <w:t>_include</w:t>
            </w:r>
          </w:p>
        </w:tc>
        <w:tc>
          <w:tcPr>
            <w:tcW w:w="1658" w:type="dxa"/>
            <w:shd w:val="clear" w:color="auto" w:fill="D0CECE" w:themeFill="background2" w:themeFillShade="E6"/>
          </w:tcPr>
          <w:p w14:paraId="42D611A3" w14:textId="39C17A19" w:rsidR="00CF472D" w:rsidRPr="00395974" w:rsidRDefault="00D122C0" w:rsidP="00CF472D">
            <w:pPr>
              <w:spacing w:before="60" w:after="60"/>
              <w:jc w:val="center"/>
              <w:rPr>
                <w:b/>
                <w:bCs/>
                <w:color w:val="333333"/>
                <w:sz w:val="20"/>
                <w:lang w:val="it-IT" w:eastAsia="it-IT"/>
              </w:rPr>
            </w:pPr>
            <w:r>
              <w:rPr>
                <w:b/>
                <w:bCs/>
                <w:color w:val="333333"/>
                <w:sz w:val="20"/>
                <w:szCs w:val="18"/>
                <w:lang w:eastAsia="it-IT"/>
              </w:rPr>
              <w:t>Optionality</w:t>
            </w:r>
          </w:p>
        </w:tc>
      </w:tr>
      <w:tr w:rsidR="00CF472D" w:rsidRPr="00395974" w14:paraId="1573DA96" w14:textId="296F7BA0" w:rsidTr="00CF472D">
        <w:trPr>
          <w:jc w:val="center"/>
        </w:trPr>
        <w:tc>
          <w:tcPr>
            <w:tcW w:w="2126" w:type="dxa"/>
            <w:shd w:val="clear" w:color="auto" w:fill="auto"/>
            <w:tcMar>
              <w:top w:w="45" w:type="dxa"/>
              <w:left w:w="45" w:type="dxa"/>
              <w:bottom w:w="45" w:type="dxa"/>
              <w:right w:w="45" w:type="dxa"/>
            </w:tcMar>
            <w:hideMark/>
          </w:tcPr>
          <w:p w14:paraId="6A5D7D13" w14:textId="77777777" w:rsidR="00CF472D" w:rsidRPr="0059385C" w:rsidRDefault="00CF472D" w:rsidP="00CF472D">
            <w:pPr>
              <w:spacing w:before="60" w:after="60"/>
              <w:rPr>
                <w:color w:val="333333"/>
                <w:sz w:val="20"/>
                <w:lang w:eastAsia="it-IT"/>
              </w:rPr>
            </w:pPr>
            <w:r w:rsidRPr="0059385C">
              <w:rPr>
                <w:color w:val="333333"/>
                <w:sz w:val="20"/>
                <w:lang w:eastAsia="it-IT"/>
              </w:rPr>
              <w:t>patient</w:t>
            </w:r>
          </w:p>
        </w:tc>
        <w:tc>
          <w:tcPr>
            <w:tcW w:w="1843" w:type="dxa"/>
            <w:shd w:val="clear" w:color="auto" w:fill="auto"/>
            <w:tcMar>
              <w:top w:w="45" w:type="dxa"/>
              <w:left w:w="45" w:type="dxa"/>
              <w:bottom w:w="45" w:type="dxa"/>
              <w:right w:w="45" w:type="dxa"/>
            </w:tcMar>
            <w:hideMark/>
          </w:tcPr>
          <w:p w14:paraId="1F94404F" w14:textId="77777777" w:rsidR="00CF472D" w:rsidRPr="0059385C" w:rsidRDefault="00CF472D" w:rsidP="00CF472D">
            <w:pPr>
              <w:spacing w:before="60" w:after="60"/>
              <w:rPr>
                <w:color w:val="333333"/>
                <w:sz w:val="20"/>
                <w:lang w:eastAsia="it-IT"/>
              </w:rPr>
            </w:pPr>
            <w:r w:rsidRPr="0059385C">
              <w:rPr>
                <w:color w:val="333333"/>
                <w:sz w:val="20"/>
                <w:lang w:eastAsia="it-IT"/>
              </w:rPr>
              <w:t>reference</w:t>
            </w:r>
          </w:p>
        </w:tc>
        <w:tc>
          <w:tcPr>
            <w:tcW w:w="3015" w:type="dxa"/>
          </w:tcPr>
          <w:p w14:paraId="63392A08" w14:textId="19B50B82" w:rsidR="00CF472D" w:rsidRPr="00395974" w:rsidRDefault="00CF472D" w:rsidP="00CF472D">
            <w:pPr>
              <w:spacing w:before="60" w:after="60"/>
              <w:rPr>
                <w:color w:val="333333"/>
                <w:sz w:val="20"/>
                <w:lang w:eastAsia="it-IT"/>
              </w:rPr>
            </w:pPr>
            <w:r>
              <w:rPr>
                <w:color w:val="333333"/>
                <w:sz w:val="20"/>
                <w:lang w:val="it-IT" w:eastAsia="it-IT"/>
              </w:rPr>
              <w:t xml:space="preserve"> </w:t>
            </w:r>
            <w:r w:rsidRPr="00E54DED">
              <w:rPr>
                <w:color w:val="333333"/>
                <w:sz w:val="20"/>
                <w:lang w:val="it-IT" w:eastAsia="it-IT"/>
              </w:rPr>
              <w:t>MedicationStatement:medication</w:t>
            </w:r>
          </w:p>
        </w:tc>
        <w:tc>
          <w:tcPr>
            <w:tcW w:w="1658" w:type="dxa"/>
          </w:tcPr>
          <w:p w14:paraId="34E661B2" w14:textId="3A18A281" w:rsidR="00CF472D" w:rsidRDefault="00CF472D" w:rsidP="00CF472D">
            <w:pPr>
              <w:spacing w:before="60" w:after="60"/>
              <w:jc w:val="center"/>
              <w:rPr>
                <w:color w:val="333333"/>
                <w:sz w:val="20"/>
                <w:lang w:val="it-IT" w:eastAsia="it-IT"/>
              </w:rPr>
            </w:pPr>
            <w:r>
              <w:rPr>
                <w:color w:val="333333"/>
                <w:sz w:val="20"/>
                <w:lang w:eastAsia="it-IT"/>
              </w:rPr>
              <w:t>R</w:t>
            </w:r>
          </w:p>
        </w:tc>
      </w:tr>
    </w:tbl>
    <w:p w14:paraId="064A654C" w14:textId="77777777" w:rsidR="00BD69A2" w:rsidRDefault="00BD69A2" w:rsidP="00BD69A2">
      <w:pPr>
        <w:pStyle w:val="Corpotesto"/>
        <w:rPr>
          <w:rFonts w:cs="Arial"/>
          <w:color w:val="333333"/>
          <w:lang w:val="en"/>
        </w:rPr>
      </w:pPr>
    </w:p>
    <w:p w14:paraId="4A7F70CC" w14:textId="2A92B3F3" w:rsidR="00E54DED" w:rsidRDefault="00BD69A2" w:rsidP="00BD69A2">
      <w:pPr>
        <w:pStyle w:val="Corpotesto"/>
        <w:rPr>
          <w:rStyle w:val="CodiceHTML"/>
          <w:rFonts w:ascii="Courier New" w:hAnsi="Courier New"/>
          <w:color w:val="auto"/>
          <w:sz w:val="22"/>
          <w:szCs w:val="20"/>
          <w:shd w:val="clear" w:color="auto" w:fill="auto"/>
          <w:lang w:val="en"/>
        </w:rPr>
      </w:pPr>
      <w:r>
        <w:rPr>
          <w:rFonts w:cs="Arial"/>
          <w:color w:val="333333"/>
          <w:lang w:val="en"/>
        </w:rPr>
        <w:t>For MedicationRequest:</w:t>
      </w:r>
    </w:p>
    <w:p w14:paraId="5693A8B4" w14:textId="22D790E2" w:rsidR="00E54DED" w:rsidRDefault="00E54DED" w:rsidP="004A4EC2">
      <w:pPr>
        <w:pStyle w:val="Corpotesto"/>
        <w:spacing w:before="240"/>
        <w:jc w:val="center"/>
        <w:rPr>
          <w:rStyle w:val="XMLname"/>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MedicationRequest</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p w14:paraId="3596C70E" w14:textId="77777777" w:rsidR="00E54DED" w:rsidRPr="00A67C87" w:rsidRDefault="00E54DED" w:rsidP="00E54DED">
      <w:pPr>
        <w:pStyle w:val="Corpotesto"/>
        <w:jc w:val="center"/>
        <w:rPr>
          <w:rFonts w:ascii="Courier New" w:hAnsi="Courier New" w:cs="Courier New"/>
          <w:sz w:val="22"/>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3015"/>
        <w:gridCol w:w="1658"/>
      </w:tblGrid>
      <w:tr w:rsidR="00CF472D" w:rsidRPr="00395974" w14:paraId="3FC7D9C8" w14:textId="5E5E804C" w:rsidTr="00CF472D">
        <w:trPr>
          <w:tblHeader/>
          <w:jc w:val="center"/>
        </w:trPr>
        <w:tc>
          <w:tcPr>
            <w:tcW w:w="2126" w:type="dxa"/>
            <w:shd w:val="clear" w:color="auto" w:fill="D0CECE" w:themeFill="background2" w:themeFillShade="E6"/>
            <w:tcMar>
              <w:top w:w="45" w:type="dxa"/>
              <w:left w:w="45" w:type="dxa"/>
              <w:bottom w:w="45" w:type="dxa"/>
              <w:right w:w="45" w:type="dxa"/>
            </w:tcMar>
            <w:hideMark/>
          </w:tcPr>
          <w:p w14:paraId="38664219" w14:textId="77777777" w:rsidR="00CF472D" w:rsidRPr="0059385C" w:rsidRDefault="00CF472D" w:rsidP="00CF472D">
            <w:pPr>
              <w:spacing w:before="60" w:after="60"/>
              <w:rPr>
                <w:b/>
                <w:bCs/>
                <w:color w:val="333333"/>
                <w:sz w:val="20"/>
                <w:szCs w:val="22"/>
                <w:lang w:eastAsia="it-IT"/>
              </w:rPr>
            </w:pPr>
            <w:r w:rsidRPr="0059385C">
              <w:rPr>
                <w:b/>
                <w:bCs/>
                <w:color w:val="333333"/>
                <w:sz w:val="20"/>
                <w:szCs w:val="22"/>
                <w:lang w:eastAsia="it-IT"/>
              </w:rPr>
              <w:t>Parameter</w:t>
            </w:r>
          </w:p>
        </w:tc>
        <w:tc>
          <w:tcPr>
            <w:tcW w:w="1843" w:type="dxa"/>
            <w:shd w:val="clear" w:color="auto" w:fill="D0CECE" w:themeFill="background2" w:themeFillShade="E6"/>
            <w:tcMar>
              <w:top w:w="45" w:type="dxa"/>
              <w:left w:w="45" w:type="dxa"/>
              <w:bottom w:w="45" w:type="dxa"/>
              <w:right w:w="45" w:type="dxa"/>
            </w:tcMar>
            <w:hideMark/>
          </w:tcPr>
          <w:p w14:paraId="46027925" w14:textId="77777777" w:rsidR="00CF472D" w:rsidRPr="0059385C" w:rsidRDefault="00CF472D" w:rsidP="00CF472D">
            <w:pPr>
              <w:spacing w:before="60" w:after="60"/>
              <w:rPr>
                <w:b/>
                <w:bCs/>
                <w:color w:val="333333"/>
                <w:sz w:val="20"/>
                <w:szCs w:val="22"/>
                <w:lang w:eastAsia="it-IT"/>
              </w:rPr>
            </w:pPr>
            <w:r w:rsidRPr="0059385C">
              <w:rPr>
                <w:b/>
                <w:bCs/>
                <w:color w:val="333333"/>
                <w:sz w:val="20"/>
                <w:szCs w:val="22"/>
                <w:lang w:eastAsia="it-IT"/>
              </w:rPr>
              <w:t>Type</w:t>
            </w:r>
          </w:p>
        </w:tc>
        <w:tc>
          <w:tcPr>
            <w:tcW w:w="3015" w:type="dxa"/>
            <w:shd w:val="clear" w:color="auto" w:fill="D0CECE" w:themeFill="background2" w:themeFillShade="E6"/>
          </w:tcPr>
          <w:p w14:paraId="67EE65E4" w14:textId="77777777" w:rsidR="00CF472D" w:rsidRPr="00395974" w:rsidRDefault="00CF472D" w:rsidP="00CF472D">
            <w:pPr>
              <w:spacing w:before="60" w:after="60"/>
              <w:rPr>
                <w:b/>
                <w:bCs/>
                <w:color w:val="333333"/>
                <w:sz w:val="20"/>
                <w:szCs w:val="22"/>
                <w:lang w:eastAsia="it-IT"/>
              </w:rPr>
            </w:pPr>
            <w:r w:rsidRPr="00395974">
              <w:rPr>
                <w:b/>
                <w:bCs/>
                <w:color w:val="333333"/>
                <w:sz w:val="20"/>
                <w:szCs w:val="22"/>
                <w:lang w:val="it-IT" w:eastAsia="it-IT"/>
              </w:rPr>
              <w:t xml:space="preserve"> </w:t>
            </w:r>
            <w:r w:rsidRPr="00E54DED">
              <w:rPr>
                <w:b/>
                <w:bCs/>
                <w:color w:val="333333"/>
                <w:sz w:val="20"/>
                <w:szCs w:val="22"/>
                <w:lang w:val="it-IT" w:eastAsia="it-IT"/>
              </w:rPr>
              <w:t>_include</w:t>
            </w:r>
          </w:p>
        </w:tc>
        <w:tc>
          <w:tcPr>
            <w:tcW w:w="1658" w:type="dxa"/>
            <w:shd w:val="clear" w:color="auto" w:fill="D0CECE" w:themeFill="background2" w:themeFillShade="E6"/>
          </w:tcPr>
          <w:p w14:paraId="6A6CBAF9" w14:textId="366A8ABC" w:rsidR="00CF472D" w:rsidRPr="00395974" w:rsidRDefault="00D122C0" w:rsidP="00CF472D">
            <w:pPr>
              <w:spacing w:before="60" w:after="60"/>
              <w:jc w:val="center"/>
              <w:rPr>
                <w:b/>
                <w:bCs/>
                <w:color w:val="333333"/>
                <w:sz w:val="20"/>
                <w:szCs w:val="22"/>
                <w:lang w:val="it-IT" w:eastAsia="it-IT"/>
              </w:rPr>
            </w:pPr>
            <w:r>
              <w:rPr>
                <w:b/>
                <w:bCs/>
                <w:color w:val="333333"/>
                <w:sz w:val="20"/>
                <w:szCs w:val="18"/>
                <w:lang w:eastAsia="it-IT"/>
              </w:rPr>
              <w:t>Optionality</w:t>
            </w:r>
          </w:p>
        </w:tc>
      </w:tr>
      <w:tr w:rsidR="00CF472D" w:rsidRPr="00395974" w14:paraId="36B31B1C" w14:textId="684DDAB7" w:rsidTr="00CF472D">
        <w:trPr>
          <w:jc w:val="center"/>
        </w:trPr>
        <w:tc>
          <w:tcPr>
            <w:tcW w:w="2126" w:type="dxa"/>
            <w:shd w:val="clear" w:color="auto" w:fill="auto"/>
            <w:tcMar>
              <w:top w:w="45" w:type="dxa"/>
              <w:left w:w="45" w:type="dxa"/>
              <w:bottom w:w="45" w:type="dxa"/>
              <w:right w:w="45" w:type="dxa"/>
            </w:tcMar>
            <w:hideMark/>
          </w:tcPr>
          <w:p w14:paraId="5CE9CE6F" w14:textId="77777777" w:rsidR="00CF472D" w:rsidRPr="0059385C" w:rsidRDefault="00CF472D" w:rsidP="00CF472D">
            <w:pPr>
              <w:spacing w:before="60" w:after="60"/>
              <w:rPr>
                <w:color w:val="333333"/>
                <w:sz w:val="20"/>
                <w:szCs w:val="22"/>
                <w:lang w:eastAsia="it-IT"/>
              </w:rPr>
            </w:pPr>
            <w:r w:rsidRPr="0059385C">
              <w:rPr>
                <w:color w:val="333333"/>
                <w:sz w:val="20"/>
                <w:szCs w:val="22"/>
                <w:lang w:eastAsia="it-IT"/>
              </w:rPr>
              <w:t>patient</w:t>
            </w:r>
          </w:p>
        </w:tc>
        <w:tc>
          <w:tcPr>
            <w:tcW w:w="1843" w:type="dxa"/>
            <w:shd w:val="clear" w:color="auto" w:fill="auto"/>
            <w:tcMar>
              <w:top w:w="45" w:type="dxa"/>
              <w:left w:w="45" w:type="dxa"/>
              <w:bottom w:w="45" w:type="dxa"/>
              <w:right w:w="45" w:type="dxa"/>
            </w:tcMar>
            <w:hideMark/>
          </w:tcPr>
          <w:p w14:paraId="10A161C0" w14:textId="77777777" w:rsidR="00CF472D" w:rsidRPr="0059385C" w:rsidRDefault="00CF472D" w:rsidP="00CF472D">
            <w:pPr>
              <w:spacing w:before="60" w:after="60"/>
              <w:rPr>
                <w:color w:val="333333"/>
                <w:sz w:val="20"/>
                <w:szCs w:val="22"/>
                <w:lang w:eastAsia="it-IT"/>
              </w:rPr>
            </w:pPr>
            <w:r w:rsidRPr="0059385C">
              <w:rPr>
                <w:color w:val="333333"/>
                <w:sz w:val="20"/>
                <w:szCs w:val="22"/>
                <w:lang w:eastAsia="it-IT"/>
              </w:rPr>
              <w:t>reference</w:t>
            </w:r>
          </w:p>
        </w:tc>
        <w:tc>
          <w:tcPr>
            <w:tcW w:w="3015" w:type="dxa"/>
          </w:tcPr>
          <w:p w14:paraId="1A2FCC08" w14:textId="658CCF67" w:rsidR="00CF472D" w:rsidRPr="00395974" w:rsidRDefault="00CF472D" w:rsidP="00CF472D">
            <w:pPr>
              <w:spacing w:before="60" w:after="60"/>
              <w:rPr>
                <w:color w:val="333333"/>
                <w:sz w:val="20"/>
                <w:szCs w:val="22"/>
                <w:lang w:eastAsia="it-IT"/>
              </w:rPr>
            </w:pPr>
            <w:r>
              <w:rPr>
                <w:color w:val="333333"/>
                <w:sz w:val="20"/>
                <w:szCs w:val="22"/>
                <w:lang w:val="it-IT" w:eastAsia="it-IT"/>
              </w:rPr>
              <w:t xml:space="preserve"> </w:t>
            </w:r>
            <w:r w:rsidRPr="00E54DED">
              <w:rPr>
                <w:color w:val="333333"/>
                <w:sz w:val="20"/>
                <w:szCs w:val="22"/>
                <w:lang w:val="it-IT" w:eastAsia="it-IT"/>
              </w:rPr>
              <w:t>Medication</w:t>
            </w:r>
            <w:r w:rsidRPr="00395974">
              <w:rPr>
                <w:color w:val="333333"/>
                <w:sz w:val="20"/>
                <w:szCs w:val="22"/>
                <w:lang w:val="it-IT" w:eastAsia="it-IT"/>
              </w:rPr>
              <w:t>Request</w:t>
            </w:r>
            <w:r w:rsidRPr="00E54DED">
              <w:rPr>
                <w:color w:val="333333"/>
                <w:sz w:val="20"/>
                <w:szCs w:val="22"/>
                <w:lang w:val="it-IT" w:eastAsia="it-IT"/>
              </w:rPr>
              <w:t>:medication</w:t>
            </w:r>
          </w:p>
        </w:tc>
        <w:tc>
          <w:tcPr>
            <w:tcW w:w="1658" w:type="dxa"/>
          </w:tcPr>
          <w:p w14:paraId="0DCC8CC7" w14:textId="726A56BA" w:rsidR="00CF472D" w:rsidRDefault="00CF472D" w:rsidP="00CF472D">
            <w:pPr>
              <w:spacing w:before="60" w:after="60"/>
              <w:jc w:val="center"/>
              <w:rPr>
                <w:color w:val="333333"/>
                <w:sz w:val="20"/>
                <w:szCs w:val="22"/>
                <w:lang w:val="it-IT" w:eastAsia="it-IT"/>
              </w:rPr>
            </w:pPr>
            <w:r>
              <w:rPr>
                <w:color w:val="333333"/>
                <w:sz w:val="20"/>
                <w:szCs w:val="22"/>
                <w:lang w:eastAsia="it-IT"/>
              </w:rPr>
              <w:t>R</w:t>
            </w:r>
          </w:p>
        </w:tc>
      </w:tr>
    </w:tbl>
    <w:p w14:paraId="0220D4E8" w14:textId="637169B2" w:rsidR="001D4B98" w:rsidRDefault="001D4B98" w:rsidP="000D1FEA">
      <w:pPr>
        <w:pStyle w:val="Corpotesto"/>
        <w:rPr>
          <w:szCs w:val="24"/>
        </w:rPr>
      </w:pPr>
    </w:p>
    <w:p w14:paraId="55143A6D" w14:textId="354C4479" w:rsidR="008146BD" w:rsidRDefault="008146BD" w:rsidP="003F4BE2">
      <w:pPr>
        <w:pStyle w:val="Titolo7"/>
        <w:numPr>
          <w:ilvl w:val="0"/>
          <w:numId w:val="0"/>
        </w:numPr>
        <w:ind w:left="1296" w:hanging="1296"/>
        <w:rPr>
          <w:rStyle w:val="mw-headline"/>
          <w:noProof w:val="0"/>
        </w:rPr>
      </w:pPr>
      <w:bookmarkStart w:id="124" w:name="_Toc480999083"/>
      <w:r w:rsidRPr="00644C4A">
        <w:rPr>
          <w:rStyle w:val="mw-headline"/>
          <w:noProof w:val="0"/>
        </w:rPr>
        <w:t>3.Y.4.1.2.</w:t>
      </w:r>
      <w:r>
        <w:rPr>
          <w:rStyle w:val="mw-headline"/>
          <w:noProof w:val="0"/>
        </w:rPr>
        <w:t>1.6</w:t>
      </w:r>
      <w:r w:rsidRPr="00644C4A">
        <w:rPr>
          <w:rStyle w:val="mw-headline"/>
          <w:noProof w:val="0"/>
        </w:rPr>
        <w:t xml:space="preserve"> </w:t>
      </w:r>
      <w:r>
        <w:rPr>
          <w:rStyle w:val="mw-headline"/>
          <w:noProof w:val="0"/>
        </w:rPr>
        <w:t>Immunizations</w:t>
      </w:r>
      <w:r w:rsidRPr="000A5D14">
        <w:rPr>
          <w:rStyle w:val="mw-headline"/>
          <w:noProof w:val="0"/>
        </w:rPr>
        <w:t xml:space="preserve"> Option </w:t>
      </w:r>
      <w:r w:rsidRPr="00644C4A">
        <w:rPr>
          <w:rStyle w:val="mw-headline"/>
          <w:noProof w:val="0"/>
        </w:rPr>
        <w:t>Search Parameters</w:t>
      </w:r>
      <w:bookmarkEnd w:id="124"/>
      <w:r w:rsidRPr="00644C4A">
        <w:rPr>
          <w:rStyle w:val="mw-headline"/>
          <w:noProof w:val="0"/>
        </w:rPr>
        <w:t xml:space="preserve"> </w:t>
      </w:r>
    </w:p>
    <w:p w14:paraId="04124D6E" w14:textId="7CC53A58" w:rsidR="008146BD" w:rsidRDefault="008146BD" w:rsidP="008146BD">
      <w:pPr>
        <w:pStyle w:val="Corpotesto"/>
      </w:pPr>
      <w:r>
        <w:t xml:space="preserve">When supporting the </w:t>
      </w:r>
      <w:r w:rsidRPr="008146BD">
        <w:t xml:space="preserve">Immunizations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972779">
        <w:t>the</w:t>
      </w:r>
      <w:r w:rsidR="00890655" w:rsidRPr="002862AA">
        <w:t xml:space="preserve"> </w:t>
      </w:r>
      <w:r w:rsidR="00890655">
        <w:t>search</w:t>
      </w:r>
      <w:r w:rsidR="00972779">
        <w:t xml:space="preserve"> parameter</w:t>
      </w:r>
      <w:r w:rsidR="00890655" w:rsidRPr="002862AA">
        <w:t xml:space="preserve"> </w:t>
      </w:r>
      <w:r>
        <w:t>as specified by the following table.</w:t>
      </w:r>
    </w:p>
    <w:p w14:paraId="4D3122AB" w14:textId="280465AA" w:rsidR="008146BD" w:rsidRPr="00A67C87" w:rsidRDefault="008146BD" w:rsidP="004A4EC2">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Immunization</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271"/>
      </w:tblGrid>
      <w:tr w:rsidR="00CF472D" w:rsidRPr="0059385C" w14:paraId="12F164C5" w14:textId="79F5575E" w:rsidTr="00CF472D">
        <w:trPr>
          <w:tblHeader/>
          <w:jc w:val="center"/>
        </w:trPr>
        <w:tc>
          <w:tcPr>
            <w:tcW w:w="2126" w:type="dxa"/>
            <w:shd w:val="clear" w:color="auto" w:fill="D0CECE" w:themeFill="background2" w:themeFillShade="E6"/>
            <w:tcMar>
              <w:top w:w="45" w:type="dxa"/>
              <w:left w:w="45" w:type="dxa"/>
              <w:bottom w:w="45" w:type="dxa"/>
              <w:right w:w="45" w:type="dxa"/>
            </w:tcMar>
            <w:hideMark/>
          </w:tcPr>
          <w:p w14:paraId="5616662C" w14:textId="77777777" w:rsidR="00CF472D" w:rsidRPr="0059385C" w:rsidRDefault="00CF472D" w:rsidP="00CF472D">
            <w:pPr>
              <w:spacing w:before="60" w:after="60"/>
              <w:rPr>
                <w:b/>
                <w:bCs/>
                <w:color w:val="333333"/>
                <w:sz w:val="20"/>
                <w:szCs w:val="18"/>
                <w:lang w:eastAsia="it-IT"/>
              </w:rPr>
            </w:pPr>
            <w:r w:rsidRPr="0059385C">
              <w:rPr>
                <w:b/>
                <w:bCs/>
                <w:color w:val="333333"/>
                <w:sz w:val="20"/>
                <w:szCs w:val="18"/>
                <w:lang w:eastAsia="it-IT"/>
              </w:rPr>
              <w:t>Parameter</w:t>
            </w:r>
          </w:p>
        </w:tc>
        <w:tc>
          <w:tcPr>
            <w:tcW w:w="1843" w:type="dxa"/>
            <w:shd w:val="clear" w:color="auto" w:fill="D0CECE" w:themeFill="background2" w:themeFillShade="E6"/>
            <w:tcMar>
              <w:top w:w="45" w:type="dxa"/>
              <w:left w:w="45" w:type="dxa"/>
              <w:bottom w:w="45" w:type="dxa"/>
              <w:right w:w="45" w:type="dxa"/>
            </w:tcMar>
            <w:hideMark/>
          </w:tcPr>
          <w:p w14:paraId="345A9ACC" w14:textId="77777777" w:rsidR="00CF472D" w:rsidRPr="0059385C" w:rsidRDefault="00CF472D" w:rsidP="00CF472D">
            <w:pPr>
              <w:spacing w:before="60" w:after="60"/>
              <w:rPr>
                <w:b/>
                <w:bCs/>
                <w:color w:val="333333"/>
                <w:sz w:val="20"/>
                <w:szCs w:val="18"/>
                <w:lang w:eastAsia="it-IT"/>
              </w:rPr>
            </w:pPr>
            <w:r w:rsidRPr="0059385C">
              <w:rPr>
                <w:b/>
                <w:bCs/>
                <w:color w:val="333333"/>
                <w:sz w:val="20"/>
                <w:szCs w:val="18"/>
                <w:lang w:eastAsia="it-IT"/>
              </w:rPr>
              <w:t>Type</w:t>
            </w:r>
          </w:p>
        </w:tc>
        <w:tc>
          <w:tcPr>
            <w:tcW w:w="1271" w:type="dxa"/>
            <w:shd w:val="clear" w:color="auto" w:fill="D0CECE" w:themeFill="background2" w:themeFillShade="E6"/>
          </w:tcPr>
          <w:p w14:paraId="5425B420" w14:textId="53084A92" w:rsidR="00CF472D" w:rsidRPr="0059385C" w:rsidRDefault="00D122C0" w:rsidP="00CF472D">
            <w:pPr>
              <w:spacing w:before="60" w:after="60"/>
              <w:jc w:val="center"/>
              <w:rPr>
                <w:b/>
                <w:bCs/>
                <w:color w:val="333333"/>
                <w:sz w:val="20"/>
                <w:szCs w:val="18"/>
                <w:lang w:eastAsia="it-IT"/>
              </w:rPr>
            </w:pPr>
            <w:r>
              <w:rPr>
                <w:b/>
                <w:bCs/>
                <w:color w:val="333333"/>
                <w:sz w:val="20"/>
                <w:szCs w:val="18"/>
                <w:lang w:eastAsia="it-IT"/>
              </w:rPr>
              <w:t>Optionality</w:t>
            </w:r>
          </w:p>
        </w:tc>
      </w:tr>
      <w:tr w:rsidR="00CF472D" w:rsidRPr="0059385C" w14:paraId="0F3B55BE" w14:textId="457C0DA9" w:rsidTr="00CF472D">
        <w:trPr>
          <w:jc w:val="center"/>
        </w:trPr>
        <w:tc>
          <w:tcPr>
            <w:tcW w:w="2126" w:type="dxa"/>
            <w:shd w:val="clear" w:color="auto" w:fill="auto"/>
            <w:tcMar>
              <w:top w:w="45" w:type="dxa"/>
              <w:left w:w="45" w:type="dxa"/>
              <w:bottom w:w="45" w:type="dxa"/>
              <w:right w:w="45" w:type="dxa"/>
            </w:tcMar>
            <w:hideMark/>
          </w:tcPr>
          <w:p w14:paraId="72085BB7" w14:textId="77777777" w:rsidR="00CF472D" w:rsidRPr="0059385C" w:rsidRDefault="00CF472D" w:rsidP="00CF472D">
            <w:pPr>
              <w:spacing w:before="60" w:after="60"/>
              <w:rPr>
                <w:color w:val="333333"/>
                <w:sz w:val="20"/>
                <w:szCs w:val="18"/>
                <w:lang w:eastAsia="it-IT"/>
              </w:rPr>
            </w:pPr>
            <w:r w:rsidRPr="0059385C">
              <w:rPr>
                <w:color w:val="333333"/>
                <w:sz w:val="20"/>
                <w:szCs w:val="18"/>
                <w:lang w:eastAsia="it-IT"/>
              </w:rPr>
              <w:t>patient</w:t>
            </w:r>
          </w:p>
        </w:tc>
        <w:tc>
          <w:tcPr>
            <w:tcW w:w="1843" w:type="dxa"/>
            <w:shd w:val="clear" w:color="auto" w:fill="auto"/>
            <w:tcMar>
              <w:top w:w="45" w:type="dxa"/>
              <w:left w:w="45" w:type="dxa"/>
              <w:bottom w:w="45" w:type="dxa"/>
              <w:right w:w="45" w:type="dxa"/>
            </w:tcMar>
            <w:hideMark/>
          </w:tcPr>
          <w:p w14:paraId="45B36BCC" w14:textId="77777777" w:rsidR="00CF472D" w:rsidRPr="0059385C" w:rsidRDefault="00CF472D" w:rsidP="00CF472D">
            <w:pPr>
              <w:spacing w:before="60" w:after="60"/>
              <w:rPr>
                <w:color w:val="333333"/>
                <w:sz w:val="20"/>
                <w:szCs w:val="18"/>
                <w:lang w:eastAsia="it-IT"/>
              </w:rPr>
            </w:pPr>
            <w:r w:rsidRPr="0059385C">
              <w:rPr>
                <w:color w:val="333333"/>
                <w:sz w:val="20"/>
                <w:szCs w:val="18"/>
                <w:lang w:eastAsia="it-IT"/>
              </w:rPr>
              <w:t>reference</w:t>
            </w:r>
          </w:p>
        </w:tc>
        <w:tc>
          <w:tcPr>
            <w:tcW w:w="1271" w:type="dxa"/>
          </w:tcPr>
          <w:p w14:paraId="4324E4A9" w14:textId="2AE5B99D" w:rsidR="00CF472D" w:rsidRPr="0059385C" w:rsidRDefault="00CF472D" w:rsidP="00CF472D">
            <w:pPr>
              <w:spacing w:before="60" w:after="60"/>
              <w:jc w:val="center"/>
              <w:rPr>
                <w:color w:val="333333"/>
                <w:sz w:val="20"/>
                <w:szCs w:val="18"/>
                <w:lang w:eastAsia="it-IT"/>
              </w:rPr>
            </w:pPr>
            <w:r>
              <w:rPr>
                <w:color w:val="333333"/>
                <w:sz w:val="20"/>
                <w:szCs w:val="18"/>
                <w:lang w:eastAsia="it-IT"/>
              </w:rPr>
              <w:t>R</w:t>
            </w:r>
          </w:p>
        </w:tc>
      </w:tr>
    </w:tbl>
    <w:p w14:paraId="02FAF9F2" w14:textId="77777777" w:rsidR="008146BD" w:rsidRDefault="008146BD" w:rsidP="008146BD">
      <w:pPr>
        <w:pStyle w:val="Corpotesto"/>
        <w:rPr>
          <w:szCs w:val="24"/>
        </w:rPr>
      </w:pPr>
    </w:p>
    <w:p w14:paraId="3EE54768" w14:textId="5444ED45" w:rsidR="008146BD" w:rsidRDefault="008146BD" w:rsidP="003F4BE2">
      <w:pPr>
        <w:pStyle w:val="Titolo7"/>
        <w:numPr>
          <w:ilvl w:val="0"/>
          <w:numId w:val="0"/>
        </w:numPr>
        <w:ind w:left="1296" w:hanging="1296"/>
        <w:rPr>
          <w:rStyle w:val="mw-headline"/>
          <w:noProof w:val="0"/>
        </w:rPr>
      </w:pPr>
      <w:bookmarkStart w:id="125" w:name="_Toc480999084"/>
      <w:r w:rsidRPr="00644C4A">
        <w:rPr>
          <w:rStyle w:val="mw-headline"/>
          <w:noProof w:val="0"/>
        </w:rPr>
        <w:t>3.Y.4.1.2.</w:t>
      </w:r>
      <w:r>
        <w:rPr>
          <w:rStyle w:val="mw-headline"/>
          <w:noProof w:val="0"/>
        </w:rPr>
        <w:t>1.7</w:t>
      </w:r>
      <w:r w:rsidRPr="00644C4A">
        <w:rPr>
          <w:rStyle w:val="mw-headline"/>
          <w:noProof w:val="0"/>
        </w:rPr>
        <w:t xml:space="preserve"> </w:t>
      </w:r>
      <w:r w:rsidRPr="008146BD">
        <w:rPr>
          <w:rStyle w:val="mw-headline"/>
          <w:noProof w:val="0"/>
        </w:rPr>
        <w:t xml:space="preserve">Professional Services </w:t>
      </w:r>
      <w:r w:rsidRPr="000A5D14">
        <w:rPr>
          <w:rStyle w:val="mw-headline"/>
          <w:noProof w:val="0"/>
        </w:rPr>
        <w:t xml:space="preserve">Option </w:t>
      </w:r>
      <w:r w:rsidRPr="00644C4A">
        <w:rPr>
          <w:rStyle w:val="mw-headline"/>
          <w:noProof w:val="0"/>
        </w:rPr>
        <w:t>Search Parameters</w:t>
      </w:r>
      <w:bookmarkEnd w:id="125"/>
      <w:r w:rsidRPr="00644C4A">
        <w:rPr>
          <w:rStyle w:val="mw-headline"/>
          <w:noProof w:val="0"/>
        </w:rPr>
        <w:t xml:space="preserve"> </w:t>
      </w:r>
    </w:p>
    <w:p w14:paraId="7CF140B0" w14:textId="3A99E21F" w:rsidR="008146BD" w:rsidRDefault="008146BD" w:rsidP="008146BD">
      <w:pPr>
        <w:pStyle w:val="Corpotesto"/>
      </w:pPr>
      <w:r>
        <w:t xml:space="preserve">When supporting the </w:t>
      </w:r>
      <w:r w:rsidRPr="008146BD">
        <w:t xml:space="preserve">Professional Services </w:t>
      </w:r>
      <w:r>
        <w:t>Option, t</w:t>
      </w:r>
      <w:r w:rsidRPr="002862AA">
        <w:t xml:space="preserve">he </w:t>
      </w:r>
      <w:r w:rsidRPr="00F547D5">
        <w:t xml:space="preserve">Clinical Data Consumer </w:t>
      </w:r>
      <w:r w:rsidRPr="002862AA">
        <w:t xml:space="preserve">may supply and the </w:t>
      </w:r>
      <w:r w:rsidRPr="00F547D5">
        <w:t>Clinical Data Source</w:t>
      </w:r>
      <w:r w:rsidRPr="002862AA">
        <w:t xml:space="preserve"> shall be capable of processing </w:t>
      </w:r>
      <w:r w:rsidR="00890655" w:rsidRPr="002862AA">
        <w:t xml:space="preserve">all </w:t>
      </w:r>
      <w:r w:rsidR="00972779">
        <w:t xml:space="preserve">the </w:t>
      </w:r>
      <w:r w:rsidR="00890655">
        <w:t>search</w:t>
      </w:r>
      <w:r w:rsidR="00890655" w:rsidRPr="002862AA">
        <w:t xml:space="preserve"> parameters </w:t>
      </w:r>
      <w:r>
        <w:t>as specified by the following table.</w:t>
      </w:r>
    </w:p>
    <w:p w14:paraId="4E4B8CF5" w14:textId="138D0A29" w:rsidR="008146BD" w:rsidRPr="00A67C87" w:rsidRDefault="008146BD" w:rsidP="004A4EC2">
      <w:pPr>
        <w:pStyle w:val="Corpotesto"/>
        <w:spacing w:before="240" w:after="240"/>
        <w:jc w:val="center"/>
        <w:rPr>
          <w:rFonts w:ascii="Courier New" w:hAnsi="Courier New" w:cs="Courier New"/>
          <w:sz w:val="22"/>
        </w:rPr>
      </w:pPr>
      <w:r>
        <w:rPr>
          <w:rStyle w:val="CodiceHTML"/>
          <w:rFonts w:ascii="Courier New" w:hAnsi="Courier New"/>
          <w:color w:val="auto"/>
          <w:sz w:val="22"/>
          <w:szCs w:val="20"/>
          <w:shd w:val="clear" w:color="auto" w:fill="auto"/>
          <w:lang w:val="en"/>
        </w:rPr>
        <w:t>GET</w:t>
      </w:r>
      <w:r w:rsidRPr="00A67C87">
        <w:rPr>
          <w:rStyle w:val="CodiceHTML"/>
          <w:rFonts w:ascii="Courier New" w:hAnsi="Courier New"/>
          <w:color w:val="auto"/>
          <w:sz w:val="22"/>
          <w:szCs w:val="20"/>
          <w:shd w:val="clear" w:color="auto" w:fill="auto"/>
          <w:lang w:val="en"/>
        </w:rPr>
        <w:t xml:space="preserve"> [base]/</w:t>
      </w:r>
      <w:r>
        <w:rPr>
          <w:rStyle w:val="CodiceHTML"/>
          <w:rFonts w:ascii="Courier New" w:hAnsi="Courier New"/>
          <w:color w:val="auto"/>
          <w:sz w:val="22"/>
          <w:szCs w:val="20"/>
          <w:shd w:val="clear" w:color="auto" w:fill="auto"/>
          <w:lang w:val="en"/>
        </w:rPr>
        <w:t>Procedure</w:t>
      </w:r>
      <w:r w:rsidRPr="00A67C87">
        <w:rPr>
          <w:rStyle w:val="CodiceHTML"/>
          <w:rFonts w:ascii="Courier New" w:hAnsi="Courier New"/>
          <w:color w:val="auto"/>
          <w:sz w:val="22"/>
          <w:szCs w:val="20"/>
          <w:shd w:val="clear" w:color="auto" w:fill="auto"/>
          <w:lang w:val="en"/>
        </w:rPr>
        <w:t>?</w:t>
      </w:r>
      <w:r w:rsidRPr="00A67C87">
        <w:rPr>
          <w:rStyle w:val="XMLname"/>
          <w:sz w:val="22"/>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271"/>
      </w:tblGrid>
      <w:tr w:rsidR="00CF472D" w:rsidRPr="0059385C" w14:paraId="7FCF95A6" w14:textId="2437BEC3" w:rsidTr="00004825">
        <w:trPr>
          <w:tblHeader/>
          <w:jc w:val="center"/>
        </w:trPr>
        <w:tc>
          <w:tcPr>
            <w:tcW w:w="2126" w:type="dxa"/>
            <w:shd w:val="clear" w:color="auto" w:fill="D0CECE" w:themeFill="background2" w:themeFillShade="E6"/>
            <w:tcMar>
              <w:top w:w="45" w:type="dxa"/>
              <w:left w:w="45" w:type="dxa"/>
              <w:bottom w:w="45" w:type="dxa"/>
              <w:right w:w="45" w:type="dxa"/>
            </w:tcMar>
            <w:hideMark/>
          </w:tcPr>
          <w:p w14:paraId="4265B249" w14:textId="77777777" w:rsidR="00CF472D" w:rsidRPr="0059385C" w:rsidRDefault="00CF472D" w:rsidP="00CF472D">
            <w:pPr>
              <w:spacing w:before="60" w:after="60"/>
              <w:rPr>
                <w:b/>
                <w:bCs/>
                <w:color w:val="333333"/>
                <w:sz w:val="20"/>
                <w:szCs w:val="18"/>
                <w:lang w:eastAsia="it-IT"/>
              </w:rPr>
            </w:pPr>
            <w:r w:rsidRPr="0059385C">
              <w:rPr>
                <w:b/>
                <w:bCs/>
                <w:color w:val="333333"/>
                <w:sz w:val="20"/>
                <w:szCs w:val="18"/>
                <w:lang w:eastAsia="it-IT"/>
              </w:rPr>
              <w:lastRenderedPageBreak/>
              <w:t>Parameter</w:t>
            </w:r>
          </w:p>
        </w:tc>
        <w:tc>
          <w:tcPr>
            <w:tcW w:w="1843" w:type="dxa"/>
            <w:shd w:val="clear" w:color="auto" w:fill="D0CECE" w:themeFill="background2" w:themeFillShade="E6"/>
            <w:tcMar>
              <w:top w:w="45" w:type="dxa"/>
              <w:left w:w="45" w:type="dxa"/>
              <w:bottom w:w="45" w:type="dxa"/>
              <w:right w:w="45" w:type="dxa"/>
            </w:tcMar>
            <w:hideMark/>
          </w:tcPr>
          <w:p w14:paraId="527579D4" w14:textId="77777777" w:rsidR="00CF472D" w:rsidRPr="0059385C" w:rsidRDefault="00CF472D" w:rsidP="00CF472D">
            <w:pPr>
              <w:spacing w:before="60" w:after="60"/>
              <w:rPr>
                <w:b/>
                <w:bCs/>
                <w:color w:val="333333"/>
                <w:sz w:val="20"/>
                <w:szCs w:val="18"/>
                <w:lang w:eastAsia="it-IT"/>
              </w:rPr>
            </w:pPr>
            <w:r w:rsidRPr="0059385C">
              <w:rPr>
                <w:b/>
                <w:bCs/>
                <w:color w:val="333333"/>
                <w:sz w:val="20"/>
                <w:szCs w:val="18"/>
                <w:lang w:eastAsia="it-IT"/>
              </w:rPr>
              <w:t>Type</w:t>
            </w:r>
          </w:p>
        </w:tc>
        <w:tc>
          <w:tcPr>
            <w:tcW w:w="1271" w:type="dxa"/>
            <w:shd w:val="clear" w:color="auto" w:fill="D0CECE" w:themeFill="background2" w:themeFillShade="E6"/>
          </w:tcPr>
          <w:p w14:paraId="099DFD1C" w14:textId="731BD79E" w:rsidR="00CF472D" w:rsidRPr="0059385C" w:rsidRDefault="00D122C0" w:rsidP="00CF472D">
            <w:pPr>
              <w:spacing w:before="60" w:after="60"/>
              <w:jc w:val="center"/>
              <w:rPr>
                <w:b/>
                <w:bCs/>
                <w:color w:val="333333"/>
                <w:sz w:val="20"/>
                <w:szCs w:val="18"/>
                <w:lang w:eastAsia="it-IT"/>
              </w:rPr>
            </w:pPr>
            <w:r>
              <w:rPr>
                <w:b/>
                <w:bCs/>
                <w:color w:val="333333"/>
                <w:sz w:val="20"/>
                <w:szCs w:val="18"/>
                <w:lang w:eastAsia="it-IT"/>
              </w:rPr>
              <w:t>Optionality</w:t>
            </w:r>
          </w:p>
        </w:tc>
      </w:tr>
      <w:tr w:rsidR="00CF472D" w:rsidRPr="0059385C" w14:paraId="69CA2620" w14:textId="0D03CC7A" w:rsidTr="00004825">
        <w:trPr>
          <w:jc w:val="center"/>
        </w:trPr>
        <w:tc>
          <w:tcPr>
            <w:tcW w:w="2126" w:type="dxa"/>
            <w:shd w:val="clear" w:color="auto" w:fill="auto"/>
            <w:tcMar>
              <w:top w:w="45" w:type="dxa"/>
              <w:left w:w="45" w:type="dxa"/>
              <w:bottom w:w="45" w:type="dxa"/>
              <w:right w:w="45" w:type="dxa"/>
            </w:tcMar>
            <w:hideMark/>
          </w:tcPr>
          <w:p w14:paraId="5DF74059" w14:textId="4478F5F9" w:rsidR="00CF472D" w:rsidRPr="0059385C" w:rsidRDefault="00CF472D" w:rsidP="00CF472D">
            <w:pPr>
              <w:spacing w:before="60" w:after="60"/>
              <w:rPr>
                <w:color w:val="333333"/>
                <w:sz w:val="20"/>
                <w:szCs w:val="18"/>
                <w:lang w:eastAsia="it-IT"/>
              </w:rPr>
            </w:pPr>
            <w:r>
              <w:rPr>
                <w:color w:val="333333"/>
                <w:sz w:val="20"/>
                <w:szCs w:val="18"/>
                <w:lang w:eastAsia="it-IT"/>
              </w:rPr>
              <w:t>name</w:t>
            </w:r>
          </w:p>
        </w:tc>
        <w:tc>
          <w:tcPr>
            <w:tcW w:w="1843" w:type="dxa"/>
            <w:shd w:val="clear" w:color="auto" w:fill="auto"/>
            <w:tcMar>
              <w:top w:w="45" w:type="dxa"/>
              <w:left w:w="45" w:type="dxa"/>
              <w:bottom w:w="45" w:type="dxa"/>
              <w:right w:w="45" w:type="dxa"/>
            </w:tcMar>
            <w:hideMark/>
          </w:tcPr>
          <w:p w14:paraId="716C7B7C" w14:textId="483EAB0B" w:rsidR="00CF472D" w:rsidRPr="0059385C" w:rsidRDefault="00CF472D" w:rsidP="00CF472D">
            <w:pPr>
              <w:spacing w:before="60" w:after="60"/>
              <w:rPr>
                <w:color w:val="333333"/>
                <w:sz w:val="20"/>
                <w:szCs w:val="18"/>
                <w:lang w:eastAsia="it-IT"/>
              </w:rPr>
            </w:pPr>
            <w:r>
              <w:rPr>
                <w:color w:val="333333"/>
                <w:sz w:val="20"/>
                <w:szCs w:val="18"/>
                <w:lang w:eastAsia="it-IT"/>
              </w:rPr>
              <w:t>string</w:t>
            </w:r>
          </w:p>
        </w:tc>
        <w:tc>
          <w:tcPr>
            <w:tcW w:w="1271" w:type="dxa"/>
          </w:tcPr>
          <w:p w14:paraId="65C82BBA" w14:textId="176F5D13" w:rsidR="00CF472D" w:rsidRDefault="00CF472D" w:rsidP="00CF472D">
            <w:pPr>
              <w:spacing w:before="60" w:after="60"/>
              <w:jc w:val="center"/>
              <w:rPr>
                <w:color w:val="333333"/>
                <w:sz w:val="20"/>
                <w:szCs w:val="18"/>
                <w:lang w:eastAsia="it-IT"/>
              </w:rPr>
            </w:pPr>
            <w:r>
              <w:rPr>
                <w:color w:val="333333"/>
                <w:sz w:val="20"/>
                <w:szCs w:val="18"/>
                <w:lang w:eastAsia="it-IT"/>
              </w:rPr>
              <w:t>R</w:t>
            </w:r>
          </w:p>
        </w:tc>
      </w:tr>
      <w:tr w:rsidR="00CF472D" w:rsidRPr="0059385C" w14:paraId="22A5E4D1" w14:textId="4B425C61" w:rsidTr="00004825">
        <w:trPr>
          <w:jc w:val="center"/>
        </w:trPr>
        <w:tc>
          <w:tcPr>
            <w:tcW w:w="2126" w:type="dxa"/>
            <w:shd w:val="clear" w:color="auto" w:fill="auto"/>
            <w:tcMar>
              <w:top w:w="45" w:type="dxa"/>
              <w:left w:w="45" w:type="dxa"/>
              <w:bottom w:w="45" w:type="dxa"/>
              <w:right w:w="45" w:type="dxa"/>
            </w:tcMar>
            <w:hideMark/>
          </w:tcPr>
          <w:p w14:paraId="3B37FAF3" w14:textId="168D5F87" w:rsidR="00CF472D" w:rsidRPr="0059385C" w:rsidRDefault="00CF472D" w:rsidP="00CF472D">
            <w:pPr>
              <w:spacing w:before="60" w:after="60"/>
              <w:rPr>
                <w:color w:val="333333"/>
                <w:sz w:val="20"/>
                <w:szCs w:val="18"/>
                <w:lang w:eastAsia="it-IT"/>
              </w:rPr>
            </w:pPr>
            <w:r>
              <w:rPr>
                <w:color w:val="333333"/>
                <w:sz w:val="20"/>
                <w:szCs w:val="18"/>
                <w:lang w:eastAsia="it-IT"/>
              </w:rPr>
              <w:t>address</w:t>
            </w:r>
          </w:p>
        </w:tc>
        <w:tc>
          <w:tcPr>
            <w:tcW w:w="1843" w:type="dxa"/>
            <w:shd w:val="clear" w:color="auto" w:fill="auto"/>
            <w:tcMar>
              <w:top w:w="45" w:type="dxa"/>
              <w:left w:w="45" w:type="dxa"/>
              <w:bottom w:w="45" w:type="dxa"/>
              <w:right w:w="45" w:type="dxa"/>
            </w:tcMar>
            <w:hideMark/>
          </w:tcPr>
          <w:p w14:paraId="6DA3093A" w14:textId="19377E3D" w:rsidR="00CF472D" w:rsidRPr="0059385C" w:rsidRDefault="00CF472D" w:rsidP="00CF472D">
            <w:pPr>
              <w:spacing w:before="60" w:after="60"/>
              <w:rPr>
                <w:color w:val="333333"/>
                <w:sz w:val="20"/>
                <w:szCs w:val="18"/>
                <w:lang w:eastAsia="it-IT"/>
              </w:rPr>
            </w:pPr>
            <w:r>
              <w:rPr>
                <w:color w:val="333333"/>
                <w:sz w:val="20"/>
                <w:szCs w:val="18"/>
                <w:lang w:eastAsia="it-IT"/>
              </w:rPr>
              <w:t>string</w:t>
            </w:r>
          </w:p>
        </w:tc>
        <w:tc>
          <w:tcPr>
            <w:tcW w:w="1271" w:type="dxa"/>
          </w:tcPr>
          <w:p w14:paraId="4BDEDEF6" w14:textId="439A88A7" w:rsidR="00CF472D" w:rsidRDefault="00CF472D" w:rsidP="00CF472D">
            <w:pPr>
              <w:spacing w:before="60" w:after="60"/>
              <w:jc w:val="center"/>
              <w:rPr>
                <w:color w:val="333333"/>
                <w:sz w:val="20"/>
                <w:szCs w:val="18"/>
                <w:lang w:eastAsia="it-IT"/>
              </w:rPr>
            </w:pPr>
            <w:r>
              <w:rPr>
                <w:color w:val="333333"/>
                <w:sz w:val="20"/>
                <w:szCs w:val="18"/>
                <w:lang w:eastAsia="it-IT"/>
              </w:rPr>
              <w:t>O</w:t>
            </w:r>
          </w:p>
        </w:tc>
      </w:tr>
    </w:tbl>
    <w:p w14:paraId="15D6A765" w14:textId="77777777" w:rsidR="001D4B98" w:rsidRPr="005B6393" w:rsidRDefault="001D4B98" w:rsidP="000D1FEA">
      <w:pPr>
        <w:pStyle w:val="Corpotesto"/>
        <w:rPr>
          <w:szCs w:val="24"/>
        </w:rPr>
      </w:pPr>
    </w:p>
    <w:p w14:paraId="7D744ECE" w14:textId="43BEAED7" w:rsidR="00AE4995" w:rsidRPr="00C80ACF" w:rsidRDefault="00AE4995" w:rsidP="003F4BE2">
      <w:pPr>
        <w:pStyle w:val="Titolo7"/>
        <w:numPr>
          <w:ilvl w:val="0"/>
          <w:numId w:val="0"/>
        </w:numPr>
        <w:ind w:left="1296" w:hanging="1296"/>
        <w:rPr>
          <w:rStyle w:val="mw-headline"/>
          <w:noProof w:val="0"/>
        </w:rPr>
      </w:pPr>
      <w:bookmarkStart w:id="126" w:name="_Toc480999085"/>
      <w:r w:rsidRPr="00C80ACF">
        <w:rPr>
          <w:rStyle w:val="mw-headline"/>
          <w:noProof w:val="0"/>
        </w:rPr>
        <w:t>3.Y.4.1.2.</w:t>
      </w:r>
      <w:r w:rsidR="008733AE" w:rsidRPr="00C80ACF">
        <w:rPr>
          <w:rStyle w:val="mw-headline"/>
          <w:noProof w:val="0"/>
        </w:rPr>
        <w:t>1.8</w:t>
      </w:r>
      <w:r w:rsidRPr="00C80ACF">
        <w:rPr>
          <w:rStyle w:val="mw-headline"/>
          <w:noProof w:val="0"/>
        </w:rPr>
        <w:t xml:space="preserve"> Provenance </w:t>
      </w:r>
      <w:r w:rsidR="00B377CB" w:rsidRPr="00C80ACF">
        <w:rPr>
          <w:rStyle w:val="mw-headline"/>
          <w:noProof w:val="0"/>
        </w:rPr>
        <w:t xml:space="preserve">Option </w:t>
      </w:r>
      <w:r w:rsidRPr="00C80ACF">
        <w:rPr>
          <w:rStyle w:val="mw-headline"/>
          <w:noProof w:val="0"/>
        </w:rPr>
        <w:t>Search Parameters</w:t>
      </w:r>
      <w:bookmarkEnd w:id="126"/>
      <w:r w:rsidRPr="00C80ACF">
        <w:rPr>
          <w:rStyle w:val="mw-headline"/>
          <w:noProof w:val="0"/>
        </w:rPr>
        <w:t xml:space="preserve"> </w:t>
      </w:r>
    </w:p>
    <w:p w14:paraId="56846CE6" w14:textId="3EBA90A5" w:rsidR="00043810" w:rsidRDefault="00043810" w:rsidP="00043810">
      <w:pPr>
        <w:pStyle w:val="Corpotesto"/>
      </w:pPr>
      <w:bookmarkStart w:id="127" w:name="_Toc451355406"/>
      <w:r w:rsidRPr="00262F2E">
        <w:t>Clinical Data Con</w:t>
      </w:r>
      <w:r>
        <w:t xml:space="preserve">sumer </w:t>
      </w:r>
      <w:r w:rsidR="00042588">
        <w:t>supporting this option is enabled</w:t>
      </w:r>
      <w:r w:rsidRPr="00BA40FF">
        <w:t xml:space="preserve"> to fetch a </w:t>
      </w:r>
      <w:r>
        <w:t xml:space="preserve">certain FHIR Resource(s) together with any reference to the original Document from witch the Resource(s) has been derived (if any).  </w:t>
      </w:r>
      <w:r w:rsidR="00042588">
        <w:t xml:space="preserve">The </w:t>
      </w:r>
      <w:r>
        <w:t>FHIR Provenance R</w:t>
      </w:r>
      <w:r w:rsidRPr="00BA40FF">
        <w:t>esource</w:t>
      </w:r>
      <w:r>
        <w:t xml:space="preserve"> can be included by providing the</w:t>
      </w:r>
      <w:r w:rsidRPr="00BA40FF">
        <w:t xml:space="preserve"> _revinclude parameter</w:t>
      </w:r>
      <w:r w:rsidR="00042588">
        <w:t xml:space="preserve"> in the as defined </w:t>
      </w:r>
      <w:r>
        <w:t>.</w:t>
      </w:r>
    </w:p>
    <w:p w14:paraId="23454B3F" w14:textId="09B9237F" w:rsidR="00BB24C7" w:rsidRDefault="00262F2E" w:rsidP="00262F2E">
      <w:pPr>
        <w:pStyle w:val="Corpotesto"/>
      </w:pPr>
      <w:r w:rsidRPr="00262F2E">
        <w:t xml:space="preserve">When supporting the </w:t>
      </w:r>
      <w:r w:rsidRPr="00262F2E">
        <w:rPr>
          <w:rStyle w:val="mw-headline"/>
        </w:rPr>
        <w:t xml:space="preserve">Provenance </w:t>
      </w:r>
      <w:r w:rsidRPr="00262F2E">
        <w:t xml:space="preserve">Option, the Clinical Data Consumer may supply and the Clinical Data Source shall be capable of processing </w:t>
      </w:r>
      <w:r w:rsidR="00BA40FF">
        <w:t>the _revinclude</w:t>
      </w:r>
      <w:r w:rsidRPr="00262F2E">
        <w:t xml:space="preserve"> parameter</w:t>
      </w:r>
      <w:r w:rsidR="00837DE4">
        <w:t xml:space="preserve">, </w:t>
      </w:r>
      <w:r w:rsidR="005841EA">
        <w:t>as defined</w:t>
      </w:r>
      <w:r w:rsidR="00837DE4">
        <w:t>:</w:t>
      </w:r>
      <w:r w:rsidR="00042588">
        <w:t xml:space="preserve"> </w:t>
      </w:r>
      <w:hyperlink r:id="rId108" w:anchor="include" w:history="1">
        <w:r w:rsidR="00BB24C7" w:rsidRPr="00073E66">
          <w:rPr>
            <w:rStyle w:val="Collegamentoipertestuale"/>
          </w:rPr>
          <w:t>https://www.hl7.org/fhir/search.html#include</w:t>
        </w:r>
      </w:hyperlink>
    </w:p>
    <w:p w14:paraId="6E9B7EC0" w14:textId="63E712AC" w:rsidR="00BA40FF" w:rsidRPr="00042588" w:rsidRDefault="00211891" w:rsidP="00837DE4">
      <w:pPr>
        <w:pStyle w:val="Corpotesto"/>
        <w:spacing w:before="240" w:after="240"/>
        <w:jc w:val="center"/>
        <w:rPr>
          <w:rFonts w:ascii="Courier New" w:hAnsi="Courier New" w:cs="Courier New"/>
          <w:sz w:val="22"/>
        </w:rPr>
      </w:pPr>
      <w:r w:rsidRPr="00042588">
        <w:rPr>
          <w:rFonts w:ascii="Courier New" w:hAnsi="Courier New" w:cs="Courier New"/>
          <w:sz w:val="22"/>
        </w:rPr>
        <w:t>GET [base]/[Resource-type]?_revinclude=Provenance:target&amp;criteria</w:t>
      </w:r>
      <w:r w:rsidR="00042588">
        <w:rPr>
          <w:rFonts w:ascii="Courier New" w:hAnsi="Courier New" w:cs="Courier New"/>
          <w:sz w:val="22"/>
        </w:rPr>
        <w:t>…</w:t>
      </w:r>
    </w:p>
    <w:p w14:paraId="6959393D" w14:textId="45F84974" w:rsidR="00211891" w:rsidRPr="00BB24C7" w:rsidRDefault="00043810" w:rsidP="00211891">
      <w:pPr>
        <w:pStyle w:val="Corpotesto"/>
      </w:pPr>
      <w:r w:rsidRPr="00BB24C7">
        <w:t xml:space="preserve">The </w:t>
      </w:r>
      <w:r w:rsidR="00211891" w:rsidRPr="00BB24C7">
        <w:t xml:space="preserve">_revinclude </w:t>
      </w:r>
      <w:r w:rsidRPr="00BB24C7">
        <w:t>is composed by</w:t>
      </w:r>
      <w:r w:rsidR="00713487" w:rsidRPr="00BB24C7">
        <w:t xml:space="preserve"> three parts, separated by a </w:t>
      </w:r>
      <w:r w:rsidR="00211891" w:rsidRPr="00BB24C7">
        <w:t xml:space="preserve">: character: </w:t>
      </w:r>
    </w:p>
    <w:p w14:paraId="1EF5BE77" w14:textId="0A3387E1" w:rsidR="00211891" w:rsidRPr="00BB24C7" w:rsidRDefault="00211891" w:rsidP="00043810">
      <w:pPr>
        <w:pStyle w:val="Corpotesto"/>
        <w:numPr>
          <w:ilvl w:val="0"/>
          <w:numId w:val="46"/>
        </w:numPr>
      </w:pPr>
      <w:r w:rsidRPr="00BB24C7">
        <w:t>name of the source resource from which the join comes</w:t>
      </w:r>
      <w:r w:rsidR="002B785A" w:rsidRPr="00BB24C7">
        <w:t xml:space="preserve"> = Provenance</w:t>
      </w:r>
    </w:p>
    <w:p w14:paraId="5498A4E2" w14:textId="2AB2E7A3" w:rsidR="00211891" w:rsidRPr="00BB24C7" w:rsidRDefault="002B785A" w:rsidP="00043810">
      <w:pPr>
        <w:pStyle w:val="Corpotesto"/>
        <w:numPr>
          <w:ilvl w:val="0"/>
          <w:numId w:val="46"/>
        </w:numPr>
      </w:pPr>
      <w:r w:rsidRPr="00BB24C7">
        <w:t>t</w:t>
      </w:r>
      <w:r w:rsidR="00211891" w:rsidRPr="00BB24C7">
        <w:t>he name of the search parameter which must be of type reference</w:t>
      </w:r>
      <w:r w:rsidR="00043810" w:rsidRPr="00BB24C7">
        <w:t xml:space="preserve"> </w:t>
      </w:r>
    </w:p>
    <w:p w14:paraId="53A93F89" w14:textId="7C9964FB" w:rsidR="00211891" w:rsidRPr="00BB24C7" w:rsidRDefault="00211891" w:rsidP="00043810">
      <w:pPr>
        <w:pStyle w:val="Corpotesto"/>
        <w:numPr>
          <w:ilvl w:val="0"/>
          <w:numId w:val="46"/>
        </w:numPr>
      </w:pPr>
      <w:r w:rsidRPr="00BB24C7">
        <w:t>(</w:t>
      </w:r>
      <w:r w:rsidR="002B785A" w:rsidRPr="00BB24C7">
        <w:t>o</w:t>
      </w:r>
      <w:r w:rsidRPr="00BB24C7">
        <w:t>ptional)</w:t>
      </w:r>
      <w:r w:rsidR="002B785A" w:rsidRPr="00BB24C7">
        <w:t>: a</w:t>
      </w:r>
      <w:r w:rsidRPr="00BB24C7">
        <w:t xml:space="preserve"> specific of type of target resource (for when the search parameter refers to multiple possible target types)</w:t>
      </w:r>
    </w:p>
    <w:p w14:paraId="7E5F5CA5" w14:textId="77777777" w:rsidR="00211891" w:rsidRDefault="00211891" w:rsidP="00211891">
      <w:pPr>
        <w:pStyle w:val="Corpotesto"/>
      </w:pPr>
    </w:p>
    <w:p w14:paraId="3F428C1F" w14:textId="54B703B6" w:rsidR="00B17AE5" w:rsidRPr="00050F20" w:rsidRDefault="00B17AE5" w:rsidP="00B17AE5">
      <w:pPr>
        <w:pStyle w:val="Titolo6"/>
        <w:numPr>
          <w:ilvl w:val="0"/>
          <w:numId w:val="0"/>
        </w:numPr>
        <w:ind w:left="1152" w:hanging="1152"/>
        <w:rPr>
          <w:noProof w:val="0"/>
        </w:rPr>
      </w:pPr>
      <w:bookmarkStart w:id="128" w:name="_Toc480999086"/>
      <w:r w:rsidRPr="00050F20">
        <w:rPr>
          <w:noProof w:val="0"/>
        </w:rPr>
        <w:t>3.Y.4.1.2.3 Parameter Modifiers</w:t>
      </w:r>
      <w:bookmarkEnd w:id="127"/>
      <w:bookmarkEnd w:id="128"/>
    </w:p>
    <w:p w14:paraId="7706516F" w14:textId="6C1FA575" w:rsidR="00B17AE5" w:rsidRPr="00E83661" w:rsidRDefault="00B17AE5" w:rsidP="00B17AE5">
      <w:pPr>
        <w:pStyle w:val="Corpotesto"/>
      </w:pPr>
      <w:r w:rsidRPr="00E83661">
        <w:t>The Clinical Data Source shall support the “</w:t>
      </w:r>
      <w:r w:rsidRPr="00E83661">
        <w:rPr>
          <w:rFonts w:ascii="Courier New" w:hAnsi="Courier New" w:cs="Courier New"/>
          <w:sz w:val="20"/>
        </w:rPr>
        <w:t>:exact</w:t>
      </w:r>
      <w:r w:rsidRPr="00E83661">
        <w:t xml:space="preserve">” parameter modifier on all query parameters of type </w:t>
      </w:r>
      <w:r w:rsidRPr="00E83661">
        <w:rPr>
          <w:rStyle w:val="XMLname"/>
        </w:rPr>
        <w:t>string</w:t>
      </w:r>
      <w:r w:rsidRPr="00E83661">
        <w:t>. When supplied by the Clinical Data Consumer, the “:exact” parameter modifier instructs the Clinical Data Source that exact matching should be performed.</w:t>
      </w:r>
    </w:p>
    <w:p w14:paraId="486EF6CD" w14:textId="22389086" w:rsidR="00B17AE5" w:rsidRPr="002862AA" w:rsidRDefault="00B17AE5" w:rsidP="00B17AE5">
      <w:pPr>
        <w:pStyle w:val="Corpotesto"/>
      </w:pPr>
      <w:r w:rsidRPr="00E83661">
        <w:t>The Clinical Data Consumer should not use and Clinical Data Source may ignore any additional parameter modifiers listed in the FHIR standard, which are considered out of scope in the context of this transaction.</w:t>
      </w:r>
    </w:p>
    <w:p w14:paraId="710A4427" w14:textId="0B686BF4" w:rsidR="00874C2E" w:rsidRPr="00050F20" w:rsidRDefault="00874C2E" w:rsidP="00874C2E">
      <w:pPr>
        <w:pStyle w:val="Titolo6"/>
        <w:numPr>
          <w:ilvl w:val="0"/>
          <w:numId w:val="0"/>
        </w:numPr>
        <w:ind w:left="1152" w:hanging="1152"/>
        <w:rPr>
          <w:noProof w:val="0"/>
        </w:rPr>
      </w:pPr>
      <w:bookmarkStart w:id="129" w:name="_Toc480999087"/>
      <w:r w:rsidRPr="00050F20">
        <w:rPr>
          <w:noProof w:val="0"/>
        </w:rPr>
        <w:t>3.</w:t>
      </w:r>
      <w:r w:rsidR="001A4995" w:rsidRPr="00050F20">
        <w:rPr>
          <w:noProof w:val="0"/>
        </w:rPr>
        <w:t>Y</w:t>
      </w:r>
      <w:r w:rsidRPr="00050F20">
        <w:rPr>
          <w:noProof w:val="0"/>
        </w:rPr>
        <w:t>.4.1.2.2. Populating Expected Response Format</w:t>
      </w:r>
      <w:bookmarkEnd w:id="129"/>
    </w:p>
    <w:p w14:paraId="31E578AA" w14:textId="77777777" w:rsidR="00874C2E" w:rsidRPr="00050F20" w:rsidRDefault="00874C2E" w:rsidP="00874C2E">
      <w:pPr>
        <w:pStyle w:val="Corpotesto"/>
      </w:pPr>
      <w:r w:rsidRPr="00050F20">
        <w:t>The FHIR standard provides encodings for responses as either XML or JSON. The Document Responder shall support both message encodings, whilst the Document Consumer shall support one and may support both.</w:t>
      </w:r>
    </w:p>
    <w:p w14:paraId="4B52EC32" w14:textId="77777777" w:rsidR="00874C2E" w:rsidRPr="00050F20" w:rsidRDefault="00874C2E" w:rsidP="00874C2E">
      <w:pPr>
        <w:pStyle w:val="Corpotesto"/>
      </w:pPr>
      <w:r w:rsidRPr="00050F20">
        <w:t xml:space="preserve">See ITI TF-2x: Appendix Z.6 for details. </w:t>
      </w:r>
    </w:p>
    <w:p w14:paraId="2BA48514" w14:textId="74935D13" w:rsidR="00C30EF7" w:rsidRPr="00821201" w:rsidRDefault="00C30EF7" w:rsidP="00C30EF7">
      <w:pPr>
        <w:pStyle w:val="Titolo5"/>
        <w:numPr>
          <w:ilvl w:val="0"/>
          <w:numId w:val="0"/>
        </w:numPr>
        <w:ind w:left="1008" w:hanging="1008"/>
      </w:pPr>
      <w:bookmarkStart w:id="130" w:name="_Toc480999088"/>
      <w:r w:rsidRPr="00050F20">
        <w:lastRenderedPageBreak/>
        <w:t>3.Y.4.1.3 Expected Actions</w:t>
      </w:r>
      <w:bookmarkEnd w:id="130"/>
    </w:p>
    <w:p w14:paraId="619210DA" w14:textId="2AF92CE7" w:rsidR="00C30EF7" w:rsidRDefault="00C30EF7" w:rsidP="00F1091F">
      <w:r w:rsidRPr="00821201">
        <w:rPr>
          <w:iCs/>
        </w:rPr>
        <w:t xml:space="preserve">The </w:t>
      </w:r>
      <w:r w:rsidRPr="00821201">
        <w:t>Clinical Data Source</w:t>
      </w:r>
      <w:r w:rsidRPr="00821201">
        <w:rPr>
          <w:iCs/>
        </w:rPr>
        <w:t xml:space="preserve"> shall process the query to discover the clinical data FHIR Resource entries </w:t>
      </w:r>
      <w:r w:rsidRPr="00821201">
        <w:t xml:space="preserve">(the fine-grained data elements) </w:t>
      </w:r>
      <w:r w:rsidRPr="00821201">
        <w:rPr>
          <w:iCs/>
        </w:rPr>
        <w:t xml:space="preserve">that match the search parameters given </w:t>
      </w:r>
      <w:r w:rsidR="00AE4995">
        <w:rPr>
          <w:iCs/>
        </w:rPr>
        <w:t xml:space="preserve">in </w:t>
      </w:r>
      <w:r w:rsidRPr="00821201">
        <w:rPr>
          <w:iCs/>
        </w:rPr>
        <w:t xml:space="preserve">and </w:t>
      </w:r>
      <w:r w:rsidRPr="00821201">
        <w:t>shall use a FHIR Bundle resource to collect the matching entries to be returned.</w:t>
      </w:r>
    </w:p>
    <w:p w14:paraId="52C47568" w14:textId="60274214" w:rsidR="0032067C" w:rsidRPr="002862AA" w:rsidRDefault="0032067C" w:rsidP="0032067C">
      <w:pPr>
        <w:pStyle w:val="Corpotesto"/>
      </w:pPr>
      <w:r w:rsidRPr="00821201">
        <w:t>Clinical Data Source</w:t>
      </w:r>
      <w:r w:rsidRPr="00821201">
        <w:rPr>
          <w:iCs/>
        </w:rPr>
        <w:t xml:space="preserve"> </w:t>
      </w:r>
      <w:r w:rsidRPr="002862AA">
        <w:t xml:space="preserve">shall respond with a </w:t>
      </w:r>
      <w:r w:rsidRPr="0032067C">
        <w:t xml:space="preserve">Mobile Query Existing Data Response </w:t>
      </w:r>
      <w:r w:rsidRPr="002862AA">
        <w:t xml:space="preserve">synchronously (i.e., on the same connection as was used to initiate the request). </w:t>
      </w:r>
    </w:p>
    <w:p w14:paraId="3B9D6B10" w14:textId="4DE45953" w:rsidR="00C30EF7" w:rsidRPr="00821201" w:rsidRDefault="00C30EF7" w:rsidP="00F1091F">
      <w:r w:rsidRPr="00821201">
        <w:t>When the Provenance option is specified, the response</w:t>
      </w:r>
      <w:r w:rsidR="003D21A9" w:rsidRPr="003D21A9">
        <w:rPr>
          <w:iCs/>
        </w:rPr>
        <w:t xml:space="preserve"> </w:t>
      </w:r>
      <w:r w:rsidR="003D21A9" w:rsidRPr="00821201">
        <w:rPr>
          <w:iCs/>
        </w:rPr>
        <w:t>FHIR</w:t>
      </w:r>
      <w:r w:rsidRPr="00821201">
        <w:t xml:space="preserve"> Bundle shall contain also </w:t>
      </w:r>
      <w:r w:rsidRPr="00821201">
        <w:rPr>
          <w:iCs/>
        </w:rPr>
        <w:t xml:space="preserve">FHIR </w:t>
      </w:r>
      <w:r w:rsidRPr="00821201">
        <w:t>Provenance Resource entries that grants consistency of the returned fine-grained data elements with the coarse-grained data origin (e.g.: Document), if any.</w:t>
      </w:r>
      <w:r w:rsidR="006D158C">
        <w:t xml:space="preserve"> See section </w:t>
      </w:r>
      <w:r w:rsidR="006D158C" w:rsidRPr="006D158C">
        <w:t>3.Y.4.2.2.1</w:t>
      </w:r>
      <w:r w:rsidR="006D158C">
        <w:t xml:space="preserve"> for the specification about the Provenance content.</w:t>
      </w:r>
    </w:p>
    <w:p w14:paraId="5D2252C2" w14:textId="77777777" w:rsidR="00ED7BF1" w:rsidRPr="00821201" w:rsidRDefault="00ED7BF1" w:rsidP="00ED7BF1">
      <w:pPr>
        <w:pStyle w:val="BodyText"/>
        <w:spacing w:before="120"/>
        <w:ind w:left="0"/>
      </w:pPr>
      <w:r w:rsidRPr="00821201">
        <w:rPr>
          <w:rFonts w:ascii="Times New Roman" w:hAnsi="Times New Roman"/>
          <w:noProof w:val="0"/>
          <w:sz w:val="24"/>
        </w:rPr>
        <w:t xml:space="preserve">See ITI TF-2x: Appendix Z.6 for more details on response format handling. See ITI TF-2x: Appendix Z.7 for handling guidance for Access Denied. </w:t>
      </w:r>
    </w:p>
    <w:p w14:paraId="6CD23622" w14:textId="7AC254F5" w:rsidR="00A60B60" w:rsidRPr="00933F5A" w:rsidRDefault="0094349A" w:rsidP="0094349A">
      <w:pPr>
        <w:pStyle w:val="Titolo4"/>
        <w:numPr>
          <w:ilvl w:val="0"/>
          <w:numId w:val="0"/>
        </w:numPr>
        <w:ind w:left="864" w:hanging="864"/>
      </w:pPr>
      <w:bookmarkStart w:id="131" w:name="_Toc466616630"/>
      <w:bookmarkStart w:id="132" w:name="_Toc469616860"/>
      <w:bookmarkStart w:id="133" w:name="_Toc480999089"/>
      <w:r w:rsidRPr="00821201">
        <w:t>3.Y.4</w:t>
      </w:r>
      <w:r w:rsidR="00A60B60" w:rsidRPr="00821201">
        <w:t>.2 Mobile Query Existing Data Response message</w:t>
      </w:r>
      <w:bookmarkEnd w:id="133"/>
    </w:p>
    <w:p w14:paraId="3AA2801B" w14:textId="7DC7CEBA" w:rsidR="00131594" w:rsidRPr="001A52B1" w:rsidRDefault="00131594" w:rsidP="00131594">
      <w:pPr>
        <w:pStyle w:val="Corpotesto"/>
      </w:pPr>
      <w:r w:rsidRPr="001A52B1">
        <w:t xml:space="preserve">The </w:t>
      </w:r>
      <w:r w:rsidRPr="00131594">
        <w:t xml:space="preserve">Clinical Data Source </w:t>
      </w:r>
      <w:r>
        <w:t xml:space="preserve">Actor </w:t>
      </w:r>
      <w:r w:rsidRPr="001A52B1">
        <w:t xml:space="preserve">returns a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134" w:name="_Toc452542545"/>
      <w:bookmarkStart w:id="135" w:name="_Toc480999090"/>
      <w:r w:rsidRPr="001A52B1">
        <w:rPr>
          <w:noProof w:val="0"/>
        </w:rPr>
        <w:t>3.</w:t>
      </w:r>
      <w:r w:rsidR="002E6F61">
        <w:rPr>
          <w:noProof w:val="0"/>
        </w:rPr>
        <w:t>Y</w:t>
      </w:r>
      <w:r w:rsidRPr="001A52B1">
        <w:rPr>
          <w:noProof w:val="0"/>
        </w:rPr>
        <w:t>.4.2.1 Trigger Events</w:t>
      </w:r>
      <w:bookmarkEnd w:id="134"/>
      <w:bookmarkEnd w:id="135"/>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BE21A7" w:rsidRDefault="002E6F61" w:rsidP="00131594">
      <w:pPr>
        <w:pStyle w:val="Titolo5"/>
        <w:numPr>
          <w:ilvl w:val="0"/>
          <w:numId w:val="0"/>
        </w:numPr>
        <w:ind w:left="1008" w:hanging="1008"/>
        <w:rPr>
          <w:noProof w:val="0"/>
        </w:rPr>
      </w:pPr>
      <w:bookmarkStart w:id="136" w:name="_Toc452542546"/>
      <w:bookmarkStart w:id="137" w:name="_Toc480999091"/>
      <w:r w:rsidRPr="00BE21A7">
        <w:rPr>
          <w:noProof w:val="0"/>
        </w:rPr>
        <w:t>3.Y</w:t>
      </w:r>
      <w:r w:rsidR="00131594" w:rsidRPr="00BE21A7">
        <w:rPr>
          <w:noProof w:val="0"/>
        </w:rPr>
        <w:t>.4.2.2 Message Semantics</w:t>
      </w:r>
      <w:bookmarkEnd w:id="136"/>
      <w:bookmarkEnd w:id="137"/>
    </w:p>
    <w:p w14:paraId="1A00B3B0" w14:textId="004165DB" w:rsidR="00131594" w:rsidRPr="00BE21A7" w:rsidRDefault="00131594" w:rsidP="00131594">
      <w:pPr>
        <w:pStyle w:val="Corpotesto"/>
      </w:pPr>
      <w:r w:rsidRPr="00BE21A7">
        <w:t xml:space="preserve">Based on the query results, the </w:t>
      </w:r>
      <w:r w:rsidR="00C30EF7" w:rsidRPr="00BE21A7">
        <w:t xml:space="preserve">Clinical Data Source Actor </w:t>
      </w:r>
      <w:r w:rsidRPr="00BE21A7">
        <w:t xml:space="preserve">will either return an error or success. </w:t>
      </w:r>
      <w:r w:rsidR="008F0073" w:rsidRPr="00BE21A7">
        <w:t>The g</w:t>
      </w:r>
      <w:r w:rsidRPr="00BE21A7">
        <w:t xml:space="preserve">uidance on handling Access Denied related to use of 200, 403 and 404 can be found in ITI TF-2x: Appendix Z.7 (reproduced here for readability). </w:t>
      </w:r>
    </w:p>
    <w:p w14:paraId="27FA3397" w14:textId="0EC677E5" w:rsidR="00131594" w:rsidRPr="00BE21A7" w:rsidRDefault="00131594" w:rsidP="00131594">
      <w:pPr>
        <w:pStyle w:val="Corpotesto"/>
      </w:pPr>
      <w:r w:rsidRPr="00BE21A7">
        <w:t xml:space="preserve">When the </w:t>
      </w:r>
      <w:r w:rsidR="00C30EF7" w:rsidRPr="00BE21A7">
        <w:t xml:space="preserve">Clinical Data Source Actor </w:t>
      </w:r>
      <w:r w:rsidRPr="00BE21A7">
        <w:t xml:space="preserve">needs to report an error, it shall use HTTP error response codes and should include a FHIR OperationOutcome with more details on the failure. See FHIR </w:t>
      </w:r>
      <w:hyperlink r:id="rId109" w:history="1">
        <w:r w:rsidR="00C30EF7" w:rsidRPr="00BE21A7">
          <w:rPr>
            <w:rStyle w:val="Collegamentoipertestuale"/>
          </w:rPr>
          <w:t>http://hl7.org/fhir/STU3/http.html</w:t>
        </w:r>
      </w:hyperlink>
      <w:r w:rsidRPr="00BE21A7">
        <w:t xml:space="preserve"> and </w:t>
      </w:r>
      <w:hyperlink r:id="rId110" w:history="1">
        <w:r w:rsidR="00C30EF7" w:rsidRPr="00BE21A7">
          <w:rPr>
            <w:rStyle w:val="Collegamentoipertestuale"/>
          </w:rPr>
          <w:t>http://hl7.org/fhir/STU3/operationoutcome.html</w:t>
        </w:r>
      </w:hyperlink>
    </w:p>
    <w:p w14:paraId="4499FABA" w14:textId="177DAFE0" w:rsidR="00131594" w:rsidRPr="00BE21A7" w:rsidRDefault="00131594" w:rsidP="002E6F61">
      <w:pPr>
        <w:pStyle w:val="Corpotesto"/>
      </w:pPr>
      <w:r w:rsidRPr="00BE21A7">
        <w:t xml:space="preserve">If the </w:t>
      </w:r>
      <w:r w:rsidR="009D6D2F" w:rsidRPr="00BE21A7">
        <w:t xml:space="preserve">Mobile Query Existing Data </w:t>
      </w:r>
      <w:r w:rsidRPr="00BE21A7">
        <w:t xml:space="preserve">message is processed successfully, whether or not </w:t>
      </w:r>
      <w:r w:rsidR="002E6F61" w:rsidRPr="00BE21A7">
        <w:t xml:space="preserve">clinical data Resources </w:t>
      </w:r>
      <w:r w:rsidRPr="00BE21A7">
        <w:t xml:space="preserve">are found, the HTTP status code shall be 200. </w:t>
      </w:r>
      <w:r w:rsidR="002E6F61" w:rsidRPr="00BE21A7">
        <w:br/>
      </w:r>
      <w:r w:rsidRPr="00BE21A7">
        <w:t xml:space="preserve">The </w:t>
      </w:r>
      <w:r w:rsidR="002E6F61" w:rsidRPr="00BE21A7">
        <w:t xml:space="preserve">Mobile Query Existing Data </w:t>
      </w:r>
      <w:r w:rsidRPr="00BE21A7">
        <w:t xml:space="preserve">Response message shall be a </w:t>
      </w:r>
      <w:r w:rsidR="003D21A9" w:rsidRPr="00BE21A7">
        <w:rPr>
          <w:iCs/>
        </w:rPr>
        <w:t xml:space="preserve">FHIR </w:t>
      </w:r>
      <w:r w:rsidRPr="00BE21A7">
        <w:t xml:space="preserve">Bundle Resource containing zero or more </w:t>
      </w:r>
      <w:r w:rsidR="002E6F61" w:rsidRPr="00BE21A7">
        <w:t>clinical data Resources plus eventual Provenance Resources</w:t>
      </w:r>
      <w:r w:rsidRPr="00BE21A7">
        <w:t xml:space="preserve">. If the </w:t>
      </w:r>
      <w:r w:rsidR="002E6F61" w:rsidRPr="00BE21A7">
        <w:t xml:space="preserve">Clinical Data Source </w:t>
      </w:r>
      <w:r w:rsidRPr="00BE21A7">
        <w:t>is sending warnings, the Bundle Resource shall also contain an OperationOutcome Resource that contains those warnings.</w:t>
      </w:r>
    </w:p>
    <w:p w14:paraId="6234875D" w14:textId="77777777" w:rsidR="00131594" w:rsidRPr="001A52B1" w:rsidRDefault="00131594" w:rsidP="00131594">
      <w:pPr>
        <w:pStyle w:val="Corpotesto"/>
      </w:pPr>
      <w:r w:rsidRPr="00BE21A7">
        <w:t>The response shall adhere to the FHIR Bundle constraints specified in ITI TF-2x: Appendix Z.1.</w:t>
      </w:r>
      <w:r w:rsidRPr="001A52B1" w:rsidDel="00195B43">
        <w:t xml:space="preserve"> </w:t>
      </w:r>
    </w:p>
    <w:p w14:paraId="1439D3CE" w14:textId="073A1295" w:rsidR="00131594" w:rsidRPr="00F20510" w:rsidRDefault="00131594" w:rsidP="006B2DCD">
      <w:pPr>
        <w:pStyle w:val="Titolo6"/>
        <w:numPr>
          <w:ilvl w:val="0"/>
          <w:numId w:val="0"/>
        </w:numPr>
        <w:ind w:left="1152" w:hanging="1152"/>
        <w:rPr>
          <w:noProof w:val="0"/>
        </w:rPr>
      </w:pPr>
      <w:bookmarkStart w:id="138" w:name="_Toc480999092"/>
      <w:r w:rsidRPr="00F20510">
        <w:rPr>
          <w:noProof w:val="0"/>
        </w:rPr>
        <w:lastRenderedPageBreak/>
        <w:t>3.</w:t>
      </w:r>
      <w:r w:rsidR="002E6F61">
        <w:rPr>
          <w:noProof w:val="0"/>
        </w:rPr>
        <w:t>Y</w:t>
      </w:r>
      <w:r w:rsidRPr="00F20510">
        <w:rPr>
          <w:noProof w:val="0"/>
        </w:rPr>
        <w:t xml:space="preserve">.4.2.2.1 Resource </w:t>
      </w:r>
      <w:r w:rsidR="00C30EF7">
        <w:rPr>
          <w:noProof w:val="0"/>
        </w:rPr>
        <w:t xml:space="preserve">Specific </w:t>
      </w:r>
      <w:r w:rsidRPr="00F20510">
        <w:rPr>
          <w:noProof w:val="0"/>
        </w:rPr>
        <w:t>Contents</w:t>
      </w:r>
      <w:bookmarkEnd w:id="138"/>
    </w:p>
    <w:p w14:paraId="6BC1A106" w14:textId="20E22171" w:rsidR="006D158C" w:rsidRPr="00AE4995" w:rsidRDefault="00252432" w:rsidP="00A7279C">
      <w:pPr>
        <w:spacing w:before="240" w:after="120"/>
        <w:rPr>
          <w:b/>
          <w:sz w:val="28"/>
          <w:szCs w:val="25"/>
        </w:rPr>
      </w:pPr>
      <w:r>
        <w:rPr>
          <w:b/>
          <w:sz w:val="28"/>
          <w:szCs w:val="25"/>
        </w:rPr>
        <w:t xml:space="preserve">FHIR </w:t>
      </w:r>
      <w:r w:rsidR="006D158C" w:rsidRPr="00AE4995">
        <w:rPr>
          <w:b/>
          <w:sz w:val="28"/>
          <w:szCs w:val="25"/>
        </w:rPr>
        <w:t>Provenance Resource (under the Provenance Option)</w:t>
      </w:r>
    </w:p>
    <w:p w14:paraId="73D2130B" w14:textId="3D2F22E9" w:rsidR="00252432" w:rsidRDefault="00252432" w:rsidP="006D158C">
      <w:pPr>
        <w:spacing w:before="60"/>
      </w:pPr>
      <w:r>
        <w:rPr>
          <w:szCs w:val="24"/>
        </w:rPr>
        <w:t>T</w:t>
      </w:r>
      <w:r w:rsidR="003B1F50" w:rsidRPr="00927C79">
        <w:rPr>
          <w:szCs w:val="24"/>
        </w:rPr>
        <w:t xml:space="preserve">he </w:t>
      </w:r>
      <w:r>
        <w:rPr>
          <w:szCs w:val="24"/>
        </w:rPr>
        <w:t xml:space="preserve">FHIR </w:t>
      </w:r>
      <w:r w:rsidR="003B1F50" w:rsidRPr="00252432">
        <w:rPr>
          <w:szCs w:val="24"/>
        </w:rPr>
        <w:t xml:space="preserve">Provenance Resource </w:t>
      </w:r>
      <w:r w:rsidRPr="00252432">
        <w:rPr>
          <w:szCs w:val="24"/>
        </w:rPr>
        <w:t xml:space="preserve">structure </w:t>
      </w:r>
      <w:r w:rsidR="00927C79" w:rsidRPr="00252432">
        <w:rPr>
          <w:szCs w:val="24"/>
        </w:rPr>
        <w:t>(</w:t>
      </w:r>
      <w:r w:rsidR="00CF1160" w:rsidRPr="00252432">
        <w:rPr>
          <w:szCs w:val="24"/>
        </w:rPr>
        <w:t>defined at</w:t>
      </w:r>
      <w:r w:rsidRPr="00252432">
        <w:rPr>
          <w:szCs w:val="24"/>
        </w:rPr>
        <w:t>:</w:t>
      </w:r>
      <w:r w:rsidR="00CF1160" w:rsidRPr="00252432">
        <w:rPr>
          <w:szCs w:val="24"/>
        </w:rPr>
        <w:t xml:space="preserve"> </w:t>
      </w:r>
      <w:hyperlink r:id="rId111" w:history="1">
        <w:r w:rsidR="00927C79" w:rsidRPr="00252432">
          <w:rPr>
            <w:rStyle w:val="Collegamentoipertestuale"/>
          </w:rPr>
          <w:t>http://hl7.org/fhir/STU3/provenance.html</w:t>
        </w:r>
      </w:hyperlink>
      <w:r w:rsidR="00927C79" w:rsidRPr="00252432">
        <w:t xml:space="preserve">) </w:t>
      </w:r>
      <w:r w:rsidRPr="00252432">
        <w:t xml:space="preserve">shall allow </w:t>
      </w:r>
      <w:r w:rsidR="009E6F7B">
        <w:t xml:space="preserve">to track the provenance of data elements </w:t>
      </w:r>
      <w:r w:rsidR="009E6F7B" w:rsidRPr="00927C79">
        <w:rPr>
          <w:szCs w:val="24"/>
        </w:rPr>
        <w:t>(aka FHIR Resources)</w:t>
      </w:r>
      <w:r w:rsidR="009E6F7B">
        <w:rPr>
          <w:szCs w:val="24"/>
        </w:rPr>
        <w:t xml:space="preserve"> </w:t>
      </w:r>
      <w:r w:rsidR="004A5A12">
        <w:rPr>
          <w:szCs w:val="24"/>
        </w:rPr>
        <w:t xml:space="preserve">to be </w:t>
      </w:r>
      <w:r w:rsidR="004A5A12" w:rsidRPr="00A30204">
        <w:rPr>
          <w:szCs w:val="24"/>
        </w:rPr>
        <w:t>made available via QEDm queries</w:t>
      </w:r>
      <w:r w:rsidR="004A5A12">
        <w:rPr>
          <w:szCs w:val="24"/>
        </w:rPr>
        <w:t xml:space="preserve"> </w:t>
      </w:r>
      <w:r w:rsidR="009E6F7B">
        <w:rPr>
          <w:szCs w:val="24"/>
        </w:rPr>
        <w:t xml:space="preserve">when they’re derived from documents. </w:t>
      </w:r>
    </w:p>
    <w:p w14:paraId="0CA41A9F" w14:textId="77077920" w:rsidR="00A30204" w:rsidRDefault="00ED4B06" w:rsidP="009E6F7B">
      <w:pPr>
        <w:spacing w:before="60"/>
        <w:rPr>
          <w:szCs w:val="24"/>
        </w:rPr>
      </w:pPr>
      <w:r>
        <w:rPr>
          <w:szCs w:val="24"/>
        </w:rPr>
        <w:t>T</w:t>
      </w:r>
      <w:r w:rsidR="009E6F7B">
        <w:rPr>
          <w:szCs w:val="24"/>
        </w:rPr>
        <w:t>he</w:t>
      </w:r>
      <w:r w:rsidR="00C308B8" w:rsidRPr="00252432">
        <w:rPr>
          <w:szCs w:val="24"/>
        </w:rPr>
        <w:t xml:space="preserve"> Clinical Data Source </w:t>
      </w:r>
      <w:r>
        <w:rPr>
          <w:szCs w:val="24"/>
        </w:rPr>
        <w:t xml:space="preserve">is responsible for creating this content. It’s assumed this </w:t>
      </w:r>
      <w:r w:rsidR="00C308B8" w:rsidRPr="00252432">
        <w:rPr>
          <w:szCs w:val="24"/>
        </w:rPr>
        <w:t>actor part of a document sharing environment</w:t>
      </w:r>
      <w:r w:rsidR="00C308B8" w:rsidRPr="00927C79">
        <w:rPr>
          <w:szCs w:val="24"/>
        </w:rPr>
        <w:t xml:space="preserve"> which enables it to access </w:t>
      </w:r>
      <w:r>
        <w:rPr>
          <w:szCs w:val="24"/>
        </w:rPr>
        <w:t xml:space="preserve">the </w:t>
      </w:r>
      <w:r w:rsidRPr="00927C79">
        <w:rPr>
          <w:szCs w:val="24"/>
        </w:rPr>
        <w:t>data elements</w:t>
      </w:r>
      <w:r>
        <w:rPr>
          <w:szCs w:val="24"/>
        </w:rPr>
        <w:t xml:space="preserve"> to be retuned</w:t>
      </w:r>
      <w:r w:rsidRPr="00927C79">
        <w:rPr>
          <w:szCs w:val="24"/>
        </w:rPr>
        <w:t xml:space="preserve"> </w:t>
      </w:r>
      <w:r>
        <w:rPr>
          <w:szCs w:val="24"/>
        </w:rPr>
        <w:t xml:space="preserve">and </w:t>
      </w:r>
      <w:r w:rsidR="00C308B8" w:rsidRPr="00927C79">
        <w:rPr>
          <w:szCs w:val="24"/>
        </w:rPr>
        <w:t>the</w:t>
      </w:r>
      <w:r>
        <w:rPr>
          <w:szCs w:val="24"/>
        </w:rPr>
        <w:t xml:space="preserve"> references to original</w:t>
      </w:r>
      <w:r w:rsidR="00C308B8" w:rsidRPr="00927C79">
        <w:rPr>
          <w:szCs w:val="24"/>
        </w:rPr>
        <w:t xml:space="preserve"> documents</w:t>
      </w:r>
      <w:r w:rsidR="009E6F7B">
        <w:rPr>
          <w:szCs w:val="24"/>
        </w:rPr>
        <w:t>.</w:t>
      </w:r>
      <w:r>
        <w:rPr>
          <w:szCs w:val="24"/>
        </w:rPr>
        <w:t xml:space="preserve"> </w:t>
      </w:r>
      <w:r>
        <w:rPr>
          <w:szCs w:val="24"/>
        </w:rPr>
        <w:br/>
        <w:t>In this case the Clinical Data Source</w:t>
      </w:r>
      <w:r w:rsidR="00A30204">
        <w:rPr>
          <w:szCs w:val="24"/>
        </w:rPr>
        <w:t>:</w:t>
      </w:r>
    </w:p>
    <w:p w14:paraId="362687E2" w14:textId="54D2035B" w:rsidR="00A30204" w:rsidRDefault="009E6F7B" w:rsidP="00DC2821">
      <w:pPr>
        <w:pStyle w:val="Paragrafoelenco"/>
        <w:numPr>
          <w:ilvl w:val="0"/>
          <w:numId w:val="29"/>
        </w:numPr>
        <w:spacing w:before="60" w:after="60"/>
        <w:ind w:left="426"/>
        <w:rPr>
          <w:szCs w:val="24"/>
        </w:rPr>
      </w:pPr>
      <w:r>
        <w:rPr>
          <w:szCs w:val="24"/>
        </w:rPr>
        <w:t xml:space="preserve">shall create </w:t>
      </w:r>
      <w:r w:rsidR="00D72573" w:rsidRPr="00A30204">
        <w:rPr>
          <w:szCs w:val="24"/>
        </w:rPr>
        <w:t>o</w:t>
      </w:r>
      <w:r w:rsidR="006D158C" w:rsidRPr="00A30204">
        <w:rPr>
          <w:szCs w:val="24"/>
        </w:rPr>
        <w:t xml:space="preserve">ne </w:t>
      </w:r>
      <w:r w:rsidR="00A30204">
        <w:rPr>
          <w:szCs w:val="24"/>
        </w:rPr>
        <w:t xml:space="preserve">FHIR </w:t>
      </w:r>
      <w:r w:rsidR="006D158C" w:rsidRPr="00A30204">
        <w:rPr>
          <w:szCs w:val="24"/>
        </w:rPr>
        <w:t>Provenance resource for each source document (exactl</w:t>
      </w:r>
      <w:r w:rsidR="00967A1C" w:rsidRPr="00A30204">
        <w:rPr>
          <w:szCs w:val="24"/>
        </w:rPr>
        <w:t>y one) from which data elements</w:t>
      </w:r>
      <w:r w:rsidR="006D158C" w:rsidRPr="00A30204">
        <w:rPr>
          <w:szCs w:val="24"/>
        </w:rPr>
        <w:t xml:space="preserve"> were extracted</w:t>
      </w:r>
      <w:r w:rsidR="003B1F50" w:rsidRPr="00A30204">
        <w:rPr>
          <w:szCs w:val="24"/>
        </w:rPr>
        <w:t>.</w:t>
      </w:r>
      <w:r w:rsidR="006D158C" w:rsidRPr="00A30204">
        <w:rPr>
          <w:szCs w:val="24"/>
        </w:rPr>
        <w:t xml:space="preserve"> </w:t>
      </w:r>
    </w:p>
    <w:p w14:paraId="2834AA18" w14:textId="0E2B7067" w:rsidR="00A30204" w:rsidRDefault="009B1095" w:rsidP="00DC2821">
      <w:pPr>
        <w:pStyle w:val="Paragrafoelenco"/>
        <w:numPr>
          <w:ilvl w:val="0"/>
          <w:numId w:val="29"/>
        </w:numPr>
        <w:spacing w:before="60" w:after="60"/>
        <w:ind w:left="426"/>
        <w:rPr>
          <w:szCs w:val="24"/>
        </w:rPr>
      </w:pPr>
      <w:r w:rsidRPr="00A30204">
        <w:rPr>
          <w:szCs w:val="24"/>
        </w:rPr>
        <w:t>Each Provenance resource</w:t>
      </w:r>
      <w:r w:rsidR="00A30204" w:rsidRPr="00A30204">
        <w:rPr>
          <w:szCs w:val="24"/>
        </w:rPr>
        <w:t xml:space="preserve"> shall </w:t>
      </w:r>
      <w:r w:rsidR="00446309">
        <w:rPr>
          <w:szCs w:val="24"/>
        </w:rPr>
        <w:t xml:space="preserve">contain </w:t>
      </w:r>
      <w:r w:rsidR="00A30204" w:rsidRPr="00A30204">
        <w:rPr>
          <w:szCs w:val="24"/>
        </w:rPr>
        <w:t>entities</w:t>
      </w:r>
      <w:r w:rsidRPr="00A30204">
        <w:rPr>
          <w:szCs w:val="24"/>
        </w:rPr>
        <w:t>, for referencing a document and to enable its retrieval</w:t>
      </w:r>
      <w:r w:rsidR="00446309">
        <w:rPr>
          <w:szCs w:val="24"/>
        </w:rPr>
        <w:t xml:space="preserve">: </w:t>
      </w:r>
      <w:r w:rsidR="00980F42">
        <w:rPr>
          <w:szCs w:val="24"/>
        </w:rPr>
        <w:t xml:space="preserve">one of the </w:t>
      </w:r>
      <w:r w:rsidRPr="00A30204">
        <w:rPr>
          <w:szCs w:val="24"/>
        </w:rPr>
        <w:t>entit</w:t>
      </w:r>
      <w:r w:rsidR="00980F42">
        <w:rPr>
          <w:szCs w:val="24"/>
        </w:rPr>
        <w:t>ies</w:t>
      </w:r>
      <w:r w:rsidRPr="00A30204">
        <w:rPr>
          <w:szCs w:val="24"/>
        </w:rPr>
        <w:t xml:space="preserve"> shall enable access via MHD (if any), </w:t>
      </w:r>
      <w:r w:rsidR="00980F42">
        <w:rPr>
          <w:szCs w:val="24"/>
        </w:rPr>
        <w:t>another</w:t>
      </w:r>
      <w:r w:rsidRPr="00A30204">
        <w:rPr>
          <w:szCs w:val="24"/>
        </w:rPr>
        <w:t xml:space="preserve"> entity </w:t>
      </w:r>
      <w:r w:rsidR="00980F42">
        <w:rPr>
          <w:szCs w:val="24"/>
        </w:rPr>
        <w:t xml:space="preserve">shall </w:t>
      </w:r>
      <w:r w:rsidRPr="00A30204">
        <w:rPr>
          <w:szCs w:val="24"/>
        </w:rPr>
        <w:t>enables access via XDS (if any).</w:t>
      </w:r>
    </w:p>
    <w:p w14:paraId="320F5CCA" w14:textId="3AF6C6C8" w:rsidR="006D158C" w:rsidRPr="00A30204" w:rsidRDefault="009B1095" w:rsidP="00DC2821">
      <w:pPr>
        <w:pStyle w:val="Paragrafoelenco"/>
        <w:numPr>
          <w:ilvl w:val="0"/>
          <w:numId w:val="29"/>
        </w:numPr>
        <w:spacing w:before="60" w:after="60"/>
        <w:ind w:left="426"/>
        <w:rPr>
          <w:szCs w:val="24"/>
        </w:rPr>
      </w:pPr>
      <w:r w:rsidRPr="00A30204">
        <w:rPr>
          <w:szCs w:val="24"/>
        </w:rPr>
        <w:t xml:space="preserve">Each </w:t>
      </w:r>
      <w:r w:rsidR="006D158C" w:rsidRPr="00A30204">
        <w:rPr>
          <w:szCs w:val="24"/>
        </w:rPr>
        <w:t xml:space="preserve">Provenance record </w:t>
      </w:r>
      <w:r w:rsidRPr="00A30204">
        <w:rPr>
          <w:szCs w:val="24"/>
        </w:rPr>
        <w:t>shall use</w:t>
      </w:r>
      <w:r w:rsidR="006D158C" w:rsidRPr="00A30204">
        <w:rPr>
          <w:szCs w:val="24"/>
        </w:rPr>
        <w:t xml:space="preserve"> the Provenance.target </w:t>
      </w:r>
      <w:r w:rsidRPr="00A30204">
        <w:rPr>
          <w:szCs w:val="24"/>
        </w:rPr>
        <w:t xml:space="preserve">to </w:t>
      </w:r>
      <w:r w:rsidR="006D158C" w:rsidRPr="00A30204">
        <w:rPr>
          <w:szCs w:val="24"/>
        </w:rPr>
        <w:t>point</w:t>
      </w:r>
      <w:r w:rsidRPr="00A30204">
        <w:rPr>
          <w:szCs w:val="24"/>
        </w:rPr>
        <w:t xml:space="preserve"> </w:t>
      </w:r>
      <w:r w:rsidR="006D158C" w:rsidRPr="00A30204">
        <w:rPr>
          <w:szCs w:val="24"/>
        </w:rPr>
        <w:t>at ALL of the resources (e.g. AllergyIntollerance, Condition, etc) extracted from that document, providing an evidence for that resource</w:t>
      </w:r>
      <w:r w:rsidR="00C308B8" w:rsidRPr="00A30204">
        <w:rPr>
          <w:szCs w:val="24"/>
        </w:rPr>
        <w:t>.</w:t>
      </w:r>
      <w:r w:rsidR="00D72573" w:rsidRPr="00A30204">
        <w:rPr>
          <w:szCs w:val="24"/>
        </w:rPr>
        <w:t xml:space="preserve"> </w:t>
      </w:r>
    </w:p>
    <w:p w14:paraId="46008352" w14:textId="1A4511F9" w:rsidR="00967A1C" w:rsidRPr="00927C79" w:rsidRDefault="00967A1C" w:rsidP="00967A1C">
      <w:pPr>
        <w:spacing w:before="60"/>
        <w:rPr>
          <w:szCs w:val="24"/>
        </w:rPr>
      </w:pPr>
      <w:r w:rsidRPr="00927C79">
        <w:rPr>
          <w:szCs w:val="24"/>
        </w:rPr>
        <w:t>In cases, the same resource may have been extracted from more than one document, then more Provenance Resource</w:t>
      </w:r>
      <w:r w:rsidR="00A30204">
        <w:rPr>
          <w:szCs w:val="24"/>
        </w:rPr>
        <w:t>s</w:t>
      </w:r>
      <w:r w:rsidRPr="00927C79">
        <w:rPr>
          <w:szCs w:val="24"/>
        </w:rPr>
        <w:t xml:space="preserve"> will be created.</w:t>
      </w:r>
    </w:p>
    <w:p w14:paraId="12677605" w14:textId="3B4FC98D" w:rsidR="006D158C" w:rsidRDefault="006D158C" w:rsidP="006D158C">
      <w:pPr>
        <w:spacing w:before="60"/>
      </w:pPr>
      <w:r w:rsidRPr="00927C79">
        <w:rPr>
          <w:szCs w:val="24"/>
        </w:rPr>
        <w:t>By</w:t>
      </w:r>
      <w:r w:rsidR="00967A1C" w:rsidRPr="00927C79">
        <w:rPr>
          <w:szCs w:val="24"/>
        </w:rPr>
        <w:t xml:space="preserve"> using the Provenance.target in conjunction with the Provenance.entity </w:t>
      </w:r>
      <w:r w:rsidR="009B1095" w:rsidRPr="00927C79">
        <w:rPr>
          <w:szCs w:val="24"/>
        </w:rPr>
        <w:t xml:space="preserve">information </w:t>
      </w:r>
      <w:r w:rsidR="00967A1C" w:rsidRPr="00927C79">
        <w:rPr>
          <w:szCs w:val="24"/>
        </w:rPr>
        <w:t>the</w:t>
      </w:r>
      <w:r w:rsidRPr="00927C79">
        <w:rPr>
          <w:szCs w:val="24"/>
        </w:rPr>
        <w:t xml:space="preserve"> Provenance Resource provides the ability for a XDS or MHD Document Consumer to access the zero or more documents from which </w:t>
      </w:r>
      <w:r w:rsidR="0039119F">
        <w:rPr>
          <w:szCs w:val="24"/>
        </w:rPr>
        <w:t xml:space="preserve">a certain </w:t>
      </w:r>
      <w:r w:rsidRPr="00927C79">
        <w:rPr>
          <w:szCs w:val="24"/>
        </w:rPr>
        <w:t>data element was extracted</w:t>
      </w:r>
      <w:r>
        <w:t>.</w:t>
      </w:r>
    </w:p>
    <w:p w14:paraId="7EF4053A" w14:textId="7C13390A" w:rsidR="005569D7" w:rsidRDefault="005569D7" w:rsidP="006D158C">
      <w:pPr>
        <w:spacing w:before="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822"/>
        <w:gridCol w:w="2802"/>
      </w:tblGrid>
      <w:tr w:rsidR="005569D7" w14:paraId="357684FD"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7F7F7F"/>
          </w:tcPr>
          <w:p w14:paraId="61AC6C0D" w14:textId="4FF72A8B" w:rsidR="005569D7" w:rsidRDefault="001E629D">
            <w:pPr>
              <w:spacing w:before="60" w:after="60"/>
              <w:ind w:left="70"/>
              <w:rPr>
                <w:b/>
                <w:bCs/>
                <w:color w:val="FFFFFF"/>
              </w:rPr>
            </w:pPr>
            <w:r>
              <w:rPr>
                <w:b/>
                <w:bCs/>
                <w:color w:val="FFFFFF"/>
              </w:rPr>
              <w:t>Provenance</w:t>
            </w:r>
          </w:p>
        </w:tc>
        <w:tc>
          <w:tcPr>
            <w:tcW w:w="6482" w:type="dxa"/>
            <w:gridSpan w:val="5"/>
            <w:tcBorders>
              <w:top w:val="single" w:sz="4" w:space="0" w:color="auto"/>
              <w:left w:val="single" w:sz="4" w:space="0" w:color="auto"/>
              <w:bottom w:val="single" w:sz="4" w:space="0" w:color="auto"/>
              <w:right w:val="single" w:sz="4" w:space="0" w:color="auto"/>
            </w:tcBorders>
            <w:shd w:val="clear" w:color="auto" w:fill="7F7F7F"/>
            <w:tcMar>
              <w:top w:w="0" w:type="dxa"/>
              <w:left w:w="60" w:type="dxa"/>
              <w:bottom w:w="0" w:type="dxa"/>
              <w:right w:w="60" w:type="dxa"/>
            </w:tcMar>
            <w:vAlign w:val="center"/>
            <w:hideMark/>
          </w:tcPr>
          <w:p w14:paraId="2EBA2051" w14:textId="0A2F3454" w:rsidR="005569D7" w:rsidRDefault="005569D7">
            <w:pPr>
              <w:spacing w:before="60" w:after="60"/>
              <w:ind w:left="70"/>
              <w:rPr>
                <w:b/>
                <w:bCs/>
                <w:color w:val="FFFFFF"/>
                <w:lang w:val="it-IT"/>
              </w:rPr>
            </w:pPr>
          </w:p>
        </w:tc>
      </w:tr>
      <w:tr w:rsidR="005569D7" w14:paraId="5D5C34F9"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1ED8B547" w14:textId="77777777" w:rsidR="005569D7" w:rsidRDefault="005569D7">
            <w:pPr>
              <w:spacing w:before="60" w:after="60"/>
              <w:rPr>
                <w:b/>
                <w:bCs/>
                <w:sz w:val="18"/>
                <w:szCs w:val="18"/>
              </w:rPr>
            </w:pPr>
            <w:r>
              <w:rPr>
                <w:b/>
                <w:bCs/>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AAF36B0" w14:textId="77777777" w:rsidR="005569D7" w:rsidRDefault="005569D7">
            <w:pPr>
              <w:spacing w:before="60" w:after="60"/>
              <w:rPr>
                <w:b/>
                <w:bCs/>
                <w:sz w:val="18"/>
                <w:szCs w:val="18"/>
              </w:rPr>
            </w:pPr>
            <w:r>
              <w:rPr>
                <w:b/>
                <w:bCs/>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2ED1EC3C" w14:textId="77777777" w:rsidR="005569D7" w:rsidRDefault="005569D7">
            <w:pPr>
              <w:spacing w:before="60" w:after="60"/>
              <w:rPr>
                <w:b/>
                <w:bCs/>
                <w:sz w:val="18"/>
                <w:szCs w:val="18"/>
              </w:rPr>
            </w:pPr>
            <w:r>
              <w:rPr>
                <w:b/>
                <w:bCs/>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D9D9D9"/>
            <w:hideMark/>
          </w:tcPr>
          <w:p w14:paraId="46607BA9" w14:textId="77777777" w:rsidR="005569D7" w:rsidRDefault="005569D7">
            <w:pPr>
              <w:spacing w:before="60" w:after="60"/>
              <w:jc w:val="center"/>
              <w:rPr>
                <w:b/>
                <w:bCs/>
                <w:sz w:val="18"/>
                <w:szCs w:val="18"/>
              </w:rPr>
            </w:pPr>
            <w:r>
              <w:rPr>
                <w:b/>
                <w:bCs/>
                <w:sz w:val="18"/>
                <w:szCs w:val="18"/>
              </w:rPr>
              <w:t>Opt.</w:t>
            </w:r>
          </w:p>
        </w:tc>
        <w:tc>
          <w:tcPr>
            <w:tcW w:w="182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E74CF44" w14:textId="77777777" w:rsidR="005569D7" w:rsidRDefault="005569D7">
            <w:pPr>
              <w:spacing w:before="60" w:after="60"/>
              <w:rPr>
                <w:b/>
                <w:bCs/>
                <w:sz w:val="18"/>
                <w:szCs w:val="18"/>
              </w:rPr>
            </w:pPr>
            <w:r>
              <w:rPr>
                <w:b/>
                <w:bCs/>
                <w:sz w:val="18"/>
                <w:szCs w:val="18"/>
              </w:rPr>
              <w:t>Type</w:t>
            </w:r>
          </w:p>
        </w:tc>
        <w:tc>
          <w:tcPr>
            <w:tcW w:w="280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624071D7" w14:textId="77777777" w:rsidR="005569D7" w:rsidRDefault="005569D7">
            <w:pPr>
              <w:spacing w:before="60" w:after="60"/>
              <w:rPr>
                <w:b/>
                <w:bCs/>
                <w:sz w:val="18"/>
                <w:szCs w:val="18"/>
              </w:rPr>
            </w:pPr>
            <w:r>
              <w:rPr>
                <w:b/>
                <w:bCs/>
                <w:sz w:val="18"/>
                <w:szCs w:val="18"/>
              </w:rPr>
              <w:t>Description &amp; Constraints</w:t>
            </w:r>
          </w:p>
        </w:tc>
      </w:tr>
      <w:tr w:rsidR="005569D7" w:rsidRPr="005569D7" w14:paraId="5F0BFCA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5691591" w14:textId="1A8A8ECF"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93D474B" wp14:editId="0CB1C2CB">
                  <wp:extent cx="6985" cy="214630"/>
                  <wp:effectExtent l="0" t="0" r="0" b="0"/>
                  <wp:docPr id="410" name="Immagine 41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E4E335" wp14:editId="052BF665">
                  <wp:extent cx="152400" cy="152400"/>
                  <wp:effectExtent l="0" t="0" r="0" b="0"/>
                  <wp:docPr id="409" name="Immagine 409"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6"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Pr>
                  <w:rStyle w:val="Collegamentoipertestuale"/>
                  <w:sz w:val="18"/>
                  <w:szCs w:val="18"/>
                </w:rPr>
                <w:t>Provenance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6D1EB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44101F1"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0CF446C2"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4B298A" w14:textId="77777777" w:rsidR="005569D7" w:rsidRDefault="002931DF">
            <w:pPr>
              <w:spacing w:before="20" w:after="20"/>
              <w:rPr>
                <w:rFonts w:ascii="Calibri" w:eastAsiaTheme="minorHAnsi" w:hAnsi="Calibri" w:cs="Calibri"/>
                <w:color w:val="333333"/>
                <w:sz w:val="18"/>
                <w:szCs w:val="18"/>
              </w:rPr>
            </w:pPr>
            <w:hyperlink r:id="rId117" w:history="1">
              <w:r w:rsidR="005569D7">
                <w:rPr>
                  <w:rStyle w:val="Collegamentoipertestuale"/>
                  <w:sz w:val="18"/>
                  <w:szCs w:val="18"/>
                </w:rPr>
                <w:t>DomainResource</w:t>
              </w:r>
            </w:hyperlink>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8855B49" w14:textId="77777777" w:rsidR="005569D7" w:rsidRDefault="005569D7">
            <w:pPr>
              <w:spacing w:before="20" w:after="20"/>
              <w:rPr>
                <w:color w:val="333333"/>
                <w:sz w:val="18"/>
                <w:szCs w:val="18"/>
              </w:rPr>
            </w:pPr>
            <w:r>
              <w:rPr>
                <w:color w:val="333333"/>
                <w:sz w:val="18"/>
                <w:szCs w:val="18"/>
              </w:rPr>
              <w:t>Who, What, When for a set of resources</w:t>
            </w:r>
            <w:r>
              <w:rPr>
                <w:color w:val="333333"/>
                <w:sz w:val="18"/>
                <w:szCs w:val="18"/>
              </w:rPr>
              <w:br/>
              <w:t xml:space="preserve">Elements defined in Ancestors: </w:t>
            </w:r>
            <w:hyperlink r:id="rId118" w:anchor="Resource" w:tooltip="The logical id of the resource, as used in the URL for the resource. Once assigned, this value never changes." w:history="1">
              <w:r>
                <w:rPr>
                  <w:rStyle w:val="Collegamentoipertestuale"/>
                  <w:sz w:val="18"/>
                  <w:szCs w:val="18"/>
                </w:rPr>
                <w:t>id</w:t>
              </w:r>
            </w:hyperlink>
            <w:r>
              <w:rPr>
                <w:color w:val="333333"/>
                <w:sz w:val="18"/>
                <w:szCs w:val="18"/>
              </w:rPr>
              <w:t xml:space="preserve">, </w:t>
            </w:r>
            <w:hyperlink r:id="rId119" w:anchor="Resource" w:tooltip="The metadata about the resource. This is content that is maintained by the infrastructure. Changes to the content may not always be associated with version changes to the resource." w:history="1">
              <w:r>
                <w:rPr>
                  <w:rStyle w:val="Collegamentoipertestuale"/>
                  <w:sz w:val="18"/>
                  <w:szCs w:val="18"/>
                </w:rPr>
                <w:t>meta</w:t>
              </w:r>
            </w:hyperlink>
            <w:r>
              <w:rPr>
                <w:color w:val="333333"/>
                <w:sz w:val="18"/>
                <w:szCs w:val="18"/>
              </w:rPr>
              <w:t xml:space="preserve">, </w:t>
            </w:r>
            <w:hyperlink r:id="rId120" w:anchor="Resource" w:tooltip="A reference to a set of rules that were followed when the resource was constructed, and which must be understood when processing the content." w:history="1">
              <w:r>
                <w:rPr>
                  <w:rStyle w:val="Collegamentoipertestuale"/>
                  <w:sz w:val="18"/>
                  <w:szCs w:val="18"/>
                </w:rPr>
                <w:t>implicitRules</w:t>
              </w:r>
            </w:hyperlink>
            <w:r>
              <w:rPr>
                <w:color w:val="333333"/>
                <w:sz w:val="18"/>
                <w:szCs w:val="18"/>
              </w:rPr>
              <w:t xml:space="preserve">, </w:t>
            </w:r>
            <w:hyperlink r:id="rId121" w:anchor="Resource" w:tooltip="The base language in which the resource is written." w:history="1">
              <w:r>
                <w:rPr>
                  <w:rStyle w:val="Collegamentoipertestuale"/>
                  <w:sz w:val="18"/>
                  <w:szCs w:val="18"/>
                </w:rPr>
                <w:t>language</w:t>
              </w:r>
            </w:hyperlink>
            <w:r>
              <w:rPr>
                <w:color w:val="333333"/>
                <w:sz w:val="18"/>
                <w:szCs w:val="18"/>
              </w:rPr>
              <w:t xml:space="preserve">, </w:t>
            </w:r>
            <w:hyperlink r:id="rId122"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Pr>
                  <w:rStyle w:val="Collegamentoipertestuale"/>
                  <w:sz w:val="18"/>
                  <w:szCs w:val="18"/>
                </w:rPr>
                <w:t>text</w:t>
              </w:r>
            </w:hyperlink>
            <w:r>
              <w:rPr>
                <w:color w:val="333333"/>
                <w:sz w:val="18"/>
                <w:szCs w:val="18"/>
              </w:rPr>
              <w:t xml:space="preserve">, </w:t>
            </w:r>
            <w:hyperlink r:id="rId123" w:anchor="DomainResource" w:tooltip="These resources do not have an independent existence apart from the resource that contains them - they cannot be identified independently, and nor can they have their own independent transaction scope." w:history="1">
              <w:r>
                <w:rPr>
                  <w:rStyle w:val="Collegamentoipertestuale"/>
                  <w:sz w:val="18"/>
                  <w:szCs w:val="18"/>
                </w:rPr>
                <w:t>contained</w:t>
              </w:r>
            </w:hyperlink>
            <w:r>
              <w:rPr>
                <w:color w:val="333333"/>
                <w:sz w:val="18"/>
                <w:szCs w:val="18"/>
              </w:rPr>
              <w:t xml:space="preserve">, </w:t>
            </w:r>
            <w:hyperlink r:id="rId124"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Pr>
                  <w:rStyle w:val="Collegamentoipertestuale"/>
                  <w:sz w:val="18"/>
                  <w:szCs w:val="18"/>
                </w:rPr>
                <w:t>extension</w:t>
              </w:r>
            </w:hyperlink>
            <w:r>
              <w:rPr>
                <w:color w:val="333333"/>
                <w:sz w:val="18"/>
                <w:szCs w:val="18"/>
              </w:rPr>
              <w:t xml:space="preserve">, </w:t>
            </w:r>
            <w:hyperlink r:id="rId125"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Pr>
                  <w:rStyle w:val="Collegamentoipertestuale"/>
                  <w:sz w:val="18"/>
                  <w:szCs w:val="18"/>
                </w:rPr>
                <w:t>modifierExtension</w:t>
              </w:r>
            </w:hyperlink>
          </w:p>
        </w:tc>
      </w:tr>
      <w:tr w:rsidR="005569D7" w:rsidRPr="005569D7" w14:paraId="4263827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9E8532E" w14:textId="156D272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DED55BA" wp14:editId="54AD3F95">
                  <wp:extent cx="6985" cy="214630"/>
                  <wp:effectExtent l="0" t="0" r="0" b="0"/>
                  <wp:docPr id="408" name="Immagine 40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FE8296" wp14:editId="3CDEC9DB">
                  <wp:extent cx="152400" cy="214630"/>
                  <wp:effectExtent l="0" t="0" r="0" b="0"/>
                  <wp:docPr id="407" name="Immagine 40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2E468F1" wp14:editId="2CE30433">
                  <wp:extent cx="152400" cy="152400"/>
                  <wp:effectExtent l="0" t="0" r="0" b="0"/>
                  <wp:docPr id="406" name="Immagine 406"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0" w:anchor="Provenance.target" w:tooltip="Provenance.target : The Reference(s) that were generated or updated by  the activity described in this resource. A provenance can point to more than one target if multiple resources were created/updated by the same activity." w:history="1">
              <w:r>
                <w:rPr>
                  <w:rStyle w:val="Collegamentoipertestuale"/>
                  <w:sz w:val="18"/>
                  <w:szCs w:val="18"/>
                </w:rPr>
                <w:t>target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0CBF49D"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B73E9E6"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vAlign w:val="center"/>
            <w:hideMark/>
          </w:tcPr>
          <w:p w14:paraId="28E1059B" w14:textId="77777777"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BA0D842" w14:textId="77777777" w:rsidR="005569D7" w:rsidRDefault="002931DF">
            <w:pPr>
              <w:spacing w:before="20" w:after="20"/>
              <w:rPr>
                <w:color w:val="333333"/>
                <w:sz w:val="18"/>
                <w:szCs w:val="18"/>
              </w:rPr>
            </w:pPr>
            <w:hyperlink r:id="rId131" w:history="1">
              <w:r w:rsidR="005569D7">
                <w:rPr>
                  <w:rStyle w:val="Collegamentoipertestuale"/>
                  <w:sz w:val="18"/>
                  <w:szCs w:val="18"/>
                </w:rPr>
                <w:t>Reference</w:t>
              </w:r>
            </w:hyperlink>
            <w:r w:rsidR="005569D7">
              <w:rPr>
                <w:color w:val="333333"/>
                <w:sz w:val="18"/>
                <w:szCs w:val="18"/>
              </w:rPr>
              <w:t>(</w:t>
            </w:r>
            <w:hyperlink r:id="rId132"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4954AB8" w14:textId="77777777" w:rsidR="005569D7" w:rsidRDefault="005569D7">
            <w:pPr>
              <w:spacing w:before="20" w:after="20"/>
              <w:rPr>
                <w:b/>
                <w:color w:val="333333"/>
                <w:sz w:val="18"/>
                <w:szCs w:val="18"/>
              </w:rPr>
            </w:pPr>
            <w:r>
              <w:rPr>
                <w:b/>
                <w:color w:val="333333"/>
                <w:sz w:val="18"/>
                <w:szCs w:val="18"/>
              </w:rPr>
              <w:t>Target Reference(s):</w:t>
            </w:r>
          </w:p>
          <w:p w14:paraId="2E606084" w14:textId="77777777" w:rsidR="005569D7" w:rsidRDefault="005569D7">
            <w:pPr>
              <w:spacing w:before="20" w:after="20"/>
              <w:rPr>
                <w:b/>
                <w:color w:val="333333"/>
                <w:sz w:val="18"/>
                <w:szCs w:val="18"/>
                <w:highlight w:val="green"/>
              </w:rPr>
            </w:pPr>
            <w:r>
              <w:rPr>
                <w:b/>
                <w:color w:val="333333"/>
                <w:sz w:val="18"/>
                <w:szCs w:val="18"/>
              </w:rPr>
              <w:t>it identifies each one of the resources extracted from the document associated with the provenance resource.</w:t>
            </w:r>
          </w:p>
        </w:tc>
      </w:tr>
      <w:tr w:rsidR="005569D7" w14:paraId="77030EE2"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E90F940" w14:textId="5EB9AE9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F9AC515" wp14:editId="50AED8A2">
                  <wp:extent cx="6985" cy="214630"/>
                  <wp:effectExtent l="0" t="0" r="0" b="0"/>
                  <wp:docPr id="405" name="Immagine 40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F87A72B" wp14:editId="4C777E5D">
                  <wp:extent cx="152400" cy="214630"/>
                  <wp:effectExtent l="0" t="0" r="0" b="0"/>
                  <wp:docPr id="404" name="Immagine 40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225163B" wp14:editId="23F9A6F1">
                  <wp:extent cx="152400" cy="152400"/>
                  <wp:effectExtent l="0" t="0" r="0" b="0"/>
                  <wp:docPr id="403" name="Immagine 40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5" w:anchor="Provenance.period" w:tooltip="Provenance.period : The period during which the activity occurred." w:history="1">
              <w:r>
                <w:rPr>
                  <w:rStyle w:val="Collegamentoipertestuale"/>
                  <w:sz w:val="18"/>
                  <w:szCs w:val="18"/>
                </w:rPr>
                <w:t>period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AB70D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B852E89"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F57447E" w14:textId="77777777" w:rsidR="005569D7" w:rsidRPr="001E629D" w:rsidRDefault="005569D7" w:rsidP="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EB6008" w14:textId="77777777" w:rsidR="005569D7" w:rsidRDefault="002931DF">
            <w:pPr>
              <w:spacing w:before="20" w:after="20"/>
              <w:rPr>
                <w:color w:val="333333"/>
                <w:sz w:val="18"/>
                <w:szCs w:val="18"/>
              </w:rPr>
            </w:pPr>
            <w:hyperlink r:id="rId136" w:anchor="Period" w:history="1">
              <w:r w:rsidR="005569D7">
                <w:rPr>
                  <w:rStyle w:val="Collegamentoipertestuale"/>
                  <w:sz w:val="18"/>
                  <w:szCs w:val="18"/>
                </w:rPr>
                <w:t>Period</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0DCFC69C" w14:textId="77777777" w:rsidR="005569D7" w:rsidRDefault="005569D7">
            <w:pPr>
              <w:spacing w:before="20" w:after="20"/>
              <w:rPr>
                <w:color w:val="333333"/>
                <w:sz w:val="18"/>
                <w:szCs w:val="18"/>
              </w:rPr>
            </w:pPr>
            <w:r>
              <w:rPr>
                <w:color w:val="333333"/>
                <w:sz w:val="18"/>
                <w:szCs w:val="18"/>
              </w:rPr>
              <w:t>When the activity occurred</w:t>
            </w:r>
          </w:p>
        </w:tc>
      </w:tr>
      <w:tr w:rsidR="005569D7" w:rsidRPr="005569D7" w14:paraId="0C41E98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B5EE77E" w14:textId="3411E86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3D2A7C8" wp14:editId="7106FC82">
                  <wp:extent cx="6985" cy="214630"/>
                  <wp:effectExtent l="0" t="0" r="0" b="0"/>
                  <wp:docPr id="402" name="Immagine 4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7B6F08" wp14:editId="0BFB6067">
                  <wp:extent cx="152400" cy="214630"/>
                  <wp:effectExtent l="0" t="0" r="0" b="0"/>
                  <wp:docPr id="401" name="Immagine 40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5F7BC6" wp14:editId="059F7034">
                  <wp:extent cx="152400" cy="152400"/>
                  <wp:effectExtent l="0" t="0" r="0" b="0"/>
                  <wp:docPr id="400" name="Immagine 400"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9" w:anchor="Provenance.recorded" w:tooltip="Provenance.recorded : The instant of time at which the activity was recorded." w:history="1">
              <w:r>
                <w:rPr>
                  <w:rStyle w:val="Collegamentoipertestuale"/>
                  <w:sz w:val="18"/>
                  <w:szCs w:val="18"/>
                </w:rPr>
                <w:t>recorded</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E39C20"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E938D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E355E73" w14:textId="710DD811" w:rsidR="005569D7" w:rsidRPr="001E629D" w:rsidRDefault="005569D7" w:rsidP="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754847" w14:textId="77777777" w:rsidR="005569D7" w:rsidRDefault="002931DF">
            <w:pPr>
              <w:spacing w:before="20" w:after="20"/>
              <w:rPr>
                <w:color w:val="333333"/>
                <w:sz w:val="18"/>
                <w:szCs w:val="18"/>
              </w:rPr>
            </w:pPr>
            <w:hyperlink r:id="rId140" w:anchor="instant" w:history="1">
              <w:r w:rsidR="005569D7">
                <w:rPr>
                  <w:rStyle w:val="Collegamentoipertestuale"/>
                  <w:sz w:val="18"/>
                  <w:szCs w:val="18"/>
                </w:rPr>
                <w:t>instant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E62B836" w14:textId="253A3FC1" w:rsidR="005569D7" w:rsidRPr="005569D7" w:rsidRDefault="005569D7">
            <w:pPr>
              <w:spacing w:before="20" w:after="20"/>
              <w:rPr>
                <w:b/>
                <w:color w:val="333333"/>
                <w:sz w:val="18"/>
                <w:szCs w:val="18"/>
              </w:rPr>
            </w:pPr>
            <w:r w:rsidRPr="005569D7">
              <w:rPr>
                <w:b/>
                <w:color w:val="333333"/>
                <w:sz w:val="18"/>
                <w:szCs w:val="18"/>
              </w:rPr>
              <w:t>It specifies when the activity was recorded / updated</w:t>
            </w:r>
          </w:p>
        </w:tc>
      </w:tr>
      <w:tr w:rsidR="005569D7" w:rsidRPr="005569D7" w14:paraId="1E35EA18"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7A8A7D3" w14:textId="07EC15C9"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71C03B2" wp14:editId="0D301040">
                  <wp:extent cx="6985" cy="214630"/>
                  <wp:effectExtent l="0" t="0" r="0" b="0"/>
                  <wp:docPr id="399" name="Immagine 39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C66FF3" wp14:editId="0CA688C2">
                  <wp:extent cx="152400" cy="214630"/>
                  <wp:effectExtent l="0" t="0" r="0" b="0"/>
                  <wp:docPr id="398" name="Immagine 39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C17E2A" wp14:editId="4DEC75DB">
                  <wp:extent cx="152400" cy="152400"/>
                  <wp:effectExtent l="0" t="0" r="0" b="0"/>
                  <wp:docPr id="397" name="Immagine 39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1" w:anchor="Provenance.policy" w:tooltip="Provenance.policy : Policy or plan the activity was defined by. Typically, a single activity may have multiple applicable policy documents, such as patient consent, guarantor funding, etc." w:history="1">
              <w:r>
                <w:rPr>
                  <w:rStyle w:val="Collegamentoipertestuale"/>
                  <w:sz w:val="18"/>
                  <w:szCs w:val="18"/>
                </w:rPr>
                <w:t>policy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C3B23F0"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DEA9A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101FEC27"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B33E47" w14:textId="77777777" w:rsidR="005569D7" w:rsidRDefault="002931DF">
            <w:pPr>
              <w:spacing w:before="20" w:after="20"/>
              <w:rPr>
                <w:color w:val="333333"/>
                <w:sz w:val="18"/>
                <w:szCs w:val="18"/>
              </w:rPr>
            </w:pPr>
            <w:hyperlink r:id="rId142"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6906C7" w14:textId="77777777" w:rsidR="005569D7" w:rsidRDefault="005569D7">
            <w:pPr>
              <w:spacing w:before="20" w:after="20"/>
              <w:rPr>
                <w:color w:val="333333"/>
                <w:sz w:val="18"/>
                <w:szCs w:val="18"/>
              </w:rPr>
            </w:pPr>
            <w:r>
              <w:rPr>
                <w:color w:val="333333"/>
                <w:sz w:val="18"/>
                <w:szCs w:val="18"/>
              </w:rPr>
              <w:t>Policy or plan the activity was defined by</w:t>
            </w:r>
          </w:p>
        </w:tc>
      </w:tr>
      <w:tr w:rsidR="005569D7" w:rsidRPr="005569D7" w14:paraId="6D02C10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562607B" w14:textId="35DF1104"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1D11F6A3" wp14:editId="65EFA6CE">
                  <wp:extent cx="6985" cy="214630"/>
                  <wp:effectExtent l="0" t="0" r="0" b="0"/>
                  <wp:docPr id="396" name="Immagine 39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2F9BD6" wp14:editId="751218AF">
                  <wp:extent cx="152400" cy="214630"/>
                  <wp:effectExtent l="0" t="0" r="0" b="0"/>
                  <wp:docPr id="395" name="Immagine 39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E7A4BAB" wp14:editId="754B7D3F">
                  <wp:extent cx="152400" cy="152400"/>
                  <wp:effectExtent l="0" t="0" r="0" b="0"/>
                  <wp:docPr id="191" name="Immagine 19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3" w:anchor="Provenance.location" w:tooltip="Provenance.location : Where the activity occurred, if relevant." w:history="1">
              <w:r>
                <w:rPr>
                  <w:rStyle w:val="Collegamentoipertestuale"/>
                  <w:sz w:val="18"/>
                  <w:szCs w:val="18"/>
                </w:rPr>
                <w:t>location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1C064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029C975"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7E22442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9C696E" w14:textId="77777777" w:rsidR="005569D7" w:rsidRDefault="002931DF">
            <w:pPr>
              <w:spacing w:before="20" w:after="20"/>
              <w:rPr>
                <w:color w:val="333333"/>
                <w:sz w:val="18"/>
                <w:szCs w:val="18"/>
              </w:rPr>
            </w:pPr>
            <w:hyperlink r:id="rId144" w:history="1">
              <w:r w:rsidR="005569D7">
                <w:rPr>
                  <w:rStyle w:val="Collegamentoipertestuale"/>
                  <w:sz w:val="18"/>
                  <w:szCs w:val="18"/>
                </w:rPr>
                <w:t>Reference</w:t>
              </w:r>
            </w:hyperlink>
            <w:r w:rsidR="005569D7">
              <w:rPr>
                <w:color w:val="333333"/>
                <w:sz w:val="18"/>
                <w:szCs w:val="18"/>
              </w:rPr>
              <w:t>(</w:t>
            </w:r>
            <w:hyperlink r:id="rId145" w:history="1">
              <w:r w:rsidR="005569D7">
                <w:rPr>
                  <w:rStyle w:val="Collegamentoipertestuale"/>
                  <w:sz w:val="18"/>
                  <w:szCs w:val="18"/>
                </w:rPr>
                <w:t>Location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285405C" w14:textId="77777777" w:rsidR="005569D7" w:rsidRDefault="005569D7">
            <w:pPr>
              <w:spacing w:before="20" w:after="20"/>
              <w:rPr>
                <w:color w:val="333333"/>
                <w:sz w:val="18"/>
                <w:szCs w:val="18"/>
              </w:rPr>
            </w:pPr>
            <w:r>
              <w:rPr>
                <w:color w:val="333333"/>
                <w:sz w:val="18"/>
                <w:szCs w:val="18"/>
              </w:rPr>
              <w:t>Where the activity occurred, if relevant</w:t>
            </w:r>
          </w:p>
        </w:tc>
      </w:tr>
      <w:tr w:rsidR="005569D7" w:rsidRPr="005569D7" w14:paraId="55390FF3"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DB3AE1E" w14:textId="5020F2E0"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B59A50" wp14:editId="6A5814C0">
                  <wp:extent cx="6985" cy="214630"/>
                  <wp:effectExtent l="0" t="0" r="0" b="0"/>
                  <wp:docPr id="190" name="Immagine 19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DDBEF" wp14:editId="1F51A90D">
                  <wp:extent cx="152400" cy="214630"/>
                  <wp:effectExtent l="0" t="0" r="0" b="0"/>
                  <wp:docPr id="189" name="Immagine 18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1B36BE" wp14:editId="57D2CBFA">
                  <wp:extent cx="152400" cy="152400"/>
                  <wp:effectExtent l="0" t="0" r="0" b="0"/>
                  <wp:docPr id="187" name="Immagine 18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6" w:anchor="Provenance.reason" w:tooltip="Provenance.reason : The reason that the activity was taking place." w:history="1">
              <w:r>
                <w:rPr>
                  <w:rStyle w:val="Collegamentoipertestuale"/>
                  <w:sz w:val="18"/>
                  <w:szCs w:val="18"/>
                </w:rPr>
                <w:t>reason</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2B6B86"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8B71D"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425BFA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66DFE" w14:textId="77777777" w:rsidR="005569D7" w:rsidRDefault="002931DF">
            <w:pPr>
              <w:spacing w:before="20" w:after="20"/>
              <w:rPr>
                <w:color w:val="333333"/>
                <w:sz w:val="18"/>
                <w:szCs w:val="18"/>
              </w:rPr>
            </w:pPr>
            <w:hyperlink r:id="rId147"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6E267A91" w14:textId="77777777" w:rsidR="005569D7" w:rsidRDefault="005569D7">
            <w:pPr>
              <w:spacing w:before="20" w:after="20"/>
              <w:rPr>
                <w:color w:val="333333"/>
                <w:sz w:val="18"/>
                <w:szCs w:val="18"/>
              </w:rPr>
            </w:pPr>
            <w:r>
              <w:rPr>
                <w:color w:val="333333"/>
                <w:sz w:val="18"/>
                <w:szCs w:val="18"/>
              </w:rPr>
              <w:t>Reason the activity is occurring</w:t>
            </w:r>
            <w:r>
              <w:rPr>
                <w:color w:val="333333"/>
                <w:sz w:val="18"/>
                <w:szCs w:val="18"/>
              </w:rPr>
              <w:br/>
            </w:r>
            <w:hyperlink r:id="rId148" w:tooltip="The reason the activity took place." w:history="1">
              <w:r>
                <w:rPr>
                  <w:rStyle w:val="Collegamentoipertestuale"/>
                  <w:sz w:val="18"/>
                  <w:szCs w:val="18"/>
                </w:rPr>
                <w:t>PurposeOfUse</w:t>
              </w:r>
            </w:hyperlink>
            <w:r>
              <w:rPr>
                <w:color w:val="333333"/>
                <w:sz w:val="18"/>
                <w:szCs w:val="18"/>
              </w:rPr>
              <w:t xml:space="preserve"> (</w:t>
            </w:r>
            <w:hyperlink r:id="rId149"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rsidRPr="005569D7" w14:paraId="719A5CB5"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925C01D" w14:textId="3CCA1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0FE57A" wp14:editId="50A3F3BA">
                  <wp:extent cx="6985" cy="214630"/>
                  <wp:effectExtent l="0" t="0" r="0" b="0"/>
                  <wp:docPr id="186" name="Immagine 18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8E3339D" wp14:editId="25A018BF">
                  <wp:extent cx="152400" cy="214630"/>
                  <wp:effectExtent l="0" t="0" r="0" b="0"/>
                  <wp:docPr id="185" name="Immagine 1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F3FF403" wp14:editId="00C349D2">
                  <wp:extent cx="152400" cy="152400"/>
                  <wp:effectExtent l="0" t="0" r="0" b="0"/>
                  <wp:docPr id="184" name="Immagine 184"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0" w:anchor="Provenance.activity" w:tooltip="Provenance.activity : An activity is something that occurs over a period of time and acts upon or with entities; it may include consuming, processing, transforming, modifying, relocating, using, or generating entities." w:history="1">
              <w:r>
                <w:rPr>
                  <w:rStyle w:val="Collegamentoipertestuale"/>
                  <w:sz w:val="18"/>
                  <w:szCs w:val="18"/>
                </w:rPr>
                <w:t>activity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47BC0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3061C4F"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5C78D784"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2F0D479" w14:textId="77777777" w:rsidR="005569D7" w:rsidRDefault="002931DF">
            <w:pPr>
              <w:spacing w:before="20" w:after="20"/>
              <w:rPr>
                <w:color w:val="333333"/>
                <w:sz w:val="18"/>
                <w:szCs w:val="18"/>
              </w:rPr>
            </w:pPr>
            <w:hyperlink r:id="rId151" w:anchor="Coding" w:history="1">
              <w:r w:rsidR="005569D7">
                <w:rPr>
                  <w:rStyle w:val="Collegamentoipertestuale"/>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C13E08E" w14:textId="77777777" w:rsidR="005569D7" w:rsidRDefault="005569D7">
            <w:pPr>
              <w:spacing w:before="20" w:after="20"/>
              <w:rPr>
                <w:color w:val="333333"/>
                <w:sz w:val="18"/>
                <w:szCs w:val="18"/>
              </w:rPr>
            </w:pPr>
            <w:r>
              <w:rPr>
                <w:color w:val="333333"/>
                <w:sz w:val="18"/>
                <w:szCs w:val="18"/>
              </w:rPr>
              <w:t>Activity that occurred</w:t>
            </w:r>
            <w:r>
              <w:rPr>
                <w:color w:val="333333"/>
                <w:sz w:val="18"/>
                <w:szCs w:val="18"/>
              </w:rPr>
              <w:br/>
            </w:r>
            <w:hyperlink r:id="rId152" w:tooltip="The activity that took place." w:history="1">
              <w:r>
                <w:rPr>
                  <w:rStyle w:val="Collegamentoipertestuale"/>
                  <w:sz w:val="18"/>
                  <w:szCs w:val="18"/>
                </w:rPr>
                <w:t>ProvenanceActivityType</w:t>
              </w:r>
            </w:hyperlink>
            <w:r>
              <w:rPr>
                <w:color w:val="333333"/>
                <w:sz w:val="18"/>
                <w:szCs w:val="18"/>
              </w:rPr>
              <w:t xml:space="preserve"> (</w:t>
            </w:r>
            <w:hyperlink r:id="rId153"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p>
        </w:tc>
      </w:tr>
      <w:tr w:rsidR="005569D7" w14:paraId="590C720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9E383A4" w14:textId="76CBEBE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80F92D" wp14:editId="49A5C037">
                  <wp:extent cx="6985" cy="214630"/>
                  <wp:effectExtent l="0" t="0" r="0" b="0"/>
                  <wp:docPr id="183" name="Immagine 1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5E3DDE8" wp14:editId="3CD9AA9C">
                  <wp:extent cx="152400" cy="214630"/>
                  <wp:effectExtent l="0" t="0" r="0" b="0"/>
                  <wp:docPr id="182" name="Immagine 1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1C4EDB7" wp14:editId="0D00B3B8">
                  <wp:extent cx="152400" cy="152400"/>
                  <wp:effectExtent l="0" t="0" r="0" b="0"/>
                  <wp:docPr id="181" name="Immagine 18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6" w:anchor="Provenance.agent" w:tooltip="Provenance.agent : An actor taking a role in an activity  for which it can be assigned some degree of responsibility for the activity taking place." w:history="1">
              <w:r>
                <w:rPr>
                  <w:rStyle w:val="Collegamentoipertestuale"/>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83DF60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146760" w14:textId="77777777" w:rsidR="005569D7" w:rsidRDefault="005569D7">
            <w:pPr>
              <w:spacing w:before="20" w:after="20"/>
              <w:jc w:val="center"/>
              <w:rPr>
                <w:color w:val="333333"/>
                <w:sz w:val="18"/>
                <w:szCs w:val="18"/>
              </w:rPr>
            </w:pPr>
            <w:r>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75CE98E0"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CBC2C3" w14:textId="77777777" w:rsidR="005569D7" w:rsidRDefault="002931DF">
            <w:pPr>
              <w:spacing w:before="20" w:after="20"/>
              <w:rPr>
                <w:color w:val="333333"/>
                <w:sz w:val="18"/>
                <w:szCs w:val="18"/>
              </w:rPr>
            </w:pPr>
            <w:hyperlink r:id="rId157"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0FB7035" w14:textId="77777777" w:rsidR="005569D7" w:rsidRDefault="005569D7">
            <w:pPr>
              <w:spacing w:before="20" w:after="20"/>
              <w:rPr>
                <w:color w:val="333333"/>
                <w:sz w:val="18"/>
                <w:szCs w:val="18"/>
              </w:rPr>
            </w:pPr>
            <w:r>
              <w:rPr>
                <w:color w:val="333333"/>
                <w:sz w:val="18"/>
                <w:szCs w:val="18"/>
              </w:rPr>
              <w:t>Actor involved</w:t>
            </w:r>
          </w:p>
        </w:tc>
      </w:tr>
      <w:tr w:rsidR="005569D7" w:rsidRPr="005569D7" w14:paraId="6B89F2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D7F490A" w14:textId="19242E2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AE0568E" wp14:editId="2F7791E1">
                  <wp:extent cx="6985" cy="214630"/>
                  <wp:effectExtent l="0" t="0" r="0" b="0"/>
                  <wp:docPr id="180" name="Immagine 1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B654D98" wp14:editId="08255D55">
                  <wp:extent cx="152400" cy="214630"/>
                  <wp:effectExtent l="0" t="0" r="0" b="0"/>
                  <wp:docPr id="179" name="Immagine 17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85E890C" wp14:editId="3DEBDC21">
                  <wp:extent cx="152400" cy="214630"/>
                  <wp:effectExtent l="0" t="0" r="0" b="0"/>
                  <wp:docPr id="178" name="Immagine 1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DBC807B" wp14:editId="32A0768B">
                  <wp:extent cx="152400" cy="152400"/>
                  <wp:effectExtent l="0" t="0" r="0" b="0"/>
                  <wp:docPr id="177" name="Immagine 17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0" w:anchor="Provenance.agent.role" w:tooltip="Provenance.agent.role : The function of the agent with respect to the activity. The security role enabling the agent with respect to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21DDF3"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4C7A88" w14:textId="77777777" w:rsidR="005569D7" w:rsidRDefault="005569D7">
            <w:pPr>
              <w:spacing w:before="20" w:after="20"/>
              <w:jc w:val="center"/>
              <w:rPr>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605A9A4"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49EA8C" w14:textId="77777777" w:rsidR="005569D7" w:rsidRDefault="002931DF">
            <w:pPr>
              <w:spacing w:before="20" w:after="20"/>
              <w:rPr>
                <w:color w:val="333333"/>
                <w:sz w:val="18"/>
                <w:szCs w:val="18"/>
              </w:rPr>
            </w:pPr>
            <w:hyperlink r:id="rId161"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4698958" w14:textId="77777777" w:rsidR="005569D7" w:rsidRDefault="005569D7">
            <w:pPr>
              <w:spacing w:before="20" w:after="20"/>
              <w:rPr>
                <w:color w:val="333333"/>
                <w:sz w:val="18"/>
                <w:szCs w:val="18"/>
              </w:rPr>
            </w:pPr>
            <w:r>
              <w:rPr>
                <w:color w:val="333333"/>
                <w:sz w:val="18"/>
                <w:szCs w:val="18"/>
              </w:rPr>
              <w:t>What the agents role was</w:t>
            </w:r>
            <w:r>
              <w:rPr>
                <w:color w:val="333333"/>
                <w:sz w:val="18"/>
                <w:szCs w:val="18"/>
              </w:rPr>
              <w:br/>
            </w:r>
            <w:hyperlink r:id="rId162" w:tooltip="The role that a provenance agent played with respect to the activity." w:history="1">
              <w:r>
                <w:rPr>
                  <w:rStyle w:val="Collegamentoipertestuale"/>
                  <w:sz w:val="18"/>
                  <w:szCs w:val="18"/>
                </w:rPr>
                <w:t>SecurityRoleType</w:t>
              </w:r>
            </w:hyperlink>
            <w:r>
              <w:rPr>
                <w:color w:val="333333"/>
                <w:sz w:val="18"/>
                <w:szCs w:val="18"/>
              </w:rPr>
              <w:t xml:space="preserve"> (</w:t>
            </w:r>
            <w:hyperlink r:id="rId163"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Pr>
                  <w:rStyle w:val="Collegamentoipertestuale"/>
                  <w:sz w:val="18"/>
                  <w:szCs w:val="18"/>
                </w:rPr>
                <w:t>Extensible</w:t>
              </w:r>
            </w:hyperlink>
            <w:r>
              <w:rPr>
                <w:color w:val="333333"/>
                <w:sz w:val="18"/>
                <w:szCs w:val="18"/>
              </w:rPr>
              <w:t>)</w:t>
            </w:r>
            <w:r w:rsidR="008B109B">
              <w:rPr>
                <w:color w:val="333333"/>
                <w:sz w:val="18"/>
                <w:szCs w:val="18"/>
              </w:rPr>
              <w:t>:</w:t>
            </w:r>
          </w:p>
          <w:p w14:paraId="68B7BAE6" w14:textId="4135ED4E" w:rsidR="008B109B" w:rsidRPr="008B109B" w:rsidRDefault="00D03A63" w:rsidP="008B109B">
            <w:pPr>
              <w:spacing w:before="20" w:after="20"/>
              <w:rPr>
                <w:color w:val="333333"/>
                <w:sz w:val="18"/>
                <w:szCs w:val="18"/>
              </w:rPr>
            </w:pPr>
            <w:r>
              <w:rPr>
                <w:b/>
                <w:color w:val="333333"/>
                <w:sz w:val="18"/>
                <w:szCs w:val="18"/>
              </w:rPr>
              <w:t xml:space="preserve">It shall contain: </w:t>
            </w:r>
            <w:r w:rsidR="008B109B">
              <w:rPr>
                <w:b/>
                <w:color w:val="333333"/>
                <w:sz w:val="18"/>
                <w:szCs w:val="18"/>
              </w:rPr>
              <w:t xml:space="preserve"> REVIEWER</w:t>
            </w:r>
          </w:p>
        </w:tc>
      </w:tr>
      <w:tr w:rsidR="005569D7" w14:paraId="4BB27E5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62FE7FC" w14:textId="030A850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399B079" wp14:editId="0FB3E2A5">
                  <wp:extent cx="6985" cy="214630"/>
                  <wp:effectExtent l="0" t="0" r="0" b="0"/>
                  <wp:docPr id="176" name="Immagine 17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13D7DE" wp14:editId="54740047">
                  <wp:extent cx="152400" cy="214630"/>
                  <wp:effectExtent l="0" t="0" r="0" b="0"/>
                  <wp:docPr id="175" name="Immagine 17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4D252F" wp14:editId="2B83169C">
                  <wp:extent cx="152400" cy="214630"/>
                  <wp:effectExtent l="0" t="0" r="0" b="0"/>
                  <wp:docPr id="174" name="Immagine 17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8984521" wp14:editId="2B024030">
                  <wp:extent cx="152400" cy="152400"/>
                  <wp:effectExtent l="0" t="0" r="0" b="0"/>
                  <wp:docPr id="173" name="Immagine 17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6" w:anchor="Provenance.agent.who_x_" w:tooltip="Provenance.agent.who[x] : The individual, device or organization that participated in the event." w:history="1">
              <w:r>
                <w:rPr>
                  <w:rStyle w:val="Collegamentoipertestuale"/>
                  <w:sz w:val="18"/>
                  <w:szCs w:val="18"/>
                </w:rPr>
                <w:t>who[x]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E3823F"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1085A3E"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287ACE92" w14:textId="2D29071E" w:rsidR="005569D7" w:rsidRPr="001E629D" w:rsidRDefault="005569D7">
            <w:pPr>
              <w:spacing w:before="20" w:after="20"/>
              <w:jc w:val="center"/>
              <w:rPr>
                <w:color w:val="333333"/>
                <w:sz w:val="18"/>
              </w:rPr>
            </w:pPr>
            <w:r w:rsidRPr="001E629D">
              <w:rPr>
                <w:color w:val="333333"/>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A538CE9"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2518044" w14:textId="77777777" w:rsidR="005569D7" w:rsidRDefault="005569D7">
            <w:pPr>
              <w:spacing w:before="20" w:after="20"/>
              <w:rPr>
                <w:rFonts w:ascii="Calibri" w:eastAsiaTheme="minorHAnsi" w:hAnsi="Calibri" w:cs="Calibri"/>
                <w:color w:val="333333"/>
                <w:sz w:val="18"/>
                <w:szCs w:val="18"/>
                <w:highlight w:val="cyan"/>
              </w:rPr>
            </w:pPr>
            <w:r>
              <w:rPr>
                <w:color w:val="333333"/>
                <w:sz w:val="18"/>
                <w:szCs w:val="18"/>
              </w:rPr>
              <w:t>Who participated</w:t>
            </w:r>
          </w:p>
        </w:tc>
      </w:tr>
      <w:tr w:rsidR="005569D7" w:rsidRPr="005569D7" w14:paraId="6927A59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9A53D40" w14:textId="4979A50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4A0E0A7" wp14:editId="0D6DD463">
                  <wp:extent cx="6985" cy="214630"/>
                  <wp:effectExtent l="0" t="0" r="0" b="0"/>
                  <wp:docPr id="172" name="Immagine 17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AD71C17" wp14:editId="5614F531">
                  <wp:extent cx="152400" cy="214630"/>
                  <wp:effectExtent l="0" t="0" r="0" b="0"/>
                  <wp:docPr id="171" name="Immagine 17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95D8BC1" wp14:editId="404143A1">
                  <wp:extent cx="152400" cy="214630"/>
                  <wp:effectExtent l="0" t="0" r="0" b="0"/>
                  <wp:docPr id="170" name="Immagine 17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C72616" wp14:editId="70248B8C">
                  <wp:extent cx="152400" cy="214630"/>
                  <wp:effectExtent l="0" t="0" r="0" b="0"/>
                  <wp:docPr id="169" name="Immagine 1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70CCB98" wp14:editId="3E6D0EEC">
                  <wp:extent cx="152400" cy="152400"/>
                  <wp:effectExtent l="0" t="0" r="0" b="0"/>
                  <wp:docPr id="168" name="Immagine 168"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2B86D4"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E0774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94C361C" w14:textId="3199165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C491CF" w14:textId="77777777" w:rsidR="005569D7" w:rsidRDefault="002931DF">
            <w:pPr>
              <w:spacing w:before="20" w:after="20"/>
              <w:rPr>
                <w:rFonts w:ascii="Calibri" w:eastAsiaTheme="minorHAnsi" w:hAnsi="Calibri" w:cs="Calibri"/>
                <w:color w:val="333333"/>
                <w:sz w:val="18"/>
                <w:szCs w:val="18"/>
              </w:rPr>
            </w:pPr>
            <w:hyperlink r:id="rId167"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F1A9088" w14:textId="77777777" w:rsidR="005569D7" w:rsidRPr="005569D7" w:rsidRDefault="005569D7">
            <w:pPr>
              <w:spacing w:before="20" w:after="20"/>
              <w:rPr>
                <w:b/>
                <w:color w:val="333333"/>
                <w:sz w:val="18"/>
                <w:szCs w:val="18"/>
              </w:rPr>
            </w:pPr>
            <w:r w:rsidRPr="005569D7">
              <w:rPr>
                <w:b/>
                <w:color w:val="333333"/>
                <w:sz w:val="18"/>
                <w:szCs w:val="18"/>
              </w:rPr>
              <w:t>URI of the device that performed the extraction of the data elements</w:t>
            </w:r>
          </w:p>
        </w:tc>
      </w:tr>
      <w:tr w:rsidR="005569D7" w14:paraId="154C6F9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109941D" w14:textId="61BE62D6"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0EB697F" wp14:editId="699A5BBD">
                  <wp:extent cx="6985" cy="214630"/>
                  <wp:effectExtent l="0" t="0" r="0" b="0"/>
                  <wp:docPr id="167" name="Immagine 16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3B20D4" wp14:editId="10DB746D">
                  <wp:extent cx="152400" cy="214630"/>
                  <wp:effectExtent l="0" t="0" r="0" b="0"/>
                  <wp:docPr id="166" name="Immagine 16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16729E1" wp14:editId="2333DB0D">
                  <wp:extent cx="152400" cy="214630"/>
                  <wp:effectExtent l="0" t="0" r="0" b="0"/>
                  <wp:docPr id="165" name="Immagine 1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DBE4D70" wp14:editId="4781F31C">
                  <wp:extent cx="152400" cy="214630"/>
                  <wp:effectExtent l="0" t="0" r="0" b="0"/>
                  <wp:docPr id="164" name="Immagine 16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ADC470" wp14:editId="1212B9FC">
                  <wp:extent cx="152400" cy="152400"/>
                  <wp:effectExtent l="0" t="0" r="0" b="0"/>
                  <wp:docPr id="163" name="Immagine 163"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83DDB9"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DDDD18"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277C838" w14:textId="314CCC4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48F8C3" w14:textId="77777777" w:rsidR="005569D7" w:rsidRDefault="002931DF">
            <w:pPr>
              <w:spacing w:before="20" w:after="20"/>
              <w:rPr>
                <w:rFonts w:ascii="Calibri" w:eastAsiaTheme="minorHAnsi" w:hAnsi="Calibri" w:cs="Calibri"/>
                <w:color w:val="333333"/>
                <w:sz w:val="18"/>
                <w:szCs w:val="18"/>
              </w:rPr>
            </w:pPr>
            <w:hyperlink r:id="rId170" w:history="1">
              <w:r w:rsidR="005569D7">
                <w:rPr>
                  <w:rStyle w:val="Collegamentoipertestuale"/>
                  <w:sz w:val="18"/>
                  <w:szCs w:val="18"/>
                </w:rPr>
                <w:t>Reference</w:t>
              </w:r>
            </w:hyperlink>
            <w:r w:rsidR="005569D7">
              <w:rPr>
                <w:color w:val="333333"/>
                <w:sz w:val="18"/>
                <w:szCs w:val="18"/>
              </w:rPr>
              <w:t>(</w:t>
            </w:r>
            <w:hyperlink r:id="rId171" w:history="1">
              <w:r w:rsidR="005569D7">
                <w:rPr>
                  <w:rStyle w:val="Collegamentoipertestuale"/>
                  <w:sz w:val="18"/>
                  <w:szCs w:val="18"/>
                </w:rPr>
                <w:t>Practitioner</w:t>
              </w:r>
            </w:hyperlink>
            <w:r w:rsidR="005569D7">
              <w:rPr>
                <w:color w:val="333333"/>
                <w:sz w:val="18"/>
                <w:szCs w:val="18"/>
              </w:rPr>
              <w:t xml:space="preserve"> | </w:t>
            </w:r>
            <w:hyperlink r:id="rId172" w:history="1">
              <w:r w:rsidR="005569D7">
                <w:rPr>
                  <w:rStyle w:val="Collegamentoipertestuale"/>
                  <w:sz w:val="18"/>
                  <w:szCs w:val="18"/>
                </w:rPr>
                <w:t>RelatedPerson</w:t>
              </w:r>
            </w:hyperlink>
            <w:r w:rsidR="005569D7">
              <w:rPr>
                <w:color w:val="333333"/>
                <w:sz w:val="18"/>
                <w:szCs w:val="18"/>
              </w:rPr>
              <w:t xml:space="preserve"> | </w:t>
            </w:r>
            <w:hyperlink r:id="rId173" w:history="1">
              <w:r w:rsidR="005569D7">
                <w:rPr>
                  <w:rStyle w:val="Collegamentoipertestuale"/>
                  <w:sz w:val="18"/>
                  <w:szCs w:val="18"/>
                </w:rPr>
                <w:t>Patient</w:t>
              </w:r>
            </w:hyperlink>
            <w:r w:rsidR="005569D7">
              <w:rPr>
                <w:color w:val="333333"/>
                <w:sz w:val="18"/>
                <w:szCs w:val="18"/>
              </w:rPr>
              <w:t xml:space="preserve"> | </w:t>
            </w:r>
            <w:hyperlink r:id="rId174" w:history="1">
              <w:r w:rsidR="005569D7">
                <w:rPr>
                  <w:rStyle w:val="Collegamentoipertestuale"/>
                  <w:sz w:val="18"/>
                  <w:szCs w:val="18"/>
                </w:rPr>
                <w:t>Device</w:t>
              </w:r>
            </w:hyperlink>
            <w:r w:rsidR="005569D7">
              <w:rPr>
                <w:color w:val="333333"/>
                <w:sz w:val="18"/>
                <w:szCs w:val="18"/>
              </w:rPr>
              <w:t xml:space="preserve"> | </w:t>
            </w:r>
            <w:hyperlink r:id="rId175"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7C4AC0" w14:textId="4AFA0CBC" w:rsidR="005569D7" w:rsidRPr="005569D7" w:rsidRDefault="00D03A63">
            <w:pPr>
              <w:spacing w:before="20" w:after="20"/>
              <w:rPr>
                <w:b/>
                <w:color w:val="333333"/>
                <w:sz w:val="18"/>
                <w:szCs w:val="18"/>
              </w:rPr>
            </w:pPr>
            <w:r>
              <w:rPr>
                <w:b/>
                <w:color w:val="333333"/>
                <w:sz w:val="18"/>
                <w:szCs w:val="18"/>
              </w:rPr>
              <w:t>It shall contain:</w:t>
            </w:r>
            <w:r w:rsidR="005569D7">
              <w:rPr>
                <w:b/>
                <w:color w:val="333333"/>
                <w:sz w:val="18"/>
                <w:szCs w:val="18"/>
              </w:rPr>
              <w:t xml:space="preserve"> </w:t>
            </w:r>
            <w:r w:rsidR="005569D7" w:rsidRPr="005569D7">
              <w:rPr>
                <w:b/>
                <w:color w:val="333333"/>
                <w:sz w:val="18"/>
                <w:szCs w:val="18"/>
              </w:rPr>
              <w:t>Device</w:t>
            </w:r>
          </w:p>
        </w:tc>
      </w:tr>
      <w:tr w:rsidR="005569D7" w:rsidRPr="005569D7" w14:paraId="51024A3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626E91" w14:textId="7C2294E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7D55E0B7" wp14:editId="50CDA43D">
                  <wp:extent cx="6985" cy="214630"/>
                  <wp:effectExtent l="0" t="0" r="0" b="0"/>
                  <wp:docPr id="383" name="Immagine 3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9AB920" wp14:editId="5DEE9F13">
                  <wp:extent cx="152400" cy="214630"/>
                  <wp:effectExtent l="0" t="0" r="0" b="0"/>
                  <wp:docPr id="382" name="Immagine 38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4BCE926" wp14:editId="1440771B">
                  <wp:extent cx="152400" cy="214630"/>
                  <wp:effectExtent l="0" t="0" r="0" b="0"/>
                  <wp:docPr id="381" name="Immagine 38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493F8E" wp14:editId="19F228D9">
                  <wp:extent cx="152400" cy="152400"/>
                  <wp:effectExtent l="0" t="0" r="0" b="0"/>
                  <wp:docPr id="380" name="Immagine 380"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76" w:anchor="Provenance.agent.onBehalfOf_x_" w:tooltip="Provenance.agent.onBehalfOf[x] : The individual, device, or organization for whom the change was made." w:history="1">
              <w:r>
                <w:rPr>
                  <w:rStyle w:val="Collegamentoipertestuale"/>
                  <w:sz w:val="18"/>
                  <w:szCs w:val="18"/>
                </w:rPr>
                <w:t>onBehalfOf[x]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3881AC"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1D38AE2"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B83F36B"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1E1840"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953AEC" w14:textId="77777777" w:rsidR="005569D7" w:rsidRDefault="005569D7">
            <w:pPr>
              <w:spacing w:before="20" w:after="20"/>
              <w:rPr>
                <w:rFonts w:ascii="Calibri" w:eastAsiaTheme="minorHAnsi" w:hAnsi="Calibri" w:cs="Calibri"/>
                <w:color w:val="333333"/>
                <w:sz w:val="18"/>
                <w:szCs w:val="18"/>
              </w:rPr>
            </w:pPr>
            <w:r>
              <w:rPr>
                <w:color w:val="333333"/>
                <w:sz w:val="18"/>
                <w:szCs w:val="18"/>
              </w:rPr>
              <w:t>Who the agent is representing</w:t>
            </w:r>
          </w:p>
        </w:tc>
      </w:tr>
      <w:tr w:rsidR="005569D7" w14:paraId="2BE1A7E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FE73CE9" w14:textId="4CA5A96B" w:rsidR="005569D7" w:rsidRDefault="005569D7">
            <w:pPr>
              <w:spacing w:before="20" w:after="20"/>
              <w:rPr>
                <w:color w:val="333333"/>
                <w:sz w:val="18"/>
                <w:szCs w:val="18"/>
              </w:rPr>
            </w:pPr>
            <w:r>
              <w:rPr>
                <w:noProof/>
                <w:color w:val="333333"/>
                <w:sz w:val="18"/>
                <w:szCs w:val="18"/>
                <w:lang w:val="it-IT" w:eastAsia="it-IT"/>
              </w:rPr>
              <w:drawing>
                <wp:inline distT="0" distB="0" distL="0" distR="0" wp14:anchorId="1B1801E1" wp14:editId="50C91133">
                  <wp:extent cx="6985" cy="214630"/>
                  <wp:effectExtent l="0" t="0" r="0" b="0"/>
                  <wp:docPr id="379" name="Immagine 37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0CDFAC" wp14:editId="04704C85">
                  <wp:extent cx="152400" cy="214630"/>
                  <wp:effectExtent l="0" t="0" r="0" b="0"/>
                  <wp:docPr id="378" name="Immagine 37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FED6F2D" wp14:editId="64CD789F">
                  <wp:extent cx="152400" cy="214630"/>
                  <wp:effectExtent l="0" t="0" r="0" b="0"/>
                  <wp:docPr id="377" name="Immagine 37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CED2D6" wp14:editId="1D6E40CA">
                  <wp:extent cx="152400" cy="214630"/>
                  <wp:effectExtent l="0" t="0" r="0" b="0"/>
                  <wp:docPr id="376" name="Immagine 37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37B4326" wp14:editId="4A6A4860">
                  <wp:extent cx="152400" cy="152400"/>
                  <wp:effectExtent l="0" t="0" r="0" b="0"/>
                  <wp:docPr id="375" name="Immagine 37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518914F"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A8B554B"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E541708"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046040" w14:textId="77777777" w:rsidR="005569D7" w:rsidRDefault="002931DF">
            <w:pPr>
              <w:spacing w:before="20" w:after="20"/>
              <w:rPr>
                <w:rFonts w:ascii="Calibri" w:eastAsiaTheme="minorHAnsi" w:hAnsi="Calibri" w:cs="Calibri"/>
                <w:color w:val="333333"/>
                <w:sz w:val="18"/>
                <w:szCs w:val="18"/>
              </w:rPr>
            </w:pPr>
            <w:hyperlink r:id="rId177"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1ED68FE" w14:textId="77777777" w:rsidR="005569D7" w:rsidRDefault="005569D7">
            <w:pPr>
              <w:rPr>
                <w:rFonts w:ascii="Calibri" w:eastAsiaTheme="minorHAnsi" w:hAnsi="Calibri" w:cs="Calibri"/>
                <w:color w:val="333333"/>
                <w:sz w:val="18"/>
                <w:szCs w:val="18"/>
              </w:rPr>
            </w:pPr>
          </w:p>
        </w:tc>
      </w:tr>
      <w:tr w:rsidR="005569D7" w:rsidRPr="005569D7" w14:paraId="5ADD4922"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AF3E5CD" w14:textId="570584E8"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2ACBAF65" wp14:editId="02356F8F">
                  <wp:extent cx="6985" cy="214630"/>
                  <wp:effectExtent l="0" t="0" r="0" b="0"/>
                  <wp:docPr id="374" name="Immagine 3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3147E12" wp14:editId="7908A97A">
                  <wp:extent cx="152400" cy="214630"/>
                  <wp:effectExtent l="0" t="0" r="0" b="0"/>
                  <wp:docPr id="373" name="Immagine 37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4356437" wp14:editId="4E899BA2">
                  <wp:extent cx="152400" cy="214630"/>
                  <wp:effectExtent l="0" t="0" r="0" b="0"/>
                  <wp:docPr id="372" name="Immagine 37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F524622" wp14:editId="0AC93491">
                  <wp:extent cx="152400" cy="214630"/>
                  <wp:effectExtent l="0" t="0" r="0" b="0"/>
                  <wp:docPr id="371" name="Immagine 371"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594A04" wp14:editId="5DD697B9">
                  <wp:extent cx="152400" cy="152400"/>
                  <wp:effectExtent l="0" t="0" r="0" b="0"/>
                  <wp:docPr id="370" name="Immagine 3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38D83"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18C296"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46EDF931"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27D9AA7" w14:textId="77777777" w:rsidR="005569D7" w:rsidRDefault="002931DF">
            <w:pPr>
              <w:spacing w:before="20" w:after="20"/>
              <w:rPr>
                <w:rFonts w:ascii="Calibri" w:eastAsiaTheme="minorHAnsi" w:hAnsi="Calibri" w:cs="Calibri"/>
                <w:color w:val="333333"/>
                <w:sz w:val="18"/>
                <w:szCs w:val="18"/>
              </w:rPr>
            </w:pPr>
            <w:hyperlink r:id="rId178" w:history="1">
              <w:r w:rsidR="005569D7">
                <w:rPr>
                  <w:rStyle w:val="Collegamentoipertestuale"/>
                  <w:sz w:val="18"/>
                  <w:szCs w:val="18"/>
                </w:rPr>
                <w:t>Reference</w:t>
              </w:r>
            </w:hyperlink>
            <w:r w:rsidR="005569D7">
              <w:rPr>
                <w:color w:val="333333"/>
                <w:sz w:val="18"/>
                <w:szCs w:val="18"/>
              </w:rPr>
              <w:t>(</w:t>
            </w:r>
            <w:hyperlink r:id="rId179" w:history="1">
              <w:r w:rsidR="005569D7">
                <w:rPr>
                  <w:rStyle w:val="Collegamentoipertestuale"/>
                  <w:sz w:val="18"/>
                  <w:szCs w:val="18"/>
                </w:rPr>
                <w:t>Practitioner</w:t>
              </w:r>
            </w:hyperlink>
            <w:r w:rsidR="005569D7">
              <w:rPr>
                <w:color w:val="333333"/>
                <w:sz w:val="18"/>
                <w:szCs w:val="18"/>
              </w:rPr>
              <w:t xml:space="preserve"> | </w:t>
            </w:r>
            <w:hyperlink r:id="rId180" w:history="1">
              <w:r w:rsidR="005569D7">
                <w:rPr>
                  <w:rStyle w:val="Collegamentoipertestuale"/>
                  <w:sz w:val="18"/>
                  <w:szCs w:val="18"/>
                </w:rPr>
                <w:t>RelatedPerson</w:t>
              </w:r>
            </w:hyperlink>
            <w:r w:rsidR="005569D7">
              <w:rPr>
                <w:color w:val="333333"/>
                <w:sz w:val="18"/>
                <w:szCs w:val="18"/>
              </w:rPr>
              <w:t xml:space="preserve"> | </w:t>
            </w:r>
            <w:hyperlink r:id="rId181" w:history="1">
              <w:r w:rsidR="005569D7">
                <w:rPr>
                  <w:rStyle w:val="Collegamentoipertestuale"/>
                  <w:sz w:val="18"/>
                  <w:szCs w:val="18"/>
                </w:rPr>
                <w:t>Patient</w:t>
              </w:r>
            </w:hyperlink>
            <w:r w:rsidR="005569D7">
              <w:rPr>
                <w:color w:val="333333"/>
                <w:sz w:val="18"/>
                <w:szCs w:val="18"/>
              </w:rPr>
              <w:t xml:space="preserve"> | </w:t>
            </w:r>
            <w:hyperlink r:id="rId182" w:history="1">
              <w:r w:rsidR="005569D7">
                <w:rPr>
                  <w:rStyle w:val="Collegamentoipertestuale"/>
                  <w:sz w:val="18"/>
                  <w:szCs w:val="18"/>
                </w:rPr>
                <w:t>Device</w:t>
              </w:r>
            </w:hyperlink>
            <w:r w:rsidR="005569D7">
              <w:rPr>
                <w:color w:val="333333"/>
                <w:sz w:val="18"/>
                <w:szCs w:val="18"/>
              </w:rPr>
              <w:t xml:space="preserve"> | </w:t>
            </w:r>
            <w:hyperlink r:id="rId183" w:history="1">
              <w:r w:rsidR="005569D7">
                <w:rPr>
                  <w:rStyle w:val="Collegamentoipertestuale"/>
                  <w:sz w:val="18"/>
                  <w:szCs w:val="18"/>
                </w:rPr>
                <w:t>Organization</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7A2C7F2" w14:textId="77777777" w:rsidR="005569D7" w:rsidRDefault="005569D7">
            <w:pPr>
              <w:rPr>
                <w:rFonts w:ascii="Calibri" w:eastAsiaTheme="minorHAnsi" w:hAnsi="Calibri" w:cs="Calibri"/>
                <w:color w:val="333333"/>
                <w:sz w:val="18"/>
                <w:szCs w:val="18"/>
              </w:rPr>
            </w:pPr>
          </w:p>
        </w:tc>
      </w:tr>
      <w:tr w:rsidR="005569D7" w:rsidRPr="005569D7" w14:paraId="35B71E0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64B7C5C" w14:textId="0FE13F7D" w:rsidR="005569D7" w:rsidRDefault="005569D7">
            <w:pPr>
              <w:spacing w:before="20" w:after="20"/>
              <w:rPr>
                <w:rFonts w:ascii="Calibri" w:eastAsiaTheme="minorHAnsi" w:hAnsi="Calibri" w:cs="Calibri"/>
                <w:color w:val="333333"/>
                <w:sz w:val="18"/>
                <w:szCs w:val="18"/>
              </w:rPr>
            </w:pPr>
            <w:r>
              <w:rPr>
                <w:noProof/>
                <w:color w:val="333333"/>
                <w:sz w:val="18"/>
                <w:szCs w:val="18"/>
                <w:lang w:val="it-IT" w:eastAsia="it-IT"/>
              </w:rPr>
              <w:drawing>
                <wp:inline distT="0" distB="0" distL="0" distR="0" wp14:anchorId="36792FC1" wp14:editId="17E6E4B9">
                  <wp:extent cx="6985" cy="214630"/>
                  <wp:effectExtent l="0" t="0" r="0" b="0"/>
                  <wp:docPr id="369" name="Immagine 36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229D0B6" wp14:editId="705949A3">
                  <wp:extent cx="152400" cy="214630"/>
                  <wp:effectExtent l="0" t="0" r="0" b="0"/>
                  <wp:docPr id="368" name="Immagine 36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938BF8A" wp14:editId="76713B6A">
                  <wp:extent cx="152400" cy="214630"/>
                  <wp:effectExtent l="0" t="0" r="0" b="0"/>
                  <wp:docPr id="367" name="Immagine 36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1900C7" wp14:editId="656A0CA6">
                  <wp:extent cx="152400" cy="152400"/>
                  <wp:effectExtent l="0" t="0" r="0" b="0"/>
                  <wp:docPr id="366" name="Immagine 36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4" w:anchor="Provenance.agent.relatedAgentType" w:tooltip="Provenance.agent.relatedAgentType : The type of relationship between agents." w:history="1">
              <w:r>
                <w:rPr>
                  <w:rStyle w:val="Collegamentoipertestuale"/>
                  <w:sz w:val="18"/>
                  <w:szCs w:val="18"/>
                </w:rPr>
                <w:t>relatedAgentType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8EEBB8D" w14:textId="77777777" w:rsidR="005569D7"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9DD9E1"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07BC556C" w14:textId="77777777" w:rsidR="005569D7" w:rsidRPr="001E629D"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25CB0D" w14:textId="77777777" w:rsidR="005569D7" w:rsidRDefault="002931DF">
            <w:pPr>
              <w:spacing w:before="20" w:after="20"/>
              <w:rPr>
                <w:color w:val="333333"/>
                <w:sz w:val="18"/>
                <w:szCs w:val="18"/>
              </w:rPr>
            </w:pPr>
            <w:hyperlink r:id="rId185" w:anchor="CodeableConcept" w:history="1">
              <w:r w:rsidR="005569D7">
                <w:rPr>
                  <w:rStyle w:val="Collegamentoipertestuale"/>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7EBA21D" w14:textId="77777777" w:rsidR="005569D7" w:rsidRDefault="005569D7">
            <w:pPr>
              <w:spacing w:before="20" w:after="20"/>
              <w:rPr>
                <w:color w:val="333333"/>
                <w:sz w:val="18"/>
                <w:szCs w:val="18"/>
              </w:rPr>
            </w:pPr>
            <w:r>
              <w:rPr>
                <w:color w:val="333333"/>
                <w:sz w:val="18"/>
                <w:szCs w:val="18"/>
              </w:rPr>
              <w:t>Type of relationship between agents</w:t>
            </w:r>
            <w:r>
              <w:rPr>
                <w:color w:val="333333"/>
                <w:sz w:val="18"/>
                <w:szCs w:val="18"/>
              </w:rPr>
              <w:br/>
            </w:r>
            <w:hyperlink r:id="rId186" w:tooltip="Type of relationship between two provenance agents." w:history="1">
              <w:r>
                <w:rPr>
                  <w:rStyle w:val="Collegamentoipertestuale"/>
                  <w:sz w:val="18"/>
                  <w:szCs w:val="18"/>
                </w:rPr>
                <w:t>v3 Code System RoleLinkType</w:t>
              </w:r>
            </w:hyperlink>
            <w:r>
              <w:rPr>
                <w:color w:val="333333"/>
                <w:sz w:val="18"/>
                <w:szCs w:val="18"/>
              </w:rPr>
              <w:t xml:space="preserve"> (</w:t>
            </w:r>
            <w:hyperlink r:id="rId187" w:anchor="example" w:tooltip="Instances are not expected or even encouraged to draw from the specified value set.  The value set merely provides examples of the types of concepts intended to be included." w:history="1">
              <w:r>
                <w:rPr>
                  <w:rStyle w:val="Collegamentoipertestuale"/>
                  <w:sz w:val="18"/>
                  <w:szCs w:val="18"/>
                </w:rPr>
                <w:t>Example</w:t>
              </w:r>
            </w:hyperlink>
            <w:r>
              <w:rPr>
                <w:color w:val="333333"/>
                <w:sz w:val="18"/>
                <w:szCs w:val="18"/>
              </w:rPr>
              <w:t>)</w:t>
            </w:r>
          </w:p>
        </w:tc>
      </w:tr>
      <w:tr w:rsidR="005569D7" w:rsidRPr="005569D7" w14:paraId="013EFAE1"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60" w:type="dxa"/>
              <w:bottom w:w="0" w:type="dxa"/>
              <w:right w:w="60" w:type="dxa"/>
            </w:tcMar>
            <w:vAlign w:val="center"/>
            <w:hideMark/>
          </w:tcPr>
          <w:p w14:paraId="4D08F207" w14:textId="6B2C51E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073F9EA6" wp14:editId="0A0B363C">
                  <wp:extent cx="6985" cy="214630"/>
                  <wp:effectExtent l="0" t="0" r="0" b="0"/>
                  <wp:docPr id="365" name="Immagine 36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EB5FD4E" wp14:editId="68CBFFD1">
                  <wp:extent cx="152400" cy="214630"/>
                  <wp:effectExtent l="0" t="0" r="0" b="0"/>
                  <wp:docPr id="364" name="Immagine 36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6C35941" wp14:editId="0459D88C">
                  <wp:extent cx="152400" cy="152400"/>
                  <wp:effectExtent l="0" t="0" r="0" b="0"/>
                  <wp:docPr id="363" name="Immagine 363"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88"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6B39C271"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21E56955" w14:textId="77777777" w:rsidR="005569D7" w:rsidRDefault="005569D7">
            <w:pPr>
              <w:spacing w:before="20" w:after="20"/>
              <w:jc w:val="center"/>
              <w:rPr>
                <w:rFonts w:ascii="Calibri" w:eastAsiaTheme="minorHAnsi" w:hAnsi="Calibri" w:cs="Calibri"/>
                <w:color w:val="333333"/>
                <w:sz w:val="18"/>
                <w:szCs w:val="18"/>
              </w:rPr>
            </w:pPr>
            <w:r>
              <w:rPr>
                <w:rFonts w:ascii="Calibri" w:eastAsiaTheme="minorHAnsi" w:hAnsi="Calibri" w:cs="Calibri"/>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069427"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0C6E97CE" w14:textId="77777777" w:rsidR="005569D7" w:rsidRDefault="002931DF">
            <w:pPr>
              <w:spacing w:before="20" w:after="20"/>
              <w:rPr>
                <w:color w:val="333333"/>
                <w:sz w:val="18"/>
                <w:szCs w:val="18"/>
              </w:rPr>
            </w:pPr>
            <w:hyperlink r:id="rId189"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09C2623A" w14:textId="77777777" w:rsidR="005569D7" w:rsidRDefault="005569D7">
            <w:pPr>
              <w:spacing w:before="20" w:after="20"/>
              <w:rPr>
                <w:b/>
                <w:color w:val="333333"/>
                <w:sz w:val="18"/>
                <w:szCs w:val="18"/>
              </w:rPr>
            </w:pPr>
            <w:r>
              <w:rPr>
                <w:b/>
                <w:color w:val="333333"/>
                <w:sz w:val="18"/>
                <w:szCs w:val="18"/>
              </w:rPr>
              <w:t>First entity of the pair that enables access via MHD.</w:t>
            </w:r>
          </w:p>
        </w:tc>
      </w:tr>
      <w:tr w:rsidR="005569D7" w14:paraId="47FDCED8" w14:textId="77777777" w:rsidTr="00D03A63">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682B38DE" w14:textId="056F7ABE"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F43C3C4" wp14:editId="15F57AAA">
                  <wp:extent cx="6985" cy="214630"/>
                  <wp:effectExtent l="0" t="0" r="0" b="0"/>
                  <wp:docPr id="362" name="Immagine 36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5BA1609" wp14:editId="4674D382">
                  <wp:extent cx="152400" cy="214630"/>
                  <wp:effectExtent l="0" t="0" r="0" b="0"/>
                  <wp:docPr id="361" name="Immagine 36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EEC3D53" wp14:editId="013810FB">
                  <wp:extent cx="152400" cy="214630"/>
                  <wp:effectExtent l="0" t="0" r="0" b="0"/>
                  <wp:docPr id="360" name="Immagine 36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F95BC4" wp14:editId="049E09B3">
                  <wp:extent cx="152400" cy="152400"/>
                  <wp:effectExtent l="0" t="0" r="0" b="0"/>
                  <wp:docPr id="359" name="Immagine 359"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0"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D31802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F0E45DD"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719B0620" w14:textId="6F6C3C49"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346E778" w14:textId="77777777" w:rsidR="005569D7" w:rsidRDefault="002931DF">
            <w:pPr>
              <w:spacing w:before="20" w:after="20"/>
              <w:rPr>
                <w:color w:val="333333"/>
                <w:sz w:val="18"/>
                <w:szCs w:val="18"/>
              </w:rPr>
            </w:pPr>
            <w:hyperlink r:id="rId191"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ECEA0DB" w14:textId="0A36FD54" w:rsidR="005569D7" w:rsidRPr="005569D7" w:rsidRDefault="00D03A63" w:rsidP="005569D7">
            <w:pPr>
              <w:spacing w:before="20" w:after="20" w:line="216" w:lineRule="auto"/>
              <w:rPr>
                <w:color w:val="333333"/>
                <w:sz w:val="18"/>
                <w:szCs w:val="18"/>
              </w:rPr>
            </w:pPr>
            <w:r>
              <w:rPr>
                <w:b/>
                <w:color w:val="333333"/>
                <w:sz w:val="18"/>
                <w:szCs w:val="18"/>
              </w:rPr>
              <w:t xml:space="preserve">It shall contain: </w:t>
            </w:r>
            <w:r w:rsidR="005569D7" w:rsidRPr="005569D7">
              <w:rPr>
                <w:b/>
                <w:color w:val="333333"/>
                <w:sz w:val="18"/>
                <w:szCs w:val="18"/>
              </w:rPr>
              <w:t>“derivation”</w:t>
            </w:r>
          </w:p>
        </w:tc>
      </w:tr>
      <w:tr w:rsidR="005569D7" w14:paraId="1FF8409B"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6EF513C6" w14:textId="6D85E87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4423409" wp14:editId="4C54D540">
                  <wp:extent cx="6985" cy="214630"/>
                  <wp:effectExtent l="0" t="0" r="0" b="0"/>
                  <wp:docPr id="358" name="Immagine 35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D32234" wp14:editId="4C2FA136">
                  <wp:extent cx="152400" cy="214630"/>
                  <wp:effectExtent l="0" t="0" r="0" b="0"/>
                  <wp:docPr id="357" name="Immagine 35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0D3CBB4" wp14:editId="55E6F2AC">
                  <wp:extent cx="152400" cy="214630"/>
                  <wp:effectExtent l="0" t="0" r="0" b="0"/>
                  <wp:docPr id="356" name="Immagine 3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83A95AD" wp14:editId="2C98BE44">
                  <wp:extent cx="152400" cy="152400"/>
                  <wp:effectExtent l="0" t="0" r="0" b="0"/>
                  <wp:docPr id="355" name="Immagine 355"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2"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0494EE"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D24E00"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6406F9D0" w14:textId="129C9DCC" w:rsidR="005569D7" w:rsidRPr="001E629D" w:rsidRDefault="008B109B">
            <w:pPr>
              <w:spacing w:before="20" w:after="20"/>
              <w:jc w:val="center"/>
              <w:rPr>
                <w:color w:val="333333"/>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AA9A05"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DE39C83" w14:textId="77777777" w:rsidR="005569D7" w:rsidRPr="00227669" w:rsidRDefault="005569D7">
            <w:pPr>
              <w:spacing w:before="20" w:after="20"/>
              <w:rPr>
                <w:rFonts w:ascii="Calibri" w:eastAsiaTheme="minorHAnsi" w:hAnsi="Calibri" w:cs="Calibri"/>
                <w:b/>
                <w:color w:val="333333"/>
                <w:sz w:val="18"/>
                <w:szCs w:val="18"/>
              </w:rPr>
            </w:pPr>
            <w:r w:rsidRPr="00227669">
              <w:rPr>
                <w:b/>
                <w:color w:val="333333"/>
                <w:sz w:val="18"/>
                <w:szCs w:val="18"/>
              </w:rPr>
              <w:t>Identity of entity</w:t>
            </w:r>
          </w:p>
        </w:tc>
      </w:tr>
      <w:tr w:rsidR="005569D7" w14:paraId="656A6206"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1D34D42" w14:textId="480E3AE2"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A8CED28" wp14:editId="56B710D9">
                  <wp:extent cx="6985" cy="214630"/>
                  <wp:effectExtent l="0" t="0" r="0" b="0"/>
                  <wp:docPr id="354" name="Immagine 35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72F32B" wp14:editId="4A755CD7">
                  <wp:extent cx="152400" cy="214630"/>
                  <wp:effectExtent l="0" t="0" r="0" b="0"/>
                  <wp:docPr id="340" name="Immagine 3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3E79815" wp14:editId="07F84412">
                  <wp:extent cx="152400" cy="214630"/>
                  <wp:effectExtent l="0" t="0" r="0" b="0"/>
                  <wp:docPr id="316" name="Immagine 31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6C220D7" wp14:editId="6AE73B11">
                  <wp:extent cx="152400" cy="214630"/>
                  <wp:effectExtent l="0" t="0" r="0" b="0"/>
                  <wp:docPr id="315" name="Immagine 31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72AF52" wp14:editId="5806ABC0">
                  <wp:extent cx="152400" cy="152400"/>
                  <wp:effectExtent l="0" t="0" r="0" b="0"/>
                  <wp:docPr id="314" name="Immagine 31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247935F"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EED9EC5"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3CF0BDC3" w14:textId="1BB8E91C"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AACC5A4" w14:textId="77777777" w:rsidR="005569D7" w:rsidRDefault="002931DF">
            <w:pPr>
              <w:spacing w:before="20" w:after="20"/>
              <w:rPr>
                <w:color w:val="333333"/>
                <w:sz w:val="18"/>
                <w:szCs w:val="18"/>
              </w:rPr>
            </w:pPr>
            <w:hyperlink r:id="rId193"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12722AF" w14:textId="2D563528" w:rsidR="005569D7" w:rsidRDefault="00D03A63">
            <w:pPr>
              <w:spacing w:before="20" w:after="20"/>
              <w:rPr>
                <w:b/>
                <w:color w:val="333333"/>
                <w:sz w:val="18"/>
                <w:szCs w:val="18"/>
                <w:highlight w:val="green"/>
              </w:rPr>
            </w:pPr>
            <w:r>
              <w:rPr>
                <w:b/>
                <w:color w:val="333333"/>
                <w:sz w:val="18"/>
                <w:szCs w:val="18"/>
              </w:rPr>
              <w:t>It shall be e</w:t>
            </w:r>
            <w:r w:rsidRPr="00D03A63">
              <w:rPr>
                <w:b/>
                <w:color w:val="333333"/>
                <w:sz w:val="18"/>
                <w:szCs w:val="18"/>
              </w:rPr>
              <w:t>mpty</w:t>
            </w:r>
          </w:p>
        </w:tc>
      </w:tr>
      <w:tr w:rsidR="005569D7" w:rsidRPr="005569D7" w14:paraId="7198F087"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3D3F60D6" w14:textId="10394F0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ABCC71C" wp14:editId="21CB52EF">
                  <wp:extent cx="6985" cy="214630"/>
                  <wp:effectExtent l="0" t="0" r="0" b="0"/>
                  <wp:docPr id="266" name="Immagine 26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72F73B6" wp14:editId="600BF1F8">
                  <wp:extent cx="152400" cy="214630"/>
                  <wp:effectExtent l="0" t="0" r="0" b="0"/>
                  <wp:docPr id="265" name="Immagine 2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276CE3C" wp14:editId="425FF2A1">
                  <wp:extent cx="152400" cy="214630"/>
                  <wp:effectExtent l="0" t="0" r="0" b="0"/>
                  <wp:docPr id="264" name="Immagine 26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2D2815A" wp14:editId="5313D63A">
                  <wp:extent cx="152400" cy="214630"/>
                  <wp:effectExtent l="0" t="0" r="0" b="0"/>
                  <wp:docPr id="263" name="Immagine 26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B94452" wp14:editId="2E585139">
                  <wp:extent cx="152400" cy="152400"/>
                  <wp:effectExtent l="0" t="0" r="0" b="0"/>
                  <wp:docPr id="262" name="Immagine 26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4372D7B8"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7CA8FDA"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20FD6827" w14:textId="32052302" w:rsidR="005569D7" w:rsidRPr="001E629D" w:rsidRDefault="008B109B">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4915E5C" w14:textId="77777777" w:rsidR="005569D7" w:rsidRDefault="002931DF">
            <w:pPr>
              <w:spacing w:before="20" w:after="20"/>
              <w:rPr>
                <w:color w:val="333333"/>
                <w:sz w:val="18"/>
                <w:szCs w:val="18"/>
              </w:rPr>
            </w:pPr>
            <w:hyperlink r:id="rId194" w:history="1">
              <w:r w:rsidR="005569D7">
                <w:rPr>
                  <w:rStyle w:val="Collegamentoipertestuale"/>
                  <w:sz w:val="18"/>
                  <w:szCs w:val="18"/>
                </w:rPr>
                <w:t>Reference</w:t>
              </w:r>
            </w:hyperlink>
            <w:r w:rsidR="005569D7">
              <w:rPr>
                <w:color w:val="333333"/>
                <w:sz w:val="18"/>
                <w:szCs w:val="18"/>
              </w:rPr>
              <w:t>(</w:t>
            </w:r>
            <w:hyperlink r:id="rId195"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7DDC01F" w14:textId="5C7A703D" w:rsidR="005569D7" w:rsidRPr="00D03A63" w:rsidRDefault="00980F42">
            <w:pPr>
              <w:spacing w:before="20" w:after="20"/>
              <w:rPr>
                <w:b/>
                <w:color w:val="333333"/>
                <w:sz w:val="18"/>
                <w:szCs w:val="18"/>
              </w:rPr>
            </w:pPr>
            <w:r>
              <w:rPr>
                <w:b/>
                <w:color w:val="333333"/>
                <w:sz w:val="18"/>
                <w:szCs w:val="18"/>
              </w:rPr>
              <w:t>It</w:t>
            </w:r>
            <w:r w:rsidRPr="00D03A63">
              <w:rPr>
                <w:b/>
                <w:color w:val="333333"/>
                <w:sz w:val="18"/>
                <w:szCs w:val="18"/>
              </w:rPr>
              <w:t xml:space="preserve"> shall contain </w:t>
            </w:r>
            <w:r>
              <w:rPr>
                <w:b/>
                <w:color w:val="333333"/>
                <w:sz w:val="18"/>
                <w:szCs w:val="18"/>
              </w:rPr>
              <w:t>t</w:t>
            </w:r>
            <w:r w:rsidR="00561A52" w:rsidRPr="00D03A63">
              <w:rPr>
                <w:b/>
                <w:color w:val="333333"/>
                <w:sz w:val="18"/>
                <w:szCs w:val="18"/>
              </w:rPr>
              <w:t xml:space="preserve">he </w:t>
            </w:r>
            <w:r w:rsidR="00561A52" w:rsidRPr="00D03A63">
              <w:rPr>
                <w:b/>
                <w:bCs/>
                <w:color w:val="333333"/>
                <w:sz w:val="18"/>
                <w:szCs w:val="18"/>
              </w:rPr>
              <w:t xml:space="preserve">reference </w:t>
            </w:r>
            <w:r w:rsidR="00446309">
              <w:rPr>
                <w:b/>
                <w:bCs/>
                <w:color w:val="333333"/>
                <w:sz w:val="18"/>
                <w:szCs w:val="18"/>
              </w:rPr>
              <w:t xml:space="preserve">used to access </w:t>
            </w:r>
            <w:r w:rsidR="00561A52" w:rsidRPr="00D03A63">
              <w:rPr>
                <w:b/>
                <w:color w:val="333333"/>
                <w:sz w:val="18"/>
                <w:szCs w:val="18"/>
              </w:rPr>
              <w:t xml:space="preserve"> </w:t>
            </w:r>
            <w:r w:rsidR="00446309">
              <w:rPr>
                <w:b/>
                <w:color w:val="333333"/>
                <w:sz w:val="18"/>
                <w:szCs w:val="18"/>
              </w:rPr>
              <w:t>documents in MHD Profile</w:t>
            </w:r>
            <w:r w:rsidR="005569D7" w:rsidRPr="00D03A63">
              <w:rPr>
                <w:b/>
                <w:color w:val="333333"/>
                <w:sz w:val="18"/>
                <w:szCs w:val="18"/>
              </w:rPr>
              <w:t>:</w:t>
            </w:r>
          </w:p>
          <w:p w14:paraId="7699492B" w14:textId="74841BA8" w:rsidR="005569D7" w:rsidRPr="00980F42" w:rsidRDefault="005569D7" w:rsidP="00980F42">
            <w:pPr>
              <w:pStyle w:val="Paragrafoelenco"/>
              <w:numPr>
                <w:ilvl w:val="0"/>
                <w:numId w:val="49"/>
              </w:numPr>
              <w:spacing w:before="20" w:after="20"/>
              <w:ind w:left="370" w:hanging="284"/>
              <w:rPr>
                <w:b/>
                <w:color w:val="333333"/>
                <w:sz w:val="18"/>
                <w:szCs w:val="18"/>
              </w:rPr>
            </w:pPr>
            <w:r w:rsidRPr="00D03A63">
              <w:rPr>
                <w:b/>
                <w:color w:val="333333"/>
                <w:sz w:val="18"/>
                <w:szCs w:val="18"/>
              </w:rPr>
              <w:t xml:space="preserve">the pointer to the </w:t>
            </w:r>
            <w:r w:rsidRPr="00D03A63">
              <w:rPr>
                <w:b/>
                <w:sz w:val="18"/>
              </w:rPr>
              <w:t xml:space="preserve">FHIR </w:t>
            </w:r>
            <w:r w:rsidRPr="00D03A63">
              <w:rPr>
                <w:b/>
                <w:color w:val="333333"/>
                <w:sz w:val="18"/>
                <w:szCs w:val="18"/>
              </w:rPr>
              <w:t xml:space="preserve">DocumentReference containing the reference metadata to the document from which the information was derived. </w:t>
            </w:r>
          </w:p>
        </w:tc>
      </w:tr>
      <w:tr w:rsidR="005569D7" w14:paraId="367DCF4F"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3505944" w14:textId="35773F1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E7EC38C" wp14:editId="0C9118F6">
                  <wp:extent cx="6985" cy="214630"/>
                  <wp:effectExtent l="0" t="0" r="0" b="0"/>
                  <wp:docPr id="261" name="Immagine 26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020AFD2" wp14:editId="41A7F8E0">
                  <wp:extent cx="152400" cy="214630"/>
                  <wp:effectExtent l="0" t="0" r="0" b="0"/>
                  <wp:docPr id="260" name="Immagine 26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05DC97" wp14:editId="43AAD275">
                  <wp:extent cx="152400" cy="214630"/>
                  <wp:effectExtent l="0" t="0" r="0" b="0"/>
                  <wp:docPr id="259" name="Immagine 2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8EC4368" wp14:editId="68FC706A">
                  <wp:extent cx="152400" cy="214630"/>
                  <wp:effectExtent l="0" t="0" r="0" b="0"/>
                  <wp:docPr id="258" name="Immagine 258"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AE2A940" wp14:editId="69AAA6F3">
                  <wp:extent cx="152400" cy="152400"/>
                  <wp:effectExtent l="0" t="0" r="0" b="0"/>
                  <wp:docPr id="257" name="Immagine 25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C7D40AD"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26DE73"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3A30C50F" w14:textId="5D695C48"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C049DC6" w14:textId="77777777" w:rsidR="005569D7" w:rsidRDefault="002931DF">
            <w:pPr>
              <w:spacing w:before="20" w:after="20"/>
              <w:rPr>
                <w:rFonts w:ascii="Calibri" w:eastAsiaTheme="minorHAnsi" w:hAnsi="Calibri" w:cs="Calibri"/>
                <w:color w:val="333333"/>
                <w:sz w:val="18"/>
                <w:szCs w:val="18"/>
              </w:rPr>
            </w:pPr>
            <w:hyperlink r:id="rId196"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825A027" w14:textId="2BDE7B9E" w:rsidR="005569D7" w:rsidRPr="00D03A63" w:rsidRDefault="00D03A63">
            <w:pPr>
              <w:spacing w:before="20" w:after="20"/>
              <w:rPr>
                <w:b/>
                <w:color w:val="333333"/>
                <w:sz w:val="18"/>
                <w:szCs w:val="18"/>
              </w:rPr>
            </w:pPr>
            <w:r>
              <w:rPr>
                <w:b/>
                <w:color w:val="333333"/>
                <w:sz w:val="18"/>
                <w:szCs w:val="18"/>
              </w:rPr>
              <w:t>It shall be e</w:t>
            </w:r>
            <w:r w:rsidRPr="00D03A63">
              <w:rPr>
                <w:b/>
                <w:color w:val="333333"/>
                <w:sz w:val="18"/>
                <w:szCs w:val="18"/>
              </w:rPr>
              <w:t>mpty</w:t>
            </w:r>
          </w:p>
        </w:tc>
      </w:tr>
      <w:tr w:rsidR="005569D7" w:rsidRPr="005569D7" w14:paraId="59231E3A"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0" w:type="dxa"/>
              <w:left w:w="60" w:type="dxa"/>
              <w:bottom w:w="0" w:type="dxa"/>
              <w:right w:w="60" w:type="dxa"/>
            </w:tcMar>
            <w:vAlign w:val="center"/>
            <w:hideMark/>
          </w:tcPr>
          <w:p w14:paraId="1386ED0F" w14:textId="28B2B0DC" w:rsidR="005569D7" w:rsidRDefault="005569D7">
            <w:pPr>
              <w:spacing w:before="20" w:after="20"/>
              <w:rPr>
                <w:color w:val="333333"/>
                <w:sz w:val="18"/>
                <w:szCs w:val="18"/>
              </w:rPr>
            </w:pPr>
            <w:r>
              <w:rPr>
                <w:noProof/>
                <w:color w:val="333333"/>
                <w:sz w:val="18"/>
                <w:szCs w:val="18"/>
                <w:lang w:val="it-IT" w:eastAsia="it-IT"/>
              </w:rPr>
              <w:drawing>
                <wp:inline distT="0" distB="0" distL="0" distR="0" wp14:anchorId="3483C621" wp14:editId="0A563818">
                  <wp:extent cx="6985" cy="214630"/>
                  <wp:effectExtent l="0" t="0" r="0" b="0"/>
                  <wp:docPr id="63" name="Immagine 6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E54BD93" wp14:editId="5242E8D9">
                  <wp:extent cx="152400" cy="214630"/>
                  <wp:effectExtent l="0" t="0" r="0" b="0"/>
                  <wp:docPr id="62" name="Immagine 6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3F98538" wp14:editId="1906A7A4">
                  <wp:extent cx="152400" cy="152400"/>
                  <wp:effectExtent l="0" t="0" r="0" b="0"/>
                  <wp:docPr id="61" name="Immagine 6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7" w:anchor="Provenance.entity" w:tooltip="Provenance.entity : An entity used in this activity." w:history="1">
              <w:r>
                <w:rPr>
                  <w:rStyle w:val="Collegamentoipertestuale"/>
                  <w:sz w:val="18"/>
                  <w:szCs w:val="18"/>
                </w:rPr>
                <w:t>entity</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3A410662"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6B9E9E56"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2D470C" w14:textId="77777777" w:rsidR="005569D7" w:rsidRPr="001E629D" w:rsidRDefault="005569D7">
            <w:pPr>
              <w:spacing w:before="20" w:after="20"/>
              <w:jc w:val="center"/>
              <w:rPr>
                <w:sz w:val="18"/>
              </w:rPr>
            </w:pPr>
            <w:r w:rsidRPr="001E629D">
              <w:rPr>
                <w:sz w:val="18"/>
              </w:rPr>
              <w:t>R2</w:t>
            </w:r>
          </w:p>
        </w:tc>
        <w:tc>
          <w:tcPr>
            <w:tcW w:w="1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60" w:type="dxa"/>
              <w:bottom w:w="0" w:type="dxa"/>
              <w:right w:w="60" w:type="dxa"/>
            </w:tcMar>
            <w:vAlign w:val="center"/>
            <w:hideMark/>
          </w:tcPr>
          <w:p w14:paraId="470B704D" w14:textId="77777777" w:rsidR="005569D7" w:rsidRDefault="002931DF">
            <w:pPr>
              <w:spacing w:before="20" w:after="20"/>
              <w:rPr>
                <w:color w:val="333333"/>
                <w:sz w:val="18"/>
                <w:szCs w:val="18"/>
              </w:rPr>
            </w:pPr>
            <w:hyperlink r:id="rId198" w:history="1">
              <w:r w:rsidR="005569D7">
                <w:rPr>
                  <w:rStyle w:val="Collegamentoipertestuale"/>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1CE004C1" w14:textId="77777777" w:rsidR="005569D7" w:rsidRPr="00D03A63" w:rsidRDefault="005569D7">
            <w:pPr>
              <w:spacing w:before="20" w:after="20"/>
              <w:rPr>
                <w:b/>
                <w:color w:val="333333"/>
                <w:sz w:val="18"/>
                <w:szCs w:val="18"/>
              </w:rPr>
            </w:pPr>
            <w:r w:rsidRPr="00D03A63">
              <w:rPr>
                <w:b/>
                <w:color w:val="333333"/>
                <w:sz w:val="18"/>
                <w:szCs w:val="18"/>
              </w:rPr>
              <w:t>Second entity of the pair that enables access via XDS.</w:t>
            </w:r>
          </w:p>
        </w:tc>
      </w:tr>
      <w:tr w:rsidR="005569D7" w14:paraId="3EEC844A" w14:textId="77777777" w:rsidTr="00D03A63">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334B872A" w14:textId="01BCB2ED"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678A6DD" wp14:editId="1E10B356">
                  <wp:extent cx="6985" cy="214630"/>
                  <wp:effectExtent l="0" t="0" r="0" b="0"/>
                  <wp:docPr id="60" name="Immagine 6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DA626E0" wp14:editId="0230FD2F">
                  <wp:extent cx="152400" cy="214630"/>
                  <wp:effectExtent l="0" t="0" r="0" b="0"/>
                  <wp:docPr id="59" name="Immagine 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6A2E6139" wp14:editId="03294E98">
                  <wp:extent cx="152400" cy="214630"/>
                  <wp:effectExtent l="0" t="0" r="0" b="0"/>
                  <wp:docPr id="58" name="Immagine 5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054BFAC" wp14:editId="2396B57D">
                  <wp:extent cx="152400" cy="152400"/>
                  <wp:effectExtent l="0" t="0" r="0" b="0"/>
                  <wp:docPr id="57" name="Immagine 5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99" w:anchor="Provenance.entity.role" w:tooltip="Provenance.entity.role : How the entity was used during the activity." w:history="1">
              <w:r>
                <w:rPr>
                  <w:rStyle w:val="Collegamentoipertestuale"/>
                  <w:sz w:val="18"/>
                  <w:szCs w:val="18"/>
                </w:rPr>
                <w:t>role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8D25E7"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F41259"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6708486" w14:textId="04EE7824"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98D840" w14:textId="77777777" w:rsidR="005569D7" w:rsidRDefault="002931DF">
            <w:pPr>
              <w:spacing w:before="20" w:after="20"/>
              <w:rPr>
                <w:color w:val="333333"/>
                <w:sz w:val="18"/>
                <w:szCs w:val="18"/>
              </w:rPr>
            </w:pPr>
            <w:hyperlink r:id="rId200" w:anchor="code" w:history="1">
              <w:r w:rsidR="005569D7">
                <w:rPr>
                  <w:rStyle w:val="Collegamentoipertestuale"/>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0A6ED5B" w14:textId="4241ACF5" w:rsidR="005569D7" w:rsidRPr="00D03A63" w:rsidRDefault="008E1049" w:rsidP="008E1049">
            <w:pPr>
              <w:spacing w:before="20" w:after="20" w:line="216" w:lineRule="auto"/>
              <w:rPr>
                <w:b/>
                <w:color w:val="333333"/>
                <w:sz w:val="18"/>
                <w:szCs w:val="18"/>
              </w:rPr>
            </w:pPr>
            <w:r w:rsidRPr="00D03A63">
              <w:t xml:space="preserve"> </w:t>
            </w:r>
            <w:r w:rsidR="00D03A63">
              <w:rPr>
                <w:b/>
                <w:color w:val="333333"/>
                <w:sz w:val="18"/>
                <w:szCs w:val="18"/>
              </w:rPr>
              <w:t xml:space="preserve">It shall contain: </w:t>
            </w:r>
            <w:r w:rsidRPr="00D03A63">
              <w:rPr>
                <w:b/>
                <w:color w:val="333333"/>
                <w:sz w:val="18"/>
                <w:szCs w:val="18"/>
              </w:rPr>
              <w:t xml:space="preserve"> “derivation”</w:t>
            </w:r>
          </w:p>
        </w:tc>
      </w:tr>
      <w:tr w:rsidR="005569D7" w14:paraId="25A7B2C7"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29BE89F" w14:textId="2017EE12" w:rsidR="005569D7" w:rsidRDefault="005569D7">
            <w:pPr>
              <w:spacing w:before="20" w:after="20"/>
              <w:rPr>
                <w:color w:val="333333"/>
                <w:sz w:val="18"/>
                <w:szCs w:val="18"/>
              </w:rPr>
            </w:pPr>
            <w:r>
              <w:rPr>
                <w:noProof/>
                <w:color w:val="333333"/>
                <w:sz w:val="18"/>
                <w:szCs w:val="18"/>
                <w:lang w:val="it-IT" w:eastAsia="it-IT"/>
              </w:rPr>
              <w:lastRenderedPageBreak/>
              <w:drawing>
                <wp:inline distT="0" distB="0" distL="0" distR="0" wp14:anchorId="1E49D58B" wp14:editId="22FB5C7D">
                  <wp:extent cx="6985" cy="214630"/>
                  <wp:effectExtent l="0" t="0" r="0" b="0"/>
                  <wp:docPr id="56" name="Immagine 5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119207D8" wp14:editId="46DD764F">
                  <wp:extent cx="152400" cy="214630"/>
                  <wp:effectExtent l="0" t="0" r="0" b="0"/>
                  <wp:docPr id="55" name="Immagine 5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A43B4D9" wp14:editId="2FB2B568">
                  <wp:extent cx="152400" cy="214630"/>
                  <wp:effectExtent l="0" t="0" r="0" b="0"/>
                  <wp:docPr id="54" name="Immagine 5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27DB856" wp14:editId="5063C63D">
                  <wp:extent cx="152400" cy="152400"/>
                  <wp:effectExtent l="0" t="0" r="0" b="0"/>
                  <wp:docPr id="53" name="Immagine 5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1" w:anchor="Provenance.entity.what_x_" w:tooltip="Provenance.entity.what[x] : Identity of the  Entity used. May be a logical or physical uri and maybe absolute or relative." w:history="1">
              <w:r>
                <w:rPr>
                  <w:rStyle w:val="Collegamentoipertestuale"/>
                  <w:sz w:val="18"/>
                  <w:szCs w:val="18"/>
                </w:rPr>
                <w:t>what[x]</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37D828" w14:textId="77777777" w:rsidR="005569D7" w:rsidRDefault="005569D7">
            <w:pPr>
              <w:spacing w:before="20" w:after="20"/>
              <w:jc w:val="center"/>
              <w:rPr>
                <w:color w:val="333333"/>
                <w:sz w:val="18"/>
                <w:szCs w:val="18"/>
              </w:rPr>
            </w:pPr>
            <w:r>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6C3971" w14:textId="77777777" w:rsidR="005569D7" w:rsidRDefault="005569D7">
            <w:pPr>
              <w:spacing w:before="20" w:after="20"/>
              <w:jc w:val="center"/>
              <w:rPr>
                <w:color w:val="333333"/>
                <w:sz w:val="18"/>
                <w:szCs w:val="18"/>
              </w:rPr>
            </w:pPr>
            <w:r>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59E485C2"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EEC4EED" w14:textId="77777777" w:rsidR="005569D7"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A9C9FB5" w14:textId="77777777" w:rsidR="005569D7" w:rsidRPr="00D03A63" w:rsidRDefault="005569D7">
            <w:pPr>
              <w:spacing w:before="20" w:after="20"/>
              <w:rPr>
                <w:rFonts w:ascii="Calibri" w:eastAsiaTheme="minorHAnsi" w:hAnsi="Calibri" w:cs="Calibri"/>
                <w:color w:val="333333"/>
                <w:sz w:val="18"/>
                <w:szCs w:val="18"/>
              </w:rPr>
            </w:pPr>
            <w:r w:rsidRPr="00D03A63">
              <w:rPr>
                <w:color w:val="333333"/>
                <w:sz w:val="18"/>
                <w:szCs w:val="18"/>
              </w:rPr>
              <w:t>Identity of entity</w:t>
            </w:r>
          </w:p>
        </w:tc>
      </w:tr>
      <w:tr w:rsidR="005569D7" w14:paraId="6072CB0A"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D8255D5" w14:textId="7E7E72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C156401" wp14:editId="2E1BE073">
                  <wp:extent cx="6985" cy="214630"/>
                  <wp:effectExtent l="0" t="0" r="0" b="0"/>
                  <wp:docPr id="52" name="Immagine 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BAA4D03" wp14:editId="4C6E343B">
                  <wp:extent cx="152400" cy="214630"/>
                  <wp:effectExtent l="0" t="0" r="0" b="0"/>
                  <wp:docPr id="51" name="Immagine 5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5943FB" wp14:editId="42356078">
                  <wp:extent cx="152400" cy="214630"/>
                  <wp:effectExtent l="0" t="0" r="0" b="0"/>
                  <wp:docPr id="244" name="Immagine 24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E91D07E" wp14:editId="167E47FF">
                  <wp:extent cx="152400" cy="214630"/>
                  <wp:effectExtent l="0" t="0" r="0" b="0"/>
                  <wp:docPr id="243" name="Immagine 24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AF86996" wp14:editId="6256F91F">
                  <wp:extent cx="152400" cy="152400"/>
                  <wp:effectExtent l="0" t="0" r="0" b="0"/>
                  <wp:docPr id="242" name="Immagine 24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137" r:link="rId1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C23A88A"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7F05A001"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15D83988" w14:textId="0092F556"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23D0ED" w14:textId="77777777" w:rsidR="005569D7" w:rsidRDefault="002931DF">
            <w:pPr>
              <w:spacing w:before="20" w:after="20"/>
              <w:rPr>
                <w:color w:val="333333"/>
                <w:sz w:val="18"/>
                <w:szCs w:val="18"/>
              </w:rPr>
            </w:pPr>
            <w:hyperlink r:id="rId202" w:anchor="uri" w:history="1">
              <w:r w:rsidR="005569D7">
                <w:rPr>
                  <w:rStyle w:val="Collegamentoipertestuale"/>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012E89E" w14:textId="2218A058" w:rsidR="005569D7" w:rsidRPr="00D03A63" w:rsidRDefault="00D03A63">
            <w:pPr>
              <w:spacing w:before="20" w:after="20"/>
              <w:rPr>
                <w:b/>
                <w:color w:val="333333"/>
                <w:sz w:val="18"/>
                <w:szCs w:val="18"/>
              </w:rPr>
            </w:pPr>
            <w:r>
              <w:rPr>
                <w:b/>
                <w:color w:val="333333"/>
                <w:sz w:val="18"/>
                <w:szCs w:val="18"/>
              </w:rPr>
              <w:t>It shall be e</w:t>
            </w:r>
            <w:r w:rsidR="005569D7" w:rsidRPr="00D03A63">
              <w:rPr>
                <w:b/>
                <w:color w:val="333333"/>
                <w:sz w:val="18"/>
                <w:szCs w:val="18"/>
              </w:rPr>
              <w:t>mpty</w:t>
            </w:r>
          </w:p>
        </w:tc>
      </w:tr>
      <w:tr w:rsidR="005569D7" w14:paraId="67D22926"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EE43013" w14:textId="4B574265" w:rsidR="005569D7" w:rsidRDefault="005569D7">
            <w:pPr>
              <w:spacing w:before="20" w:after="20"/>
              <w:rPr>
                <w:color w:val="333333"/>
                <w:sz w:val="18"/>
                <w:szCs w:val="18"/>
              </w:rPr>
            </w:pPr>
            <w:r>
              <w:rPr>
                <w:noProof/>
                <w:color w:val="333333"/>
                <w:sz w:val="18"/>
                <w:szCs w:val="18"/>
                <w:lang w:val="it-IT" w:eastAsia="it-IT"/>
              </w:rPr>
              <w:drawing>
                <wp:inline distT="0" distB="0" distL="0" distR="0" wp14:anchorId="66F7640D" wp14:editId="17CA6A28">
                  <wp:extent cx="6985" cy="214630"/>
                  <wp:effectExtent l="0" t="0" r="0" b="0"/>
                  <wp:docPr id="241" name="Immagine 2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BC62848" wp14:editId="0751102B">
                  <wp:extent cx="152400" cy="214630"/>
                  <wp:effectExtent l="0" t="0" r="0" b="0"/>
                  <wp:docPr id="240" name="Immagine 2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C0418AA" wp14:editId="0CE450AC">
                  <wp:extent cx="152400" cy="214630"/>
                  <wp:effectExtent l="0" t="0" r="0" b="0"/>
                  <wp:docPr id="239" name="Immagine 23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43308AE" wp14:editId="1B693761">
                  <wp:extent cx="152400" cy="214630"/>
                  <wp:effectExtent l="0" t="0" r="0" b="0"/>
                  <wp:docPr id="238" name="Immagine 2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4E0A34C" wp14:editId="43E35444">
                  <wp:extent cx="152400" cy="152400"/>
                  <wp:effectExtent l="0" t="0" r="0" b="0"/>
                  <wp:docPr id="237" name="Immagine 23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031522E5" w14:textId="77777777" w:rsidR="005569D7"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5CE8646F" w14:textId="77777777" w:rsidR="005569D7"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5A61EDD6" w14:textId="3A9042D5" w:rsidR="005569D7" w:rsidRPr="001E629D" w:rsidRDefault="005569D7">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9EE10B7" w14:textId="77777777" w:rsidR="005569D7" w:rsidRDefault="002931DF">
            <w:pPr>
              <w:spacing w:before="20" w:after="20"/>
              <w:rPr>
                <w:color w:val="333333"/>
                <w:sz w:val="18"/>
                <w:szCs w:val="18"/>
              </w:rPr>
            </w:pPr>
            <w:hyperlink r:id="rId203" w:history="1">
              <w:r w:rsidR="005569D7">
                <w:rPr>
                  <w:rStyle w:val="Collegamentoipertestuale"/>
                  <w:sz w:val="18"/>
                  <w:szCs w:val="18"/>
                </w:rPr>
                <w:t>Reference</w:t>
              </w:r>
            </w:hyperlink>
            <w:r w:rsidR="005569D7">
              <w:rPr>
                <w:color w:val="333333"/>
                <w:sz w:val="18"/>
                <w:szCs w:val="18"/>
              </w:rPr>
              <w:t>(</w:t>
            </w:r>
            <w:hyperlink r:id="rId204" w:history="1">
              <w:r w:rsidR="005569D7">
                <w:rPr>
                  <w:rStyle w:val="Collegamentoipertestuale"/>
                  <w:sz w:val="18"/>
                  <w:szCs w:val="18"/>
                </w:rPr>
                <w:t>Any</w:t>
              </w:r>
            </w:hyperlink>
            <w:r w:rsidR="005569D7">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D0444DA" w14:textId="126C7E6E" w:rsidR="005569D7" w:rsidRPr="00D03A63" w:rsidRDefault="00D03A63">
            <w:pPr>
              <w:spacing w:before="20" w:after="20"/>
              <w:rPr>
                <w:b/>
                <w:color w:val="333333"/>
                <w:sz w:val="18"/>
                <w:szCs w:val="18"/>
              </w:rPr>
            </w:pPr>
            <w:r>
              <w:rPr>
                <w:b/>
                <w:color w:val="333333"/>
                <w:sz w:val="18"/>
                <w:szCs w:val="18"/>
              </w:rPr>
              <w:t>It shall be e</w:t>
            </w:r>
            <w:r w:rsidRPr="00D03A63">
              <w:rPr>
                <w:b/>
                <w:color w:val="333333"/>
                <w:sz w:val="18"/>
                <w:szCs w:val="18"/>
              </w:rPr>
              <w:t>mpty</w:t>
            </w:r>
          </w:p>
        </w:tc>
      </w:tr>
      <w:tr w:rsidR="005569D7" w:rsidRPr="005569D7" w14:paraId="52A6EE0E" w14:textId="77777777" w:rsidTr="00D03A63">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04817B5D" w14:textId="21EEE817"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8E57B45" wp14:editId="7A7CD471">
                  <wp:extent cx="6985" cy="214630"/>
                  <wp:effectExtent l="0" t="0" r="0" b="0"/>
                  <wp:docPr id="236" name="Immagine 23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06B6C5AF" wp14:editId="47C68828">
                  <wp:extent cx="152400" cy="214630"/>
                  <wp:effectExtent l="0" t="0" r="0" b="0"/>
                  <wp:docPr id="235" name="Immagine 23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2CCA8638" wp14:editId="465D1D02">
                  <wp:extent cx="152400" cy="214630"/>
                  <wp:effectExtent l="0" t="0" r="0" b="0"/>
                  <wp:docPr id="234" name="Immagine 23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08BDC4C" wp14:editId="501ACAEB">
                  <wp:extent cx="152400" cy="214630"/>
                  <wp:effectExtent l="0" t="0" r="0" b="0"/>
                  <wp:docPr id="233" name="Immagine 233"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408F342A" wp14:editId="527EC2CA">
                  <wp:extent cx="152400" cy="152400"/>
                  <wp:effectExtent l="0" t="0" r="0" b="0"/>
                  <wp:docPr id="232" name="Immagine 232"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66491E"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0FF5CA" w14:textId="77777777" w:rsidR="005569D7" w:rsidRDefault="005569D7">
            <w:pPr>
              <w:spacing w:before="0"/>
              <w:rPr>
                <w:sz w:val="20"/>
                <w:lang w:val="it-IT"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85523D1" w14:textId="76093DE3" w:rsidR="005569D7" w:rsidRPr="001E629D" w:rsidRDefault="008E1049">
            <w:pPr>
              <w:spacing w:before="20" w:after="20"/>
              <w:jc w:val="center"/>
              <w:rPr>
                <w:sz w:val="18"/>
              </w:rPr>
            </w:pPr>
            <w:r w:rsidRPr="001E629D">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4BF62B" w14:textId="77777777" w:rsidR="005569D7" w:rsidRDefault="002931DF">
            <w:pPr>
              <w:spacing w:before="20" w:after="20"/>
              <w:rPr>
                <w:rFonts w:ascii="Calibri" w:eastAsiaTheme="minorHAnsi" w:hAnsi="Calibri" w:cs="Calibri"/>
                <w:color w:val="333333"/>
                <w:sz w:val="18"/>
                <w:szCs w:val="18"/>
              </w:rPr>
            </w:pPr>
            <w:hyperlink r:id="rId205" w:anchor="Identifier" w:history="1">
              <w:r w:rsidR="005569D7">
                <w:rPr>
                  <w:rStyle w:val="Collegamentoipertestuale"/>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2FC987" w14:textId="54EBDE58" w:rsidR="005569D7" w:rsidRPr="00D03A63" w:rsidRDefault="00980F42">
            <w:pPr>
              <w:spacing w:before="20" w:after="20"/>
              <w:rPr>
                <w:b/>
                <w:color w:val="333333"/>
                <w:sz w:val="18"/>
                <w:szCs w:val="18"/>
              </w:rPr>
            </w:pPr>
            <w:r>
              <w:rPr>
                <w:b/>
                <w:color w:val="333333"/>
                <w:sz w:val="18"/>
                <w:szCs w:val="18"/>
              </w:rPr>
              <w:t>It</w:t>
            </w:r>
            <w:r w:rsidRPr="00D03A63">
              <w:rPr>
                <w:b/>
                <w:color w:val="333333"/>
                <w:sz w:val="18"/>
                <w:szCs w:val="18"/>
              </w:rPr>
              <w:t xml:space="preserve"> shall contain </w:t>
            </w:r>
            <w:r>
              <w:rPr>
                <w:b/>
                <w:color w:val="333333"/>
                <w:sz w:val="18"/>
                <w:szCs w:val="18"/>
              </w:rPr>
              <w:t>t</w:t>
            </w:r>
            <w:r w:rsidRPr="00D03A63">
              <w:rPr>
                <w:b/>
                <w:color w:val="333333"/>
                <w:sz w:val="18"/>
                <w:szCs w:val="18"/>
              </w:rPr>
              <w:t xml:space="preserve">he </w:t>
            </w:r>
            <w:r w:rsidRPr="00D03A63">
              <w:rPr>
                <w:b/>
                <w:bCs/>
                <w:color w:val="333333"/>
                <w:sz w:val="18"/>
                <w:szCs w:val="18"/>
              </w:rPr>
              <w:t xml:space="preserve">reference </w:t>
            </w:r>
            <w:r>
              <w:rPr>
                <w:b/>
                <w:bCs/>
                <w:color w:val="333333"/>
                <w:sz w:val="18"/>
                <w:szCs w:val="18"/>
              </w:rPr>
              <w:t>used to access</w:t>
            </w:r>
            <w:r w:rsidRPr="00D03A63">
              <w:rPr>
                <w:b/>
                <w:color w:val="333333"/>
                <w:sz w:val="18"/>
                <w:szCs w:val="18"/>
              </w:rPr>
              <w:t xml:space="preserve"> </w:t>
            </w:r>
            <w:r>
              <w:rPr>
                <w:b/>
                <w:color w:val="333333"/>
                <w:sz w:val="18"/>
                <w:szCs w:val="18"/>
              </w:rPr>
              <w:t xml:space="preserve">documents in </w:t>
            </w:r>
            <w:r w:rsidRPr="00D03A63">
              <w:rPr>
                <w:b/>
                <w:color w:val="333333"/>
                <w:sz w:val="18"/>
                <w:szCs w:val="18"/>
              </w:rPr>
              <w:t xml:space="preserve">XDS </w:t>
            </w:r>
            <w:r>
              <w:rPr>
                <w:b/>
                <w:color w:val="333333"/>
                <w:sz w:val="18"/>
                <w:szCs w:val="18"/>
              </w:rPr>
              <w:t>Profile:</w:t>
            </w:r>
          </w:p>
          <w:p w14:paraId="2FA11B74" w14:textId="12BF1F20" w:rsidR="005569D7" w:rsidRPr="00980F42" w:rsidRDefault="005569D7" w:rsidP="00980F42">
            <w:pPr>
              <w:pStyle w:val="Paragrafoelenco"/>
              <w:numPr>
                <w:ilvl w:val="0"/>
                <w:numId w:val="49"/>
              </w:numPr>
              <w:spacing w:before="20" w:after="20"/>
              <w:ind w:left="369"/>
              <w:rPr>
                <w:b/>
                <w:color w:val="333333"/>
                <w:sz w:val="18"/>
                <w:szCs w:val="18"/>
              </w:rPr>
            </w:pPr>
            <w:r w:rsidRPr="00D03A63">
              <w:rPr>
                <w:b/>
                <w:color w:val="333333"/>
                <w:sz w:val="18"/>
                <w:szCs w:val="18"/>
              </w:rPr>
              <w:t>the XDS RepositoryUniqueId and the DocumentUniqueId that may be used to query the metadata of the document from the XDS Registry. The DocumentUniqueId and the RepositoryUniqueId may be used to retrieve the document from the appropriate XDS Document Repository</w:t>
            </w:r>
            <w:r w:rsidR="00980F42">
              <w:rPr>
                <w:b/>
                <w:color w:val="333333"/>
                <w:sz w:val="18"/>
                <w:szCs w:val="18"/>
              </w:rPr>
              <w:t>.</w:t>
            </w:r>
            <w:r w:rsidRPr="00980F42">
              <w:rPr>
                <w:b/>
                <w:color w:val="333333"/>
                <w:sz w:val="18"/>
                <w:szCs w:val="18"/>
              </w:rPr>
              <w:t xml:space="preserve"> </w:t>
            </w:r>
          </w:p>
        </w:tc>
      </w:tr>
      <w:tr w:rsidR="005569D7" w:rsidRPr="005569D7" w14:paraId="30E4CC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90782C6" w14:textId="67B84D5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50D1001B" wp14:editId="12A89066">
                  <wp:extent cx="6985" cy="214630"/>
                  <wp:effectExtent l="0" t="0" r="0" b="0"/>
                  <wp:docPr id="231" name="Immagine 23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7CFDE545" wp14:editId="47EE357D">
                  <wp:extent cx="152400" cy="214630"/>
                  <wp:effectExtent l="0" t="0" r="0" b="0"/>
                  <wp:docPr id="230" name="Immagine 23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35183A0" wp14:editId="7AB6503E">
                  <wp:extent cx="152400" cy="214630"/>
                  <wp:effectExtent l="0" t="0" r="0" b="0"/>
                  <wp:docPr id="229" name="Immagine 22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93358D5" wp14:editId="7098675D">
                  <wp:extent cx="152400" cy="152400"/>
                  <wp:effectExtent l="0" t="0" r="0" b="0"/>
                  <wp:docPr id="228" name="Immagine 228"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206" r:link="rId20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08"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Pr>
                  <w:rStyle w:val="Collegamentoipertestuale"/>
                  <w:sz w:val="18"/>
                  <w:szCs w:val="18"/>
                </w:rPr>
                <w:t>agent</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030D127"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D49C3C"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7A862F" w14:textId="77777777" w:rsidR="005569D7" w:rsidRPr="001E629D" w:rsidRDefault="005569D7">
            <w:pPr>
              <w:spacing w:before="20" w:after="20"/>
              <w:jc w:val="center"/>
              <w:rPr>
                <w:color w:val="333333"/>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57A917E" w14:textId="77777777" w:rsidR="005569D7" w:rsidRDefault="005569D7">
            <w:pPr>
              <w:spacing w:before="20" w:after="20"/>
              <w:rPr>
                <w:color w:val="333333"/>
                <w:sz w:val="18"/>
                <w:szCs w:val="18"/>
              </w:rPr>
            </w:pPr>
            <w:r>
              <w:rPr>
                <w:color w:val="333333"/>
                <w:sz w:val="18"/>
                <w:szCs w:val="18"/>
              </w:rPr>
              <w:t xml:space="preserve">see </w:t>
            </w:r>
            <w:hyperlink r:id="rId209" w:anchor="Provenance.agent" w:tooltip="Provenance.agent" w:history="1">
              <w:r>
                <w:rPr>
                  <w:rStyle w:val="Collegamentoipertestuale"/>
                  <w:sz w:val="18"/>
                  <w:szCs w:val="18"/>
                </w:rPr>
                <w:t>agent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A2C4F24" w14:textId="77777777" w:rsidR="005569D7" w:rsidRDefault="005569D7">
            <w:pPr>
              <w:spacing w:before="20" w:after="20"/>
              <w:rPr>
                <w:color w:val="333333"/>
                <w:sz w:val="18"/>
                <w:szCs w:val="18"/>
              </w:rPr>
            </w:pPr>
            <w:r>
              <w:rPr>
                <w:color w:val="333333"/>
                <w:sz w:val="18"/>
                <w:szCs w:val="18"/>
              </w:rPr>
              <w:t>Entity is attributed to this agent</w:t>
            </w:r>
          </w:p>
        </w:tc>
      </w:tr>
      <w:tr w:rsidR="005569D7" w14:paraId="6270D3E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48CF651" w14:textId="075D65FA" w:rsidR="005569D7" w:rsidRDefault="005569D7">
            <w:pPr>
              <w:spacing w:before="20" w:after="20"/>
              <w:rPr>
                <w:color w:val="333333"/>
                <w:sz w:val="18"/>
                <w:szCs w:val="18"/>
              </w:rPr>
            </w:pPr>
            <w:r>
              <w:rPr>
                <w:noProof/>
                <w:color w:val="333333"/>
                <w:sz w:val="18"/>
                <w:szCs w:val="18"/>
                <w:lang w:val="it-IT" w:eastAsia="it-IT"/>
              </w:rPr>
              <w:drawing>
                <wp:inline distT="0" distB="0" distL="0" distR="0" wp14:anchorId="21E3B6B4" wp14:editId="414ECEB9">
                  <wp:extent cx="6985" cy="214630"/>
                  <wp:effectExtent l="0" t="0" r="0" b="0"/>
                  <wp:docPr id="227" name="Immagine 22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37E4CA45" wp14:editId="0914CA66">
                  <wp:extent cx="152400" cy="214630"/>
                  <wp:effectExtent l="0" t="0" r="0" b="0"/>
                  <wp:docPr id="226" name="Immagine 22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Pr>
                <w:noProof/>
                <w:color w:val="333333"/>
                <w:sz w:val="18"/>
                <w:szCs w:val="18"/>
                <w:lang w:val="it-IT" w:eastAsia="it-IT"/>
              </w:rPr>
              <w:drawing>
                <wp:inline distT="0" distB="0" distL="0" distR="0" wp14:anchorId="5F30795A" wp14:editId="2E433748">
                  <wp:extent cx="152400" cy="152400"/>
                  <wp:effectExtent l="0" t="0" r="0" b="0"/>
                  <wp:docPr id="225" name="Immagine 22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0" w:anchor="Provenance.signature" w:tooltip="Provenance.signature : A digital signature on the target Reference(s). The signer should match a Provenance.agent. The purpose of the signature is indicated." w:history="1">
              <w:r>
                <w:rPr>
                  <w:rStyle w:val="Collegamentoipertestuale"/>
                  <w:sz w:val="18"/>
                  <w:szCs w:val="18"/>
                </w:rPr>
                <w:t>signature</w:t>
              </w:r>
            </w:hyperlink>
            <w:r>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ED269BA" w14:textId="77777777" w:rsidR="005569D7"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92ED86B" w14:textId="77777777" w:rsidR="005569D7" w:rsidRDefault="005569D7">
            <w:pPr>
              <w:spacing w:before="20" w:after="20"/>
              <w:jc w:val="center"/>
              <w:rPr>
                <w:rFonts w:ascii="Calibri" w:eastAsiaTheme="minorHAnsi" w:hAnsi="Calibri" w:cs="Calibri"/>
                <w:color w:val="333333"/>
                <w:sz w:val="18"/>
                <w:szCs w:val="18"/>
              </w:rPr>
            </w:pPr>
            <w:r>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05313E2B" w14:textId="77777777" w:rsidR="005569D7" w:rsidRPr="008634D3" w:rsidRDefault="005569D7">
            <w:pPr>
              <w:spacing w:before="20" w:after="20"/>
              <w:jc w:val="center"/>
              <w:rPr>
                <w:sz w:val="22"/>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2A9B10" w14:textId="77777777" w:rsidR="005569D7" w:rsidRDefault="002931DF">
            <w:pPr>
              <w:spacing w:before="20" w:after="20"/>
              <w:rPr>
                <w:color w:val="333333"/>
                <w:sz w:val="18"/>
                <w:szCs w:val="18"/>
              </w:rPr>
            </w:pPr>
            <w:hyperlink r:id="rId211" w:anchor="Signature" w:history="1">
              <w:r w:rsidR="005569D7">
                <w:rPr>
                  <w:rStyle w:val="Collegamentoipertestuale"/>
                  <w:sz w:val="18"/>
                  <w:szCs w:val="18"/>
                </w:rPr>
                <w:t>Signature</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768B8B6D" w14:textId="77777777" w:rsidR="005569D7" w:rsidRDefault="005569D7">
            <w:pPr>
              <w:spacing w:before="20" w:after="20"/>
              <w:rPr>
                <w:color w:val="333333"/>
                <w:sz w:val="18"/>
                <w:szCs w:val="18"/>
              </w:rPr>
            </w:pPr>
            <w:r>
              <w:rPr>
                <w:color w:val="333333"/>
                <w:sz w:val="18"/>
                <w:szCs w:val="18"/>
              </w:rPr>
              <w:t>Signature on target</w:t>
            </w:r>
          </w:p>
        </w:tc>
      </w:tr>
    </w:tbl>
    <w:p w14:paraId="08802567" w14:textId="77777777" w:rsidR="005569D7" w:rsidRPr="003A4A8C" w:rsidRDefault="005569D7" w:rsidP="006D158C">
      <w:pPr>
        <w:spacing w:before="60"/>
        <w:rPr>
          <w:szCs w:val="24"/>
        </w:rPr>
      </w:pPr>
    </w:p>
    <w:p w14:paraId="0503F080" w14:textId="4C8C6D65" w:rsidR="00131594" w:rsidRPr="00E413D2" w:rsidRDefault="00131594" w:rsidP="00DF4893">
      <w:pPr>
        <w:pStyle w:val="Titolo6"/>
        <w:numPr>
          <w:ilvl w:val="0"/>
          <w:numId w:val="0"/>
        </w:numPr>
        <w:ind w:left="1152" w:hanging="1152"/>
        <w:rPr>
          <w:noProof w:val="0"/>
        </w:rPr>
      </w:pPr>
      <w:bookmarkStart w:id="139" w:name="_Toc480999093"/>
      <w:r w:rsidRPr="00E413D2">
        <w:rPr>
          <w:noProof w:val="0"/>
        </w:rPr>
        <w:t>3.</w:t>
      </w:r>
      <w:r w:rsidR="002E6F61" w:rsidRPr="00E413D2">
        <w:rPr>
          <w:noProof w:val="0"/>
        </w:rPr>
        <w:t>Y</w:t>
      </w:r>
      <w:r w:rsidRPr="00E413D2">
        <w:rPr>
          <w:noProof w:val="0"/>
        </w:rPr>
        <w:t>.4.2.2.</w:t>
      </w:r>
      <w:r w:rsidR="008B253D" w:rsidRPr="00E413D2">
        <w:rPr>
          <w:noProof w:val="0"/>
        </w:rPr>
        <w:t>2</w:t>
      </w:r>
      <w:r w:rsidRPr="00E413D2">
        <w:rPr>
          <w:noProof w:val="0"/>
        </w:rPr>
        <w:t xml:space="preserve"> Resource Bundling</w:t>
      </w:r>
      <w:bookmarkEnd w:id="139"/>
    </w:p>
    <w:p w14:paraId="032E0458" w14:textId="77777777" w:rsidR="00131594" w:rsidRPr="00E413D2" w:rsidRDefault="00131594" w:rsidP="00131594">
      <w:pPr>
        <w:pStyle w:val="Corpotesto"/>
      </w:pPr>
      <w:r w:rsidRPr="00E413D2">
        <w:t xml:space="preserve">Resource Bundling shall comply with the guidelines in ITI TF-2x: Appendix Z.1. </w:t>
      </w:r>
    </w:p>
    <w:p w14:paraId="17694D08" w14:textId="1AE218FD" w:rsidR="00131594" w:rsidRPr="001A52B1" w:rsidRDefault="00131594" w:rsidP="00131594">
      <w:pPr>
        <w:pStyle w:val="Corpotesto"/>
      </w:pPr>
      <w:r w:rsidRPr="00E413D2">
        <w:t xml:space="preserve">The </w:t>
      </w:r>
      <w:r w:rsidR="002E6F61" w:rsidRPr="00E413D2">
        <w:t xml:space="preserve">Clinical Data </w:t>
      </w:r>
      <w:r w:rsidR="002E6F61" w:rsidRPr="00BE21A7">
        <w:t xml:space="preserve">Source </w:t>
      </w:r>
      <w:r w:rsidRPr="00BE21A7">
        <w:t xml:space="preserve">shall include </w:t>
      </w:r>
      <w:r w:rsidR="00FD6DC7" w:rsidRPr="00BE21A7">
        <w:t>all</w:t>
      </w:r>
      <w:r w:rsidRPr="00BE21A7">
        <w:t xml:space="preserve"> resources</w:t>
      </w:r>
      <w:r w:rsidR="00FD6DC7" w:rsidRPr="00BE21A7">
        <w:t xml:space="preserve"> to be returned</w:t>
      </w:r>
      <w:r w:rsidRPr="00BE21A7">
        <w:t xml:space="preserve"> as a contained resource. This means that </w:t>
      </w:r>
      <w:r w:rsidR="00FD6DC7" w:rsidRPr="00BE21A7">
        <w:t xml:space="preserve">the query shall return </w:t>
      </w:r>
      <w:r w:rsidRPr="00BE21A7">
        <w:t xml:space="preserve">resource data contained in the </w:t>
      </w:r>
      <w:r w:rsidR="00FD6DC7" w:rsidRPr="00BE21A7">
        <w:t>FHIR B</w:t>
      </w:r>
      <w:r w:rsidRPr="00BE21A7">
        <w:t>undle as entries.</w:t>
      </w:r>
    </w:p>
    <w:p w14:paraId="654FFA64" w14:textId="6D9C3721" w:rsidR="00C30EF7" w:rsidRPr="00E413D2" w:rsidRDefault="00C30EF7" w:rsidP="00C30EF7">
      <w:pPr>
        <w:pStyle w:val="Titolo5"/>
        <w:numPr>
          <w:ilvl w:val="0"/>
          <w:numId w:val="0"/>
        </w:numPr>
        <w:rPr>
          <w:bCs/>
          <w:noProof w:val="0"/>
        </w:rPr>
      </w:pPr>
      <w:bookmarkStart w:id="140" w:name="_Toc452542547"/>
      <w:bookmarkStart w:id="141" w:name="_Toc480999094"/>
      <w:r w:rsidRPr="001A52B1">
        <w:rPr>
          <w:bCs/>
          <w:noProof w:val="0"/>
        </w:rPr>
        <w:t>3.</w:t>
      </w:r>
      <w:r w:rsidR="00ED7BF1">
        <w:rPr>
          <w:bCs/>
          <w:noProof w:val="0"/>
        </w:rPr>
        <w:t>Y</w:t>
      </w:r>
      <w:r w:rsidRPr="001A52B1">
        <w:rPr>
          <w:bCs/>
          <w:noProof w:val="0"/>
        </w:rPr>
        <w:t xml:space="preserve">.4.2.3 </w:t>
      </w:r>
      <w:r w:rsidRPr="00E413D2">
        <w:rPr>
          <w:bCs/>
          <w:noProof w:val="0"/>
        </w:rPr>
        <w:t>Expected Actions</w:t>
      </w:r>
      <w:bookmarkEnd w:id="140"/>
      <w:bookmarkEnd w:id="141"/>
    </w:p>
    <w:p w14:paraId="4845C2C4" w14:textId="0FBF318E" w:rsidR="00C30EF7" w:rsidRPr="001A52B1" w:rsidRDefault="00C30EF7" w:rsidP="00DF4893">
      <w:r w:rsidRPr="00E413D2">
        <w:t xml:space="preserve">The </w:t>
      </w:r>
      <w:r w:rsidR="00C23A42" w:rsidRPr="00E413D2">
        <w:t xml:space="preserve">Clinical Data Consumer the </w:t>
      </w:r>
      <w:r w:rsidRPr="00E413D2">
        <w:t xml:space="preserve">shall process the results according to application-defined rules. The </w:t>
      </w:r>
      <w:r w:rsidR="00C23A42" w:rsidRPr="00E413D2">
        <w:t xml:space="preserve">Clinical Data </w:t>
      </w:r>
      <w:r w:rsidRPr="00E413D2">
        <w:t xml:space="preserve">Consumer </w:t>
      </w:r>
      <w:r w:rsidR="00C23A42" w:rsidRPr="00E413D2">
        <w:t xml:space="preserve">grouped with the Document Consumer </w:t>
      </w:r>
      <w:r w:rsidRPr="00E413D2">
        <w:t>should be robust as the response may contain DocumentReference Resources that match the query parameters but are not compliant with this transaction on DocumentReference.</w:t>
      </w:r>
    </w:p>
    <w:p w14:paraId="755296F7" w14:textId="7000FC51" w:rsidR="00131594" w:rsidRPr="00E413D2" w:rsidRDefault="00C30EF7" w:rsidP="00DF4893">
      <w:r w:rsidRPr="001A52B1">
        <w:t xml:space="preserve">If a </w:t>
      </w:r>
      <w:r w:rsidR="00C23A42" w:rsidRPr="00131594">
        <w:t xml:space="preserve">Clinical Data </w:t>
      </w:r>
      <w:r w:rsidRPr="001A52B1">
        <w:t xml:space="preserve">Consumer cannot automatically recover from an error condition, it should, at a </w:t>
      </w:r>
      <w:r w:rsidRPr="00E413D2">
        <w:t>minimum, display the error to the user.</w:t>
      </w:r>
    </w:p>
    <w:p w14:paraId="416E8D06" w14:textId="232D8B41" w:rsidR="00F01419" w:rsidRPr="00E413D2" w:rsidRDefault="00F01419" w:rsidP="00F01419">
      <w:pPr>
        <w:pStyle w:val="Titolo4"/>
        <w:numPr>
          <w:ilvl w:val="0"/>
          <w:numId w:val="0"/>
        </w:numPr>
        <w:ind w:left="864" w:hanging="864"/>
        <w:rPr>
          <w:noProof w:val="0"/>
        </w:rPr>
      </w:pPr>
      <w:bookmarkStart w:id="142" w:name="_Toc452542532"/>
      <w:bookmarkStart w:id="143" w:name="_Toc480999095"/>
      <w:r w:rsidRPr="00E413D2">
        <w:rPr>
          <w:noProof w:val="0"/>
        </w:rPr>
        <w:t>3.Y.4.3 Conformance</w:t>
      </w:r>
      <w:bookmarkStart w:id="144" w:name="_Toc393804288"/>
      <w:r w:rsidRPr="00E413D2">
        <w:rPr>
          <w:noProof w:val="0"/>
        </w:rPr>
        <w:t xml:space="preserve"> Resource</w:t>
      </w:r>
      <w:bookmarkEnd w:id="142"/>
      <w:bookmarkEnd w:id="143"/>
      <w:bookmarkEnd w:id="144"/>
    </w:p>
    <w:p w14:paraId="4924F499" w14:textId="29AD065F" w:rsidR="00F01419" w:rsidRPr="00E413D2" w:rsidRDefault="00F01419" w:rsidP="00F01419">
      <w:pPr>
        <w:pStyle w:val="Corpotesto"/>
      </w:pPr>
      <w:r w:rsidRPr="00E413D2">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24EC9DD1" w:rsidR="000645B5" w:rsidRPr="00E413D2" w:rsidRDefault="000645B5" w:rsidP="000645B5">
      <w:pPr>
        <w:pStyle w:val="Titolo3"/>
        <w:numPr>
          <w:ilvl w:val="0"/>
          <w:numId w:val="0"/>
        </w:numPr>
        <w:rPr>
          <w:noProof w:val="0"/>
        </w:rPr>
      </w:pPr>
      <w:bookmarkStart w:id="145" w:name="_Toc466616631"/>
      <w:bookmarkStart w:id="146" w:name="_Toc469616861"/>
      <w:bookmarkStart w:id="147" w:name="_Toc480999096"/>
      <w:bookmarkEnd w:id="131"/>
      <w:bookmarkEnd w:id="132"/>
      <w:r w:rsidRPr="00E413D2">
        <w:rPr>
          <w:noProof w:val="0"/>
        </w:rPr>
        <w:lastRenderedPageBreak/>
        <w:t>3.Y.5 Security Considerations</w:t>
      </w:r>
      <w:bookmarkEnd w:id="145"/>
      <w:bookmarkEnd w:id="146"/>
      <w:bookmarkEnd w:id="147"/>
    </w:p>
    <w:p w14:paraId="0557E7EF" w14:textId="41F37352" w:rsidR="000645B5" w:rsidRPr="00005A40" w:rsidRDefault="000645B5" w:rsidP="000645B5">
      <w:pPr>
        <w:pStyle w:val="Corpotesto"/>
      </w:pPr>
      <w:r w:rsidRPr="00E413D2">
        <w:t>The retrieved content contains PHI that SHALL be protected.</w:t>
      </w:r>
      <w:r w:rsidR="00EE0E3B" w:rsidRPr="00E413D2">
        <w:br/>
        <w:t>See the general Security Considerations in</w:t>
      </w:r>
      <w:r w:rsidR="00FC700E" w:rsidRPr="00E413D2">
        <w:t xml:space="preserve"> the</w:t>
      </w:r>
      <w:r w:rsidR="00EE0E3B" w:rsidRPr="00E413D2">
        <w:t xml:space="preserve"> PCC TF-1: </w:t>
      </w:r>
      <w:r w:rsidR="001B5BC5" w:rsidRPr="00E413D2">
        <w:t>X</w:t>
      </w:r>
      <w:r w:rsidR="00EE0E3B" w:rsidRPr="00E413D2">
        <w:t>.5</w:t>
      </w:r>
      <w:r w:rsidR="00FC700E" w:rsidRPr="00E413D2">
        <w:t xml:space="preserve"> section.</w:t>
      </w:r>
      <w:r w:rsidRPr="00005A40">
        <w:t xml:space="preserve"> </w:t>
      </w:r>
    </w:p>
    <w:p w14:paraId="186978E5" w14:textId="44BD1514" w:rsidR="000645B5" w:rsidRPr="00E413D2" w:rsidRDefault="000645B5" w:rsidP="000645B5">
      <w:pPr>
        <w:pStyle w:val="Titolo4"/>
        <w:numPr>
          <w:ilvl w:val="0"/>
          <w:numId w:val="0"/>
        </w:numPr>
        <w:rPr>
          <w:noProof w:val="0"/>
        </w:rPr>
      </w:pPr>
      <w:bookmarkStart w:id="148" w:name="_Toc466616632"/>
      <w:bookmarkStart w:id="149" w:name="_Toc469616862"/>
      <w:bookmarkStart w:id="150" w:name="_Toc480999097"/>
      <w:r w:rsidRPr="00283B73">
        <w:rPr>
          <w:noProof w:val="0"/>
        </w:rPr>
        <w:t xml:space="preserve">3.Y.5.1 </w:t>
      </w:r>
      <w:r w:rsidRPr="00E413D2">
        <w:rPr>
          <w:noProof w:val="0"/>
        </w:rPr>
        <w:t>Security Audit Considerations</w:t>
      </w:r>
      <w:bookmarkEnd w:id="148"/>
      <w:bookmarkEnd w:id="149"/>
      <w:bookmarkEnd w:id="150"/>
    </w:p>
    <w:p w14:paraId="214F9E18" w14:textId="3CDE01FA" w:rsidR="000645B5" w:rsidRPr="00E413D2" w:rsidRDefault="000645B5" w:rsidP="000645B5">
      <w:pPr>
        <w:pStyle w:val="Corpotesto"/>
      </w:pPr>
      <w:r w:rsidRPr="00E413D2">
        <w:t xml:space="preserve">The Grouping a </w:t>
      </w:r>
      <w:r w:rsidR="00EE0E3B" w:rsidRPr="00E413D2">
        <w:t>Clinical Data</w:t>
      </w:r>
      <w:r w:rsidRPr="00E413D2">
        <w:t xml:space="preserve"> Consumer or </w:t>
      </w:r>
      <w:r w:rsidR="00EE0E3B" w:rsidRPr="00E413D2">
        <w:t xml:space="preserve">Clinical Data Source </w:t>
      </w:r>
      <w:r w:rsidRPr="00E413D2">
        <w:t xml:space="preserve">with an ATNA Secure Node or Secure Application is recommended, but not mandated. The </w:t>
      </w:r>
      <w:r w:rsidR="00EE0E3B" w:rsidRPr="00E413D2">
        <w:t xml:space="preserve">Clinical Data Consumer </w:t>
      </w:r>
      <w:r w:rsidRPr="00E413D2">
        <w:t xml:space="preserve">may be considered overburdened to fully implement the requirements of Secure Node or Secure Application. The </w:t>
      </w:r>
      <w:r w:rsidR="00EE0E3B" w:rsidRPr="00E413D2">
        <w:t xml:space="preserve">Clinical Data Source </w:t>
      </w:r>
      <w:r w:rsidRPr="00E413D2">
        <w:t>is full</w:t>
      </w:r>
      <w:r w:rsidR="00A50B18" w:rsidRPr="00E413D2">
        <w:t>er</w:t>
      </w:r>
      <w:r w:rsidRPr="00E413D2">
        <w:t xml:space="preserve"> featured and should generate the audit message.</w:t>
      </w:r>
    </w:p>
    <w:p w14:paraId="12BBD6CC" w14:textId="03E8C88C" w:rsidR="000645B5" w:rsidRPr="00E413D2" w:rsidRDefault="000645B5" w:rsidP="00311723">
      <w:pPr>
        <w:pStyle w:val="Corpotesto"/>
        <w:spacing w:before="60"/>
      </w:pPr>
      <w:r w:rsidRPr="00E413D2">
        <w:t>Both actors should generate a</w:t>
      </w:r>
      <w:r w:rsidR="00393225" w:rsidRPr="00E413D2">
        <w:t xml:space="preserve"> ”Query”</w:t>
      </w:r>
      <w:r w:rsidRPr="00E413D2">
        <w:t xml:space="preserve"> AuditEvent, which is consistent with ATNA</w:t>
      </w:r>
      <w:r w:rsidR="00393225" w:rsidRPr="00E413D2">
        <w:t>,</w:t>
      </w:r>
      <w:r w:rsidRPr="00E413D2">
        <w:t xml:space="preserve"> </w:t>
      </w:r>
      <w:r w:rsidR="00311723" w:rsidRPr="00E413D2">
        <w:t>such that</w:t>
      </w:r>
      <w:r w:rsidRPr="00E413D2">
        <w:t>:</w:t>
      </w:r>
    </w:p>
    <w:p w14:paraId="4B2BFF50" w14:textId="77777777" w:rsidR="000645B5" w:rsidRPr="00E413D2" w:rsidRDefault="000645B5" w:rsidP="00AB05D7">
      <w:pPr>
        <w:pStyle w:val="Corpotesto"/>
        <w:numPr>
          <w:ilvl w:val="0"/>
          <w:numId w:val="22"/>
        </w:numPr>
        <w:spacing w:before="60"/>
      </w:pPr>
      <w:r w:rsidRPr="00E413D2">
        <w:t>All required AuditEvent content is provided</w:t>
      </w:r>
    </w:p>
    <w:p w14:paraId="71EE8A88" w14:textId="31162181" w:rsidR="000645B5" w:rsidRPr="00E413D2" w:rsidRDefault="000645B5" w:rsidP="00AB05D7">
      <w:pPr>
        <w:pStyle w:val="Corpotesto"/>
        <w:numPr>
          <w:ilvl w:val="0"/>
          <w:numId w:val="22"/>
        </w:numPr>
        <w:spacing w:before="60"/>
      </w:pPr>
      <w:r w:rsidRPr="00E413D2">
        <w:t>AuditEvent.type</w:t>
      </w:r>
      <w:r w:rsidR="00D132D0" w:rsidRPr="00E413D2">
        <w:t xml:space="preserve"> = </w:t>
      </w:r>
      <w:r w:rsidRPr="00E413D2">
        <w:t>”Query”</w:t>
      </w:r>
    </w:p>
    <w:p w14:paraId="674587E1" w14:textId="45D7D27F" w:rsidR="000645B5" w:rsidRPr="00E413D2" w:rsidRDefault="000645B5" w:rsidP="00AB05D7">
      <w:pPr>
        <w:pStyle w:val="Corpotesto"/>
        <w:numPr>
          <w:ilvl w:val="0"/>
          <w:numId w:val="22"/>
        </w:numPr>
        <w:spacing w:before="60"/>
      </w:pPr>
      <w:r w:rsidRPr="00E413D2">
        <w:t>AuditEvent.action</w:t>
      </w:r>
      <w:r w:rsidR="00D132D0" w:rsidRPr="00E413D2">
        <w:t xml:space="preserve"> = </w:t>
      </w:r>
      <w:r w:rsidRPr="00E413D2">
        <w:t>”Execute”</w:t>
      </w:r>
    </w:p>
    <w:p w14:paraId="717AA1F8" w14:textId="5CBEA0A8" w:rsidR="000645B5" w:rsidRPr="00E413D2" w:rsidRDefault="000645B5" w:rsidP="00AB05D7">
      <w:pPr>
        <w:pStyle w:val="Corpotesto"/>
        <w:numPr>
          <w:ilvl w:val="0"/>
          <w:numId w:val="22"/>
        </w:numPr>
        <w:spacing w:before="60"/>
      </w:pPr>
      <w:r w:rsidRPr="00E413D2">
        <w:t xml:space="preserve">AuditEvent.object.query </w:t>
      </w:r>
      <w:r w:rsidR="00D132D0" w:rsidRPr="00E413D2">
        <w:sym w:font="Wingdings" w:char="F0E0"/>
      </w:r>
      <w:r w:rsidR="00D132D0" w:rsidRPr="00E413D2">
        <w:t xml:space="preserve"> </w:t>
      </w:r>
      <w:r w:rsidRPr="00E413D2">
        <w:t>contains the encoding of the query</w:t>
      </w:r>
    </w:p>
    <w:p w14:paraId="08A4A221" w14:textId="303F5597" w:rsidR="000645B5" w:rsidRPr="00E413D2" w:rsidRDefault="000645B5" w:rsidP="000645B5">
      <w:pPr>
        <w:pStyle w:val="Titolo5"/>
        <w:numPr>
          <w:ilvl w:val="0"/>
          <w:numId w:val="0"/>
        </w:numPr>
        <w:rPr>
          <w:noProof w:val="0"/>
        </w:rPr>
      </w:pPr>
      <w:bookmarkStart w:id="151" w:name="_Toc466616633"/>
      <w:bookmarkStart w:id="152" w:name="_Toc469616863"/>
      <w:bookmarkStart w:id="153" w:name="_Toc480999098"/>
      <w:r w:rsidRPr="00E413D2">
        <w:rPr>
          <w:noProof w:val="0"/>
        </w:rPr>
        <w:t>3.Y.5.1.1 Clinical Data Consumer Specific Security Considerations</w:t>
      </w:r>
      <w:bookmarkEnd w:id="151"/>
      <w:bookmarkEnd w:id="152"/>
      <w:bookmarkEnd w:id="153"/>
    </w:p>
    <w:p w14:paraId="2EEC895B" w14:textId="4CE8D5AA" w:rsidR="000645B5" w:rsidRPr="00E413D2" w:rsidRDefault="000645B5" w:rsidP="00311723">
      <w:pPr>
        <w:pStyle w:val="Corpotesto"/>
        <w:spacing w:before="60"/>
      </w:pPr>
      <w:r w:rsidRPr="00E413D2">
        <w:t xml:space="preserve">The Clinical Data Consumer SHALL create an additional </w:t>
      </w:r>
      <w:r w:rsidR="00311723" w:rsidRPr="00E413D2">
        <w:t xml:space="preserve">“Import” </w:t>
      </w:r>
      <w:r w:rsidRPr="00E413D2">
        <w:t>AuditEvent when data are imported, such that:</w:t>
      </w:r>
    </w:p>
    <w:p w14:paraId="435E38D5" w14:textId="77777777" w:rsidR="000645B5" w:rsidRPr="00E413D2" w:rsidRDefault="000645B5" w:rsidP="00AB05D7">
      <w:pPr>
        <w:pStyle w:val="Corpotesto"/>
        <w:numPr>
          <w:ilvl w:val="0"/>
          <w:numId w:val="23"/>
        </w:numPr>
        <w:spacing w:before="60"/>
      </w:pPr>
      <w:r w:rsidRPr="00E413D2">
        <w:t>All required AuditEvent content is provided</w:t>
      </w:r>
    </w:p>
    <w:p w14:paraId="45B5E6E1" w14:textId="77777777" w:rsidR="00311723" w:rsidRPr="00E413D2" w:rsidRDefault="000645B5" w:rsidP="00AB05D7">
      <w:pPr>
        <w:pStyle w:val="Corpotesto"/>
        <w:numPr>
          <w:ilvl w:val="0"/>
          <w:numId w:val="23"/>
        </w:numPr>
        <w:spacing w:before="60"/>
      </w:pPr>
      <w:r w:rsidRPr="00E413D2">
        <w:t>AuditEvent.type = “Import”</w:t>
      </w:r>
    </w:p>
    <w:p w14:paraId="5ACF0BB0" w14:textId="0E7138D7" w:rsidR="000645B5" w:rsidRPr="00E413D2" w:rsidRDefault="000645B5" w:rsidP="00AB05D7">
      <w:pPr>
        <w:pStyle w:val="Corpotesto"/>
        <w:numPr>
          <w:ilvl w:val="0"/>
          <w:numId w:val="23"/>
        </w:numPr>
        <w:spacing w:before="60"/>
      </w:pPr>
      <w:r w:rsidRPr="00E413D2">
        <w:t xml:space="preserve">AuditEvent.object.identifiers </w:t>
      </w:r>
      <w:r w:rsidR="00D132D0" w:rsidRPr="00E413D2">
        <w:sym w:font="Wingdings" w:char="F0E0"/>
      </w:r>
      <w:r w:rsidR="00D132D0" w:rsidRPr="00E413D2">
        <w:t xml:space="preserve"> </w:t>
      </w:r>
      <w:r w:rsidRPr="00E413D2">
        <w:t>contains the list of imported item identifiers</w:t>
      </w:r>
    </w:p>
    <w:p w14:paraId="54004C8F" w14:textId="77777777" w:rsidR="000645B5" w:rsidRPr="00005A40" w:rsidRDefault="000645B5" w:rsidP="000645B5">
      <w:pPr>
        <w:pStyle w:val="Titolo2"/>
        <w:numPr>
          <w:ilvl w:val="0"/>
          <w:numId w:val="0"/>
        </w:numPr>
        <w:rPr>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Volume 3 – Content Modules</w:t>
      </w:r>
    </w:p>
    <w:p w14:paraId="352DB894" w14:textId="71083229" w:rsidR="00CD622A" w:rsidRPr="00F25DDD" w:rsidRDefault="00CD622A" w:rsidP="00F25DDD">
      <w:pPr>
        <w:spacing w:before="60"/>
        <w:rPr>
          <w:b/>
          <w:i/>
          <w:sz w:val="22"/>
          <w:szCs w:val="22"/>
          <w:highlight w:val="cyan"/>
        </w:rPr>
      </w:pPr>
    </w:p>
    <w:p w14:paraId="185DA936" w14:textId="1CDCDC4D" w:rsidR="007F5EA4" w:rsidRPr="00BA4866" w:rsidRDefault="007F5EA4" w:rsidP="007F5EA4">
      <w:pPr>
        <w:rPr>
          <w:rStyle w:val="DeleteText"/>
          <w:b w:val="0"/>
          <w:strike w:val="0"/>
          <w:lang w:val="fr-FR"/>
        </w:rPr>
      </w:pPr>
      <w:r w:rsidRPr="00005288">
        <w:rPr>
          <w:lang w:val="fr-FR"/>
        </w:rPr>
        <w:t>Not applicabl</w:t>
      </w:r>
      <w:r>
        <w:rPr>
          <w:lang w:val="fr-FR"/>
        </w:rPr>
        <w:t>e</w:t>
      </w:r>
      <w:r w:rsidRPr="00005288">
        <w:rPr>
          <w:lang w:val="fr-FR"/>
        </w:rPr>
        <w:t>.</w:t>
      </w:r>
    </w:p>
    <w:p w14:paraId="163868E4" w14:textId="77777777" w:rsidR="00654C48" w:rsidRPr="00654C48" w:rsidRDefault="00654C48" w:rsidP="007F5EA4">
      <w:pPr>
        <w:spacing w:before="60" w:after="120"/>
      </w:pPr>
    </w:p>
    <w:sectPr w:rsidR="00654C48" w:rsidRPr="00654C48" w:rsidSect="000807AC">
      <w:headerReference w:type="default" r:id="rId212"/>
      <w:footerReference w:type="even" r:id="rId213"/>
      <w:footerReference w:type="default" r:id="rId214"/>
      <w:footerReference w:type="first" r:id="rId21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B44D02" w14:textId="77777777" w:rsidR="002931DF" w:rsidRDefault="002931DF">
      <w:r>
        <w:separator/>
      </w:r>
    </w:p>
  </w:endnote>
  <w:endnote w:type="continuationSeparator" w:id="0">
    <w:p w14:paraId="4E5E4AB1" w14:textId="77777777" w:rsidR="002931DF" w:rsidRDefault="0029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8E1049" w:rsidRDefault="008E104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8E1049" w:rsidRDefault="008E104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8E1049" w:rsidRDefault="008E1049">
    <w:pPr>
      <w:pStyle w:val="Pidipagina"/>
      <w:ind w:right="360"/>
    </w:pPr>
    <w:r>
      <w:t>__________________________________________________________________________</w:t>
    </w:r>
  </w:p>
  <w:p w14:paraId="1C4257F8" w14:textId="53959129" w:rsidR="008E1049" w:rsidRDefault="008E1049" w:rsidP="00597DB2">
    <w:pPr>
      <w:pStyle w:val="Pidipagina"/>
      <w:ind w:right="360"/>
      <w:rPr>
        <w:sz w:val="20"/>
      </w:rPr>
    </w:pPr>
    <w:bookmarkStart w:id="154"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4B7803">
      <w:rPr>
        <w:rStyle w:val="Numeropagina"/>
        <w:noProof/>
        <w:sz w:val="20"/>
      </w:rPr>
      <w:t>34</w:t>
    </w:r>
    <w:r w:rsidRPr="00597DB2">
      <w:rPr>
        <w:rStyle w:val="Numeropagina"/>
        <w:sz w:val="20"/>
      </w:rPr>
      <w:fldChar w:fldCharType="end"/>
    </w:r>
    <w:r>
      <w:rPr>
        <w:sz w:val="20"/>
      </w:rPr>
      <w:tab/>
      <w:t xml:space="preserve">                       Copyright © 2017: IHE International, Inc.</w:t>
    </w:r>
    <w:bookmarkEnd w:id="154"/>
  </w:p>
  <w:p w14:paraId="38358ADA" w14:textId="77777777" w:rsidR="008E1049" w:rsidRDefault="008E1049"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8E1049" w:rsidRDefault="008E1049">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CF415" w14:textId="77777777" w:rsidR="002931DF" w:rsidRDefault="002931DF">
      <w:r>
        <w:separator/>
      </w:r>
    </w:p>
  </w:footnote>
  <w:footnote w:type="continuationSeparator" w:id="0">
    <w:p w14:paraId="1A9BB34A" w14:textId="77777777" w:rsidR="002931DF" w:rsidRDefault="002931DF">
      <w:r>
        <w:continuationSeparator/>
      </w:r>
    </w:p>
  </w:footnote>
  <w:footnote w:id="1">
    <w:p w14:paraId="2061FB3C" w14:textId="77777777" w:rsidR="008E1049" w:rsidRDefault="008E1049"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37BDB70F" w:rsidR="008E1049" w:rsidRDefault="008E1049" w:rsidP="000E4487">
      <w:pPr>
        <w:pStyle w:val="Testonotaapidipagina"/>
        <w:spacing w:before="60"/>
      </w:pPr>
      <w:r>
        <w:rPr>
          <w:rStyle w:val="Rimandonotaapidipagina"/>
        </w:rPr>
        <w:footnoteRef/>
      </w:r>
      <w:r>
        <w:t xml:space="preserve"> Available on the web at </w:t>
      </w:r>
      <w:hyperlink r:id="rId1" w:history="1">
        <w:r w:rsidRPr="00730A3F">
          <w:rPr>
            <w:rStyle w:val="Collegamentoipertestuale"/>
          </w:rPr>
          <w:t>http://hl7.org/fhir/STU3/overview.html</w:t>
        </w:r>
      </w:hyperlink>
      <w:r w:rsidRPr="00730A3F" w:rsidDel="00730A3F">
        <w:t xml:space="preserve"> </w:t>
      </w:r>
      <w:r>
        <w:t xml:space="preserve"> </w:t>
      </w:r>
    </w:p>
  </w:footnote>
  <w:footnote w:id="3">
    <w:p w14:paraId="3319C7FD" w14:textId="09B01430" w:rsidR="008E1049" w:rsidRDefault="008E1049" w:rsidP="000E4487">
      <w:pPr>
        <w:pStyle w:val="Testonotaapidipagina"/>
        <w:spacing w:before="60"/>
      </w:pPr>
      <w:r>
        <w:rPr>
          <w:rStyle w:val="Rimandonotaapidipagina"/>
        </w:rPr>
        <w:footnoteRef/>
      </w:r>
      <w:r>
        <w:t xml:space="preserve"> Available on the web at </w:t>
      </w:r>
      <w:hyperlink r:id="rId2" w:history="1">
        <w:r w:rsidRPr="00C44C3C">
          <w:rPr>
            <w:rStyle w:val="Collegamentoipertestuale"/>
          </w:rPr>
          <w:t>http://hl7.org/fhir/STU3</w:t>
        </w:r>
        <w:r w:rsidRPr="00BC4917">
          <w:rPr>
            <w:rStyle w:val="Collegamentoipertestuale"/>
          </w:rPr>
          <w:t>/resourcelist.html</w:t>
        </w:r>
      </w:hyperlink>
      <w:r>
        <w:t xml:space="preserve"> </w:t>
      </w:r>
    </w:p>
  </w:footnote>
  <w:footnote w:id="4">
    <w:p w14:paraId="262A881F" w14:textId="480CEF62" w:rsidR="008E1049" w:rsidRDefault="008E1049" w:rsidP="000E4487">
      <w:pPr>
        <w:pStyle w:val="Testonotaapidipagina"/>
        <w:spacing w:before="60"/>
      </w:pPr>
      <w:r>
        <w:rPr>
          <w:rStyle w:val="Rimandonotaapidipagina"/>
        </w:rPr>
        <w:footnoteRef/>
      </w:r>
      <w:r>
        <w:t xml:space="preserve"> Available on the web at </w:t>
      </w:r>
      <w:hyperlink r:id="rId3" w:history="1">
        <w:r w:rsidRPr="00BC4917">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8E1049" w:rsidRDefault="008E1049">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8E1049" w:rsidRDefault="008E10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EE6C5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3D709D0"/>
    <w:multiLevelType w:val="hybridMultilevel"/>
    <w:tmpl w:val="767A9664"/>
    <w:lvl w:ilvl="0" w:tplc="17E2BDDC">
      <w:start w:val="1"/>
      <w:numFmt w:val="bullet"/>
      <w:lvlText w:val=""/>
      <w:lvlJc w:val="left"/>
      <w:pPr>
        <w:ind w:left="720" w:hanging="360"/>
      </w:pPr>
      <w:rPr>
        <w:rFonts w:ascii="Symbol" w:hAnsi="Symbol" w:hint="default"/>
        <w:sz w:val="20"/>
        <w:szCs w:val="2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23A7888"/>
    <w:multiLevelType w:val="hybridMultilevel"/>
    <w:tmpl w:val="A35EDE92"/>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EF9300B"/>
    <w:multiLevelType w:val="hybridMultilevel"/>
    <w:tmpl w:val="91165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E07E06"/>
    <w:multiLevelType w:val="multilevel"/>
    <w:tmpl w:val="172A04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1"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22" w15:restartNumberingAfterBreak="0">
    <w:nsid w:val="44716525"/>
    <w:multiLevelType w:val="hybridMultilevel"/>
    <w:tmpl w:val="D384EDD8"/>
    <w:lvl w:ilvl="0" w:tplc="15DCEBA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950AA9"/>
    <w:multiLevelType w:val="hybridMultilevel"/>
    <w:tmpl w:val="279E2A0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7C14732"/>
    <w:multiLevelType w:val="hybridMultilevel"/>
    <w:tmpl w:val="36ACE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AB4E6B"/>
    <w:multiLevelType w:val="hybridMultilevel"/>
    <w:tmpl w:val="26AAAFE4"/>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9"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0"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3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7E4946"/>
    <w:multiLevelType w:val="hybridMultilevel"/>
    <w:tmpl w:val="97E0D80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D56E1E"/>
    <w:multiLevelType w:val="hybridMultilevel"/>
    <w:tmpl w:val="A2AC5334"/>
    <w:lvl w:ilvl="0" w:tplc="0410000B">
      <w:start w:val="1"/>
      <w:numFmt w:val="bullet"/>
      <w:lvlText w:val=""/>
      <w:lvlJc w:val="left"/>
      <w:pPr>
        <w:ind w:left="928"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5" w15:restartNumberingAfterBreak="0">
    <w:nsid w:val="79B97F31"/>
    <w:multiLevelType w:val="hybridMultilevel"/>
    <w:tmpl w:val="79CCE68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7"/>
  </w:num>
  <w:num w:numId="12">
    <w:abstractNumId w:val="28"/>
  </w:num>
  <w:num w:numId="13">
    <w:abstractNumId w:val="25"/>
  </w:num>
  <w:num w:numId="14">
    <w:abstractNumId w:val="30"/>
  </w:num>
  <w:num w:numId="15">
    <w:abstractNumId w:val="13"/>
  </w:num>
  <w:num w:numId="16">
    <w:abstractNumId w:val="17"/>
  </w:num>
  <w:num w:numId="17">
    <w:abstractNumId w:val="31"/>
  </w:num>
  <w:num w:numId="18">
    <w:abstractNumId w:val="15"/>
  </w:num>
  <w:num w:numId="19">
    <w:abstractNumId w:val="20"/>
  </w:num>
  <w:num w:numId="20">
    <w:abstractNumId w:val="16"/>
  </w:num>
  <w:num w:numId="21">
    <w:abstractNumId w:val="11"/>
  </w:num>
  <w:num w:numId="22">
    <w:abstractNumId w:val="12"/>
  </w:num>
  <w:num w:numId="23">
    <w:abstractNumId w:val="32"/>
  </w:num>
  <w:num w:numId="24">
    <w:abstractNumId w:val="36"/>
  </w:num>
  <w:num w:numId="25">
    <w:abstractNumId w:val="34"/>
  </w:num>
  <w:num w:numId="26">
    <w:abstractNumId w:val="29"/>
  </w:num>
  <w:num w:numId="27">
    <w:abstractNumId w:val="33"/>
  </w:num>
  <w:num w:numId="28">
    <w:abstractNumId w:val="10"/>
  </w:num>
  <w:num w:numId="29">
    <w:abstractNumId w:val="14"/>
  </w:num>
  <w:num w:numId="30">
    <w:abstractNumId w:val="21"/>
  </w:num>
  <w:num w:numId="31">
    <w:abstractNumId w:val="22"/>
  </w:num>
  <w:num w:numId="32">
    <w:abstractNumId w:val="23"/>
  </w:num>
  <w:num w:numId="33">
    <w:abstractNumId w:val="19"/>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num>
  <w:num w:numId="44">
    <w:abstractNumId w:val="18"/>
  </w:num>
  <w:num w:numId="45">
    <w:abstractNumId w:val="27"/>
  </w:num>
  <w:num w:numId="46">
    <w:abstractNumId w:val="35"/>
  </w:num>
  <w:num w:numId="47">
    <w:abstractNumId w:val="26"/>
  </w:num>
  <w:num w:numId="48">
    <w:abstractNumId w:val="23"/>
  </w:num>
  <w:num w:numId="49">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B62"/>
    <w:rsid w:val="00035096"/>
    <w:rsid w:val="00035990"/>
    <w:rsid w:val="00036347"/>
    <w:rsid w:val="00036B6A"/>
    <w:rsid w:val="00037489"/>
    <w:rsid w:val="00040806"/>
    <w:rsid w:val="0004144C"/>
    <w:rsid w:val="00042588"/>
    <w:rsid w:val="00042F97"/>
    <w:rsid w:val="00043810"/>
    <w:rsid w:val="00043FD2"/>
    <w:rsid w:val="0004500F"/>
    <w:rsid w:val="00045060"/>
    <w:rsid w:val="00046BE5"/>
    <w:rsid w:val="000470A5"/>
    <w:rsid w:val="000474EC"/>
    <w:rsid w:val="00047955"/>
    <w:rsid w:val="00050F20"/>
    <w:rsid w:val="000514E1"/>
    <w:rsid w:val="00051B18"/>
    <w:rsid w:val="0005446E"/>
    <w:rsid w:val="0005577A"/>
    <w:rsid w:val="0005634B"/>
    <w:rsid w:val="000600E7"/>
    <w:rsid w:val="000608D8"/>
    <w:rsid w:val="00060D78"/>
    <w:rsid w:val="000622EE"/>
    <w:rsid w:val="000645B5"/>
    <w:rsid w:val="00066D9D"/>
    <w:rsid w:val="00067F31"/>
    <w:rsid w:val="00070754"/>
    <w:rsid w:val="00070847"/>
    <w:rsid w:val="000716B6"/>
    <w:rsid w:val="000717A7"/>
    <w:rsid w:val="00073E43"/>
    <w:rsid w:val="000748A2"/>
    <w:rsid w:val="00077324"/>
    <w:rsid w:val="00077EA0"/>
    <w:rsid w:val="000807AC"/>
    <w:rsid w:val="000808BD"/>
    <w:rsid w:val="00081D3E"/>
    <w:rsid w:val="00082DC9"/>
    <w:rsid w:val="00082F2B"/>
    <w:rsid w:val="00087004"/>
    <w:rsid w:val="00087187"/>
    <w:rsid w:val="00090522"/>
    <w:rsid w:val="00091988"/>
    <w:rsid w:val="00091BA0"/>
    <w:rsid w:val="00091C51"/>
    <w:rsid w:val="00093634"/>
    <w:rsid w:val="00093BDD"/>
    <w:rsid w:val="00094061"/>
    <w:rsid w:val="0009488B"/>
    <w:rsid w:val="00095B5F"/>
    <w:rsid w:val="00095C4C"/>
    <w:rsid w:val="00096681"/>
    <w:rsid w:val="00096A0D"/>
    <w:rsid w:val="000A025E"/>
    <w:rsid w:val="000A1684"/>
    <w:rsid w:val="000A275F"/>
    <w:rsid w:val="000A27A0"/>
    <w:rsid w:val="000A3EE1"/>
    <w:rsid w:val="000A4E96"/>
    <w:rsid w:val="000A5B4A"/>
    <w:rsid w:val="000A5D14"/>
    <w:rsid w:val="000A695E"/>
    <w:rsid w:val="000A6B8B"/>
    <w:rsid w:val="000B267F"/>
    <w:rsid w:val="000B28E0"/>
    <w:rsid w:val="000B30FF"/>
    <w:rsid w:val="000B5A60"/>
    <w:rsid w:val="000B699D"/>
    <w:rsid w:val="000C0EA6"/>
    <w:rsid w:val="000C25F0"/>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1E0E"/>
    <w:rsid w:val="000E20E5"/>
    <w:rsid w:val="000E4445"/>
    <w:rsid w:val="000E4487"/>
    <w:rsid w:val="000E46D4"/>
    <w:rsid w:val="000E542F"/>
    <w:rsid w:val="000E562C"/>
    <w:rsid w:val="000E7C56"/>
    <w:rsid w:val="000F036B"/>
    <w:rsid w:val="000F03E5"/>
    <w:rsid w:val="000F13F5"/>
    <w:rsid w:val="000F2D27"/>
    <w:rsid w:val="000F3AC6"/>
    <w:rsid w:val="000F4645"/>
    <w:rsid w:val="000F613A"/>
    <w:rsid w:val="000F6D26"/>
    <w:rsid w:val="001011DD"/>
    <w:rsid w:val="00101C0B"/>
    <w:rsid w:val="00103DB4"/>
    <w:rsid w:val="00104BE6"/>
    <w:rsid w:val="001055CB"/>
    <w:rsid w:val="00105AEB"/>
    <w:rsid w:val="001061F7"/>
    <w:rsid w:val="001067FC"/>
    <w:rsid w:val="001102BA"/>
    <w:rsid w:val="00110BA7"/>
    <w:rsid w:val="001115F5"/>
    <w:rsid w:val="00111CBC"/>
    <w:rsid w:val="00112AF6"/>
    <w:rsid w:val="001134EB"/>
    <w:rsid w:val="00113A3E"/>
    <w:rsid w:val="00114040"/>
    <w:rsid w:val="00115142"/>
    <w:rsid w:val="00115A0F"/>
    <w:rsid w:val="00115EC2"/>
    <w:rsid w:val="00116651"/>
    <w:rsid w:val="00116A42"/>
    <w:rsid w:val="00117DD7"/>
    <w:rsid w:val="0012283F"/>
    <w:rsid w:val="00123FD5"/>
    <w:rsid w:val="00124671"/>
    <w:rsid w:val="00124916"/>
    <w:rsid w:val="001253AA"/>
    <w:rsid w:val="00125AB8"/>
    <w:rsid w:val="00125F42"/>
    <w:rsid w:val="001263B9"/>
    <w:rsid w:val="00126A38"/>
    <w:rsid w:val="0013049E"/>
    <w:rsid w:val="00131370"/>
    <w:rsid w:val="00131594"/>
    <w:rsid w:val="001316FF"/>
    <w:rsid w:val="0013293A"/>
    <w:rsid w:val="00132EAC"/>
    <w:rsid w:val="00133A89"/>
    <w:rsid w:val="00133E15"/>
    <w:rsid w:val="00134A40"/>
    <w:rsid w:val="001358A6"/>
    <w:rsid w:val="001418B3"/>
    <w:rsid w:val="0014275F"/>
    <w:rsid w:val="00142FE3"/>
    <w:rsid w:val="001431C1"/>
    <w:rsid w:val="001439BB"/>
    <w:rsid w:val="00144104"/>
    <w:rsid w:val="001453CC"/>
    <w:rsid w:val="00147A61"/>
    <w:rsid w:val="00147F29"/>
    <w:rsid w:val="0015033C"/>
    <w:rsid w:val="00150B3C"/>
    <w:rsid w:val="001529FA"/>
    <w:rsid w:val="00154B7B"/>
    <w:rsid w:val="001558DD"/>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4DE"/>
    <w:rsid w:val="00170ED0"/>
    <w:rsid w:val="00173F22"/>
    <w:rsid w:val="001758FA"/>
    <w:rsid w:val="0017626B"/>
    <w:rsid w:val="00176810"/>
    <w:rsid w:val="0017698E"/>
    <w:rsid w:val="00176FCC"/>
    <w:rsid w:val="0017729A"/>
    <w:rsid w:val="0018102C"/>
    <w:rsid w:val="00181E6B"/>
    <w:rsid w:val="001825D2"/>
    <w:rsid w:val="00184C43"/>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34CB"/>
    <w:rsid w:val="001A4268"/>
    <w:rsid w:val="001A4995"/>
    <w:rsid w:val="001A6F9D"/>
    <w:rsid w:val="001A7247"/>
    <w:rsid w:val="001A7C4C"/>
    <w:rsid w:val="001B2B50"/>
    <w:rsid w:val="001B2C6E"/>
    <w:rsid w:val="001B348C"/>
    <w:rsid w:val="001B3DCA"/>
    <w:rsid w:val="001B463C"/>
    <w:rsid w:val="001B4735"/>
    <w:rsid w:val="001B52E1"/>
    <w:rsid w:val="001B5818"/>
    <w:rsid w:val="001B5BC5"/>
    <w:rsid w:val="001B6E60"/>
    <w:rsid w:val="001C0069"/>
    <w:rsid w:val="001C3392"/>
    <w:rsid w:val="001C67D3"/>
    <w:rsid w:val="001C7025"/>
    <w:rsid w:val="001D0E6D"/>
    <w:rsid w:val="001D1619"/>
    <w:rsid w:val="001D4B98"/>
    <w:rsid w:val="001D56CD"/>
    <w:rsid w:val="001D58A8"/>
    <w:rsid w:val="001D5CF4"/>
    <w:rsid w:val="001D63A8"/>
    <w:rsid w:val="001D640F"/>
    <w:rsid w:val="001D6BB3"/>
    <w:rsid w:val="001E088A"/>
    <w:rsid w:val="001E206E"/>
    <w:rsid w:val="001E2F44"/>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1891"/>
    <w:rsid w:val="002140A6"/>
    <w:rsid w:val="00214CAE"/>
    <w:rsid w:val="002173E6"/>
    <w:rsid w:val="00217D9B"/>
    <w:rsid w:val="00220086"/>
    <w:rsid w:val="00220960"/>
    <w:rsid w:val="00221AC2"/>
    <w:rsid w:val="00222455"/>
    <w:rsid w:val="0022261E"/>
    <w:rsid w:val="0022352C"/>
    <w:rsid w:val="00224163"/>
    <w:rsid w:val="00225686"/>
    <w:rsid w:val="00227669"/>
    <w:rsid w:val="00230943"/>
    <w:rsid w:val="002310C1"/>
    <w:rsid w:val="00232115"/>
    <w:rsid w:val="002322FF"/>
    <w:rsid w:val="00232BC5"/>
    <w:rsid w:val="00234BE4"/>
    <w:rsid w:val="002357DE"/>
    <w:rsid w:val="0023732B"/>
    <w:rsid w:val="00237BC0"/>
    <w:rsid w:val="002415CF"/>
    <w:rsid w:val="002416F7"/>
    <w:rsid w:val="002437E4"/>
    <w:rsid w:val="00243E52"/>
    <w:rsid w:val="00244137"/>
    <w:rsid w:val="00244B81"/>
    <w:rsid w:val="0024530A"/>
    <w:rsid w:val="00245FBC"/>
    <w:rsid w:val="0024603C"/>
    <w:rsid w:val="00250A37"/>
    <w:rsid w:val="00252432"/>
    <w:rsid w:val="00252522"/>
    <w:rsid w:val="00252768"/>
    <w:rsid w:val="00253E04"/>
    <w:rsid w:val="00255462"/>
    <w:rsid w:val="00255821"/>
    <w:rsid w:val="00255842"/>
    <w:rsid w:val="00256665"/>
    <w:rsid w:val="00256E45"/>
    <w:rsid w:val="00262CE3"/>
    <w:rsid w:val="00262EFA"/>
    <w:rsid w:val="00262F2E"/>
    <w:rsid w:val="002633ED"/>
    <w:rsid w:val="0026656B"/>
    <w:rsid w:val="002667EA"/>
    <w:rsid w:val="00266E8C"/>
    <w:rsid w:val="002670D2"/>
    <w:rsid w:val="00270EBB"/>
    <w:rsid w:val="00270EF5"/>
    <w:rsid w:val="002711CC"/>
    <w:rsid w:val="00271708"/>
    <w:rsid w:val="00271763"/>
    <w:rsid w:val="00271D09"/>
    <w:rsid w:val="00272440"/>
    <w:rsid w:val="0027277B"/>
    <w:rsid w:val="00274A2C"/>
    <w:rsid w:val="002756A6"/>
    <w:rsid w:val="00276298"/>
    <w:rsid w:val="002765DE"/>
    <w:rsid w:val="00277926"/>
    <w:rsid w:val="00281204"/>
    <w:rsid w:val="00283B73"/>
    <w:rsid w:val="00284210"/>
    <w:rsid w:val="002859FB"/>
    <w:rsid w:val="00286433"/>
    <w:rsid w:val="002869E8"/>
    <w:rsid w:val="00287DDB"/>
    <w:rsid w:val="00290EB7"/>
    <w:rsid w:val="00291725"/>
    <w:rsid w:val="00291C3E"/>
    <w:rsid w:val="00292963"/>
    <w:rsid w:val="002931DF"/>
    <w:rsid w:val="00293CF1"/>
    <w:rsid w:val="002A0625"/>
    <w:rsid w:val="002A113D"/>
    <w:rsid w:val="002A3043"/>
    <w:rsid w:val="002A31A1"/>
    <w:rsid w:val="002A3C33"/>
    <w:rsid w:val="002A4C2E"/>
    <w:rsid w:val="002A57E2"/>
    <w:rsid w:val="002A6933"/>
    <w:rsid w:val="002A69FA"/>
    <w:rsid w:val="002B16A0"/>
    <w:rsid w:val="002B1D4C"/>
    <w:rsid w:val="002B410F"/>
    <w:rsid w:val="002B4320"/>
    <w:rsid w:val="002B4683"/>
    <w:rsid w:val="002B4844"/>
    <w:rsid w:val="002B488E"/>
    <w:rsid w:val="002B785A"/>
    <w:rsid w:val="002C4088"/>
    <w:rsid w:val="002C62C1"/>
    <w:rsid w:val="002C710A"/>
    <w:rsid w:val="002D1FE1"/>
    <w:rsid w:val="002D4C7B"/>
    <w:rsid w:val="002D5B69"/>
    <w:rsid w:val="002D6AA0"/>
    <w:rsid w:val="002D78A4"/>
    <w:rsid w:val="002D7D79"/>
    <w:rsid w:val="002E065E"/>
    <w:rsid w:val="002E0FB4"/>
    <w:rsid w:val="002E1473"/>
    <w:rsid w:val="002E203D"/>
    <w:rsid w:val="002E28B3"/>
    <w:rsid w:val="002E6272"/>
    <w:rsid w:val="002E6F61"/>
    <w:rsid w:val="002E734F"/>
    <w:rsid w:val="002F0239"/>
    <w:rsid w:val="002F051F"/>
    <w:rsid w:val="002F076A"/>
    <w:rsid w:val="002F2FD1"/>
    <w:rsid w:val="002F380A"/>
    <w:rsid w:val="002F5BE7"/>
    <w:rsid w:val="002F693F"/>
    <w:rsid w:val="00301692"/>
    <w:rsid w:val="00301F35"/>
    <w:rsid w:val="003027F7"/>
    <w:rsid w:val="003029DC"/>
    <w:rsid w:val="003039C7"/>
    <w:rsid w:val="00303E20"/>
    <w:rsid w:val="00305A14"/>
    <w:rsid w:val="00310163"/>
    <w:rsid w:val="00310345"/>
    <w:rsid w:val="003106B3"/>
    <w:rsid w:val="003106C6"/>
    <w:rsid w:val="003110E9"/>
    <w:rsid w:val="00311723"/>
    <w:rsid w:val="00311F60"/>
    <w:rsid w:val="003126B0"/>
    <w:rsid w:val="003128FE"/>
    <w:rsid w:val="003131ED"/>
    <w:rsid w:val="003156B0"/>
    <w:rsid w:val="00316247"/>
    <w:rsid w:val="00316B06"/>
    <w:rsid w:val="00317BB5"/>
    <w:rsid w:val="00320181"/>
    <w:rsid w:val="0032060B"/>
    <w:rsid w:val="0032067C"/>
    <w:rsid w:val="00320A74"/>
    <w:rsid w:val="0032145D"/>
    <w:rsid w:val="00322F56"/>
    <w:rsid w:val="00323461"/>
    <w:rsid w:val="003234C4"/>
    <w:rsid w:val="00325183"/>
    <w:rsid w:val="00325BD1"/>
    <w:rsid w:val="0032600B"/>
    <w:rsid w:val="0033138B"/>
    <w:rsid w:val="003325D8"/>
    <w:rsid w:val="00332C33"/>
    <w:rsid w:val="00333627"/>
    <w:rsid w:val="003339EB"/>
    <w:rsid w:val="00335554"/>
    <w:rsid w:val="003375BB"/>
    <w:rsid w:val="00337C42"/>
    <w:rsid w:val="00340176"/>
    <w:rsid w:val="00341834"/>
    <w:rsid w:val="00342788"/>
    <w:rsid w:val="00343110"/>
    <w:rsid w:val="003432DC"/>
    <w:rsid w:val="00343590"/>
    <w:rsid w:val="00345B25"/>
    <w:rsid w:val="00346314"/>
    <w:rsid w:val="00346BB8"/>
    <w:rsid w:val="0035096A"/>
    <w:rsid w:val="003511DE"/>
    <w:rsid w:val="00351802"/>
    <w:rsid w:val="00351CC9"/>
    <w:rsid w:val="00352025"/>
    <w:rsid w:val="00352784"/>
    <w:rsid w:val="00353689"/>
    <w:rsid w:val="003540DE"/>
    <w:rsid w:val="003556E7"/>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70B52"/>
    <w:rsid w:val="00373121"/>
    <w:rsid w:val="00373DAB"/>
    <w:rsid w:val="00373DC8"/>
    <w:rsid w:val="003747CE"/>
    <w:rsid w:val="00374B3E"/>
    <w:rsid w:val="003763F2"/>
    <w:rsid w:val="00376549"/>
    <w:rsid w:val="003817E2"/>
    <w:rsid w:val="00382051"/>
    <w:rsid w:val="00382524"/>
    <w:rsid w:val="00382B12"/>
    <w:rsid w:val="00383B09"/>
    <w:rsid w:val="0038429E"/>
    <w:rsid w:val="003843F9"/>
    <w:rsid w:val="00386761"/>
    <w:rsid w:val="00386786"/>
    <w:rsid w:val="003870D3"/>
    <w:rsid w:val="003901F4"/>
    <w:rsid w:val="00390909"/>
    <w:rsid w:val="0039119F"/>
    <w:rsid w:val="003913CA"/>
    <w:rsid w:val="00391652"/>
    <w:rsid w:val="003921A0"/>
    <w:rsid w:val="00393225"/>
    <w:rsid w:val="00395974"/>
    <w:rsid w:val="003A09FE"/>
    <w:rsid w:val="003A0ABD"/>
    <w:rsid w:val="003A2497"/>
    <w:rsid w:val="003A2802"/>
    <w:rsid w:val="003A49A0"/>
    <w:rsid w:val="003A4A8C"/>
    <w:rsid w:val="003A54C1"/>
    <w:rsid w:val="003B1CFE"/>
    <w:rsid w:val="003B1F50"/>
    <w:rsid w:val="003B220A"/>
    <w:rsid w:val="003B2A2B"/>
    <w:rsid w:val="003B2E9A"/>
    <w:rsid w:val="003B3A17"/>
    <w:rsid w:val="003B3B1C"/>
    <w:rsid w:val="003B40CC"/>
    <w:rsid w:val="003B4396"/>
    <w:rsid w:val="003B4413"/>
    <w:rsid w:val="003B5922"/>
    <w:rsid w:val="003B5944"/>
    <w:rsid w:val="003B70A2"/>
    <w:rsid w:val="003C08D1"/>
    <w:rsid w:val="003C11A4"/>
    <w:rsid w:val="003C12B7"/>
    <w:rsid w:val="003C1329"/>
    <w:rsid w:val="003C136A"/>
    <w:rsid w:val="003C316D"/>
    <w:rsid w:val="003C38B6"/>
    <w:rsid w:val="003C3F16"/>
    <w:rsid w:val="003C40B0"/>
    <w:rsid w:val="003C4A32"/>
    <w:rsid w:val="003C648B"/>
    <w:rsid w:val="003C7123"/>
    <w:rsid w:val="003D19E0"/>
    <w:rsid w:val="003D21A9"/>
    <w:rsid w:val="003D24EE"/>
    <w:rsid w:val="003D39C9"/>
    <w:rsid w:val="003D5A68"/>
    <w:rsid w:val="003D7A63"/>
    <w:rsid w:val="003E04BD"/>
    <w:rsid w:val="003E0A2C"/>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C25"/>
    <w:rsid w:val="003F3E4A"/>
    <w:rsid w:val="003F4BE2"/>
    <w:rsid w:val="003F5D1F"/>
    <w:rsid w:val="003F7141"/>
    <w:rsid w:val="00401043"/>
    <w:rsid w:val="00403C4C"/>
    <w:rsid w:val="004046B6"/>
    <w:rsid w:val="004060BE"/>
    <w:rsid w:val="004070FB"/>
    <w:rsid w:val="004072AC"/>
    <w:rsid w:val="00407708"/>
    <w:rsid w:val="00410D6B"/>
    <w:rsid w:val="00411F40"/>
    <w:rsid w:val="004120EF"/>
    <w:rsid w:val="00412649"/>
    <w:rsid w:val="00412D3F"/>
    <w:rsid w:val="004134C2"/>
    <w:rsid w:val="00414362"/>
    <w:rsid w:val="00415432"/>
    <w:rsid w:val="00415730"/>
    <w:rsid w:val="00415EC3"/>
    <w:rsid w:val="00417A70"/>
    <w:rsid w:val="00417F17"/>
    <w:rsid w:val="0042079B"/>
    <w:rsid w:val="00421101"/>
    <w:rsid w:val="00421117"/>
    <w:rsid w:val="004225C9"/>
    <w:rsid w:val="00425B64"/>
    <w:rsid w:val="0042693E"/>
    <w:rsid w:val="00434A75"/>
    <w:rsid w:val="0043504C"/>
    <w:rsid w:val="0043514A"/>
    <w:rsid w:val="00435C41"/>
    <w:rsid w:val="00435C8B"/>
    <w:rsid w:val="00436599"/>
    <w:rsid w:val="00436941"/>
    <w:rsid w:val="0044119F"/>
    <w:rsid w:val="00441E14"/>
    <w:rsid w:val="0044230D"/>
    <w:rsid w:val="004424C6"/>
    <w:rsid w:val="0044310A"/>
    <w:rsid w:val="00444100"/>
    <w:rsid w:val="0044465D"/>
    <w:rsid w:val="00444CFC"/>
    <w:rsid w:val="004454ED"/>
    <w:rsid w:val="004459DE"/>
    <w:rsid w:val="00445B03"/>
    <w:rsid w:val="00445D2F"/>
    <w:rsid w:val="00446309"/>
    <w:rsid w:val="00447451"/>
    <w:rsid w:val="00447F9A"/>
    <w:rsid w:val="00452CA6"/>
    <w:rsid w:val="00452DD4"/>
    <w:rsid w:val="004541CC"/>
    <w:rsid w:val="00456015"/>
    <w:rsid w:val="00457A77"/>
    <w:rsid w:val="00457DDC"/>
    <w:rsid w:val="00460A08"/>
    <w:rsid w:val="00461A12"/>
    <w:rsid w:val="00462777"/>
    <w:rsid w:val="0046295F"/>
    <w:rsid w:val="004651FC"/>
    <w:rsid w:val="00465957"/>
    <w:rsid w:val="004713D2"/>
    <w:rsid w:val="00471483"/>
    <w:rsid w:val="004720E1"/>
    <w:rsid w:val="00472402"/>
    <w:rsid w:val="00472672"/>
    <w:rsid w:val="004756D0"/>
    <w:rsid w:val="00476723"/>
    <w:rsid w:val="004778EA"/>
    <w:rsid w:val="004809A3"/>
    <w:rsid w:val="004818E8"/>
    <w:rsid w:val="00482331"/>
    <w:rsid w:val="00482DC2"/>
    <w:rsid w:val="00482DF8"/>
    <w:rsid w:val="00483000"/>
    <w:rsid w:val="004845CE"/>
    <w:rsid w:val="00486A57"/>
    <w:rsid w:val="00490C98"/>
    <w:rsid w:val="0049172C"/>
    <w:rsid w:val="00492B6F"/>
    <w:rsid w:val="00497853"/>
    <w:rsid w:val="004A05A4"/>
    <w:rsid w:val="004A0EA3"/>
    <w:rsid w:val="004A3070"/>
    <w:rsid w:val="004A4EC2"/>
    <w:rsid w:val="004A5014"/>
    <w:rsid w:val="004A5A12"/>
    <w:rsid w:val="004A7CAA"/>
    <w:rsid w:val="004A7D5B"/>
    <w:rsid w:val="004B0639"/>
    <w:rsid w:val="004B0DE6"/>
    <w:rsid w:val="004B2718"/>
    <w:rsid w:val="004B387F"/>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68CC"/>
    <w:rsid w:val="004D69C3"/>
    <w:rsid w:val="004D6C45"/>
    <w:rsid w:val="004D7480"/>
    <w:rsid w:val="004D7C8F"/>
    <w:rsid w:val="004E0271"/>
    <w:rsid w:val="004E0443"/>
    <w:rsid w:val="004E0548"/>
    <w:rsid w:val="004E0D8E"/>
    <w:rsid w:val="004E187D"/>
    <w:rsid w:val="004E1960"/>
    <w:rsid w:val="004E1FB5"/>
    <w:rsid w:val="004E3170"/>
    <w:rsid w:val="004E4339"/>
    <w:rsid w:val="004F1713"/>
    <w:rsid w:val="004F193A"/>
    <w:rsid w:val="004F2386"/>
    <w:rsid w:val="004F2526"/>
    <w:rsid w:val="004F3D0E"/>
    <w:rsid w:val="004F51DE"/>
    <w:rsid w:val="004F5211"/>
    <w:rsid w:val="004F6E50"/>
    <w:rsid w:val="004F7C05"/>
    <w:rsid w:val="0050013A"/>
    <w:rsid w:val="005009D8"/>
    <w:rsid w:val="00501BE5"/>
    <w:rsid w:val="00501E5E"/>
    <w:rsid w:val="00502FF9"/>
    <w:rsid w:val="00503AE1"/>
    <w:rsid w:val="00503AF7"/>
    <w:rsid w:val="00505461"/>
    <w:rsid w:val="0050674C"/>
    <w:rsid w:val="00506812"/>
    <w:rsid w:val="00506B68"/>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C5F"/>
    <w:rsid w:val="00530674"/>
    <w:rsid w:val="005315EE"/>
    <w:rsid w:val="005339EE"/>
    <w:rsid w:val="0053434F"/>
    <w:rsid w:val="00535080"/>
    <w:rsid w:val="00535353"/>
    <w:rsid w:val="005360E4"/>
    <w:rsid w:val="00537E0D"/>
    <w:rsid w:val="005410F9"/>
    <w:rsid w:val="005416D9"/>
    <w:rsid w:val="00543439"/>
    <w:rsid w:val="00543443"/>
    <w:rsid w:val="00543B1A"/>
    <w:rsid w:val="00543FFB"/>
    <w:rsid w:val="00544C07"/>
    <w:rsid w:val="00544DDD"/>
    <w:rsid w:val="00544DF0"/>
    <w:rsid w:val="0054524C"/>
    <w:rsid w:val="005470C7"/>
    <w:rsid w:val="005523AF"/>
    <w:rsid w:val="00552BF8"/>
    <w:rsid w:val="005534F7"/>
    <w:rsid w:val="005542A0"/>
    <w:rsid w:val="005552EA"/>
    <w:rsid w:val="00555834"/>
    <w:rsid w:val="005569D7"/>
    <w:rsid w:val="00556E6C"/>
    <w:rsid w:val="0055775C"/>
    <w:rsid w:val="00557D5C"/>
    <w:rsid w:val="00561A52"/>
    <w:rsid w:val="00561F90"/>
    <w:rsid w:val="00563A4D"/>
    <w:rsid w:val="005649AB"/>
    <w:rsid w:val="0056524A"/>
    <w:rsid w:val="00566265"/>
    <w:rsid w:val="005672A9"/>
    <w:rsid w:val="00567859"/>
    <w:rsid w:val="00570B52"/>
    <w:rsid w:val="00572031"/>
    <w:rsid w:val="005724DC"/>
    <w:rsid w:val="00573102"/>
    <w:rsid w:val="0057385C"/>
    <w:rsid w:val="0057402B"/>
    <w:rsid w:val="00574463"/>
    <w:rsid w:val="0057550B"/>
    <w:rsid w:val="0058017F"/>
    <w:rsid w:val="00581165"/>
    <w:rsid w:val="00581829"/>
    <w:rsid w:val="00582BC2"/>
    <w:rsid w:val="005841EA"/>
    <w:rsid w:val="00584564"/>
    <w:rsid w:val="00585DA2"/>
    <w:rsid w:val="00587255"/>
    <w:rsid w:val="005876DF"/>
    <w:rsid w:val="00590A06"/>
    <w:rsid w:val="00591686"/>
    <w:rsid w:val="005922AC"/>
    <w:rsid w:val="0059370A"/>
    <w:rsid w:val="0059385C"/>
    <w:rsid w:val="005940A3"/>
    <w:rsid w:val="005942AE"/>
    <w:rsid w:val="00594882"/>
    <w:rsid w:val="00595319"/>
    <w:rsid w:val="005972A5"/>
    <w:rsid w:val="005976E0"/>
    <w:rsid w:val="00597DB2"/>
    <w:rsid w:val="00597F83"/>
    <w:rsid w:val="005A1075"/>
    <w:rsid w:val="005A14FC"/>
    <w:rsid w:val="005A2461"/>
    <w:rsid w:val="005A3683"/>
    <w:rsid w:val="005A43BD"/>
    <w:rsid w:val="005A4EB1"/>
    <w:rsid w:val="005B0B2D"/>
    <w:rsid w:val="005B24EE"/>
    <w:rsid w:val="005B491B"/>
    <w:rsid w:val="005B49AA"/>
    <w:rsid w:val="005B5C92"/>
    <w:rsid w:val="005B6393"/>
    <w:rsid w:val="005B72F3"/>
    <w:rsid w:val="005B7BFB"/>
    <w:rsid w:val="005C2ADE"/>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45D"/>
    <w:rsid w:val="005F7DB1"/>
    <w:rsid w:val="00600E52"/>
    <w:rsid w:val="00600EC6"/>
    <w:rsid w:val="006014F8"/>
    <w:rsid w:val="00601E31"/>
    <w:rsid w:val="00602EBB"/>
    <w:rsid w:val="00603E3F"/>
    <w:rsid w:val="00603ED5"/>
    <w:rsid w:val="00606E99"/>
    <w:rsid w:val="00607529"/>
    <w:rsid w:val="006106AB"/>
    <w:rsid w:val="006116E2"/>
    <w:rsid w:val="00612B41"/>
    <w:rsid w:val="00613122"/>
    <w:rsid w:val="00613604"/>
    <w:rsid w:val="00613C53"/>
    <w:rsid w:val="00614495"/>
    <w:rsid w:val="006159A8"/>
    <w:rsid w:val="0061736E"/>
    <w:rsid w:val="00621859"/>
    <w:rsid w:val="006228D2"/>
    <w:rsid w:val="00622BD5"/>
    <w:rsid w:val="00622D31"/>
    <w:rsid w:val="00624BE8"/>
    <w:rsid w:val="00624CD0"/>
    <w:rsid w:val="00625D23"/>
    <w:rsid w:val="006263EA"/>
    <w:rsid w:val="00630F33"/>
    <w:rsid w:val="00633038"/>
    <w:rsid w:val="00633787"/>
    <w:rsid w:val="00634805"/>
    <w:rsid w:val="0063581A"/>
    <w:rsid w:val="006360B8"/>
    <w:rsid w:val="00636981"/>
    <w:rsid w:val="00636B1F"/>
    <w:rsid w:val="006427DD"/>
    <w:rsid w:val="00642AE5"/>
    <w:rsid w:val="00644C4A"/>
    <w:rsid w:val="00644FC1"/>
    <w:rsid w:val="00645E9A"/>
    <w:rsid w:val="00646ACC"/>
    <w:rsid w:val="00647DF4"/>
    <w:rsid w:val="006512F0"/>
    <w:rsid w:val="006514EA"/>
    <w:rsid w:val="00651BD6"/>
    <w:rsid w:val="0065248A"/>
    <w:rsid w:val="00652CBD"/>
    <w:rsid w:val="0065310E"/>
    <w:rsid w:val="00653F45"/>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648"/>
    <w:rsid w:val="006808C3"/>
    <w:rsid w:val="00680B39"/>
    <w:rsid w:val="00682040"/>
    <w:rsid w:val="00682391"/>
    <w:rsid w:val="006825E1"/>
    <w:rsid w:val="0068355D"/>
    <w:rsid w:val="00686DAE"/>
    <w:rsid w:val="00687E9B"/>
    <w:rsid w:val="00687FFE"/>
    <w:rsid w:val="00690800"/>
    <w:rsid w:val="00690880"/>
    <w:rsid w:val="00690AC4"/>
    <w:rsid w:val="00692A20"/>
    <w:rsid w:val="00692B37"/>
    <w:rsid w:val="00695F07"/>
    <w:rsid w:val="00697A35"/>
    <w:rsid w:val="006A0EAB"/>
    <w:rsid w:val="006A1C6F"/>
    <w:rsid w:val="006A2A74"/>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67CD"/>
    <w:rsid w:val="006C7E2C"/>
    <w:rsid w:val="006C7F20"/>
    <w:rsid w:val="006D045A"/>
    <w:rsid w:val="006D158C"/>
    <w:rsid w:val="006D19B8"/>
    <w:rsid w:val="006D229B"/>
    <w:rsid w:val="006D26B7"/>
    <w:rsid w:val="006D33DD"/>
    <w:rsid w:val="006D3DE3"/>
    <w:rsid w:val="006D4298"/>
    <w:rsid w:val="006D4881"/>
    <w:rsid w:val="006D4E61"/>
    <w:rsid w:val="006D51C3"/>
    <w:rsid w:val="006D5E28"/>
    <w:rsid w:val="006D689A"/>
    <w:rsid w:val="006D768F"/>
    <w:rsid w:val="006E163F"/>
    <w:rsid w:val="006E5767"/>
    <w:rsid w:val="006E5934"/>
    <w:rsid w:val="006E68BA"/>
    <w:rsid w:val="006F1403"/>
    <w:rsid w:val="006F3EF5"/>
    <w:rsid w:val="006F5EDD"/>
    <w:rsid w:val="006F6840"/>
    <w:rsid w:val="006F7820"/>
    <w:rsid w:val="006F7940"/>
    <w:rsid w:val="006F7A9E"/>
    <w:rsid w:val="00700E22"/>
    <w:rsid w:val="00701B3A"/>
    <w:rsid w:val="00701B9B"/>
    <w:rsid w:val="0070382C"/>
    <w:rsid w:val="00705D5D"/>
    <w:rsid w:val="00706D7E"/>
    <w:rsid w:val="0070762D"/>
    <w:rsid w:val="00711099"/>
    <w:rsid w:val="0071292A"/>
    <w:rsid w:val="00712AE6"/>
    <w:rsid w:val="0071309E"/>
    <w:rsid w:val="00713487"/>
    <w:rsid w:val="0071668E"/>
    <w:rsid w:val="0071775D"/>
    <w:rsid w:val="00720808"/>
    <w:rsid w:val="0072109D"/>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29F"/>
    <w:rsid w:val="00753CCC"/>
    <w:rsid w:val="007569BC"/>
    <w:rsid w:val="00756F6B"/>
    <w:rsid w:val="00757299"/>
    <w:rsid w:val="00757AF6"/>
    <w:rsid w:val="00761469"/>
    <w:rsid w:val="00761FA4"/>
    <w:rsid w:val="00762464"/>
    <w:rsid w:val="00764619"/>
    <w:rsid w:val="00765030"/>
    <w:rsid w:val="007664E0"/>
    <w:rsid w:val="00766E6E"/>
    <w:rsid w:val="00767053"/>
    <w:rsid w:val="00767EDD"/>
    <w:rsid w:val="00770F69"/>
    <w:rsid w:val="00771D2A"/>
    <w:rsid w:val="00771EC4"/>
    <w:rsid w:val="007720B8"/>
    <w:rsid w:val="00774B6B"/>
    <w:rsid w:val="0077704C"/>
    <w:rsid w:val="007773C8"/>
    <w:rsid w:val="00777F09"/>
    <w:rsid w:val="0078016A"/>
    <w:rsid w:val="0078026E"/>
    <w:rsid w:val="0078063E"/>
    <w:rsid w:val="00780709"/>
    <w:rsid w:val="007809E8"/>
    <w:rsid w:val="007824BF"/>
    <w:rsid w:val="00782DD8"/>
    <w:rsid w:val="007833AA"/>
    <w:rsid w:val="00784204"/>
    <w:rsid w:val="00785D98"/>
    <w:rsid w:val="00785F2B"/>
    <w:rsid w:val="00787B2D"/>
    <w:rsid w:val="007911F0"/>
    <w:rsid w:val="00791AE2"/>
    <w:rsid w:val="007922ED"/>
    <w:rsid w:val="0079346B"/>
    <w:rsid w:val="00793C6A"/>
    <w:rsid w:val="00795B0D"/>
    <w:rsid w:val="0079697C"/>
    <w:rsid w:val="007977A7"/>
    <w:rsid w:val="007A0999"/>
    <w:rsid w:val="007A2764"/>
    <w:rsid w:val="007A2EA6"/>
    <w:rsid w:val="007A4A6C"/>
    <w:rsid w:val="007A51E3"/>
    <w:rsid w:val="007A5635"/>
    <w:rsid w:val="007A5AB3"/>
    <w:rsid w:val="007A676E"/>
    <w:rsid w:val="007A7BF7"/>
    <w:rsid w:val="007B331F"/>
    <w:rsid w:val="007B3C29"/>
    <w:rsid w:val="007B44B7"/>
    <w:rsid w:val="007B5881"/>
    <w:rsid w:val="007B5CB8"/>
    <w:rsid w:val="007B64E0"/>
    <w:rsid w:val="007C1AAC"/>
    <w:rsid w:val="007C382E"/>
    <w:rsid w:val="007C3E9A"/>
    <w:rsid w:val="007C4EB8"/>
    <w:rsid w:val="007C50FD"/>
    <w:rsid w:val="007C5673"/>
    <w:rsid w:val="007D1847"/>
    <w:rsid w:val="007D419D"/>
    <w:rsid w:val="007D47A7"/>
    <w:rsid w:val="007D4BEF"/>
    <w:rsid w:val="007D724B"/>
    <w:rsid w:val="007E00C2"/>
    <w:rsid w:val="007E2D1A"/>
    <w:rsid w:val="007E2F2C"/>
    <w:rsid w:val="007E30CB"/>
    <w:rsid w:val="007E5B51"/>
    <w:rsid w:val="007E6F22"/>
    <w:rsid w:val="007E73AF"/>
    <w:rsid w:val="007E7BC5"/>
    <w:rsid w:val="007F115C"/>
    <w:rsid w:val="007F2299"/>
    <w:rsid w:val="007F2D68"/>
    <w:rsid w:val="007F3880"/>
    <w:rsid w:val="007F4C51"/>
    <w:rsid w:val="007F5EA4"/>
    <w:rsid w:val="007F771A"/>
    <w:rsid w:val="007F7801"/>
    <w:rsid w:val="00802F29"/>
    <w:rsid w:val="00803A8B"/>
    <w:rsid w:val="00803D45"/>
    <w:rsid w:val="00803E2D"/>
    <w:rsid w:val="008044D0"/>
    <w:rsid w:val="008067DF"/>
    <w:rsid w:val="008109ED"/>
    <w:rsid w:val="0081203B"/>
    <w:rsid w:val="0081320A"/>
    <w:rsid w:val="008146BD"/>
    <w:rsid w:val="00814C98"/>
    <w:rsid w:val="00815E45"/>
    <w:rsid w:val="00815E51"/>
    <w:rsid w:val="0082089B"/>
    <w:rsid w:val="00821201"/>
    <w:rsid w:val="00821954"/>
    <w:rsid w:val="0082401E"/>
    <w:rsid w:val="008249A2"/>
    <w:rsid w:val="00824F6F"/>
    <w:rsid w:val="00825642"/>
    <w:rsid w:val="0082570A"/>
    <w:rsid w:val="008260E7"/>
    <w:rsid w:val="00827EDC"/>
    <w:rsid w:val="00827F35"/>
    <w:rsid w:val="00830E0E"/>
    <w:rsid w:val="00831826"/>
    <w:rsid w:val="00831FF5"/>
    <w:rsid w:val="008323C0"/>
    <w:rsid w:val="00833045"/>
    <w:rsid w:val="00833C47"/>
    <w:rsid w:val="008341AE"/>
    <w:rsid w:val="00834DF7"/>
    <w:rsid w:val="008358E5"/>
    <w:rsid w:val="00836F8A"/>
    <w:rsid w:val="00837DE4"/>
    <w:rsid w:val="00840228"/>
    <w:rsid w:val="00840562"/>
    <w:rsid w:val="008413B1"/>
    <w:rsid w:val="0084205D"/>
    <w:rsid w:val="00842D4B"/>
    <w:rsid w:val="008432BB"/>
    <w:rsid w:val="00843B52"/>
    <w:rsid w:val="008449E8"/>
    <w:rsid w:val="008452AF"/>
    <w:rsid w:val="00847063"/>
    <w:rsid w:val="00847678"/>
    <w:rsid w:val="008536B2"/>
    <w:rsid w:val="00853A95"/>
    <w:rsid w:val="00855EDF"/>
    <w:rsid w:val="00855F0B"/>
    <w:rsid w:val="00856085"/>
    <w:rsid w:val="008608EF"/>
    <w:rsid w:val="008611E0"/>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33AE"/>
    <w:rsid w:val="00874748"/>
    <w:rsid w:val="00874C2E"/>
    <w:rsid w:val="00875076"/>
    <w:rsid w:val="00875BFD"/>
    <w:rsid w:val="00883165"/>
    <w:rsid w:val="00884E81"/>
    <w:rsid w:val="00885ABD"/>
    <w:rsid w:val="00887E40"/>
    <w:rsid w:val="0089004C"/>
    <w:rsid w:val="00890655"/>
    <w:rsid w:val="00891079"/>
    <w:rsid w:val="00891432"/>
    <w:rsid w:val="00891DDE"/>
    <w:rsid w:val="00892209"/>
    <w:rsid w:val="00892D65"/>
    <w:rsid w:val="00894FDC"/>
    <w:rsid w:val="0089529C"/>
    <w:rsid w:val="00895B64"/>
    <w:rsid w:val="008A153A"/>
    <w:rsid w:val="008A21FC"/>
    <w:rsid w:val="008A25EE"/>
    <w:rsid w:val="008A3F69"/>
    <w:rsid w:val="008A3FD2"/>
    <w:rsid w:val="008A7F43"/>
    <w:rsid w:val="008B109B"/>
    <w:rsid w:val="008B1481"/>
    <w:rsid w:val="008B253D"/>
    <w:rsid w:val="008B2F67"/>
    <w:rsid w:val="008B53CB"/>
    <w:rsid w:val="008B5C8C"/>
    <w:rsid w:val="008B5D7E"/>
    <w:rsid w:val="008B620B"/>
    <w:rsid w:val="008B6391"/>
    <w:rsid w:val="008B6A58"/>
    <w:rsid w:val="008C03BF"/>
    <w:rsid w:val="008C04DF"/>
    <w:rsid w:val="008C0FA6"/>
    <w:rsid w:val="008C1766"/>
    <w:rsid w:val="008C277B"/>
    <w:rsid w:val="008C31CA"/>
    <w:rsid w:val="008C3717"/>
    <w:rsid w:val="008C4187"/>
    <w:rsid w:val="008C48CB"/>
    <w:rsid w:val="008C5033"/>
    <w:rsid w:val="008C57EC"/>
    <w:rsid w:val="008C7507"/>
    <w:rsid w:val="008D052D"/>
    <w:rsid w:val="008D0BA0"/>
    <w:rsid w:val="008D17FF"/>
    <w:rsid w:val="008D189B"/>
    <w:rsid w:val="008D44CA"/>
    <w:rsid w:val="008D45BC"/>
    <w:rsid w:val="008D7044"/>
    <w:rsid w:val="008D7642"/>
    <w:rsid w:val="008D7EDC"/>
    <w:rsid w:val="008D7F08"/>
    <w:rsid w:val="008E0275"/>
    <w:rsid w:val="008E1049"/>
    <w:rsid w:val="008E2496"/>
    <w:rsid w:val="008E2B5E"/>
    <w:rsid w:val="008E3F6C"/>
    <w:rsid w:val="008E441F"/>
    <w:rsid w:val="008E6487"/>
    <w:rsid w:val="008E7984"/>
    <w:rsid w:val="008E7C87"/>
    <w:rsid w:val="008F0073"/>
    <w:rsid w:val="008F2F64"/>
    <w:rsid w:val="008F478A"/>
    <w:rsid w:val="008F6E77"/>
    <w:rsid w:val="008F6FF9"/>
    <w:rsid w:val="008F78D2"/>
    <w:rsid w:val="009001CB"/>
    <w:rsid w:val="00900D4F"/>
    <w:rsid w:val="009012CE"/>
    <w:rsid w:val="00902275"/>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C79"/>
    <w:rsid w:val="00927FA4"/>
    <w:rsid w:val="00930E2E"/>
    <w:rsid w:val="00931358"/>
    <w:rsid w:val="009317FA"/>
    <w:rsid w:val="00931C56"/>
    <w:rsid w:val="009320AD"/>
    <w:rsid w:val="009333DA"/>
    <w:rsid w:val="00933540"/>
    <w:rsid w:val="00933C9A"/>
    <w:rsid w:val="00933F5A"/>
    <w:rsid w:val="00934D96"/>
    <w:rsid w:val="009374DC"/>
    <w:rsid w:val="009406A5"/>
    <w:rsid w:val="00940707"/>
    <w:rsid w:val="00940FC7"/>
    <w:rsid w:val="009429FB"/>
    <w:rsid w:val="00942BCA"/>
    <w:rsid w:val="00942F01"/>
    <w:rsid w:val="0094349A"/>
    <w:rsid w:val="00944371"/>
    <w:rsid w:val="00945792"/>
    <w:rsid w:val="009458E7"/>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6F3B"/>
    <w:rsid w:val="009901DC"/>
    <w:rsid w:val="009903C2"/>
    <w:rsid w:val="00991CB5"/>
    <w:rsid w:val="00991D63"/>
    <w:rsid w:val="00992F3A"/>
    <w:rsid w:val="00993FF5"/>
    <w:rsid w:val="009A0E5B"/>
    <w:rsid w:val="009A282E"/>
    <w:rsid w:val="009A2AD7"/>
    <w:rsid w:val="009A4E03"/>
    <w:rsid w:val="009B048D"/>
    <w:rsid w:val="009B1095"/>
    <w:rsid w:val="009B2499"/>
    <w:rsid w:val="009B294B"/>
    <w:rsid w:val="009B3C28"/>
    <w:rsid w:val="009B433D"/>
    <w:rsid w:val="009B758B"/>
    <w:rsid w:val="009C10D5"/>
    <w:rsid w:val="009C16DA"/>
    <w:rsid w:val="009C38C1"/>
    <w:rsid w:val="009C3F8A"/>
    <w:rsid w:val="009C6269"/>
    <w:rsid w:val="009C62ED"/>
    <w:rsid w:val="009C6F21"/>
    <w:rsid w:val="009D0CDF"/>
    <w:rsid w:val="009D0F5B"/>
    <w:rsid w:val="009D107B"/>
    <w:rsid w:val="009D125C"/>
    <w:rsid w:val="009D12ED"/>
    <w:rsid w:val="009D2A49"/>
    <w:rsid w:val="009D3156"/>
    <w:rsid w:val="009D3827"/>
    <w:rsid w:val="009D3861"/>
    <w:rsid w:val="009D531A"/>
    <w:rsid w:val="009D6115"/>
    <w:rsid w:val="009D6A32"/>
    <w:rsid w:val="009D6D2F"/>
    <w:rsid w:val="009E10C4"/>
    <w:rsid w:val="009E1E6D"/>
    <w:rsid w:val="009E29AF"/>
    <w:rsid w:val="009E34B7"/>
    <w:rsid w:val="009E4CF8"/>
    <w:rsid w:val="009E67E5"/>
    <w:rsid w:val="009E6F7B"/>
    <w:rsid w:val="009F2A5E"/>
    <w:rsid w:val="009F3044"/>
    <w:rsid w:val="009F3151"/>
    <w:rsid w:val="009F3200"/>
    <w:rsid w:val="009F481C"/>
    <w:rsid w:val="009F5CF4"/>
    <w:rsid w:val="009F6919"/>
    <w:rsid w:val="009F6B76"/>
    <w:rsid w:val="00A001AD"/>
    <w:rsid w:val="00A02B42"/>
    <w:rsid w:val="00A0318D"/>
    <w:rsid w:val="00A03BBA"/>
    <w:rsid w:val="00A04DA2"/>
    <w:rsid w:val="00A05328"/>
    <w:rsid w:val="00A05A12"/>
    <w:rsid w:val="00A064A4"/>
    <w:rsid w:val="00A07326"/>
    <w:rsid w:val="00A07A68"/>
    <w:rsid w:val="00A11F73"/>
    <w:rsid w:val="00A1396E"/>
    <w:rsid w:val="00A13BFB"/>
    <w:rsid w:val="00A144B5"/>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76C6"/>
    <w:rsid w:val="00A40830"/>
    <w:rsid w:val="00A40EAB"/>
    <w:rsid w:val="00A43E92"/>
    <w:rsid w:val="00A43F38"/>
    <w:rsid w:val="00A44819"/>
    <w:rsid w:val="00A44B2F"/>
    <w:rsid w:val="00A45144"/>
    <w:rsid w:val="00A454FB"/>
    <w:rsid w:val="00A50B18"/>
    <w:rsid w:val="00A518A5"/>
    <w:rsid w:val="00A51FF1"/>
    <w:rsid w:val="00A5269B"/>
    <w:rsid w:val="00A5645C"/>
    <w:rsid w:val="00A60B60"/>
    <w:rsid w:val="00A61268"/>
    <w:rsid w:val="00A612C4"/>
    <w:rsid w:val="00A619EC"/>
    <w:rsid w:val="00A634BA"/>
    <w:rsid w:val="00A64BDF"/>
    <w:rsid w:val="00A66093"/>
    <w:rsid w:val="00A66F91"/>
    <w:rsid w:val="00A671ED"/>
    <w:rsid w:val="00A67C87"/>
    <w:rsid w:val="00A7279C"/>
    <w:rsid w:val="00A73C98"/>
    <w:rsid w:val="00A76E89"/>
    <w:rsid w:val="00A773A9"/>
    <w:rsid w:val="00A801B1"/>
    <w:rsid w:val="00A8087C"/>
    <w:rsid w:val="00A81A7C"/>
    <w:rsid w:val="00A8226D"/>
    <w:rsid w:val="00A82E87"/>
    <w:rsid w:val="00A8484C"/>
    <w:rsid w:val="00A84CEA"/>
    <w:rsid w:val="00A8522C"/>
    <w:rsid w:val="00A852D4"/>
    <w:rsid w:val="00A85861"/>
    <w:rsid w:val="00A875FF"/>
    <w:rsid w:val="00A90BD5"/>
    <w:rsid w:val="00A910E1"/>
    <w:rsid w:val="00A91DB6"/>
    <w:rsid w:val="00A924D2"/>
    <w:rsid w:val="00A93A7C"/>
    <w:rsid w:val="00A9751B"/>
    <w:rsid w:val="00AA0AC6"/>
    <w:rsid w:val="00AA0F9F"/>
    <w:rsid w:val="00AA0FC7"/>
    <w:rsid w:val="00AA2213"/>
    <w:rsid w:val="00AA421D"/>
    <w:rsid w:val="00AA5183"/>
    <w:rsid w:val="00AA5298"/>
    <w:rsid w:val="00AA5650"/>
    <w:rsid w:val="00AA57C9"/>
    <w:rsid w:val="00AA6733"/>
    <w:rsid w:val="00AA684E"/>
    <w:rsid w:val="00AA69C0"/>
    <w:rsid w:val="00AB05D7"/>
    <w:rsid w:val="00AB1987"/>
    <w:rsid w:val="00AB2673"/>
    <w:rsid w:val="00AB75B8"/>
    <w:rsid w:val="00AC1290"/>
    <w:rsid w:val="00AC3DE1"/>
    <w:rsid w:val="00AC53DB"/>
    <w:rsid w:val="00AC609B"/>
    <w:rsid w:val="00AC60C8"/>
    <w:rsid w:val="00AC6E05"/>
    <w:rsid w:val="00AC7C88"/>
    <w:rsid w:val="00AD069D"/>
    <w:rsid w:val="00AD09B7"/>
    <w:rsid w:val="00AD11E0"/>
    <w:rsid w:val="00AD2AE2"/>
    <w:rsid w:val="00AD3185"/>
    <w:rsid w:val="00AD3EA6"/>
    <w:rsid w:val="00AD43AB"/>
    <w:rsid w:val="00AD6BE5"/>
    <w:rsid w:val="00AE12D6"/>
    <w:rsid w:val="00AE209C"/>
    <w:rsid w:val="00AE2F22"/>
    <w:rsid w:val="00AE4041"/>
    <w:rsid w:val="00AE4995"/>
    <w:rsid w:val="00AE4AED"/>
    <w:rsid w:val="00AE527D"/>
    <w:rsid w:val="00AE60E8"/>
    <w:rsid w:val="00AE6A01"/>
    <w:rsid w:val="00AE6A94"/>
    <w:rsid w:val="00AF0095"/>
    <w:rsid w:val="00AF3037"/>
    <w:rsid w:val="00AF3181"/>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75B5"/>
    <w:rsid w:val="00B27696"/>
    <w:rsid w:val="00B27F82"/>
    <w:rsid w:val="00B3185E"/>
    <w:rsid w:val="00B3238C"/>
    <w:rsid w:val="00B3437B"/>
    <w:rsid w:val="00B35749"/>
    <w:rsid w:val="00B377CB"/>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553DB"/>
    <w:rsid w:val="00B61B2F"/>
    <w:rsid w:val="00B61D1B"/>
    <w:rsid w:val="00B63B69"/>
    <w:rsid w:val="00B6484C"/>
    <w:rsid w:val="00B64FCA"/>
    <w:rsid w:val="00B6556B"/>
    <w:rsid w:val="00B65634"/>
    <w:rsid w:val="00B65E96"/>
    <w:rsid w:val="00B67133"/>
    <w:rsid w:val="00B679A0"/>
    <w:rsid w:val="00B702B7"/>
    <w:rsid w:val="00B70D06"/>
    <w:rsid w:val="00B7144F"/>
    <w:rsid w:val="00B71FD2"/>
    <w:rsid w:val="00B74453"/>
    <w:rsid w:val="00B7582C"/>
    <w:rsid w:val="00B764E4"/>
    <w:rsid w:val="00B76E0C"/>
    <w:rsid w:val="00B80EFF"/>
    <w:rsid w:val="00B82D84"/>
    <w:rsid w:val="00B842EC"/>
    <w:rsid w:val="00B84D95"/>
    <w:rsid w:val="00B8586D"/>
    <w:rsid w:val="00B85A3E"/>
    <w:rsid w:val="00B86CC0"/>
    <w:rsid w:val="00B87220"/>
    <w:rsid w:val="00B90415"/>
    <w:rsid w:val="00B90DC8"/>
    <w:rsid w:val="00B91CC7"/>
    <w:rsid w:val="00B925F6"/>
    <w:rsid w:val="00B92E9F"/>
    <w:rsid w:val="00B92EA1"/>
    <w:rsid w:val="00B9303B"/>
    <w:rsid w:val="00B9308F"/>
    <w:rsid w:val="00B9385B"/>
    <w:rsid w:val="00B94919"/>
    <w:rsid w:val="00B94950"/>
    <w:rsid w:val="00B965FD"/>
    <w:rsid w:val="00B96CE4"/>
    <w:rsid w:val="00B9700D"/>
    <w:rsid w:val="00BA104B"/>
    <w:rsid w:val="00BA1337"/>
    <w:rsid w:val="00BA1A91"/>
    <w:rsid w:val="00BA2968"/>
    <w:rsid w:val="00BA2FE7"/>
    <w:rsid w:val="00BA40FF"/>
    <w:rsid w:val="00BA437B"/>
    <w:rsid w:val="00BA4613"/>
    <w:rsid w:val="00BA4A87"/>
    <w:rsid w:val="00BA51D3"/>
    <w:rsid w:val="00BA554D"/>
    <w:rsid w:val="00BA7624"/>
    <w:rsid w:val="00BB0B3B"/>
    <w:rsid w:val="00BB0E8A"/>
    <w:rsid w:val="00BB2433"/>
    <w:rsid w:val="00BB24C7"/>
    <w:rsid w:val="00BB38A9"/>
    <w:rsid w:val="00BB39B7"/>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C7F75"/>
    <w:rsid w:val="00BD1034"/>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F2986"/>
    <w:rsid w:val="00BF4E98"/>
    <w:rsid w:val="00BF5843"/>
    <w:rsid w:val="00C001B4"/>
    <w:rsid w:val="00C00719"/>
    <w:rsid w:val="00C0135D"/>
    <w:rsid w:val="00C02AFD"/>
    <w:rsid w:val="00C02CB1"/>
    <w:rsid w:val="00C045B1"/>
    <w:rsid w:val="00C05CCE"/>
    <w:rsid w:val="00C1037F"/>
    <w:rsid w:val="00C10561"/>
    <w:rsid w:val="00C12532"/>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8B8"/>
    <w:rsid w:val="00C30EF7"/>
    <w:rsid w:val="00C31016"/>
    <w:rsid w:val="00C3106F"/>
    <w:rsid w:val="00C32144"/>
    <w:rsid w:val="00C32D60"/>
    <w:rsid w:val="00C3617A"/>
    <w:rsid w:val="00C366F3"/>
    <w:rsid w:val="00C36874"/>
    <w:rsid w:val="00C412AE"/>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289"/>
    <w:rsid w:val="00C54AB3"/>
    <w:rsid w:val="00C56183"/>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9AB"/>
    <w:rsid w:val="00C746ED"/>
    <w:rsid w:val="00C75ACA"/>
    <w:rsid w:val="00C75E6D"/>
    <w:rsid w:val="00C7717D"/>
    <w:rsid w:val="00C77745"/>
    <w:rsid w:val="00C7789E"/>
    <w:rsid w:val="00C80ACF"/>
    <w:rsid w:val="00C80CF5"/>
    <w:rsid w:val="00C80F7F"/>
    <w:rsid w:val="00C8213B"/>
    <w:rsid w:val="00C82ED4"/>
    <w:rsid w:val="00C83F0F"/>
    <w:rsid w:val="00C8479D"/>
    <w:rsid w:val="00C84EA9"/>
    <w:rsid w:val="00C86339"/>
    <w:rsid w:val="00C90AAD"/>
    <w:rsid w:val="00C91BBC"/>
    <w:rsid w:val="00C939F2"/>
    <w:rsid w:val="00C93D2D"/>
    <w:rsid w:val="00C940A2"/>
    <w:rsid w:val="00C944F9"/>
    <w:rsid w:val="00C9450C"/>
    <w:rsid w:val="00C949F0"/>
    <w:rsid w:val="00C9639C"/>
    <w:rsid w:val="00C969FE"/>
    <w:rsid w:val="00CA175A"/>
    <w:rsid w:val="00CA2F03"/>
    <w:rsid w:val="00CA58BB"/>
    <w:rsid w:val="00CA640F"/>
    <w:rsid w:val="00CB2066"/>
    <w:rsid w:val="00CB370C"/>
    <w:rsid w:val="00CB4269"/>
    <w:rsid w:val="00CB4B8E"/>
    <w:rsid w:val="00CC01A6"/>
    <w:rsid w:val="00CC0A62"/>
    <w:rsid w:val="00CC4EA3"/>
    <w:rsid w:val="00CC6D50"/>
    <w:rsid w:val="00CC7430"/>
    <w:rsid w:val="00CC7771"/>
    <w:rsid w:val="00CC77E3"/>
    <w:rsid w:val="00CD02FD"/>
    <w:rsid w:val="00CD0A74"/>
    <w:rsid w:val="00CD0BA4"/>
    <w:rsid w:val="00CD0D63"/>
    <w:rsid w:val="00CD0FA4"/>
    <w:rsid w:val="00CD1335"/>
    <w:rsid w:val="00CD329F"/>
    <w:rsid w:val="00CD42BC"/>
    <w:rsid w:val="00CD44D7"/>
    <w:rsid w:val="00CD4D46"/>
    <w:rsid w:val="00CD4E8A"/>
    <w:rsid w:val="00CD61EF"/>
    <w:rsid w:val="00CD622A"/>
    <w:rsid w:val="00CD6409"/>
    <w:rsid w:val="00CE0600"/>
    <w:rsid w:val="00CE0606"/>
    <w:rsid w:val="00CE0AA5"/>
    <w:rsid w:val="00CE2335"/>
    <w:rsid w:val="00CE2C85"/>
    <w:rsid w:val="00CE5200"/>
    <w:rsid w:val="00CE570F"/>
    <w:rsid w:val="00CE73E9"/>
    <w:rsid w:val="00CF1160"/>
    <w:rsid w:val="00CF20BE"/>
    <w:rsid w:val="00CF283F"/>
    <w:rsid w:val="00CF3F63"/>
    <w:rsid w:val="00CF472D"/>
    <w:rsid w:val="00CF4AE9"/>
    <w:rsid w:val="00CF4C6C"/>
    <w:rsid w:val="00CF508D"/>
    <w:rsid w:val="00CF7487"/>
    <w:rsid w:val="00CF7922"/>
    <w:rsid w:val="00CF7F1B"/>
    <w:rsid w:val="00D0225B"/>
    <w:rsid w:val="00D03A63"/>
    <w:rsid w:val="00D05199"/>
    <w:rsid w:val="00D05B75"/>
    <w:rsid w:val="00D05B7C"/>
    <w:rsid w:val="00D07411"/>
    <w:rsid w:val="00D1099D"/>
    <w:rsid w:val="00D10EAC"/>
    <w:rsid w:val="00D122C0"/>
    <w:rsid w:val="00D132D0"/>
    <w:rsid w:val="00D13531"/>
    <w:rsid w:val="00D1514E"/>
    <w:rsid w:val="00D15FBD"/>
    <w:rsid w:val="00D17624"/>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4E63"/>
    <w:rsid w:val="00D359B7"/>
    <w:rsid w:val="00D35F24"/>
    <w:rsid w:val="00D36722"/>
    <w:rsid w:val="00D36BF8"/>
    <w:rsid w:val="00D40905"/>
    <w:rsid w:val="00D41C2C"/>
    <w:rsid w:val="00D422BB"/>
    <w:rsid w:val="00D42ED8"/>
    <w:rsid w:val="00D439FF"/>
    <w:rsid w:val="00D44115"/>
    <w:rsid w:val="00D44B14"/>
    <w:rsid w:val="00D453B8"/>
    <w:rsid w:val="00D4646E"/>
    <w:rsid w:val="00D47643"/>
    <w:rsid w:val="00D47F1E"/>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67EF8"/>
    <w:rsid w:val="00D72573"/>
    <w:rsid w:val="00D738CC"/>
    <w:rsid w:val="00D73DB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0644"/>
    <w:rsid w:val="00DB124B"/>
    <w:rsid w:val="00DB186B"/>
    <w:rsid w:val="00DB200C"/>
    <w:rsid w:val="00DB21CD"/>
    <w:rsid w:val="00DB302A"/>
    <w:rsid w:val="00DB42AA"/>
    <w:rsid w:val="00DB5C1E"/>
    <w:rsid w:val="00DB75AE"/>
    <w:rsid w:val="00DC1A85"/>
    <w:rsid w:val="00DC2821"/>
    <w:rsid w:val="00DC50B9"/>
    <w:rsid w:val="00DC5581"/>
    <w:rsid w:val="00DC568E"/>
    <w:rsid w:val="00DC5891"/>
    <w:rsid w:val="00DC615A"/>
    <w:rsid w:val="00DD13DB"/>
    <w:rsid w:val="00DD3EB5"/>
    <w:rsid w:val="00DD4D5A"/>
    <w:rsid w:val="00DD692F"/>
    <w:rsid w:val="00DD78B2"/>
    <w:rsid w:val="00DE0504"/>
    <w:rsid w:val="00DE0EFC"/>
    <w:rsid w:val="00DE0F49"/>
    <w:rsid w:val="00DE1DE1"/>
    <w:rsid w:val="00DE1EA4"/>
    <w:rsid w:val="00DE37BE"/>
    <w:rsid w:val="00DE3F6C"/>
    <w:rsid w:val="00DE4ED0"/>
    <w:rsid w:val="00DE53E5"/>
    <w:rsid w:val="00DE6C99"/>
    <w:rsid w:val="00DE6D6A"/>
    <w:rsid w:val="00DE7269"/>
    <w:rsid w:val="00DF1523"/>
    <w:rsid w:val="00DF173E"/>
    <w:rsid w:val="00DF1E2C"/>
    <w:rsid w:val="00DF4893"/>
    <w:rsid w:val="00DF621A"/>
    <w:rsid w:val="00DF683C"/>
    <w:rsid w:val="00DF769E"/>
    <w:rsid w:val="00DF7CCA"/>
    <w:rsid w:val="00E007E6"/>
    <w:rsid w:val="00E014B6"/>
    <w:rsid w:val="00E02A98"/>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EF1"/>
    <w:rsid w:val="00E25495"/>
    <w:rsid w:val="00E25761"/>
    <w:rsid w:val="00E27102"/>
    <w:rsid w:val="00E30248"/>
    <w:rsid w:val="00E30AAF"/>
    <w:rsid w:val="00E31E08"/>
    <w:rsid w:val="00E32F8C"/>
    <w:rsid w:val="00E32FCC"/>
    <w:rsid w:val="00E33B46"/>
    <w:rsid w:val="00E35E82"/>
    <w:rsid w:val="00E35F5B"/>
    <w:rsid w:val="00E369C5"/>
    <w:rsid w:val="00E36A9C"/>
    <w:rsid w:val="00E37942"/>
    <w:rsid w:val="00E37A18"/>
    <w:rsid w:val="00E413D2"/>
    <w:rsid w:val="00E41CE0"/>
    <w:rsid w:val="00E4210F"/>
    <w:rsid w:val="00E436BA"/>
    <w:rsid w:val="00E43A19"/>
    <w:rsid w:val="00E451B1"/>
    <w:rsid w:val="00E459FB"/>
    <w:rsid w:val="00E46BAB"/>
    <w:rsid w:val="00E47038"/>
    <w:rsid w:val="00E475F5"/>
    <w:rsid w:val="00E47731"/>
    <w:rsid w:val="00E47841"/>
    <w:rsid w:val="00E50AF1"/>
    <w:rsid w:val="00E53104"/>
    <w:rsid w:val="00E538E2"/>
    <w:rsid w:val="00E54DED"/>
    <w:rsid w:val="00E55C15"/>
    <w:rsid w:val="00E56193"/>
    <w:rsid w:val="00E5672F"/>
    <w:rsid w:val="00E60048"/>
    <w:rsid w:val="00E60F71"/>
    <w:rsid w:val="00E619FE"/>
    <w:rsid w:val="00E61A6A"/>
    <w:rsid w:val="00E62F08"/>
    <w:rsid w:val="00E647CD"/>
    <w:rsid w:val="00E66BB4"/>
    <w:rsid w:val="00E71CB2"/>
    <w:rsid w:val="00E71CB4"/>
    <w:rsid w:val="00E7227D"/>
    <w:rsid w:val="00E72A64"/>
    <w:rsid w:val="00E7476B"/>
    <w:rsid w:val="00E7532D"/>
    <w:rsid w:val="00E77D77"/>
    <w:rsid w:val="00E8043B"/>
    <w:rsid w:val="00E80EA7"/>
    <w:rsid w:val="00E81983"/>
    <w:rsid w:val="00E83661"/>
    <w:rsid w:val="00E8366F"/>
    <w:rsid w:val="00E83A55"/>
    <w:rsid w:val="00E8520F"/>
    <w:rsid w:val="00E86CD1"/>
    <w:rsid w:val="00E90796"/>
    <w:rsid w:val="00E90AC0"/>
    <w:rsid w:val="00E91723"/>
    <w:rsid w:val="00E91C15"/>
    <w:rsid w:val="00E9442A"/>
    <w:rsid w:val="00E970C5"/>
    <w:rsid w:val="00E97625"/>
    <w:rsid w:val="00EA20B9"/>
    <w:rsid w:val="00EA25CD"/>
    <w:rsid w:val="00EA3562"/>
    <w:rsid w:val="00EA4EA1"/>
    <w:rsid w:val="00EA7E83"/>
    <w:rsid w:val="00EB0A64"/>
    <w:rsid w:val="00EB21B1"/>
    <w:rsid w:val="00EB5040"/>
    <w:rsid w:val="00EB71A2"/>
    <w:rsid w:val="00EB7287"/>
    <w:rsid w:val="00EC070D"/>
    <w:rsid w:val="00EC098D"/>
    <w:rsid w:val="00EC105F"/>
    <w:rsid w:val="00EC11E0"/>
    <w:rsid w:val="00EC25D8"/>
    <w:rsid w:val="00EC290E"/>
    <w:rsid w:val="00EC43B0"/>
    <w:rsid w:val="00EC4A7B"/>
    <w:rsid w:val="00EC4EA2"/>
    <w:rsid w:val="00EC6CCD"/>
    <w:rsid w:val="00EC71C3"/>
    <w:rsid w:val="00EC7758"/>
    <w:rsid w:val="00ED0083"/>
    <w:rsid w:val="00ED1DBA"/>
    <w:rsid w:val="00ED29F0"/>
    <w:rsid w:val="00ED3E87"/>
    <w:rsid w:val="00ED4892"/>
    <w:rsid w:val="00ED4B06"/>
    <w:rsid w:val="00ED5269"/>
    <w:rsid w:val="00ED55F6"/>
    <w:rsid w:val="00ED7BF1"/>
    <w:rsid w:val="00EE04D3"/>
    <w:rsid w:val="00EE060D"/>
    <w:rsid w:val="00EE0E3B"/>
    <w:rsid w:val="00EE1C86"/>
    <w:rsid w:val="00EE211A"/>
    <w:rsid w:val="00EE2B8A"/>
    <w:rsid w:val="00EE2C22"/>
    <w:rsid w:val="00EE3800"/>
    <w:rsid w:val="00EE3E4E"/>
    <w:rsid w:val="00EE4CEE"/>
    <w:rsid w:val="00EE5503"/>
    <w:rsid w:val="00EE5CBA"/>
    <w:rsid w:val="00EE75FE"/>
    <w:rsid w:val="00EF16C1"/>
    <w:rsid w:val="00EF1E77"/>
    <w:rsid w:val="00EF3F52"/>
    <w:rsid w:val="00EF66E0"/>
    <w:rsid w:val="00EF6962"/>
    <w:rsid w:val="00EF7C71"/>
    <w:rsid w:val="00F0019E"/>
    <w:rsid w:val="00F002DD"/>
    <w:rsid w:val="00F01419"/>
    <w:rsid w:val="00F034AC"/>
    <w:rsid w:val="00F059F9"/>
    <w:rsid w:val="00F0665F"/>
    <w:rsid w:val="00F1091F"/>
    <w:rsid w:val="00F10D03"/>
    <w:rsid w:val="00F119AC"/>
    <w:rsid w:val="00F11A89"/>
    <w:rsid w:val="00F121FF"/>
    <w:rsid w:val="00F13187"/>
    <w:rsid w:val="00F146E5"/>
    <w:rsid w:val="00F150D7"/>
    <w:rsid w:val="00F1551F"/>
    <w:rsid w:val="00F155D5"/>
    <w:rsid w:val="00F159BC"/>
    <w:rsid w:val="00F159CF"/>
    <w:rsid w:val="00F16751"/>
    <w:rsid w:val="00F2262E"/>
    <w:rsid w:val="00F23863"/>
    <w:rsid w:val="00F23937"/>
    <w:rsid w:val="00F25751"/>
    <w:rsid w:val="00F25DDD"/>
    <w:rsid w:val="00F25EF7"/>
    <w:rsid w:val="00F26C31"/>
    <w:rsid w:val="00F26CBC"/>
    <w:rsid w:val="00F27571"/>
    <w:rsid w:val="00F27588"/>
    <w:rsid w:val="00F300E1"/>
    <w:rsid w:val="00F3060F"/>
    <w:rsid w:val="00F313A8"/>
    <w:rsid w:val="00F321A7"/>
    <w:rsid w:val="00F32688"/>
    <w:rsid w:val="00F32DAA"/>
    <w:rsid w:val="00F33AFF"/>
    <w:rsid w:val="00F33EF5"/>
    <w:rsid w:val="00F34090"/>
    <w:rsid w:val="00F3419D"/>
    <w:rsid w:val="00F3578C"/>
    <w:rsid w:val="00F40DE3"/>
    <w:rsid w:val="00F4167D"/>
    <w:rsid w:val="00F429A7"/>
    <w:rsid w:val="00F43328"/>
    <w:rsid w:val="00F4382B"/>
    <w:rsid w:val="00F455EA"/>
    <w:rsid w:val="00F4630A"/>
    <w:rsid w:val="00F500C3"/>
    <w:rsid w:val="00F50B29"/>
    <w:rsid w:val="00F51B97"/>
    <w:rsid w:val="00F547D5"/>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F32"/>
    <w:rsid w:val="00F732F8"/>
    <w:rsid w:val="00F73340"/>
    <w:rsid w:val="00F74344"/>
    <w:rsid w:val="00F7453C"/>
    <w:rsid w:val="00F74FAA"/>
    <w:rsid w:val="00F76414"/>
    <w:rsid w:val="00F77C42"/>
    <w:rsid w:val="00F80A5A"/>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1B42"/>
    <w:rsid w:val="00FA2A29"/>
    <w:rsid w:val="00FA3744"/>
    <w:rsid w:val="00FA427F"/>
    <w:rsid w:val="00FA6486"/>
    <w:rsid w:val="00FA6AEA"/>
    <w:rsid w:val="00FA7074"/>
    <w:rsid w:val="00FB2DB5"/>
    <w:rsid w:val="00FB305E"/>
    <w:rsid w:val="00FB664F"/>
    <w:rsid w:val="00FB77D2"/>
    <w:rsid w:val="00FB7C2C"/>
    <w:rsid w:val="00FC02D9"/>
    <w:rsid w:val="00FC24E1"/>
    <w:rsid w:val="00FC278A"/>
    <w:rsid w:val="00FC27EF"/>
    <w:rsid w:val="00FC4DFB"/>
    <w:rsid w:val="00FC700E"/>
    <w:rsid w:val="00FC7F18"/>
    <w:rsid w:val="00FD0898"/>
    <w:rsid w:val="00FD3F02"/>
    <w:rsid w:val="00FD3F6D"/>
    <w:rsid w:val="00FD48EA"/>
    <w:rsid w:val="00FD5C12"/>
    <w:rsid w:val="00FD6178"/>
    <w:rsid w:val="00FD6B22"/>
    <w:rsid w:val="00FD6DC7"/>
    <w:rsid w:val="00FD7F9D"/>
    <w:rsid w:val="00FE0643"/>
    <w:rsid w:val="00FE06AE"/>
    <w:rsid w:val="00FE404E"/>
    <w:rsid w:val="00FE4B72"/>
    <w:rsid w:val="00FE5451"/>
    <w:rsid w:val="00FE76B6"/>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2B2CB"/>
  <w15:chartTrackingRefBased/>
  <w15:docId w15:val="{B3ABDDE8-8C5F-4466-87C0-1CFDCB55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uiPriority w:val="99"/>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bCs/>
    </w:rPr>
  </w:style>
  <w:style w:type="character" w:customStyle="1" w:styleId="SoggettocommentoCarattere">
    <w:name w:val="Soggetto commento Carattere"/>
    <w:link w:val="Soggettocommento"/>
    <w:uiPriority w:val="99"/>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styleId="Menzione">
    <w:name w:val="Mention"/>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 w:type="paragraph" w:customStyle="1" w:styleId="msonormal0">
    <w:name w:val="msonormal"/>
    <w:basedOn w:val="Normale"/>
    <w:rsid w:val="00CD622A"/>
    <w:pPr>
      <w:spacing w:before="100" w:beforeAutospacing="1" w:after="100" w:afterAutospacing="1"/>
    </w:pPr>
    <w:rPr>
      <w:rFonts w:eastAsiaTheme="minorHAnsi"/>
      <w:szCs w:val="24"/>
      <w:lang w:val="it-IT" w:eastAsia="it-IT"/>
    </w:rPr>
  </w:style>
  <w:style w:type="character" w:customStyle="1" w:styleId="stilemessaggiodipostaelettronica20">
    <w:name w:val="stilemessaggiodipostaelettronica20"/>
    <w:basedOn w:val="Carpredefinitoparagrafo"/>
    <w:semiHidden/>
    <w:rsid w:val="00CD622A"/>
    <w:rPr>
      <w:rFonts w:ascii="Calibri" w:hAnsi="Calibri" w:cs="Calibri" w:hint="default"/>
      <w:color w:val="auto"/>
    </w:rPr>
  </w:style>
  <w:style w:type="character" w:customStyle="1" w:styleId="stilemessaggiodipostaelettronica21">
    <w:name w:val="stilemessaggiodipostaelettronica21"/>
    <w:basedOn w:val="Carpredefinitoparagrafo"/>
    <w:semiHidden/>
    <w:rsid w:val="00CD622A"/>
    <w:rPr>
      <w:rFonts w:ascii="Calibri" w:hAnsi="Calibri" w:cs="Calibri" w:hint="default"/>
      <w:color w:val="auto"/>
    </w:rPr>
  </w:style>
  <w:style w:type="character" w:styleId="CodiceHTML">
    <w:name w:val="HTML Code"/>
    <w:basedOn w:val="Carpredefinitoparagrafo"/>
    <w:uiPriority w:val="99"/>
    <w:unhideWhenUsed/>
    <w:rsid w:val="00EE3E4E"/>
    <w:rPr>
      <w:rFonts w:ascii="Consolas" w:eastAsia="Times New Roman" w:hAnsi="Consolas" w:cs="Courier New" w:hint="default"/>
      <w:color w:val="005C00"/>
      <w:sz w:val="24"/>
      <w:szCs w:val="24"/>
      <w:shd w:val="clear" w:color="auto" w:fill="F9F2F4"/>
    </w:rPr>
  </w:style>
  <w:style w:type="character" w:styleId="Enfasigrassetto">
    <w:name w:val="Strong"/>
    <w:basedOn w:val="Carpredefinitoparagrafo"/>
    <w:uiPriority w:val="22"/>
    <w:qFormat/>
    <w:rsid w:val="00E54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l7.org/FHIR/STU3/domainresource.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us/core/StructureDefinition-us-core-goal.html" TargetMode="External"/><Relationship Id="rId63" Type="http://schemas.openxmlformats.org/officeDocument/2006/relationships/hyperlink" Target="http://hl7.org/fhir/us/core/StructureDefinition-us-core-condition.html" TargetMode="External"/><Relationship Id="rId84" Type="http://schemas.openxmlformats.org/officeDocument/2006/relationships/hyperlink" Target="https://www.hl7.org/FHIR/STU3/usecases.html" TargetMode="External"/><Relationship Id="rId138" Type="http://schemas.openxmlformats.org/officeDocument/2006/relationships/image" Target="cid:image006.png@01D2BD5F.17C365B0" TargetMode="External"/><Relationship Id="rId159" Type="http://schemas.openxmlformats.org/officeDocument/2006/relationships/image" Target="cid:image008.png@01D2BD5F.17C365B0" TargetMode="External"/><Relationship Id="rId170" Type="http://schemas.openxmlformats.org/officeDocument/2006/relationships/hyperlink" Target="https://www.hl7.org/FHIR/STU3/references.html" TargetMode="External"/><Relationship Id="rId191" Type="http://schemas.openxmlformats.org/officeDocument/2006/relationships/hyperlink" Target="https://www.hl7.org/FHIR/STU3/datatypes.html" TargetMode="External"/><Relationship Id="rId205" Type="http://schemas.openxmlformats.org/officeDocument/2006/relationships/hyperlink" Target="https://www.hl7.org/FHIR/STU3/datatypes.html" TargetMode="External"/><Relationship Id="rId107" Type="http://schemas.openxmlformats.org/officeDocument/2006/relationships/hyperlink" Target="https://www.hl7.org/fhir/vitalsigns.html" TargetMode="External"/><Relationship Id="rId11" Type="http://schemas.openxmlformats.org/officeDocument/2006/relationships/hyperlink" Target="http://www.ihe.net" TargetMode="External"/><Relationship Id="rId32" Type="http://schemas.openxmlformats.org/officeDocument/2006/relationships/hyperlink" Target="http://hl7.org/fhir/us/core/StructureDefinition-us-core-medicationstatement.html" TargetMode="External"/><Relationship Id="rId53" Type="http://schemas.openxmlformats.org/officeDocument/2006/relationships/hyperlink" Target="http://hl7.org/fhir/us/core/StructureDefinition-us-core-organization.html" TargetMode="External"/><Relationship Id="rId74" Type="http://schemas.openxmlformats.org/officeDocument/2006/relationships/hyperlink" Target="http://hl7.org/fhir/us/core/StructureDefinition-us-core-medicationrequest.html" TargetMode="External"/><Relationship Id="rId128" Type="http://schemas.openxmlformats.org/officeDocument/2006/relationships/image" Target="media/image5.png"/><Relationship Id="rId149" Type="http://schemas.openxmlformats.org/officeDocument/2006/relationships/hyperlink" Target="https://www.hl7.org/FHIR/STU3/terminologies.html" TargetMode="External"/><Relationship Id="rId5" Type="http://schemas.openxmlformats.org/officeDocument/2006/relationships/webSettings" Target="webSettings.xml"/><Relationship Id="rId90" Type="http://schemas.openxmlformats.org/officeDocument/2006/relationships/hyperlink" Target="http://hl7.org/fhir/STU3/search.html" TargetMode="External"/><Relationship Id="rId95" Type="http://schemas.openxmlformats.org/officeDocument/2006/relationships/hyperlink" Target="http://hl7.org/fhir/STU3/medication.html" TargetMode="External"/><Relationship Id="rId160" Type="http://schemas.openxmlformats.org/officeDocument/2006/relationships/hyperlink" Target="https://www.hl7.org/FHIR/STU3/provenance-definitions.html" TargetMode="External"/><Relationship Id="rId165" Type="http://schemas.openxmlformats.org/officeDocument/2006/relationships/image" Target="cid:image009.gif@01D2BD5F.17C365B0" TargetMode="External"/><Relationship Id="rId181" Type="http://schemas.openxmlformats.org/officeDocument/2006/relationships/hyperlink" Target="https://www.hl7.org/FHIR/STU3/patient.html" TargetMode="External"/><Relationship Id="rId186" Type="http://schemas.openxmlformats.org/officeDocument/2006/relationships/hyperlink" Target="https://www.hl7.org/FHIR/STU3/v3/RoleLinkType/vs.html" TargetMode="External"/><Relationship Id="rId216" Type="http://schemas.openxmlformats.org/officeDocument/2006/relationships/fontTable" Target="fontTable.xml"/><Relationship Id="rId211" Type="http://schemas.openxmlformats.org/officeDocument/2006/relationships/hyperlink" Target="https://www.hl7.org/FHIR/STU3/datatypes.html" TargetMode="External"/><Relationship Id="rId22" Type="http://schemas.openxmlformats.org/officeDocument/2006/relationships/hyperlink" Target="http://hl7.org/fhir/us/core/StructureDefinition-us-core-condition.html" TargetMode="External"/><Relationship Id="rId27" Type="http://schemas.openxmlformats.org/officeDocument/2006/relationships/hyperlink" Target="http://hl7.org/fhir/us/core/StructureDefinition-us-core-allergyintolerance.html" TargetMode="External"/><Relationship Id="rId43" Type="http://schemas.openxmlformats.org/officeDocument/2006/relationships/hyperlink" Target="http://hl7.org/fhir/us/core/StructureDefinition-us-core-device.html" TargetMode="External"/><Relationship Id="rId48" Type="http://schemas.openxmlformats.org/officeDocument/2006/relationships/hyperlink" Target="http://hl7.org/fhir/us/core/StructureDefinition-us-core-careplan.html" TargetMode="External"/><Relationship Id="rId64" Type="http://schemas.openxmlformats.org/officeDocument/2006/relationships/hyperlink" Target="http://hl7.org/fhir/us/core/StructureDefinition-us-core-diagnosticreport.html" TargetMode="External"/><Relationship Id="rId69" Type="http://schemas.openxmlformats.org/officeDocument/2006/relationships/hyperlink" Target="http://hl7.org/fhir/us/core/StructureDefinition-us-core-medication.html" TargetMode="External"/><Relationship Id="rId113" Type="http://schemas.openxmlformats.org/officeDocument/2006/relationships/image" Target="cid:image001.png@01D2BD5F.17C365B0" TargetMode="External"/><Relationship Id="rId118" Type="http://schemas.openxmlformats.org/officeDocument/2006/relationships/hyperlink" Target="https://www.hl7.org/FHIR/STU3/resource.html" TargetMode="External"/><Relationship Id="rId134" Type="http://schemas.openxmlformats.org/officeDocument/2006/relationships/image" Target="cid:image005.gif@01D2BD5F.17C365B0" TargetMode="External"/><Relationship Id="rId139" Type="http://schemas.openxmlformats.org/officeDocument/2006/relationships/hyperlink" Target="https://www.hl7.org/FHIR/STU3/provenance-definitions.html" TargetMode="External"/><Relationship Id="rId80" Type="http://schemas.openxmlformats.org/officeDocument/2006/relationships/hyperlink" Target="https://www.hl7.org/FHIR/2017Jan/list.html" TargetMode="External"/><Relationship Id="rId85" Type="http://schemas.openxmlformats.org/officeDocument/2006/relationships/hyperlink" Target="https://www.hl7.org/FHIR/STU3/documentreference.html" TargetMode="External"/><Relationship Id="rId150" Type="http://schemas.openxmlformats.org/officeDocument/2006/relationships/hyperlink" Target="https://www.hl7.org/FHIR/STU3/provenance-definitions.html" TargetMode="External"/><Relationship Id="rId155" Type="http://schemas.openxmlformats.org/officeDocument/2006/relationships/image" Target="cid:image007.gif@01D2BD5F.17C365B0" TargetMode="External"/><Relationship Id="rId171" Type="http://schemas.openxmlformats.org/officeDocument/2006/relationships/hyperlink" Target="https://www.hl7.org/FHIR/STU3/practitioner.html" TargetMode="External"/><Relationship Id="rId176" Type="http://schemas.openxmlformats.org/officeDocument/2006/relationships/hyperlink" Target="https://www.hl7.org/FHIR/STU3/provenance-definitions.html" TargetMode="External"/><Relationship Id="rId192" Type="http://schemas.openxmlformats.org/officeDocument/2006/relationships/hyperlink" Target="https://www.hl7.org/FHIR/STU3/provenance-definitions.html" TargetMode="External"/><Relationship Id="rId197" Type="http://schemas.openxmlformats.org/officeDocument/2006/relationships/hyperlink" Target="https://www.hl7.org/FHIR/STU3/provenance-definitions.html" TargetMode="External"/><Relationship Id="rId206" Type="http://schemas.openxmlformats.org/officeDocument/2006/relationships/image" Target="media/image12.png"/><Relationship Id="rId201" Type="http://schemas.openxmlformats.org/officeDocument/2006/relationships/hyperlink" Target="https://www.hl7.org/FHIR/STU3/provenance-definitions.html" TargetMode="External"/><Relationship Id="rId12" Type="http://schemas.openxmlformats.org/officeDocument/2006/relationships/hyperlink" Target="http://www.ihe.net/Domains/index.cfm" TargetMode="External"/><Relationship Id="rId17" Type="http://schemas.openxmlformats.org/officeDocument/2006/relationships/hyperlink" Target="http://hl7.org/fhir/us/core/StructureDefinition-us-core-vitalsigns.html" TargetMode="External"/><Relationship Id="rId33" Type="http://schemas.openxmlformats.org/officeDocument/2006/relationships/hyperlink" Target="http://hl7.org/fhir/us/core/StructureDefinition-us-core-medicationstatement.html" TargetMode="External"/><Relationship Id="rId38" Type="http://schemas.openxmlformats.org/officeDocument/2006/relationships/hyperlink" Target="http://hl7.org/fhir/us/core/StructureDefinition-us-core-immunization.html" TargetMode="External"/><Relationship Id="rId59" Type="http://schemas.openxmlformats.org/officeDocument/2006/relationships/hyperlink" Target="http://hl7.org/fhir/us/core/StructureDefinition-us-core-vitalsigns.html" TargetMode="External"/><Relationship Id="rId103" Type="http://schemas.openxmlformats.org/officeDocument/2006/relationships/hyperlink" Target="http://hl7.org/fhir/us/core/StructureDefinition-us-core-immunization.html" TargetMode="External"/><Relationship Id="rId108" Type="http://schemas.openxmlformats.org/officeDocument/2006/relationships/hyperlink" Target="https://www.hl7.org/fhir/search.html" TargetMode="External"/><Relationship Id="rId124" Type="http://schemas.openxmlformats.org/officeDocument/2006/relationships/hyperlink" Target="https://www.hl7.org/FHIR/STU3/domainresource.html" TargetMode="External"/><Relationship Id="rId129" Type="http://schemas.openxmlformats.org/officeDocument/2006/relationships/image" Target="cid:image004.png@01D2BD5F.17C365B0" TargetMode="External"/><Relationship Id="rId54" Type="http://schemas.openxmlformats.org/officeDocument/2006/relationships/hyperlink" Target="http://hl7.org/fhir/us/core/StructureDefinition-us-core-location.html" TargetMode="External"/><Relationship Id="rId70" Type="http://schemas.openxmlformats.org/officeDocument/2006/relationships/hyperlink" Target="http://hl7.org/fhir/us/core/StructureDefinition-us-core-medicationstatement.html" TargetMode="External"/><Relationship Id="rId75" Type="http://schemas.openxmlformats.org/officeDocument/2006/relationships/hyperlink" Target="http://hl7.org/fhir/us/core/StructureDefinition-us-core-medicationrequest.html" TargetMode="External"/><Relationship Id="rId91" Type="http://schemas.openxmlformats.org/officeDocument/2006/relationships/hyperlink" Target="http://hl7.org/fhir/STU3/organization.html" TargetMode="External"/><Relationship Id="rId96" Type="http://schemas.openxmlformats.org/officeDocument/2006/relationships/hyperlink" Target="http://hl7.org/fhir/us/core/StructureDefinition-us-core-medicationstatement.html" TargetMode="External"/><Relationship Id="rId140" Type="http://schemas.openxmlformats.org/officeDocument/2006/relationships/hyperlink" Target="https://www.hl7.org/FHIR/STU3/datatypes.html" TargetMode="External"/><Relationship Id="rId145" Type="http://schemas.openxmlformats.org/officeDocument/2006/relationships/hyperlink" Target="https://www.hl7.org/FHIR/STU3/location.html" TargetMode="External"/><Relationship Id="rId161" Type="http://schemas.openxmlformats.org/officeDocument/2006/relationships/hyperlink" Target="https://www.hl7.org/FHIR/STU3/datatypes.html" TargetMode="External"/><Relationship Id="rId166" Type="http://schemas.openxmlformats.org/officeDocument/2006/relationships/hyperlink" Target="https://www.hl7.org/FHIR/STU3/provenance-definitions.html" TargetMode="External"/><Relationship Id="rId182" Type="http://schemas.openxmlformats.org/officeDocument/2006/relationships/hyperlink" Target="https://www.hl7.org/FHIR/STU3/device.html" TargetMode="External"/><Relationship Id="rId187" Type="http://schemas.openxmlformats.org/officeDocument/2006/relationships/hyperlink" Target="https://www.hl7.org/FHIR/STU3/terminologies.html"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hyperlink" Target="http://hl7.org/fhir/us/core/StructureDefinition-us-core-condition.html" TargetMode="External"/><Relationship Id="rId28" Type="http://schemas.openxmlformats.org/officeDocument/2006/relationships/hyperlink" Target="http://hl7.org/fhir/us/core/StructureDefinition-us-core-allergyintolerance.html" TargetMode="External"/><Relationship Id="rId49" Type="http://schemas.openxmlformats.org/officeDocument/2006/relationships/hyperlink" Target="http://hl7.org/fhir/us/core/StructureDefinition-us-core-careteam.html" TargetMode="External"/><Relationship Id="rId114" Type="http://schemas.openxmlformats.org/officeDocument/2006/relationships/image" Target="media/image3.png"/><Relationship Id="rId119" Type="http://schemas.openxmlformats.org/officeDocument/2006/relationships/hyperlink" Target="https://www.hl7.org/FHIR/STU3/resource.html" TargetMode="External"/><Relationship Id="rId44" Type="http://schemas.openxmlformats.org/officeDocument/2006/relationships/hyperlink" Target="http://hl7.org/fhir/us/core/StructureDefinition-us-core-device.html" TargetMode="External"/><Relationship Id="rId60" Type="http://schemas.openxmlformats.org/officeDocument/2006/relationships/hyperlink" Target="http://hl7.org/fhir/us/core/StructureDefinition-us-core-allergyintolerance.html" TargetMode="External"/><Relationship Id="rId65" Type="http://schemas.openxmlformats.org/officeDocument/2006/relationships/hyperlink" Target="http://hl7.org/fhir/us/core/StructureDefinition-us-core-diagnosticreport.html" TargetMode="External"/><Relationship Id="rId81" Type="http://schemas.openxmlformats.org/officeDocument/2006/relationships/hyperlink" Target="https://www.hl7.org/FHIR/2017Jan/list.html" TargetMode="External"/><Relationship Id="rId86" Type="http://schemas.openxmlformats.org/officeDocument/2006/relationships/hyperlink" Target="http://hl7.org/implement/standards/fhir/license.html" TargetMode="External"/><Relationship Id="rId130" Type="http://schemas.openxmlformats.org/officeDocument/2006/relationships/hyperlink" Target="https://www.hl7.org/FHIR/STU3/provenance-definitions.html" TargetMode="External"/><Relationship Id="rId135" Type="http://schemas.openxmlformats.org/officeDocument/2006/relationships/hyperlink" Target="https://www.hl7.org/FHIR/STU3/provenance-definitions.html" TargetMode="External"/><Relationship Id="rId151" Type="http://schemas.openxmlformats.org/officeDocument/2006/relationships/hyperlink" Target="https://www.hl7.org/FHIR/STU3/datatypes.html" TargetMode="External"/><Relationship Id="rId156" Type="http://schemas.openxmlformats.org/officeDocument/2006/relationships/hyperlink" Target="https://www.hl7.org/FHIR/STU3/provenance-definitions.html" TargetMode="External"/><Relationship Id="rId177" Type="http://schemas.openxmlformats.org/officeDocument/2006/relationships/hyperlink" Target="https://www.hl7.org/FHIR/STU3/datatypes.html" TargetMode="External"/><Relationship Id="rId198" Type="http://schemas.openxmlformats.org/officeDocument/2006/relationships/hyperlink" Target="https://www.hl7.org/FHIR/STU3/backboneelement.html" TargetMode="External"/><Relationship Id="rId172" Type="http://schemas.openxmlformats.org/officeDocument/2006/relationships/hyperlink" Target="https://www.hl7.org/FHIR/STU3/relatedperson.html" TargetMode="External"/><Relationship Id="rId193" Type="http://schemas.openxmlformats.org/officeDocument/2006/relationships/hyperlink" Target="https://www.hl7.org/FHIR/STU3/datatypes.html" TargetMode="External"/><Relationship Id="rId202" Type="http://schemas.openxmlformats.org/officeDocument/2006/relationships/hyperlink" Target="https://www.hl7.org/FHIR/STU3/datatypes.html" TargetMode="External"/><Relationship Id="rId207" Type="http://schemas.openxmlformats.org/officeDocument/2006/relationships/image" Target="cid:image011.png@01D2BD5F.17C365B0" TargetMode="Externa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vitalsigns.html" TargetMode="External"/><Relationship Id="rId39" Type="http://schemas.openxmlformats.org/officeDocument/2006/relationships/hyperlink" Target="http://hl7.org/fhir/us/core/StructureDefinition-us-core-immunization.html" TargetMode="External"/><Relationship Id="rId109" Type="http://schemas.openxmlformats.org/officeDocument/2006/relationships/hyperlink" Target="http://hl7.org/fhir/STU3/http.html" TargetMode="External"/><Relationship Id="rId34" Type="http://schemas.openxmlformats.org/officeDocument/2006/relationships/hyperlink" Target="http://hl7.org/fhir/us/core/StructureDefinition-us-core-medicationstatement.html" TargetMode="External"/><Relationship Id="rId50" Type="http://schemas.openxmlformats.org/officeDocument/2006/relationships/hyperlink" Target="http://hl7.org/fhir/us/core/StructureDefinition-us-core-careteam.html" TargetMode="External"/><Relationship Id="rId55" Type="http://schemas.openxmlformats.org/officeDocument/2006/relationships/hyperlink" Target="http://hl7.org/fhir/us/core/StructureDefinition-us-core-observationresults.html" TargetMode="External"/><Relationship Id="rId76" Type="http://schemas.openxmlformats.org/officeDocument/2006/relationships/hyperlink" Target="http://hl7.org/fhir/us/core/StructureDefinition-us-core-immunization.html" TargetMode="External"/><Relationship Id="rId97" Type="http://schemas.openxmlformats.org/officeDocument/2006/relationships/hyperlink" Target="http://hl7.org/fhir/us/core/StructureDefinition-us-core-medicationstatement.html" TargetMode="External"/><Relationship Id="rId104" Type="http://schemas.openxmlformats.org/officeDocument/2006/relationships/hyperlink" Target="http://hl7.org/fhir/STU3/immunization.html" TargetMode="External"/><Relationship Id="rId120" Type="http://schemas.openxmlformats.org/officeDocument/2006/relationships/hyperlink" Target="https://www.hl7.org/FHIR/STU3/resource.html" TargetMode="External"/><Relationship Id="rId125" Type="http://schemas.openxmlformats.org/officeDocument/2006/relationships/hyperlink" Target="https://www.hl7.org/FHIR/STU3/domainresource.html" TargetMode="External"/><Relationship Id="rId141" Type="http://schemas.openxmlformats.org/officeDocument/2006/relationships/hyperlink" Target="https://www.hl7.org/FHIR/STU3/provenance-definitions.html" TargetMode="External"/><Relationship Id="rId146" Type="http://schemas.openxmlformats.org/officeDocument/2006/relationships/hyperlink" Target="https://www.hl7.org/FHIR/STU3/provenance-definitions.html" TargetMode="External"/><Relationship Id="rId167" Type="http://schemas.openxmlformats.org/officeDocument/2006/relationships/hyperlink" Target="https://www.hl7.org/FHIR/STU3/datatypes.html" TargetMode="External"/><Relationship Id="rId188" Type="http://schemas.openxmlformats.org/officeDocument/2006/relationships/hyperlink" Target="https://www.hl7.org/FHIR/STU3/provenance-definitions.html" TargetMode="External"/><Relationship Id="rId7" Type="http://schemas.openxmlformats.org/officeDocument/2006/relationships/endnotes" Target="endnotes.xml"/><Relationship Id="rId71" Type="http://schemas.openxmlformats.org/officeDocument/2006/relationships/hyperlink" Target="http://hl7.org/fhir/us/core/StructureDefinition-us-core-medicationstatement.html" TargetMode="External"/><Relationship Id="rId92" Type="http://schemas.openxmlformats.org/officeDocument/2006/relationships/hyperlink" Target="http://hl7.org/fhir/STU3/allergyintolerance.html" TargetMode="External"/><Relationship Id="rId162" Type="http://schemas.openxmlformats.org/officeDocument/2006/relationships/hyperlink" Target="https://www.hl7.org/FHIR/STU3/valueset-security-role-type.html" TargetMode="External"/><Relationship Id="rId183" Type="http://schemas.openxmlformats.org/officeDocument/2006/relationships/hyperlink" Target="https://www.hl7.org/FHIR/STU3/organization.html"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hl7.org/fhir/us/core/StructureDefinition-us-core-medication.html" TargetMode="External"/><Relationship Id="rId24" Type="http://schemas.openxmlformats.org/officeDocument/2006/relationships/hyperlink" Target="http://hl7.org/fhir/us/core/StructureDefinition-us-core-smokingstatus.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hl7.org/fhir/us/core/StructureDefinition-us-core-device.html" TargetMode="External"/><Relationship Id="rId66" Type="http://schemas.openxmlformats.org/officeDocument/2006/relationships/hyperlink" Target="http://hl7.org/fhir/us/core/StructureDefinition-us-core-diagnosticreport.html" TargetMode="External"/><Relationship Id="rId87" Type="http://schemas.openxmlformats.org/officeDocument/2006/relationships/hyperlink" Target="http://www.ihe.net/Technical_Framework/index.cfm" TargetMode="External"/><Relationship Id="rId110" Type="http://schemas.openxmlformats.org/officeDocument/2006/relationships/hyperlink" Target="http://hl7.org/fhir/STU3/operationoutcome.html" TargetMode="External"/><Relationship Id="rId115" Type="http://schemas.openxmlformats.org/officeDocument/2006/relationships/image" Target="cid:image002.png@01D2BD5F.17C365B0" TargetMode="External"/><Relationship Id="rId131" Type="http://schemas.openxmlformats.org/officeDocument/2006/relationships/hyperlink" Target="https://www.hl7.org/FHIR/STU3/references.html" TargetMode="External"/><Relationship Id="rId136" Type="http://schemas.openxmlformats.org/officeDocument/2006/relationships/hyperlink" Target="https://www.hl7.org/FHIR/STU3/datatypes.html" TargetMode="External"/><Relationship Id="rId157" Type="http://schemas.openxmlformats.org/officeDocument/2006/relationships/hyperlink" Target="https://www.hl7.org/FHIR/STU3/backboneelement.html" TargetMode="External"/><Relationship Id="rId178" Type="http://schemas.openxmlformats.org/officeDocument/2006/relationships/hyperlink" Target="https://www.hl7.org/FHIR/STU3/references.html" TargetMode="External"/><Relationship Id="rId61" Type="http://schemas.openxmlformats.org/officeDocument/2006/relationships/hyperlink" Target="http://hl7.org/fhir/us/core/StructureDefinition-us-core-allergyintolerance.html" TargetMode="External"/><Relationship Id="rId82" Type="http://schemas.openxmlformats.org/officeDocument/2006/relationships/hyperlink" Target="http://hl7.org/fhir/2017Jan/provenance.html" TargetMode="External"/><Relationship Id="rId152" Type="http://schemas.openxmlformats.org/officeDocument/2006/relationships/hyperlink" Target="https://www.hl7.org/FHIR/STU3/valueset-provenance-activity-type.html" TargetMode="External"/><Relationship Id="rId173" Type="http://schemas.openxmlformats.org/officeDocument/2006/relationships/hyperlink" Target="https://www.hl7.org/FHIR/STU3/patient.html" TargetMode="External"/><Relationship Id="rId194" Type="http://schemas.openxmlformats.org/officeDocument/2006/relationships/hyperlink" Target="https://www.hl7.org/FHIR/STU3/references.html" TargetMode="External"/><Relationship Id="rId199" Type="http://schemas.openxmlformats.org/officeDocument/2006/relationships/hyperlink" Target="https://www.hl7.org/FHIR/STU3/provenance-definitions.html" TargetMode="External"/><Relationship Id="rId203" Type="http://schemas.openxmlformats.org/officeDocument/2006/relationships/hyperlink" Target="https://www.hl7.org/FHIR/STU3/references.html" TargetMode="External"/><Relationship Id="rId208" Type="http://schemas.openxmlformats.org/officeDocument/2006/relationships/hyperlink" Target="https://www.hl7.org/FHIR/STU3/provenance-definitions.html" TargetMode="External"/><Relationship Id="rId19" Type="http://schemas.openxmlformats.org/officeDocument/2006/relationships/hyperlink" Target="http://hl7.org/fhir/us/core/StructureDefinition-us-core-diagnosticreport.html" TargetMode="External"/><Relationship Id="rId14" Type="http://schemas.openxmlformats.org/officeDocument/2006/relationships/hyperlink" Target="http://www.ihe.net/profiles/index.cfm" TargetMode="External"/><Relationship Id="rId30" Type="http://schemas.openxmlformats.org/officeDocument/2006/relationships/hyperlink" Target="http://hl7.org/fhir/us/core/StructureDefinition-us-core-medication.html" TargetMode="External"/><Relationship Id="rId35" Type="http://schemas.openxmlformats.org/officeDocument/2006/relationships/hyperlink" Target="http://hl7.org/fhir/us/core/StructureDefinition-us-core-medicationrequest.html" TargetMode="External"/><Relationship Id="rId56" Type="http://schemas.openxmlformats.org/officeDocument/2006/relationships/hyperlink" Target="http://hl7.org/fhir/us/core/StructureDefinition-us-core-observationresults.html" TargetMode="External"/><Relationship Id="rId77" Type="http://schemas.openxmlformats.org/officeDocument/2006/relationships/hyperlink" Target="http://hl7.org/fhir/us/core/StructureDefinition-us-core-immunization.html" TargetMode="External"/><Relationship Id="rId100" Type="http://schemas.openxmlformats.org/officeDocument/2006/relationships/hyperlink" Target="http://hl7.org/fhir/us/core/StructureDefinition-us-core-medicationrequest.html" TargetMode="External"/><Relationship Id="rId105" Type="http://schemas.openxmlformats.org/officeDocument/2006/relationships/hyperlink" Target="http://hl7.org/fhir/STU3/procedure.html" TargetMode="External"/><Relationship Id="rId126" Type="http://schemas.openxmlformats.org/officeDocument/2006/relationships/image" Target="media/image4.png"/><Relationship Id="rId147" Type="http://schemas.openxmlformats.org/officeDocument/2006/relationships/hyperlink" Target="https://www.hl7.org/FHIR/STU3/datatypes.html" TargetMode="External"/><Relationship Id="rId168" Type="http://schemas.openxmlformats.org/officeDocument/2006/relationships/image" Target="media/image11.png"/><Relationship Id="rId8" Type="http://schemas.openxmlformats.org/officeDocument/2006/relationships/image" Target="media/image1.jpeg"/><Relationship Id="rId51" Type="http://schemas.openxmlformats.org/officeDocument/2006/relationships/hyperlink" Target="http://hl7.org/fhir/us/core/StructureDefinition-us-core-careteam.html" TargetMode="External"/><Relationship Id="rId72" Type="http://schemas.openxmlformats.org/officeDocument/2006/relationships/hyperlink" Target="http://hl7.org/fhir/us/core/StructureDefinition-us-core-medicationstatement.html" TargetMode="External"/><Relationship Id="rId93" Type="http://schemas.openxmlformats.org/officeDocument/2006/relationships/hyperlink" Target="http://hl7.org/fhir/STU3/condition.html" TargetMode="External"/><Relationship Id="rId98" Type="http://schemas.openxmlformats.org/officeDocument/2006/relationships/hyperlink" Target="http://hl7.org/fhir/STU3/medicationstatement.html" TargetMode="External"/><Relationship Id="rId121" Type="http://schemas.openxmlformats.org/officeDocument/2006/relationships/hyperlink" Target="https://www.hl7.org/FHIR/STU3/resource.html" TargetMode="External"/><Relationship Id="rId142" Type="http://schemas.openxmlformats.org/officeDocument/2006/relationships/hyperlink" Target="https://www.hl7.org/FHIR/STU3/datatypes.html" TargetMode="External"/><Relationship Id="rId163" Type="http://schemas.openxmlformats.org/officeDocument/2006/relationships/hyperlink" Target="https://www.hl7.org/FHIR/STU3/terminologies.html" TargetMode="External"/><Relationship Id="rId184" Type="http://schemas.openxmlformats.org/officeDocument/2006/relationships/hyperlink" Target="https://www.hl7.org/FHIR/STU3/provenance-definitions.html" TargetMode="External"/><Relationship Id="rId189" Type="http://schemas.openxmlformats.org/officeDocument/2006/relationships/hyperlink" Target="https://www.hl7.org/FHIR/STU3/backboneelement.html" TargetMode="External"/><Relationship Id="rId3" Type="http://schemas.openxmlformats.org/officeDocument/2006/relationships/styles" Target="styles.xml"/><Relationship Id="rId214" Type="http://schemas.openxmlformats.org/officeDocument/2006/relationships/footer" Target="footer2.xml"/><Relationship Id="rId25" Type="http://schemas.openxmlformats.org/officeDocument/2006/relationships/hyperlink" Target="http://hl7.org/fhir/us/core/StructureDefinition-us-core-condition.html" TargetMode="External"/><Relationship Id="rId46" Type="http://schemas.openxmlformats.org/officeDocument/2006/relationships/hyperlink" Target="http://hl7.org/fhir/us/core/StructureDefinition-us-core-careplan.html" TargetMode="External"/><Relationship Id="rId67" Type="http://schemas.openxmlformats.org/officeDocument/2006/relationships/hyperlink" Target="http://hl7.org/fhir/us/core/StructureDefinition-us-core-medication.html" TargetMode="External"/><Relationship Id="rId116" Type="http://schemas.openxmlformats.org/officeDocument/2006/relationships/hyperlink" Target="https://www.hl7.org/FHIR/STU3/provenance-definitions.html" TargetMode="External"/><Relationship Id="rId137" Type="http://schemas.openxmlformats.org/officeDocument/2006/relationships/image" Target="media/image7.png"/><Relationship Id="rId158" Type="http://schemas.openxmlformats.org/officeDocument/2006/relationships/image" Target="media/image9.png"/><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us/core/StructureDefinition-us-core-procedure.html" TargetMode="External"/><Relationship Id="rId62" Type="http://schemas.openxmlformats.org/officeDocument/2006/relationships/hyperlink" Target="http://hl7.org/fhir/us/core/StructureDefinition-us-core-condition.html" TargetMode="External"/><Relationship Id="rId83" Type="http://schemas.openxmlformats.org/officeDocument/2006/relationships/hyperlink" Target="http://hl7.org/fhir/STU3/provenance.html" TargetMode="External"/><Relationship Id="rId88" Type="http://schemas.openxmlformats.org/officeDocument/2006/relationships/hyperlink" Target="http://www.hl7.org/fhir/STU3/index.html" TargetMode="External"/><Relationship Id="rId111" Type="http://schemas.openxmlformats.org/officeDocument/2006/relationships/hyperlink" Target="http://hl7.org/fhir/STU3/provenance.html" TargetMode="External"/><Relationship Id="rId132" Type="http://schemas.openxmlformats.org/officeDocument/2006/relationships/hyperlink" Target="https://www.hl7.org/FHIR/STU3/resourcelist.html" TargetMode="External"/><Relationship Id="rId153" Type="http://schemas.openxmlformats.org/officeDocument/2006/relationships/hyperlink" Target="https://www.hl7.org/FHIR/STU3/terminologies.html" TargetMode="External"/><Relationship Id="rId174" Type="http://schemas.openxmlformats.org/officeDocument/2006/relationships/hyperlink" Target="https://www.hl7.org/FHIR/STU3/device.html" TargetMode="External"/><Relationship Id="rId179" Type="http://schemas.openxmlformats.org/officeDocument/2006/relationships/hyperlink" Target="https://www.hl7.org/FHIR/STU3/practitioner.html" TargetMode="External"/><Relationship Id="rId195" Type="http://schemas.openxmlformats.org/officeDocument/2006/relationships/hyperlink" Target="https://www.hl7.org/FHIR/STU3/resourcelist.html" TargetMode="External"/><Relationship Id="rId209" Type="http://schemas.openxmlformats.org/officeDocument/2006/relationships/hyperlink" Target="https://www.hl7.org/FHIR/STU3/provenance.html" TargetMode="External"/><Relationship Id="rId190" Type="http://schemas.openxmlformats.org/officeDocument/2006/relationships/hyperlink" Target="https://www.hl7.org/FHIR/STU3/provenance-definitions.html" TargetMode="External"/><Relationship Id="rId204" Type="http://schemas.openxmlformats.org/officeDocument/2006/relationships/hyperlink" Target="https://www.hl7.org/FHIR/STU3/resourcelist.html" TargetMode="External"/><Relationship Id="rId15" Type="http://schemas.openxmlformats.org/officeDocument/2006/relationships/hyperlink" Target="http://www.ihe.net/Technical_Framework/index.cfm" TargetMode="External"/><Relationship Id="rId36" Type="http://schemas.openxmlformats.org/officeDocument/2006/relationships/hyperlink" Target="http://hl7.org/fhir/us/core/StructureDefinition-us-core-medicationrequest.html" TargetMode="External"/><Relationship Id="rId57" Type="http://schemas.openxmlformats.org/officeDocument/2006/relationships/hyperlink" Target="http://hl7.org/fhir/us/core/StructureDefinition-us-core-observationresults.html" TargetMode="External"/><Relationship Id="rId106" Type="http://schemas.openxmlformats.org/officeDocument/2006/relationships/hyperlink" Target="http://hl7.org/fhir/STU3/provenance.html" TargetMode="External"/><Relationship Id="rId127" Type="http://schemas.openxmlformats.org/officeDocument/2006/relationships/image" Target="cid:image003.png@01D2BD5F.17C365B0" TargetMode="External"/><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us/core/StructureDefinition-us-core-medication.html" TargetMode="External"/><Relationship Id="rId52" Type="http://schemas.openxmlformats.org/officeDocument/2006/relationships/hyperlink" Target="http://hl7.org/fhir/us/core/StructureDefinition-us-core-pract.html" TargetMode="External"/><Relationship Id="rId73" Type="http://schemas.openxmlformats.org/officeDocument/2006/relationships/hyperlink" Target="http://hl7.org/fhir/us/core/StructureDefinition-us-core-medicationrequest.html" TargetMode="External"/><Relationship Id="rId78" Type="http://schemas.openxmlformats.org/officeDocument/2006/relationships/hyperlink" Target="http://hl7.org/fhir/us/core/StructureDefinition-us-core-immunization.html" TargetMode="External"/><Relationship Id="rId94" Type="http://schemas.openxmlformats.org/officeDocument/2006/relationships/hyperlink" Target="http://hl7.org/fhir/STU3/diagnosticreport.html" TargetMode="External"/><Relationship Id="rId99" Type="http://schemas.openxmlformats.org/officeDocument/2006/relationships/hyperlink" Target="http://hl7.org/fhir/us/core/StructureDefinition-us-core-medicationrequest.html" TargetMode="External"/><Relationship Id="rId101" Type="http://schemas.openxmlformats.org/officeDocument/2006/relationships/hyperlink" Target="http://hl7.org/fhir/STU3/medicationrequest.html" TargetMode="External"/><Relationship Id="rId122" Type="http://schemas.openxmlformats.org/officeDocument/2006/relationships/hyperlink" Target="https://www.hl7.org/FHIR/STU3/domainresource.html" TargetMode="External"/><Relationship Id="rId143" Type="http://schemas.openxmlformats.org/officeDocument/2006/relationships/hyperlink" Target="https://www.hl7.org/FHIR/STU3/provenance-definitions.html" TargetMode="External"/><Relationship Id="rId148" Type="http://schemas.openxmlformats.org/officeDocument/2006/relationships/hyperlink" Target="https://www.hl7.org/FHIR/STU3/v3/PurposeOfUse/vs.html" TargetMode="External"/><Relationship Id="rId164" Type="http://schemas.openxmlformats.org/officeDocument/2006/relationships/image" Target="media/image10.gif"/><Relationship Id="rId169" Type="http://schemas.openxmlformats.org/officeDocument/2006/relationships/image" Target="cid:image010.png@01D2BD5F.17C365B0" TargetMode="External"/><Relationship Id="rId185" Type="http://schemas.openxmlformats.org/officeDocument/2006/relationships/hyperlink" Target="https://www.hl7.org/FHIR/STU3/datatypes.html" TargetMode="External"/><Relationship Id="rId4" Type="http://schemas.openxmlformats.org/officeDocument/2006/relationships/settings" Target="settings.xml"/><Relationship Id="rId9" Type="http://schemas.openxmlformats.org/officeDocument/2006/relationships/hyperlink" Target="mailto:pcc@ihe.net" TargetMode="External"/><Relationship Id="rId180" Type="http://schemas.openxmlformats.org/officeDocument/2006/relationships/hyperlink" Target="https://www.hl7.org/FHIR/STU3/relatedperson.html" TargetMode="External"/><Relationship Id="rId210" Type="http://schemas.openxmlformats.org/officeDocument/2006/relationships/hyperlink" Target="https://www.hl7.org/FHIR/STU3/provenance-definitions.html" TargetMode="External"/><Relationship Id="rId215" Type="http://schemas.openxmlformats.org/officeDocument/2006/relationships/footer" Target="footer3.xml"/><Relationship Id="rId26" Type="http://schemas.openxmlformats.org/officeDocument/2006/relationships/hyperlink" Target="http://hl7.org/fhir/us/core/StructureDefinition-us-core-allergyintolerance.html" TargetMode="External"/><Relationship Id="rId47" Type="http://schemas.openxmlformats.org/officeDocument/2006/relationships/hyperlink" Target="http://hl7.org/fhir/us/core/StructureDefinition-us-core-careplan.html" TargetMode="External"/><Relationship Id="rId68" Type="http://schemas.openxmlformats.org/officeDocument/2006/relationships/hyperlink" Target="http://hl7.org/fhir/us/core/StructureDefinition-us-core-medication.html" TargetMode="External"/><Relationship Id="rId89" Type="http://schemas.openxmlformats.org/officeDocument/2006/relationships/hyperlink" Target="http://hl7.org/fhir/STU3/http.html" TargetMode="External"/><Relationship Id="rId112" Type="http://schemas.openxmlformats.org/officeDocument/2006/relationships/image" Target="media/image2.png"/><Relationship Id="rId133" Type="http://schemas.openxmlformats.org/officeDocument/2006/relationships/image" Target="media/image6.gif"/><Relationship Id="rId154" Type="http://schemas.openxmlformats.org/officeDocument/2006/relationships/image" Target="media/image8.gif"/><Relationship Id="rId175" Type="http://schemas.openxmlformats.org/officeDocument/2006/relationships/hyperlink" Target="https://www.hl7.org/FHIR/STU3/organization.html" TargetMode="External"/><Relationship Id="rId196" Type="http://schemas.openxmlformats.org/officeDocument/2006/relationships/hyperlink" Target="https://www.hl7.org/FHIR/STU3/datatypes.html" TargetMode="External"/><Relationship Id="rId200" Type="http://schemas.openxmlformats.org/officeDocument/2006/relationships/hyperlink" Target="https://www.hl7.org/FHIR/STU3/datatypes.html" TargetMode="External"/><Relationship Id="rId16" Type="http://schemas.openxmlformats.org/officeDocument/2006/relationships/hyperlink" Target="http://hl7.org/fhir/us/core/StructureDefinition-us-core-patient.html" TargetMode="External"/><Relationship Id="rId37" Type="http://schemas.openxmlformats.org/officeDocument/2006/relationships/hyperlink" Target="http://hl7.org/fhir/us/core/StructureDefinition-us-core-medicationrequest.html" TargetMode="External"/><Relationship Id="rId58" Type="http://schemas.openxmlformats.org/officeDocument/2006/relationships/hyperlink" Target="http://hl7.org/fhir/us/core/StructureDefinition-us-core-vitalsigns.html" TargetMode="External"/><Relationship Id="rId79" Type="http://schemas.openxmlformats.org/officeDocument/2006/relationships/hyperlink" Target="http://hl7.org/fhir/us/core/StructureDefinition-us-core-procedure.html" TargetMode="External"/><Relationship Id="rId102" Type="http://schemas.openxmlformats.org/officeDocument/2006/relationships/hyperlink" Target="http://hl7.org/fhir/us/core/StructureDefinition-us-core-immunization.html" TargetMode="External"/><Relationship Id="rId123" Type="http://schemas.openxmlformats.org/officeDocument/2006/relationships/hyperlink" Target="https://www.hl7.org/FHIR/STU3/domainresource.html" TargetMode="External"/><Relationship Id="rId144" Type="http://schemas.openxmlformats.org/officeDocument/2006/relationships/hyperlink" Target="https://www.hl7.org/FHIR/STU3/reference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implement/standards/fhir/profile.html" TargetMode="External"/><Relationship Id="rId2" Type="http://schemas.openxmlformats.org/officeDocument/2006/relationships/hyperlink" Target="http://hl7.org/fhir/STU3/resourcelist.html" TargetMode="External"/><Relationship Id="rId1" Type="http://schemas.openxmlformats.org/officeDocument/2006/relationships/hyperlink" Target="http://hl7.org/fhir/STU3/ov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BE30A-152E-4873-BE3E-6BDB50B35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100</TotalTime>
  <Pages>34</Pages>
  <Words>11429</Words>
  <Characters>65147</Characters>
  <Application>Microsoft Office Word</Application>
  <DocSecurity>0</DocSecurity>
  <Lines>542</Lines>
  <Paragraphs>152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76424</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20</cp:revision>
  <cp:lastPrinted>2017-04-13T15:14:00Z</cp:lastPrinted>
  <dcterms:created xsi:type="dcterms:W3CDTF">2017-04-26T22:59:00Z</dcterms:created>
  <dcterms:modified xsi:type="dcterms:W3CDTF">2017-04-27T00:43:00Z</dcterms:modified>
  <cp:category>IHE Supplement Template</cp:category>
</cp:coreProperties>
</file>