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43E" w:rsidRDefault="00F274FE">
      <w:pPr>
        <w:pStyle w:val="Title"/>
      </w:pPr>
      <w:r>
        <w:t>IHE Change Proposal</w:t>
      </w:r>
    </w:p>
    <w:p w:rsidR="0005343E" w:rsidRDefault="00F274FE">
      <w:pPr>
        <w:tabs>
          <w:tab w:val="left" w:pos="9180"/>
        </w:tabs>
      </w:pPr>
      <w:r>
        <w:rPr>
          <w:strike/>
        </w:rPr>
        <w:tab/>
      </w:r>
    </w:p>
    <w:p w:rsidR="0005343E" w:rsidRDefault="0005343E"/>
    <w:p w:rsidR="0005343E" w:rsidRDefault="00F274F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05343E" w:rsidRDefault="00F274FE" w:rsidP="003A5CD9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 w:rsidR="003A5CD9">
              <w:rPr>
                <w:sz w:val="18"/>
                <w:szCs w:val="18"/>
              </w:rPr>
              <w:t>-0246</w:t>
            </w:r>
            <w:bookmarkStart w:id="0" w:name="_GoBack"/>
            <w:bookmarkEnd w:id="0"/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05343E" w:rsidRDefault="003A5CD9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11/07</w:t>
            </w:r>
            <w:r w:rsidR="00F274FE">
              <w:rPr>
                <w:sz w:val="18"/>
                <w:szCs w:val="18"/>
              </w:rPr>
              <w:t>/2017</w:t>
            </w:r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05343E" w:rsidRDefault="0005343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05343E" w:rsidRDefault="00F274F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5343E">
        <w:tc>
          <w:tcPr>
            <w:tcW w:w="9576" w:type="dxa"/>
            <w:gridSpan w:val="2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Labor and Delivery Events Section</w:t>
            </w:r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05343E"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6.3.3.2.39</w:t>
            </w:r>
          </w:p>
        </w:tc>
      </w:tr>
      <w:tr w:rsidR="0005343E">
        <w:tc>
          <w:tcPr>
            <w:tcW w:w="9576" w:type="dxa"/>
            <w:gridSpan w:val="2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05343E" w:rsidRDefault="000534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subsections id and the </w:t>
            </w:r>
            <w:proofErr w:type="gramStart"/>
            <w:r>
              <w:rPr>
                <w:sz w:val="18"/>
                <w:szCs w:val="18"/>
              </w:rPr>
              <w:t>description  are</w:t>
            </w:r>
            <w:proofErr w:type="gramEnd"/>
            <w:r>
              <w:rPr>
                <w:sz w:val="18"/>
                <w:szCs w:val="18"/>
              </w:rPr>
              <w:t xml:space="preserve"> written in the wrong cell : they are interchanged.</w:t>
            </w:r>
          </w:p>
          <w:p w:rsidR="0005343E" w:rsidRDefault="000534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05343E" w:rsidRDefault="0005343E">
      <w:pPr>
        <w:rPr>
          <w:color w:val="FF0000"/>
        </w:rPr>
      </w:pPr>
    </w:p>
    <w:p w:rsidR="0005343E" w:rsidRDefault="00F274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6.3.3.2.39</w:t>
      </w:r>
      <w:r>
        <w:rPr>
          <w:i/>
        </w:rPr>
        <w:t xml:space="preserve"> by the following:</w:t>
      </w:r>
    </w:p>
    <w:p w:rsidR="0005343E" w:rsidRDefault="0005343E"/>
    <w:p w:rsidR="0005343E" w:rsidRDefault="00F274FE">
      <w:pPr>
        <w:pStyle w:val="Heading5"/>
        <w:ind w:left="0" w:firstLine="0"/>
      </w:pPr>
      <w:bookmarkStart w:id="1" w:name="_1qoc8b1" w:colFirst="0" w:colLast="0"/>
      <w:bookmarkEnd w:id="1"/>
      <w:r>
        <w:t>6.3.3.2.39 Labor and Delivery Events Section 1.3.6.1.4.1.19376.1.5.3.1.1.21.2.3</w:t>
      </w:r>
    </w:p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1"/>
        <w:gridCol w:w="705"/>
        <w:gridCol w:w="5124"/>
      </w:tblGrid>
      <w:tr w:rsidR="0005343E">
        <w:tc>
          <w:tcPr>
            <w:tcW w:w="3521" w:type="dxa"/>
            <w:shd w:val="clear" w:color="auto" w:fill="D9D9D9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5829" w:type="dxa"/>
            <w:gridSpan w:val="2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1.3.6.1.4.1.19376.1.5.3.1.1.21.2.3</w:t>
            </w:r>
          </w:p>
        </w:tc>
      </w:tr>
      <w:tr w:rsidR="0005343E">
        <w:tc>
          <w:tcPr>
            <w:tcW w:w="3521" w:type="dxa"/>
            <w:shd w:val="clear" w:color="auto" w:fill="D9D9D9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Parent Template</w:t>
            </w:r>
          </w:p>
        </w:tc>
        <w:tc>
          <w:tcPr>
            <w:tcW w:w="5829" w:type="dxa"/>
            <w:gridSpan w:val="2"/>
          </w:tcPr>
          <w:p w:rsidR="0005343E" w:rsidRDefault="0005343E">
            <w:pPr>
              <w:spacing w:before="40" w:after="40"/>
              <w:ind w:left="72" w:right="72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05343E">
        <w:tc>
          <w:tcPr>
            <w:tcW w:w="3521" w:type="dxa"/>
            <w:shd w:val="clear" w:color="auto" w:fill="D9D9D9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General Description</w:t>
            </w:r>
          </w:p>
        </w:tc>
        <w:tc>
          <w:tcPr>
            <w:tcW w:w="5829" w:type="dxa"/>
            <w:gridSpan w:val="2"/>
          </w:tcPr>
          <w:p w:rsidR="0005343E" w:rsidRDefault="00F274FE">
            <w:pPr>
              <w:spacing w:before="40" w:after="40"/>
              <w:ind w:left="72" w:right="7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 Labor and Delivery Events Section SHALL include a narrative text containing relevant information collected during the labor and delivery process.</w:t>
            </w:r>
          </w:p>
        </w:tc>
      </w:tr>
      <w:tr w:rsidR="0005343E">
        <w:tc>
          <w:tcPr>
            <w:tcW w:w="3521" w:type="dxa"/>
            <w:shd w:val="clear" w:color="auto" w:fill="D9D9D9"/>
            <w:vAlign w:val="center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05343E">
        <w:tc>
          <w:tcPr>
            <w:tcW w:w="3521" w:type="dxa"/>
            <w:vAlign w:val="center"/>
          </w:tcPr>
          <w:p w:rsidR="0005343E" w:rsidRDefault="00F274FE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57074-7</w:t>
            </w:r>
          </w:p>
        </w:tc>
        <w:tc>
          <w:tcPr>
            <w:tcW w:w="705" w:type="dxa"/>
            <w:vAlign w:val="center"/>
          </w:tcPr>
          <w:p w:rsidR="0005343E" w:rsidRDefault="00F274FE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24" w:type="dxa"/>
            <w:vAlign w:val="center"/>
          </w:tcPr>
          <w:p w:rsidR="0005343E" w:rsidRDefault="00F274FE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Labor and delivery process</w:t>
            </w:r>
          </w:p>
        </w:tc>
      </w:tr>
      <w:tr w:rsidR="0005343E">
        <w:tc>
          <w:tcPr>
            <w:tcW w:w="3521" w:type="dxa"/>
            <w:shd w:val="clear" w:color="auto" w:fill="D9D9D9"/>
            <w:vAlign w:val="center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Subsections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05343E" w:rsidRDefault="00F274FE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05343E">
        <w:tc>
          <w:tcPr>
            <w:tcW w:w="3521" w:type="dxa"/>
            <w:vAlign w:val="center"/>
          </w:tcPr>
          <w:p w:rsidR="0005343E" w:rsidRDefault="00F274FE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Procedures and Interventions</w:t>
            </w:r>
          </w:p>
          <w:p w:rsidR="0005343E" w:rsidRDefault="00F274FE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The subsection SHALL contain procedures and interventions specific to labor and delivery events. These may </w:t>
            </w: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include induction, the delivery type (e.g., vaginal, vaginal birth after cesarean section or cesarean section along with</w:t>
            </w: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 incision type), electronic fetal monitoring, etc.</w:t>
            </w:r>
          </w:p>
          <w:p w:rsidR="0005343E" w:rsidRDefault="0005343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5343E" w:rsidRDefault="00F274F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1.3.6.1.4.1.19376.1.5.3.1.1.13.2.11</w:t>
            </w:r>
          </w:p>
        </w:tc>
        <w:tc>
          <w:tcPr>
            <w:tcW w:w="705" w:type="dxa"/>
            <w:vAlign w:val="center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R2</w:t>
            </w:r>
          </w:p>
        </w:tc>
        <w:tc>
          <w:tcPr>
            <w:tcW w:w="5124" w:type="dxa"/>
            <w:vAlign w:val="center"/>
          </w:tcPr>
          <w:p w:rsidR="0005343E" w:rsidRDefault="00F274FE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1.3.6.1.4.1.19376.1.5.3.1.1.13.2.11</w:t>
            </w:r>
          </w:p>
          <w:p w:rsidR="0005343E" w:rsidRDefault="0005343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5343E" w:rsidRDefault="00F274F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Procedures and Interventions</w:t>
            </w:r>
          </w:p>
          <w:p w:rsidR="0005343E" w:rsidRDefault="00F274F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The subsection SHALL contain procedures and interventions 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specific to labor and delivery events. These may include induction, the delivery type (e.g., vaginal, vaginal birth after cesarean section or cesarean section along with incision type), electronic f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etal monitoring, etc.</w:t>
            </w:r>
          </w:p>
        </w:tc>
      </w:tr>
      <w:tr w:rsidR="0005343E">
        <w:tc>
          <w:tcPr>
            <w:tcW w:w="3521" w:type="dxa"/>
            <w:vAlign w:val="center"/>
          </w:tcPr>
          <w:p w:rsidR="0005343E" w:rsidRDefault="00F274FE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Coded Event Outcomes</w:t>
            </w:r>
          </w:p>
          <w:p w:rsidR="0005343E" w:rsidRDefault="00F274FE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This section SHOULD contain outcomes related to the labor and delivery process such as live birth or stillborn. </w:t>
            </w:r>
          </w:p>
          <w:p w:rsidR="0005343E" w:rsidRDefault="0005343E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5343E" w:rsidRDefault="00F274FE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The subsection shall include coded event outcomes such as live birth or stillborn and also including maternal death with date/time. Furthermore, Coded Event Outcomes section shall contain a simple Observation using LOINC Code 11636-8 that reports the numbe</w:t>
            </w: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r of births live or dead that occurred during the delivery event. </w:t>
            </w:r>
          </w:p>
          <w:p w:rsidR="0005343E" w:rsidRDefault="0005343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5343E" w:rsidRDefault="00F274F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1.3.6.1.4.1.19376.1.7.3.1.1.13.7</w:t>
            </w:r>
          </w:p>
        </w:tc>
        <w:tc>
          <w:tcPr>
            <w:tcW w:w="705" w:type="dxa"/>
            <w:vAlign w:val="center"/>
          </w:tcPr>
          <w:p w:rsidR="0005343E" w:rsidRDefault="00F274F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4" w:type="dxa"/>
            <w:vAlign w:val="center"/>
          </w:tcPr>
          <w:p w:rsidR="0005343E" w:rsidRDefault="00F274FE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1.3.6.1.4.1.19376.1.7.3.1.1.13.7</w:t>
            </w:r>
          </w:p>
          <w:p w:rsidR="0005343E" w:rsidRDefault="0005343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5343E" w:rsidRDefault="00F274F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Coded Event Outcomes</w:t>
            </w:r>
          </w:p>
          <w:p w:rsidR="0005343E" w:rsidRDefault="00F274F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section SHOULD contain outcomes related to the labor and delivery process such as live birth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or stillborn. </w:t>
            </w:r>
          </w:p>
          <w:p w:rsidR="0005343E" w:rsidRDefault="0005343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5343E" w:rsidRDefault="00F274FE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The subsection shall include coded event outcomes such as live birth or stillborn and also including maternal death with date/time. Furthermore, Coded Event Outcomes section shall contain a simple Observation using LOINC Code 11636-8 that 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reports the number of births live or dead that occurred during the delivery event. </w:t>
            </w:r>
          </w:p>
        </w:tc>
      </w:tr>
    </w:tbl>
    <w:p w:rsidR="0005343E" w:rsidRDefault="0005343E"/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root='1.3.6.1.4.1.19376.1.5.3.1.1.21.2.3/&gt;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r>
        <w:rPr>
          <w:rFonts w:ascii="Courier New" w:eastAsia="Courier New" w:hAnsi="Courier New" w:cs="Courier New"/>
          <w:sz w:val="16"/>
          <w:szCs w:val="16"/>
        </w:rPr>
        <w:t xml:space="preserve">code code='57074-7'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='Labor and delivery process'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Text as described above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</w:t>
      </w:r>
      <w:r>
        <w:rPr>
          <w:rFonts w:ascii="Courier New" w:eastAsia="Courier New" w:hAnsi="Courier New" w:cs="Courier New"/>
          <w:sz w:val="16"/>
          <w:szCs w:val="16"/>
        </w:rPr>
        <w:t>.13.2.11'/&gt;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Procedures and Interventions Section --&gt;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  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root='1.3.6.1.4.1.19376.1.7.3.1.1.13.7'/&gt;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Coded Event Outcomes Section --&gt;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  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05343E" w:rsidRDefault="00F274FE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05343E" w:rsidRDefault="00F274FE">
      <w:pPr>
        <w:keepLines/>
        <w:spacing w:before="60" w:after="60"/>
        <w:jc w:val="center"/>
      </w:pPr>
      <w:r>
        <w:rPr>
          <w:rFonts w:ascii="Arial" w:eastAsia="Arial" w:hAnsi="Arial" w:cs="Arial"/>
          <w:b/>
          <w:sz w:val="22"/>
          <w:szCs w:val="22"/>
        </w:rPr>
        <w:t>Figure 6.3.3.2.39-1: Specification for Labor and Delivery Process Section</w:t>
      </w:r>
    </w:p>
    <w:sectPr w:rsidR="0005343E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4FE" w:rsidRDefault="00F274FE">
      <w:pPr>
        <w:spacing w:before="0"/>
      </w:pPr>
      <w:r>
        <w:separator/>
      </w:r>
    </w:p>
  </w:endnote>
  <w:endnote w:type="continuationSeparator" w:id="0">
    <w:p w:rsidR="00F274FE" w:rsidRDefault="00F274F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m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4FE" w:rsidRDefault="00F274FE">
      <w:pPr>
        <w:spacing w:before="0"/>
      </w:pPr>
      <w:r>
        <w:separator/>
      </w:r>
    </w:p>
  </w:footnote>
  <w:footnote w:type="continuationSeparator" w:id="0">
    <w:p w:rsidR="00F274FE" w:rsidRDefault="00F274F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43E" w:rsidRDefault="00F274FE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05343E" w:rsidRDefault="00F274FE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3E"/>
    <w:rsid w:val="0005343E"/>
    <w:rsid w:val="003A5CD9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1D3EE-84E5-4A70-96D5-04806C8F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2017-07-11T18:47:00Z</dcterms:created>
  <dcterms:modified xsi:type="dcterms:W3CDTF">2017-07-11T18:47:00Z</dcterms:modified>
</cp:coreProperties>
</file>