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63D75" w:rsidRDefault="007664AF">
      <w:pPr>
        <w:pStyle w:val="Title"/>
      </w:pPr>
      <w:r>
        <w:t>IHE Change Proposal</w:t>
      </w:r>
    </w:p>
    <w:p w:rsidR="00363D75" w:rsidRDefault="007664AF">
      <w:pPr>
        <w:tabs>
          <w:tab w:val="left" w:pos="9180"/>
        </w:tabs>
      </w:pPr>
      <w:r>
        <w:rPr>
          <w:strike/>
        </w:rPr>
        <w:tab/>
      </w:r>
    </w:p>
    <w:p w:rsidR="00363D75" w:rsidRDefault="00363D75"/>
    <w:p w:rsidR="00363D75" w:rsidRDefault="007664AF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363D75">
        <w:tc>
          <w:tcPr>
            <w:tcW w:w="4788" w:type="dxa"/>
          </w:tcPr>
          <w:p w:rsidR="00363D75" w:rsidRDefault="007664A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363D75" w:rsidRDefault="007664A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Care Coordination.</w:t>
            </w:r>
          </w:p>
        </w:tc>
      </w:tr>
      <w:tr w:rsidR="00363D75">
        <w:tc>
          <w:tcPr>
            <w:tcW w:w="4788" w:type="dxa"/>
          </w:tcPr>
          <w:p w:rsidR="00363D75" w:rsidRDefault="007664A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363D75" w:rsidRDefault="007664AF" w:rsidP="00B5119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CP-PCC-</w:t>
            </w:r>
            <w:r w:rsidR="00B51197">
              <w:rPr>
                <w:sz w:val="18"/>
                <w:szCs w:val="18"/>
              </w:rPr>
              <w:t>0234</w:t>
            </w:r>
          </w:p>
        </w:tc>
      </w:tr>
      <w:tr w:rsidR="00363D75">
        <w:tc>
          <w:tcPr>
            <w:tcW w:w="4788" w:type="dxa"/>
          </w:tcPr>
          <w:p w:rsidR="00363D75" w:rsidRDefault="007664A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363D75" w:rsidRDefault="007664A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Submitted</w:t>
            </w:r>
          </w:p>
        </w:tc>
      </w:tr>
      <w:tr w:rsidR="00363D75">
        <w:tc>
          <w:tcPr>
            <w:tcW w:w="4788" w:type="dxa"/>
          </w:tcPr>
          <w:p w:rsidR="00363D75" w:rsidRDefault="007664A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363D75" w:rsidRDefault="00663BB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2018.06.28</w:t>
            </w:r>
          </w:p>
        </w:tc>
      </w:tr>
      <w:tr w:rsidR="00363D75">
        <w:tc>
          <w:tcPr>
            <w:tcW w:w="4788" w:type="dxa"/>
          </w:tcPr>
          <w:p w:rsidR="00363D75" w:rsidRDefault="007664A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363D75" w:rsidRDefault="00663BB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 w:rsidRPr="00663BB7">
              <w:rPr>
                <w:color w:val="auto"/>
                <w:sz w:val="18"/>
                <w:szCs w:val="18"/>
              </w:rPr>
              <w:t>Steve Moore</w:t>
            </w:r>
          </w:p>
        </w:tc>
      </w:tr>
    </w:tbl>
    <w:p w:rsidR="00363D75" w:rsidRDefault="00363D75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363D75" w:rsidRDefault="007664AF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363D75">
        <w:tc>
          <w:tcPr>
            <w:tcW w:w="9576" w:type="dxa"/>
            <w:gridSpan w:val="2"/>
          </w:tcPr>
          <w:p w:rsidR="00363D75" w:rsidRDefault="007664AF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Error in Antepartum Visit Summary Battery</w:t>
            </w:r>
          </w:p>
        </w:tc>
      </w:tr>
      <w:tr w:rsidR="00363D75">
        <w:tc>
          <w:tcPr>
            <w:tcW w:w="4788" w:type="dxa"/>
          </w:tcPr>
          <w:p w:rsidR="00363D75" w:rsidRDefault="007664A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</w:t>
            </w:r>
            <w:proofErr w:type="spellStart"/>
            <w:r>
              <w:rPr>
                <w:sz w:val="18"/>
                <w:szCs w:val="18"/>
              </w:rPr>
              <w:t>es</w:t>
            </w:r>
            <w:proofErr w:type="spellEnd"/>
            <w:r>
              <w:rPr>
                <w:sz w:val="18"/>
                <w:szCs w:val="18"/>
              </w:rPr>
              <w:t>):</w:t>
            </w:r>
          </w:p>
        </w:tc>
        <w:tc>
          <w:tcPr>
            <w:tcW w:w="4788" w:type="dxa"/>
          </w:tcPr>
          <w:p w:rsidR="00363D75" w:rsidRDefault="007664A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Hilary </w:t>
            </w:r>
            <w:proofErr w:type="spellStart"/>
            <w:r>
              <w:rPr>
                <w:sz w:val="18"/>
                <w:szCs w:val="18"/>
              </w:rPr>
              <w:t>Ramanantsalama</w:t>
            </w:r>
            <w:proofErr w:type="spellEnd"/>
            <w:r>
              <w:rPr>
                <w:sz w:val="18"/>
                <w:szCs w:val="18"/>
              </w:rPr>
              <w:t xml:space="preserve"> (hra@kereval.com)</w:t>
            </w:r>
          </w:p>
          <w:p w:rsidR="00363D75" w:rsidRDefault="007664AF">
            <w:pPr>
              <w:spacing w:before="40" w:after="40"/>
              <w:ind w:left="72" w:right="7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Abderrazek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Boufahja</w:t>
            </w:r>
            <w:proofErr w:type="spellEnd"/>
            <w:r>
              <w:rPr>
                <w:sz w:val="18"/>
                <w:szCs w:val="18"/>
              </w:rPr>
              <w:t xml:space="preserve"> (abderrazek.boufahja@ihe-europe.net)</w:t>
            </w:r>
          </w:p>
        </w:tc>
      </w:tr>
      <w:tr w:rsidR="00363D75">
        <w:tc>
          <w:tcPr>
            <w:tcW w:w="4788" w:type="dxa"/>
          </w:tcPr>
          <w:p w:rsidR="00363D75" w:rsidRDefault="007664A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363D75" w:rsidRDefault="007664A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20/04/2017</w:t>
            </w:r>
          </w:p>
        </w:tc>
      </w:tr>
      <w:tr w:rsidR="00363D75">
        <w:tc>
          <w:tcPr>
            <w:tcW w:w="4788" w:type="dxa"/>
          </w:tcPr>
          <w:p w:rsidR="00363D75" w:rsidRDefault="007664A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363D75" w:rsidRDefault="007664A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363D75">
        <w:tc>
          <w:tcPr>
            <w:tcW w:w="4788" w:type="dxa"/>
          </w:tcPr>
          <w:p w:rsidR="00363D75" w:rsidRDefault="007664A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363D75" w:rsidRDefault="007664A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363D75">
        <w:tc>
          <w:tcPr>
            <w:tcW w:w="4788" w:type="dxa"/>
          </w:tcPr>
          <w:p w:rsidR="00363D75" w:rsidRDefault="007664A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363D75" w:rsidRDefault="007664A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IHE_PCC_Suppl_CDA_Content_Modules_Rev2.5</w:t>
            </w:r>
          </w:p>
        </w:tc>
      </w:tr>
      <w:tr w:rsidR="00363D75">
        <w:tc>
          <w:tcPr>
            <w:tcW w:w="4788" w:type="dxa"/>
          </w:tcPr>
          <w:p w:rsidR="00363D75" w:rsidRDefault="007664A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363D75" w:rsidRDefault="007664A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6.3.4.28</w:t>
            </w:r>
          </w:p>
        </w:tc>
      </w:tr>
      <w:tr w:rsidR="00363D75">
        <w:tc>
          <w:tcPr>
            <w:tcW w:w="9576" w:type="dxa"/>
            <w:gridSpan w:val="2"/>
          </w:tcPr>
          <w:p w:rsidR="00363D75" w:rsidRDefault="007664A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363D75" w:rsidRDefault="00363D75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363D75" w:rsidRDefault="007664A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There is a typo error in the section 6.3.4.28.5 in both the title and the paragraph. ‘code='(57061-4)'’ should be ‘code='57061-4'’. However, here the description of the code in LOINC and the description of the code in the paragraph is not the same : </w:t>
            </w:r>
            <w:hyperlink r:id="rId7">
              <w:r>
                <w:rPr>
                  <w:color w:val="1155CC"/>
                  <w:sz w:val="18"/>
                  <w:szCs w:val="18"/>
                  <w:u w:val="single"/>
                </w:rPr>
                <w:t>https://r.details.loinc.org/LOINC/57067-1.html?sections=Comprehensive</w:t>
              </w:r>
            </w:hyperlink>
            <w:r>
              <w:rPr>
                <w:sz w:val="18"/>
                <w:szCs w:val="18"/>
              </w:rPr>
              <w:t xml:space="preserve"> . In </w:t>
            </w:r>
            <w:proofErr w:type="spellStart"/>
            <w:r>
              <w:rPr>
                <w:sz w:val="18"/>
                <w:szCs w:val="18"/>
              </w:rPr>
              <w:t>loinc</w:t>
            </w:r>
            <w:proofErr w:type="spellEnd"/>
            <w:r>
              <w:rPr>
                <w:sz w:val="18"/>
                <w:szCs w:val="18"/>
              </w:rPr>
              <w:t>, it is the code for “ Fetal Body weight Estimated by palpation”; and in the paragraph 6.3.4.28.5, it is “ACOG VISIT SUMMARY BATTERY--PT--”</w:t>
            </w:r>
          </w:p>
          <w:p w:rsidR="00363D75" w:rsidRDefault="00363D75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363D75" w:rsidRDefault="00663BB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Moore Comments:</w:t>
            </w:r>
          </w:p>
          <w:p w:rsidR="00663BB7" w:rsidRDefault="00663BB7" w:rsidP="00663BB7">
            <w:pPr>
              <w:pStyle w:val="ListParagraph"/>
              <w:numPr>
                <w:ilvl w:val="0"/>
                <w:numId w:val="1"/>
              </w:numPr>
              <w:spacing w:before="40" w:after="40"/>
              <w:ind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Agree with removing the </w:t>
            </w:r>
            <w:proofErr w:type="gramStart"/>
            <w:r>
              <w:rPr>
                <w:sz w:val="18"/>
                <w:szCs w:val="18"/>
              </w:rPr>
              <w:t>( )</w:t>
            </w:r>
            <w:proofErr w:type="gramEnd"/>
            <w:r>
              <w:rPr>
                <w:sz w:val="18"/>
                <w:szCs w:val="18"/>
              </w:rPr>
              <w:t xml:space="preserve"> symbols around 57061-4 in two places.</w:t>
            </w:r>
          </w:p>
          <w:p w:rsidR="00663BB7" w:rsidRDefault="00663BB7" w:rsidP="00663BB7">
            <w:pPr>
              <w:pStyle w:val="ListParagraph"/>
              <w:numPr>
                <w:ilvl w:val="0"/>
                <w:numId w:val="1"/>
              </w:numPr>
              <w:spacing w:before="40" w:after="40"/>
              <w:ind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secondary comment about the mismatch in code and text is half right. In their comments, they linked to LOINC code 57067-1 and not 57061-4. So, display text would not match. </w:t>
            </w:r>
            <w:proofErr w:type="gramStart"/>
            <w:r>
              <w:rPr>
                <w:sz w:val="18"/>
                <w:szCs w:val="18"/>
              </w:rPr>
              <w:t>However</w:t>
            </w:r>
            <w:proofErr w:type="gramEnd"/>
            <w:r>
              <w:rPr>
                <w:sz w:val="18"/>
                <w:szCs w:val="18"/>
              </w:rPr>
              <w:t>….</w:t>
            </w:r>
          </w:p>
          <w:p w:rsidR="00663BB7" w:rsidRDefault="00663BB7" w:rsidP="00663BB7">
            <w:pPr>
              <w:pStyle w:val="ListParagraph"/>
              <w:numPr>
                <w:ilvl w:val="0"/>
                <w:numId w:val="1"/>
              </w:numPr>
              <w:spacing w:before="40" w:after="40"/>
              <w:ind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Here is the link to the coded value in LOINC: </w:t>
            </w:r>
            <w:hyperlink r:id="rId8" w:history="1">
              <w:r w:rsidRPr="00E77145">
                <w:rPr>
                  <w:rStyle w:val="Hyperlink"/>
                  <w:sz w:val="18"/>
                  <w:szCs w:val="18"/>
                </w:rPr>
                <w:t>https://r.details.loinc.org/LOINC/57061-4.html?sections=Comprehensive</w:t>
              </w:r>
            </w:hyperlink>
          </w:p>
          <w:p w:rsidR="00663BB7" w:rsidRDefault="00663BB7" w:rsidP="00663BB7">
            <w:pPr>
              <w:pStyle w:val="ListParagraph"/>
              <w:numPr>
                <w:ilvl w:val="1"/>
                <w:numId w:val="1"/>
              </w:numPr>
              <w:spacing w:before="40" w:after="40"/>
              <w:ind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LOINC fully-specified name is “</w:t>
            </w:r>
            <w:r w:rsidRPr="00663BB7">
              <w:rPr>
                <w:sz w:val="18"/>
                <w:szCs w:val="18"/>
              </w:rPr>
              <w:t>Antepartum flowsheet panel</w:t>
            </w:r>
            <w:r>
              <w:rPr>
                <w:sz w:val="18"/>
                <w:szCs w:val="18"/>
              </w:rPr>
              <w:t>” and not “ACOG VISIT SUMMARY BATTERY—PT</w:t>
            </w:r>
            <w:proofErr w:type="gramStart"/>
            <w:r>
              <w:rPr>
                <w:sz w:val="18"/>
                <w:szCs w:val="18"/>
              </w:rPr>
              <w:t>—“</w:t>
            </w:r>
            <w:proofErr w:type="gramEnd"/>
            <w:r>
              <w:rPr>
                <w:sz w:val="18"/>
                <w:szCs w:val="18"/>
              </w:rPr>
              <w:t>.</w:t>
            </w:r>
          </w:p>
          <w:p w:rsidR="00663BB7" w:rsidRPr="00663BB7" w:rsidRDefault="00663BB7" w:rsidP="00663BB7">
            <w:pPr>
              <w:pStyle w:val="ListParagraph"/>
              <w:numPr>
                <w:ilvl w:val="1"/>
                <w:numId w:val="1"/>
              </w:numPr>
              <w:spacing w:before="40" w:after="40"/>
              <w:ind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Therefore, I am amending the CP a bit.</w:t>
            </w:r>
          </w:p>
          <w:p w:rsidR="00363D75" w:rsidRDefault="00363D75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</w:tbl>
    <w:p w:rsidR="00363D75" w:rsidRDefault="00363D75">
      <w:pPr>
        <w:rPr>
          <w:color w:val="FF0000"/>
        </w:rPr>
      </w:pPr>
    </w:p>
    <w:p w:rsidR="00363D75" w:rsidRDefault="00363D75">
      <w:pPr>
        <w:rPr>
          <w:color w:val="FF0000"/>
        </w:rPr>
      </w:pPr>
    </w:p>
    <w:p w:rsidR="00363D75" w:rsidRDefault="00DB3B2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proofErr w:type="gramStart"/>
      <w:r>
        <w:rPr>
          <w:i/>
        </w:rPr>
        <w:t xml:space="preserve">Update </w:t>
      </w:r>
      <w:r w:rsidR="007664AF">
        <w:rPr>
          <w:i/>
        </w:rPr>
        <w:t xml:space="preserve"> Section</w:t>
      </w:r>
      <w:proofErr w:type="gramEnd"/>
      <w:r w:rsidR="007664AF">
        <w:rPr>
          <w:i/>
        </w:rPr>
        <w:t xml:space="preserve"> 6.3.4.28.5 by the following:</w:t>
      </w:r>
    </w:p>
    <w:p w:rsidR="00363D75" w:rsidRDefault="00363D75"/>
    <w:p w:rsidR="00363D75" w:rsidRDefault="007664AF">
      <w:pPr>
        <w:pStyle w:val="Heading5"/>
        <w:ind w:left="0" w:firstLine="0"/>
      </w:pPr>
      <w:bookmarkStart w:id="0" w:name="_3jd0qos" w:colFirst="0" w:colLast="0"/>
      <w:bookmarkEnd w:id="0"/>
      <w:r>
        <w:t>6.3.4.28.5 &lt;code code=</w:t>
      </w:r>
      <w:r w:rsidRPr="003F7D6B">
        <w:rPr>
          <w:strike/>
          <w:color w:val="auto"/>
          <w:u w:val="single"/>
        </w:rPr>
        <w:t>'(57061-4)'</w:t>
      </w:r>
      <w:r w:rsidRPr="003F7D6B">
        <w:rPr>
          <w:color w:val="auto"/>
        </w:rPr>
        <w:t xml:space="preserve"> </w:t>
      </w:r>
      <w:r w:rsidRPr="003F7D6B">
        <w:rPr>
          <w:color w:val="auto"/>
          <w:u w:val="single"/>
        </w:rPr>
        <w:t>'57061-4'</w:t>
      </w:r>
      <w:r w:rsidRPr="003F7D6B">
        <w:rPr>
          <w:color w:val="auto"/>
        </w:rPr>
        <w:t xml:space="preserve"> </w:t>
      </w:r>
      <w:proofErr w:type="spellStart"/>
      <w:r>
        <w:t>codeS</w:t>
      </w:r>
      <w:bookmarkStart w:id="1" w:name="_GoBack"/>
      <w:bookmarkEnd w:id="1"/>
      <w:r>
        <w:t>ystem</w:t>
      </w:r>
      <w:proofErr w:type="spellEnd"/>
      <w:r>
        <w:t xml:space="preserve">='2.16.840.1.113883.6.1'/&gt; </w:t>
      </w:r>
    </w:p>
    <w:p w:rsidR="00363D75" w:rsidRDefault="007664AF">
      <w:r>
        <w:t xml:space="preserve">The &lt;code&gt; element specifies the LOINC code that represents the content of the battery. The </w:t>
      </w:r>
      <w:proofErr w:type="spellStart"/>
      <w:r>
        <w:lastRenderedPageBreak/>
        <w:t>codeSystem</w:t>
      </w:r>
      <w:proofErr w:type="spellEnd"/>
      <w:r>
        <w:t xml:space="preserve"> attribute SHALL contain the value '2.16.840.1.113883.6.1'. The code attribute SHALL contain the value=</w:t>
      </w:r>
      <w:r w:rsidRPr="003F7D6B">
        <w:rPr>
          <w:b/>
          <w:strike/>
          <w:color w:val="FF0000"/>
          <w:u w:val="single"/>
        </w:rPr>
        <w:t>'(57061-4)'</w:t>
      </w:r>
      <w:r w:rsidRPr="003F7D6B">
        <w:t xml:space="preserve"> </w:t>
      </w:r>
      <w:r w:rsidRPr="003F7D6B">
        <w:rPr>
          <w:b/>
          <w:color w:val="FF0000"/>
          <w:u w:val="single"/>
        </w:rPr>
        <w:t>'57061-4'</w:t>
      </w:r>
      <w:r>
        <w:t xml:space="preserve">. It is good practice to include </w:t>
      </w:r>
      <w:proofErr w:type="spellStart"/>
      <w:r>
        <w:t>displayName</w:t>
      </w:r>
      <w:proofErr w:type="spellEnd"/>
      <w:r>
        <w:t xml:space="preserve"> and </w:t>
      </w:r>
      <w:proofErr w:type="spellStart"/>
      <w:r>
        <w:t>codeSystemName</w:t>
      </w:r>
      <w:proofErr w:type="spellEnd"/>
      <w:r>
        <w:t xml:space="preserve"> for clarity and debugging. The corresponding values are </w:t>
      </w:r>
      <w:r w:rsidRPr="003F7D6B">
        <w:rPr>
          <w:strike/>
        </w:rPr>
        <w:t>'ACOG VISIT SUMMARY BATTERY--PT--</w:t>
      </w:r>
      <w:proofErr w:type="gramStart"/>
      <w:r w:rsidRPr="003F7D6B">
        <w:rPr>
          <w:strike/>
        </w:rPr>
        <w:t xml:space="preserve">' </w:t>
      </w:r>
      <w:r w:rsidR="003F7D6B">
        <w:t xml:space="preserve"> </w:t>
      </w:r>
      <w:r w:rsidR="003F7D6B" w:rsidRPr="003F7D6B">
        <w:rPr>
          <w:b/>
          <w:u w:val="single"/>
        </w:rPr>
        <w:t>'</w:t>
      </w:r>
      <w:proofErr w:type="gramEnd"/>
      <w:r w:rsidR="003F7D6B" w:rsidRPr="003F7D6B">
        <w:rPr>
          <w:b/>
          <w:u w:val="single"/>
        </w:rPr>
        <w:t>Antepartum flowsheet panel</w:t>
      </w:r>
      <w:r w:rsidR="003F7D6B" w:rsidRPr="003F7D6B">
        <w:rPr>
          <w:b/>
          <w:u w:val="single"/>
        </w:rPr>
        <w:t>'</w:t>
      </w:r>
      <w:r w:rsidR="003F7D6B">
        <w:t xml:space="preserve"> </w:t>
      </w:r>
      <w:r>
        <w:t xml:space="preserve">and 'LOINC' respectively. </w:t>
      </w:r>
    </w:p>
    <w:sectPr w:rsidR="00363D75">
      <w:headerReference w:type="default" r:id="rId9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0BA" w:rsidRDefault="005A30BA">
      <w:pPr>
        <w:spacing w:before="0"/>
      </w:pPr>
      <w:r>
        <w:separator/>
      </w:r>
    </w:p>
  </w:endnote>
  <w:endnote w:type="continuationSeparator" w:id="0">
    <w:p w:rsidR="005A30BA" w:rsidRDefault="005A30B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0BA" w:rsidRDefault="005A30BA">
      <w:pPr>
        <w:spacing w:before="0"/>
      </w:pPr>
      <w:r>
        <w:separator/>
      </w:r>
    </w:p>
  </w:footnote>
  <w:footnote w:type="continuationSeparator" w:id="0">
    <w:p w:rsidR="005A30BA" w:rsidRDefault="005A30B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D75" w:rsidRDefault="007664AF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363D75" w:rsidRDefault="007664AF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&lt;same as the Log Summary field below&gt;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2621A"/>
    <w:multiLevelType w:val="hybridMultilevel"/>
    <w:tmpl w:val="8724EDA0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D75"/>
    <w:rsid w:val="00363D75"/>
    <w:rsid w:val="003F7D6B"/>
    <w:rsid w:val="005A30BA"/>
    <w:rsid w:val="00663BB7"/>
    <w:rsid w:val="007664AF"/>
    <w:rsid w:val="00B51197"/>
    <w:rsid w:val="00DB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9CDC"/>
  <w15:docId w15:val="{20A953AD-F8C5-41F0-B466-27FAE049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63B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B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.details.loinc.org/LOINC/57061-4.html?sections=Comprehensiv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.details.loinc.org/LOINC/57067-1.html?sections=Comprehens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Downing</dc:creator>
  <cp:lastModifiedBy>Steve Moore</cp:lastModifiedBy>
  <cp:revision>4</cp:revision>
  <dcterms:created xsi:type="dcterms:W3CDTF">2018-06-28T17:34:00Z</dcterms:created>
  <dcterms:modified xsi:type="dcterms:W3CDTF">2018-06-28T17:38:00Z</dcterms:modified>
</cp:coreProperties>
</file>