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7" w:type="dxa"/>
        <w:tblBorders>
          <w:top w:val="single" w:sz="6" w:space="0" w:color="0B198C"/>
          <w:left w:val="single" w:sz="6" w:space="0" w:color="0B198C"/>
          <w:bottom w:val="single" w:sz="6" w:space="0" w:color="0B198C"/>
          <w:right w:val="single" w:sz="6" w:space="0" w:color="0B198C"/>
        </w:tblBorders>
        <w:shd w:val="clear" w:color="auto" w:fill="D1D1E1"/>
        <w:tblCellMar>
          <w:top w:w="90" w:type="dxa"/>
          <w:left w:w="90" w:type="dxa"/>
          <w:bottom w:w="90" w:type="dxa"/>
          <w:right w:w="90" w:type="dxa"/>
        </w:tblCellMar>
        <w:tblLook w:val="04A0"/>
      </w:tblPr>
      <w:tblGrid>
        <w:gridCol w:w="9538"/>
      </w:tblGrid>
      <w:tr w:rsidR="000654EA" w:rsidRPr="000654EA" w:rsidTr="000654EA">
        <w:trPr>
          <w:tblCellSpacing w:w="7" w:type="dxa"/>
          <w:jc w:val="center"/>
        </w:trPr>
        <w:tc>
          <w:tcPr>
            <w:tcW w:w="0" w:type="auto"/>
            <w:shd w:val="clear" w:color="auto" w:fill="5C7099"/>
            <w:tcMar>
              <w:top w:w="60" w:type="dxa"/>
              <w:left w:w="60" w:type="dxa"/>
              <w:bottom w:w="60" w:type="dxa"/>
              <w:right w:w="60" w:type="dxa"/>
            </w:tcMar>
            <w:vAlign w:val="center"/>
            <w:hideMark/>
          </w:tcPr>
          <w:p w:rsidR="000654EA" w:rsidRPr="000654EA" w:rsidRDefault="000654EA" w:rsidP="000654EA">
            <w:pPr>
              <w:spacing w:after="0" w:line="240" w:lineRule="auto"/>
              <w:rPr>
                <w:rFonts w:ascii="Tahoma" w:eastAsia="Times New Roman" w:hAnsi="Tahoma" w:cs="Tahoma"/>
                <w:color w:val="FFFFFF"/>
                <w:sz w:val="17"/>
                <w:szCs w:val="17"/>
              </w:rPr>
            </w:pPr>
            <w:r w:rsidRPr="000654EA">
              <w:rPr>
                <w:rFonts w:ascii="Tahoma" w:eastAsia="Times New Roman" w:hAnsi="Tahoma" w:cs="Tahoma"/>
                <w:color w:val="FFFFFF"/>
                <w:sz w:val="17"/>
                <w:szCs w:val="17"/>
              </w:rPr>
              <w:t>  #</w:t>
            </w:r>
            <w:bookmarkStart w:id="0" w:name="2"/>
            <w:r w:rsidRPr="000654EA">
              <w:rPr>
                <w:rFonts w:ascii="Tahoma" w:eastAsia="Times New Roman" w:hAnsi="Tahoma" w:cs="Tahoma"/>
                <w:color w:val="FFFFFF"/>
                <w:sz w:val="17"/>
                <w:szCs w:val="17"/>
              </w:rPr>
              <w:fldChar w:fldCharType="begin"/>
            </w:r>
            <w:r w:rsidRPr="000654EA">
              <w:rPr>
                <w:rFonts w:ascii="Tahoma" w:eastAsia="Times New Roman" w:hAnsi="Tahoma" w:cs="Tahoma"/>
                <w:color w:val="FFFFFF"/>
                <w:sz w:val="17"/>
                <w:szCs w:val="17"/>
              </w:rPr>
              <w:instrText xml:space="preserve"> HYPERLINK "http://forums.rsna.org/showpost.php?p=2786&amp;postcount=2" \t "new" </w:instrText>
            </w:r>
            <w:r w:rsidRPr="000654EA">
              <w:rPr>
                <w:rFonts w:ascii="Tahoma" w:eastAsia="Times New Roman" w:hAnsi="Tahoma" w:cs="Tahoma"/>
                <w:color w:val="FFFFFF"/>
                <w:sz w:val="17"/>
                <w:szCs w:val="17"/>
              </w:rPr>
              <w:fldChar w:fldCharType="separate"/>
            </w:r>
            <w:r w:rsidRPr="000654EA">
              <w:rPr>
                <w:rFonts w:ascii="Tahoma" w:eastAsia="Times New Roman" w:hAnsi="Tahoma" w:cs="Tahoma"/>
                <w:b/>
                <w:bCs/>
                <w:color w:val="FFFFFF"/>
                <w:sz w:val="17"/>
                <w:u w:val="single"/>
              </w:rPr>
              <w:t>2</w:t>
            </w:r>
            <w:r w:rsidRPr="000654EA">
              <w:rPr>
                <w:rFonts w:ascii="Tahoma" w:eastAsia="Times New Roman" w:hAnsi="Tahoma" w:cs="Tahoma"/>
                <w:color w:val="FFFFFF"/>
                <w:sz w:val="17"/>
                <w:szCs w:val="17"/>
              </w:rPr>
              <w:fldChar w:fldCharType="end"/>
            </w:r>
            <w:bookmarkEnd w:id="0"/>
            <w:r w:rsidRPr="000654EA">
              <w:rPr>
                <w:rFonts w:ascii="Tahoma" w:eastAsia="Times New Roman" w:hAnsi="Tahoma" w:cs="Tahoma"/>
                <w:color w:val="FFFFFF"/>
                <w:sz w:val="17"/>
              </w:rPr>
              <w:t> </w:t>
            </w:r>
            <w:r w:rsidRPr="000654EA">
              <w:rPr>
                <w:rFonts w:ascii="Tahoma" w:eastAsia="Times New Roman" w:hAnsi="Tahoma" w:cs="Tahoma"/>
                <w:color w:val="FFFFFF"/>
                <w:sz w:val="17"/>
                <w:szCs w:val="17"/>
              </w:rPr>
              <w:t> </w:t>
            </w:r>
          </w:p>
          <w:p w:rsidR="000654EA" w:rsidRPr="000654EA" w:rsidRDefault="000654EA" w:rsidP="000654EA">
            <w:pPr>
              <w:spacing w:after="0" w:line="240" w:lineRule="auto"/>
              <w:rPr>
                <w:rFonts w:ascii="Tahoma" w:eastAsia="Times New Roman" w:hAnsi="Tahoma" w:cs="Tahoma"/>
                <w:color w:val="FFFFFF"/>
                <w:sz w:val="17"/>
                <w:szCs w:val="17"/>
              </w:rPr>
            </w:pPr>
            <w:bookmarkStart w:id="1" w:name="post2786"/>
            <w:r>
              <w:rPr>
                <w:rFonts w:ascii="Tahoma" w:eastAsia="Times New Roman" w:hAnsi="Tahoma" w:cs="Tahoma"/>
                <w:noProof/>
                <w:color w:val="FFFFFF"/>
                <w:sz w:val="17"/>
                <w:szCs w:val="17"/>
              </w:rPr>
              <w:drawing>
                <wp:inline distT="0" distB="0" distL="0" distR="0">
                  <wp:extent cx="95250" cy="104775"/>
                  <wp:effectExtent l="19050" t="0" r="0" b="0"/>
                  <wp:docPr id="1" name="Picture 1" descr="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d"/>
                          <pic:cNvPicPr>
                            <a:picLocks noChangeAspect="1" noChangeArrowheads="1"/>
                          </pic:cNvPicPr>
                        </pic:nvPicPr>
                        <pic:blipFill>
                          <a:blip r:embed="rId4" cstate="print"/>
                          <a:srcRect/>
                          <a:stretch>
                            <a:fillRect/>
                          </a:stretch>
                        </pic:blipFill>
                        <pic:spPr bwMode="auto">
                          <a:xfrm>
                            <a:off x="0" y="0"/>
                            <a:ext cx="95250" cy="104775"/>
                          </a:xfrm>
                          <a:prstGeom prst="rect">
                            <a:avLst/>
                          </a:prstGeom>
                          <a:noFill/>
                          <a:ln w="9525">
                            <a:noFill/>
                            <a:miter lim="800000"/>
                            <a:headEnd/>
                            <a:tailEnd/>
                          </a:ln>
                        </pic:spPr>
                      </pic:pic>
                    </a:graphicData>
                  </a:graphic>
                </wp:inline>
              </w:drawing>
            </w:r>
            <w:bookmarkEnd w:id="1"/>
            <w:r w:rsidRPr="000654EA">
              <w:rPr>
                <w:rFonts w:ascii="Tahoma" w:eastAsia="Times New Roman" w:hAnsi="Tahoma" w:cs="Tahoma"/>
                <w:color w:val="FFFFFF"/>
                <w:sz w:val="17"/>
              </w:rPr>
              <w:t> </w:t>
            </w:r>
            <w:r w:rsidRPr="000654EA">
              <w:rPr>
                <w:rFonts w:ascii="Tahoma" w:eastAsia="Times New Roman" w:hAnsi="Tahoma" w:cs="Tahoma"/>
                <w:color w:val="FFFFFF"/>
                <w:sz w:val="17"/>
                <w:szCs w:val="17"/>
              </w:rPr>
              <w:t>06-26-2009, 01:07 PM</w:t>
            </w:r>
          </w:p>
        </w:tc>
      </w:tr>
      <w:tr w:rsidR="000654EA" w:rsidRPr="000654EA" w:rsidTr="000654EA">
        <w:trPr>
          <w:tblCellSpacing w:w="7" w:type="dxa"/>
          <w:jc w:val="center"/>
        </w:trPr>
        <w:tc>
          <w:tcPr>
            <w:tcW w:w="0" w:type="auto"/>
            <w:shd w:val="clear" w:color="auto" w:fill="E1E4F2"/>
            <w:tcMar>
              <w:top w:w="0" w:type="dxa"/>
              <w:left w:w="0" w:type="dxa"/>
              <w:bottom w:w="0" w:type="dxa"/>
              <w:right w:w="0" w:type="dxa"/>
            </w:tcMar>
            <w:vAlign w:val="center"/>
            <w:hideMark/>
          </w:tcPr>
          <w:tbl>
            <w:tblPr>
              <w:tblW w:w="5000" w:type="pct"/>
              <w:tblCellSpacing w:w="45" w:type="dxa"/>
              <w:tblCellMar>
                <w:left w:w="0" w:type="dxa"/>
                <w:right w:w="0" w:type="dxa"/>
              </w:tblCellMar>
              <w:tblLook w:val="04A0"/>
            </w:tblPr>
            <w:tblGrid>
              <w:gridCol w:w="2379"/>
              <w:gridCol w:w="5248"/>
              <w:gridCol w:w="1853"/>
            </w:tblGrid>
            <w:tr w:rsidR="000654EA" w:rsidRPr="000654EA">
              <w:trPr>
                <w:tblCellSpacing w:w="45" w:type="dxa"/>
              </w:trPr>
              <w:tc>
                <w:tcPr>
                  <w:tcW w:w="0" w:type="auto"/>
                  <w:noWrap/>
                  <w:vAlign w:val="center"/>
                  <w:hideMark/>
                </w:tcPr>
                <w:p w:rsidR="000654EA" w:rsidRPr="000654EA" w:rsidRDefault="000654EA" w:rsidP="000654EA">
                  <w:pPr>
                    <w:spacing w:after="0" w:line="240" w:lineRule="auto"/>
                    <w:rPr>
                      <w:rFonts w:ascii="Verdana" w:eastAsia="Times New Roman" w:hAnsi="Verdana" w:cs="Times New Roman"/>
                      <w:sz w:val="20"/>
                      <w:szCs w:val="20"/>
                    </w:rPr>
                  </w:pPr>
                  <w:hyperlink r:id="rId5" w:history="1">
                    <w:r w:rsidRPr="000654EA">
                      <w:rPr>
                        <w:rFonts w:ascii="Verdana" w:eastAsia="Times New Roman" w:hAnsi="Verdana" w:cs="Times New Roman"/>
                        <w:color w:val="FF4400"/>
                        <w:sz w:val="28"/>
                        <w:u w:val="single"/>
                      </w:rPr>
                      <w:t xml:space="preserve">Loretta </w:t>
                    </w:r>
                    <w:proofErr w:type="spellStart"/>
                    <w:r w:rsidRPr="000654EA">
                      <w:rPr>
                        <w:rFonts w:ascii="Verdana" w:eastAsia="Times New Roman" w:hAnsi="Verdana" w:cs="Times New Roman"/>
                        <w:color w:val="FF4400"/>
                        <w:sz w:val="28"/>
                        <w:u w:val="single"/>
                      </w:rPr>
                      <w:t>Mansi</w:t>
                    </w:r>
                    <w:proofErr w:type="spellEnd"/>
                  </w:hyperlink>
                  <w:r w:rsidRPr="000654EA">
                    <w:rPr>
                      <w:rFonts w:ascii="Verdana" w:eastAsia="Times New Roman" w:hAnsi="Verdana" w:cs="Times New Roman"/>
                      <w:sz w:val="20"/>
                    </w:rPr>
                    <w:t> </w:t>
                  </w:r>
                  <w:r>
                    <w:rPr>
                      <w:rFonts w:ascii="Verdana" w:eastAsia="Times New Roman" w:hAnsi="Verdana" w:cs="Times New Roman"/>
                      <w:noProof/>
                      <w:sz w:val="20"/>
                      <w:szCs w:val="20"/>
                    </w:rPr>
                    <w:drawing>
                      <wp:inline distT="0" distB="0" distL="0" distR="0">
                        <wp:extent cx="142875" cy="142875"/>
                        <wp:effectExtent l="19050" t="0" r="9525" b="0"/>
                        <wp:docPr id="2" name="Picture 2" descr="Loretta Mansi is off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retta Mansi is offline"/>
                                <pic:cNvPicPr>
                                  <a:picLocks noChangeAspect="1" noChangeArrowheads="1"/>
                                </pic:cNvPicPr>
                              </pic:nvPicPr>
                              <pic:blipFill>
                                <a:blip r:embed="rId6"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654EA" w:rsidRPr="000654EA" w:rsidRDefault="000654EA" w:rsidP="000654EA">
                  <w:pPr>
                    <w:spacing w:after="0" w:line="240" w:lineRule="auto"/>
                    <w:rPr>
                      <w:rFonts w:ascii="Verdana" w:eastAsia="Times New Roman" w:hAnsi="Verdana" w:cs="Times New Roman"/>
                      <w:sz w:val="17"/>
                      <w:szCs w:val="17"/>
                    </w:rPr>
                  </w:pPr>
                  <w:r w:rsidRPr="000654EA">
                    <w:rPr>
                      <w:rFonts w:ascii="Verdana" w:eastAsia="Times New Roman" w:hAnsi="Verdana" w:cs="Times New Roman"/>
                      <w:sz w:val="17"/>
                      <w:szCs w:val="17"/>
                    </w:rPr>
                    <w:t>Registered User</w:t>
                  </w:r>
                </w:p>
              </w:tc>
              <w:tc>
                <w:tcPr>
                  <w:tcW w:w="5000" w:type="pct"/>
                  <w:vAlign w:val="center"/>
                  <w:hideMark/>
                </w:tcPr>
                <w:p w:rsidR="000654EA" w:rsidRPr="000654EA" w:rsidRDefault="000654EA" w:rsidP="000654EA">
                  <w:pPr>
                    <w:spacing w:after="0" w:line="240" w:lineRule="auto"/>
                    <w:rPr>
                      <w:rFonts w:ascii="Verdana" w:eastAsia="Times New Roman" w:hAnsi="Verdana" w:cs="Times New Roman"/>
                      <w:sz w:val="20"/>
                      <w:szCs w:val="20"/>
                    </w:rPr>
                  </w:pPr>
                  <w:r w:rsidRPr="000654EA">
                    <w:rPr>
                      <w:rFonts w:ascii="Verdana" w:eastAsia="Times New Roman" w:hAnsi="Verdana" w:cs="Times New Roman"/>
                      <w:sz w:val="20"/>
                      <w:szCs w:val="20"/>
                    </w:rPr>
                    <w:t> </w:t>
                  </w:r>
                </w:p>
              </w:tc>
              <w:tc>
                <w:tcPr>
                  <w:tcW w:w="0" w:type="auto"/>
                  <w:noWrap/>
                  <w:hideMark/>
                </w:tcPr>
                <w:p w:rsidR="000654EA" w:rsidRPr="000654EA" w:rsidRDefault="000654EA" w:rsidP="000654EA">
                  <w:pPr>
                    <w:spacing w:after="0" w:line="240" w:lineRule="auto"/>
                    <w:rPr>
                      <w:rFonts w:ascii="Verdana" w:eastAsia="Times New Roman" w:hAnsi="Verdana" w:cs="Times New Roman"/>
                      <w:sz w:val="17"/>
                      <w:szCs w:val="17"/>
                    </w:rPr>
                  </w:pPr>
                  <w:r w:rsidRPr="000654EA">
                    <w:rPr>
                      <w:rFonts w:ascii="Verdana" w:eastAsia="Times New Roman" w:hAnsi="Verdana" w:cs="Times New Roman"/>
                      <w:sz w:val="17"/>
                      <w:szCs w:val="17"/>
                    </w:rPr>
                    <w:t>Join Date: Jun 2009</w:t>
                  </w:r>
                </w:p>
                <w:p w:rsidR="000654EA" w:rsidRPr="000654EA" w:rsidRDefault="000654EA" w:rsidP="000654EA">
                  <w:pPr>
                    <w:spacing w:after="0" w:line="240" w:lineRule="auto"/>
                    <w:rPr>
                      <w:rFonts w:ascii="Verdana" w:eastAsia="Times New Roman" w:hAnsi="Verdana" w:cs="Times New Roman"/>
                      <w:sz w:val="17"/>
                      <w:szCs w:val="17"/>
                    </w:rPr>
                  </w:pPr>
                  <w:r w:rsidRPr="000654EA">
                    <w:rPr>
                      <w:rFonts w:ascii="Verdana" w:eastAsia="Times New Roman" w:hAnsi="Verdana" w:cs="Times New Roman"/>
                      <w:sz w:val="17"/>
                      <w:szCs w:val="17"/>
                    </w:rPr>
                    <w:t>Posts: 1</w:t>
                  </w:r>
                </w:p>
              </w:tc>
            </w:tr>
          </w:tbl>
          <w:p w:rsidR="000654EA" w:rsidRPr="000654EA" w:rsidRDefault="000654EA" w:rsidP="000654EA">
            <w:pPr>
              <w:spacing w:after="0" w:line="240" w:lineRule="auto"/>
              <w:rPr>
                <w:rFonts w:ascii="Verdana" w:eastAsia="Times New Roman" w:hAnsi="Verdana" w:cs="Times New Roman"/>
                <w:color w:val="000000"/>
                <w:sz w:val="20"/>
                <w:szCs w:val="20"/>
              </w:rPr>
            </w:pPr>
          </w:p>
        </w:tc>
      </w:tr>
      <w:tr w:rsidR="000654EA" w:rsidRPr="000654EA" w:rsidTr="000654EA">
        <w:trPr>
          <w:tblCellSpacing w:w="7" w:type="dxa"/>
          <w:jc w:val="center"/>
        </w:trPr>
        <w:tc>
          <w:tcPr>
            <w:tcW w:w="0" w:type="auto"/>
            <w:shd w:val="clear" w:color="auto" w:fill="F5F5FF"/>
            <w:vAlign w:val="center"/>
            <w:hideMark/>
          </w:tcPr>
          <w:p w:rsidR="000654EA" w:rsidRPr="000654EA" w:rsidRDefault="000654EA" w:rsidP="000654EA">
            <w:pPr>
              <w:spacing w:after="0" w:line="240" w:lineRule="auto"/>
              <w:rPr>
                <w:rFonts w:ascii="Verdana" w:eastAsia="Times New Roman" w:hAnsi="Verdana" w:cs="Times New Roman"/>
                <w:color w:val="000000"/>
                <w:sz w:val="17"/>
                <w:szCs w:val="17"/>
              </w:rPr>
            </w:pPr>
            <w:r w:rsidRPr="000654EA">
              <w:rPr>
                <w:rFonts w:ascii="Verdana" w:eastAsia="Times New Roman" w:hAnsi="Verdana" w:cs="Times New Roman"/>
                <w:b/>
                <w:bCs/>
                <w:color w:val="000000"/>
                <w:sz w:val="17"/>
              </w:rPr>
              <w:t>Re: Comment Form</w:t>
            </w:r>
          </w:p>
          <w:p w:rsidR="000654EA" w:rsidRPr="000654EA" w:rsidRDefault="000654EA" w:rsidP="000654EA">
            <w:pPr>
              <w:spacing w:after="0" w:line="240" w:lineRule="auto"/>
              <w:rPr>
                <w:rFonts w:ascii="Verdana" w:eastAsia="Times New Roman" w:hAnsi="Verdana" w:cs="Times New Roman"/>
                <w:color w:val="000000"/>
                <w:sz w:val="20"/>
                <w:szCs w:val="20"/>
              </w:rPr>
            </w:pPr>
            <w:r w:rsidRPr="000654EA">
              <w:rPr>
                <w:rFonts w:ascii="Verdana" w:eastAsia="Times New Roman" w:hAnsi="Verdana" w:cs="Times New Roman"/>
                <w:color w:val="000000"/>
                <w:sz w:val="20"/>
                <w:szCs w:val="20"/>
              </w:rPr>
              <w:pict>
                <v:rect id="_x0000_i1025" style="width:0;height:.75pt" o:hralign="center" o:hrstd="t" o:hrnoshade="t" o:hr="t" fillcolor="#d1d1e1" stroked="f"/>
              </w:pict>
            </w:r>
          </w:p>
          <w:p w:rsidR="000654EA" w:rsidRPr="000654EA" w:rsidRDefault="000654EA" w:rsidP="000654EA">
            <w:pPr>
              <w:spacing w:after="0" w:line="240" w:lineRule="auto"/>
              <w:rPr>
                <w:rFonts w:ascii="Verdana" w:eastAsia="Times New Roman" w:hAnsi="Verdana" w:cs="Times New Roman"/>
                <w:color w:val="000000"/>
                <w:sz w:val="20"/>
                <w:szCs w:val="20"/>
              </w:rPr>
            </w:pPr>
            <w:r w:rsidRPr="000654EA">
              <w:rPr>
                <w:rFonts w:ascii="Verdana" w:eastAsia="Times New Roman" w:hAnsi="Verdana" w:cs="Times New Roman"/>
                <w:color w:val="000000"/>
                <w:sz w:val="20"/>
                <w:szCs w:val="20"/>
              </w:rPr>
              <w:t>I was unable to submit comments via the Excel spreadsheet due to a firewall protection issue. Please accept our collective comments.</w:t>
            </w:r>
            <w:r w:rsidRPr="000654EA">
              <w:rPr>
                <w:rFonts w:ascii="Verdana" w:eastAsia="Times New Roman" w:hAnsi="Verdana" w:cs="Times New Roman"/>
                <w:color w:val="000000"/>
                <w:sz w:val="20"/>
                <w:szCs w:val="20"/>
              </w:rPr>
              <w:br/>
            </w:r>
            <w:r w:rsidRPr="000654EA">
              <w:rPr>
                <w:rFonts w:ascii="Verdana" w:eastAsia="Times New Roman" w:hAnsi="Verdana" w:cs="Times New Roman"/>
                <w:color w:val="000000"/>
                <w:sz w:val="20"/>
                <w:szCs w:val="20"/>
              </w:rPr>
              <w:br/>
              <w:t>Thank You,</w:t>
            </w:r>
            <w:r w:rsidRPr="000654EA">
              <w:rPr>
                <w:rFonts w:ascii="Verdana" w:eastAsia="Times New Roman" w:hAnsi="Verdana" w:cs="Times New Roman"/>
                <w:color w:val="000000"/>
                <w:sz w:val="20"/>
                <w:szCs w:val="20"/>
              </w:rPr>
              <w:br/>
              <w:t>Loretta Mansi-Nelson, RN-BC, MSN</w:t>
            </w:r>
            <w:r w:rsidRPr="000654EA">
              <w:rPr>
                <w:rFonts w:ascii="Verdana" w:eastAsia="Times New Roman" w:hAnsi="Verdana" w:cs="Times New Roman"/>
                <w:color w:val="000000"/>
                <w:sz w:val="20"/>
                <w:szCs w:val="20"/>
              </w:rPr>
              <w:br/>
              <w:t>IHE Patient Plan of Care Remarks</w:t>
            </w:r>
            <w:r w:rsidRPr="000654EA">
              <w:rPr>
                <w:rFonts w:ascii="Verdana" w:eastAsia="Times New Roman" w:hAnsi="Verdana" w:cs="Times New Roman"/>
                <w:color w:val="000000"/>
                <w:sz w:val="20"/>
                <w:szCs w:val="20"/>
              </w:rPr>
              <w:br/>
              <w:t xml:space="preserve">Reviewed by: Cathy </w:t>
            </w:r>
            <w:proofErr w:type="spellStart"/>
            <w:r w:rsidRPr="000654EA">
              <w:rPr>
                <w:rFonts w:ascii="Verdana" w:eastAsia="Times New Roman" w:hAnsi="Verdana" w:cs="Times New Roman"/>
                <w:color w:val="000000"/>
                <w:sz w:val="20"/>
                <w:szCs w:val="20"/>
              </w:rPr>
              <w:t>Delmain</w:t>
            </w:r>
            <w:proofErr w:type="spellEnd"/>
            <w:r w:rsidRPr="000654EA">
              <w:rPr>
                <w:rFonts w:ascii="Verdana" w:eastAsia="Times New Roman" w:hAnsi="Verdana" w:cs="Times New Roman"/>
                <w:color w:val="000000"/>
                <w:sz w:val="20"/>
                <w:szCs w:val="20"/>
              </w:rPr>
              <w:t xml:space="preserve">, Mary </w:t>
            </w:r>
            <w:proofErr w:type="spellStart"/>
            <w:r w:rsidRPr="000654EA">
              <w:rPr>
                <w:rFonts w:ascii="Verdana" w:eastAsia="Times New Roman" w:hAnsi="Verdana" w:cs="Times New Roman"/>
                <w:color w:val="000000"/>
                <w:sz w:val="20"/>
                <w:szCs w:val="20"/>
              </w:rPr>
              <w:t>Dlugos</w:t>
            </w:r>
            <w:proofErr w:type="spellEnd"/>
            <w:r w:rsidRPr="000654EA">
              <w:rPr>
                <w:rFonts w:ascii="Verdana" w:eastAsia="Times New Roman" w:hAnsi="Verdana" w:cs="Times New Roman"/>
                <w:color w:val="000000"/>
                <w:sz w:val="20"/>
                <w:szCs w:val="20"/>
              </w:rPr>
              <w:t xml:space="preserve"> RN, Shawn Dunaway-Shanks, Jonathan Evans RN, Jeri Kevorkian RN, Loretta Mansi-Nelson RN, Madelyn </w:t>
            </w:r>
            <w:proofErr w:type="spellStart"/>
            <w:r w:rsidRPr="000654EA">
              <w:rPr>
                <w:rFonts w:ascii="Verdana" w:eastAsia="Times New Roman" w:hAnsi="Verdana" w:cs="Times New Roman"/>
                <w:color w:val="000000"/>
                <w:sz w:val="20"/>
                <w:szCs w:val="20"/>
              </w:rPr>
              <w:t>McGillin</w:t>
            </w:r>
            <w:proofErr w:type="spellEnd"/>
            <w:r w:rsidRPr="000654EA">
              <w:rPr>
                <w:rFonts w:ascii="Verdana" w:eastAsia="Times New Roman" w:hAnsi="Verdana" w:cs="Times New Roman"/>
                <w:color w:val="000000"/>
                <w:sz w:val="20"/>
                <w:szCs w:val="20"/>
              </w:rPr>
              <w:t xml:space="preserve"> RN</w:t>
            </w:r>
            <w:r w:rsidRPr="000654EA">
              <w:rPr>
                <w:rFonts w:ascii="Verdana" w:eastAsia="Times New Roman" w:hAnsi="Verdana" w:cs="Times New Roman"/>
                <w:color w:val="000000"/>
                <w:sz w:val="20"/>
                <w:szCs w:val="20"/>
              </w:rPr>
              <w:br/>
            </w:r>
            <w:r w:rsidRPr="000654EA">
              <w:rPr>
                <w:rFonts w:ascii="Verdana" w:eastAsia="Times New Roman" w:hAnsi="Verdana" w:cs="Times New Roman"/>
                <w:color w:val="000000"/>
                <w:sz w:val="20"/>
                <w:szCs w:val="20"/>
              </w:rPr>
              <w:br/>
              <w:t>Volume 1 Integration Profiles</w:t>
            </w:r>
            <w:r w:rsidRPr="000654EA">
              <w:rPr>
                <w:rFonts w:ascii="Verdana" w:eastAsia="Times New Roman" w:hAnsi="Verdana" w:cs="Times New Roman"/>
                <w:color w:val="000000"/>
                <w:sz w:val="20"/>
                <w:szCs w:val="20"/>
              </w:rPr>
              <w:br/>
              <w:t>Line 76 – Assessment</w:t>
            </w:r>
            <w:r w:rsidRPr="000654EA">
              <w:rPr>
                <w:rFonts w:ascii="Verdana" w:eastAsia="Times New Roman" w:hAnsi="Verdana" w:cs="Times New Roman"/>
                <w:color w:val="000000"/>
                <w:sz w:val="20"/>
              </w:rPr>
              <w:t> </w:t>
            </w:r>
            <w:r w:rsidRPr="000654EA">
              <w:rPr>
                <w:rFonts w:ascii="Verdana" w:eastAsia="Times New Roman" w:hAnsi="Verdana" w:cs="Times New Roman"/>
                <w:color w:val="000000"/>
                <w:sz w:val="20"/>
                <w:szCs w:val="20"/>
              </w:rPr>
              <w:br/>
              <w:t>Comment - Conflicts with page 8 where assessment is listed in multiple places, on the diagram, as out of scope</w:t>
            </w:r>
            <w:r w:rsidRPr="000654EA">
              <w:rPr>
                <w:rFonts w:ascii="Verdana" w:eastAsia="Times New Roman" w:hAnsi="Verdana" w:cs="Times New Roman"/>
                <w:color w:val="000000"/>
                <w:sz w:val="20"/>
                <w:szCs w:val="20"/>
              </w:rPr>
              <w:br/>
            </w:r>
            <w:r w:rsidRPr="000654EA">
              <w:rPr>
                <w:rFonts w:ascii="Verdana" w:eastAsia="Times New Roman" w:hAnsi="Verdana" w:cs="Times New Roman"/>
                <w:color w:val="000000"/>
                <w:sz w:val="20"/>
                <w:szCs w:val="20"/>
              </w:rPr>
              <w:br/>
              <w:t>Line 100 to 105 – Standards of Practice</w:t>
            </w:r>
            <w:r w:rsidRPr="000654EA">
              <w:rPr>
                <w:rFonts w:ascii="Verdana" w:eastAsia="Times New Roman" w:hAnsi="Verdana" w:cs="Times New Roman"/>
                <w:color w:val="000000"/>
                <w:sz w:val="20"/>
                <w:szCs w:val="20"/>
              </w:rPr>
              <w:br/>
              <w:t>Question – Will there be an effort to address an interdisciplinary team approach or make the approach more generic and inclusive of other disciplines?</w:t>
            </w:r>
            <w:r w:rsidRPr="000654EA">
              <w:rPr>
                <w:rFonts w:ascii="Verdana" w:eastAsia="Times New Roman" w:hAnsi="Verdana" w:cs="Times New Roman"/>
                <w:color w:val="000000"/>
                <w:sz w:val="20"/>
              </w:rPr>
              <w:t> </w:t>
            </w:r>
            <w:r w:rsidRPr="000654EA">
              <w:rPr>
                <w:rFonts w:ascii="Verdana" w:eastAsia="Times New Roman" w:hAnsi="Verdana" w:cs="Times New Roman"/>
                <w:color w:val="000000"/>
                <w:sz w:val="20"/>
                <w:szCs w:val="20"/>
              </w:rPr>
              <w:br/>
            </w:r>
            <w:r w:rsidRPr="000654EA">
              <w:rPr>
                <w:rFonts w:ascii="Verdana" w:eastAsia="Times New Roman" w:hAnsi="Verdana" w:cs="Times New Roman"/>
                <w:color w:val="000000"/>
                <w:sz w:val="20"/>
                <w:szCs w:val="20"/>
              </w:rPr>
              <w:br/>
              <w:t>Line 140 to 143 – X Patient Plan of Care Content Profile</w:t>
            </w:r>
            <w:r w:rsidRPr="000654EA">
              <w:rPr>
                <w:rFonts w:ascii="Verdana" w:eastAsia="Times New Roman" w:hAnsi="Verdana" w:cs="Times New Roman"/>
                <w:color w:val="000000"/>
                <w:sz w:val="20"/>
                <w:szCs w:val="20"/>
              </w:rPr>
              <w:br/>
              <w:t>Comment – Many models of care and classification systems are utilized. Suggest rewording the following sentences as noted or making the sentence have a broader view encompassing any ANA supported classification and terminology systems.</w:t>
            </w:r>
            <w:r w:rsidRPr="000654EA">
              <w:rPr>
                <w:rFonts w:ascii="Verdana" w:eastAsia="Times New Roman" w:hAnsi="Verdana" w:cs="Times New Roman"/>
                <w:color w:val="000000"/>
                <w:sz w:val="20"/>
                <w:szCs w:val="20"/>
              </w:rPr>
              <w:br/>
              <w:t>It is also informed by many models of care used in a variety of classification systems as an examples the Clinical Care Classification (CCC) System, and can convey the concepts found in that and other controlled vocabularies.</w:t>
            </w:r>
            <w:r w:rsidRPr="000654EA">
              <w:rPr>
                <w:rFonts w:ascii="Verdana" w:eastAsia="Times New Roman" w:hAnsi="Verdana" w:cs="Times New Roman"/>
                <w:color w:val="000000"/>
                <w:sz w:val="20"/>
                <w:szCs w:val="20"/>
              </w:rPr>
              <w:br/>
            </w:r>
            <w:r w:rsidRPr="000654EA">
              <w:rPr>
                <w:rFonts w:ascii="Verdana" w:eastAsia="Times New Roman" w:hAnsi="Verdana" w:cs="Times New Roman"/>
                <w:color w:val="000000"/>
                <w:sz w:val="20"/>
                <w:szCs w:val="20"/>
              </w:rPr>
              <w:br/>
              <w:t>Line 159 to 160 – X Patient Plan of Care Content Profile</w:t>
            </w:r>
            <w:r w:rsidRPr="000654EA">
              <w:rPr>
                <w:rFonts w:ascii="Verdana" w:eastAsia="Times New Roman" w:hAnsi="Verdana" w:cs="Times New Roman"/>
                <w:color w:val="000000"/>
                <w:sz w:val="20"/>
                <w:szCs w:val="20"/>
              </w:rPr>
              <w:br/>
              <w:t>Comment – Remove: at macro- and micro- levels. If you feel it is important for ‘at macro- and micro- levels’ then the terms should be defined.</w:t>
            </w:r>
            <w:r w:rsidRPr="000654EA">
              <w:rPr>
                <w:rFonts w:ascii="Verdana" w:eastAsia="Times New Roman" w:hAnsi="Verdana" w:cs="Times New Roman"/>
                <w:color w:val="000000"/>
                <w:sz w:val="20"/>
                <w:szCs w:val="20"/>
              </w:rPr>
              <w:br/>
            </w:r>
            <w:r w:rsidRPr="000654EA">
              <w:rPr>
                <w:rFonts w:ascii="Verdana" w:eastAsia="Times New Roman" w:hAnsi="Verdana" w:cs="Times New Roman"/>
                <w:color w:val="000000"/>
                <w:sz w:val="20"/>
                <w:szCs w:val="20"/>
              </w:rPr>
              <w:br/>
              <w:t>Line 170 X Patient Plan of Care Content Profile</w:t>
            </w:r>
            <w:r w:rsidRPr="000654EA">
              <w:rPr>
                <w:rFonts w:ascii="Verdana" w:eastAsia="Times New Roman" w:hAnsi="Verdana" w:cs="Times New Roman"/>
                <w:color w:val="000000"/>
                <w:sz w:val="20"/>
                <w:szCs w:val="20"/>
              </w:rPr>
              <w:br/>
              <w:t>Comment – Need clarification for ‘to access quality data’. Is it referring to the quality of the data within the system or the data that can be used to collect, retrieve, and report on for quality measures and metrics.</w:t>
            </w:r>
            <w:r w:rsidRPr="000654EA">
              <w:rPr>
                <w:rFonts w:ascii="Verdana" w:eastAsia="Times New Roman" w:hAnsi="Verdana" w:cs="Times New Roman"/>
                <w:color w:val="000000"/>
                <w:sz w:val="20"/>
                <w:szCs w:val="20"/>
              </w:rPr>
              <w:br/>
            </w:r>
            <w:r w:rsidRPr="000654EA">
              <w:rPr>
                <w:rFonts w:ascii="Verdana" w:eastAsia="Times New Roman" w:hAnsi="Verdana" w:cs="Times New Roman"/>
                <w:color w:val="000000"/>
                <w:sz w:val="20"/>
                <w:szCs w:val="20"/>
              </w:rPr>
              <w:br/>
              <w:t>Line 180 to 183 X.1 Actors and Transactions</w:t>
            </w:r>
            <w:r w:rsidRPr="000654EA">
              <w:rPr>
                <w:rFonts w:ascii="Verdana" w:eastAsia="Times New Roman" w:hAnsi="Verdana" w:cs="Times New Roman"/>
                <w:color w:val="000000"/>
                <w:sz w:val="20"/>
                <w:szCs w:val="20"/>
              </w:rPr>
              <w:br/>
              <w:t>Comment – Need a definition for ‘Content is created by a Content Creator’ without the use of the term ‘created’.</w:t>
            </w:r>
            <w:r w:rsidRPr="000654EA">
              <w:rPr>
                <w:rFonts w:ascii="Verdana" w:eastAsia="Times New Roman" w:hAnsi="Verdana" w:cs="Times New Roman"/>
                <w:color w:val="000000"/>
                <w:sz w:val="20"/>
                <w:szCs w:val="20"/>
              </w:rPr>
              <w:br/>
            </w:r>
            <w:r w:rsidRPr="000654EA">
              <w:rPr>
                <w:rFonts w:ascii="Verdana" w:eastAsia="Times New Roman" w:hAnsi="Verdana" w:cs="Times New Roman"/>
                <w:color w:val="000000"/>
                <w:sz w:val="20"/>
                <w:szCs w:val="20"/>
              </w:rPr>
              <w:br/>
              <w:t>Line 190 to 195 X.1 Actors and Transactions Diagram, page 8</w:t>
            </w:r>
            <w:r w:rsidRPr="000654EA">
              <w:rPr>
                <w:rFonts w:ascii="Verdana" w:eastAsia="Times New Roman" w:hAnsi="Verdana" w:cs="Times New Roman"/>
                <w:color w:val="000000"/>
                <w:sz w:val="20"/>
                <w:szCs w:val="20"/>
              </w:rPr>
              <w:br/>
              <w:t>Comment – Need descriptions for Content Consumer and Content Creator. From the diagram it seems that a consumer can become a creator during an update or revision process.</w:t>
            </w:r>
            <w:r w:rsidRPr="000654EA">
              <w:rPr>
                <w:rFonts w:ascii="Verdana" w:eastAsia="Times New Roman" w:hAnsi="Verdana" w:cs="Times New Roman"/>
                <w:color w:val="000000"/>
                <w:sz w:val="20"/>
                <w:szCs w:val="20"/>
              </w:rPr>
              <w:br/>
              <w:t xml:space="preserve">Comment – Nursing Diagnosis, be more general with this term. Suggest Coded Problem statement which is obtained by Nursing Diagnosis, Medical Diagnosis (as stated in the Use </w:t>
            </w:r>
            <w:r w:rsidRPr="000654EA">
              <w:rPr>
                <w:rFonts w:ascii="Verdana" w:eastAsia="Times New Roman" w:hAnsi="Verdana" w:cs="Times New Roman"/>
                <w:color w:val="000000"/>
                <w:sz w:val="20"/>
                <w:szCs w:val="20"/>
              </w:rPr>
              <w:lastRenderedPageBreak/>
              <w:t>Case Pneumonia example), or others from any discipline.</w:t>
            </w:r>
            <w:r w:rsidRPr="000654EA">
              <w:rPr>
                <w:rFonts w:ascii="Verdana" w:eastAsia="Times New Roman" w:hAnsi="Verdana" w:cs="Times New Roman"/>
                <w:color w:val="000000"/>
                <w:sz w:val="20"/>
                <w:szCs w:val="20"/>
              </w:rPr>
              <w:br/>
            </w:r>
            <w:r w:rsidRPr="000654EA">
              <w:rPr>
                <w:rFonts w:ascii="Verdana" w:eastAsia="Times New Roman" w:hAnsi="Verdana" w:cs="Times New Roman"/>
                <w:color w:val="000000"/>
                <w:sz w:val="20"/>
                <w:szCs w:val="20"/>
              </w:rPr>
              <w:br/>
              <w:t>Line 200 to 270 X.3 Grouping</w:t>
            </w:r>
            <w:r w:rsidRPr="000654EA">
              <w:rPr>
                <w:rFonts w:ascii="Verdana" w:eastAsia="Times New Roman" w:hAnsi="Verdana" w:cs="Times New Roman"/>
                <w:color w:val="000000"/>
                <w:sz w:val="20"/>
                <w:szCs w:val="20"/>
              </w:rPr>
              <w:br/>
              <w:t>Comment – Consider if this section is necessary or if the user can be referred to a document which describes this content.</w:t>
            </w:r>
            <w:r w:rsidRPr="000654EA">
              <w:rPr>
                <w:rFonts w:ascii="Verdana" w:eastAsia="Times New Roman" w:hAnsi="Verdana" w:cs="Times New Roman"/>
                <w:color w:val="000000"/>
                <w:sz w:val="20"/>
                <w:szCs w:val="20"/>
              </w:rPr>
              <w:br/>
            </w:r>
            <w:r w:rsidRPr="000654EA">
              <w:rPr>
                <w:rFonts w:ascii="Verdana" w:eastAsia="Times New Roman" w:hAnsi="Verdana" w:cs="Times New Roman"/>
                <w:color w:val="000000"/>
                <w:sz w:val="20"/>
                <w:szCs w:val="20"/>
              </w:rPr>
              <w:br/>
              <w:t>Line 203 to 205 X.3 Content Bindings with XDS, XDM and XDR</w:t>
            </w:r>
            <w:r w:rsidRPr="000654EA">
              <w:rPr>
                <w:rFonts w:ascii="Verdana" w:eastAsia="Times New Roman" w:hAnsi="Verdana" w:cs="Times New Roman"/>
                <w:color w:val="000000"/>
                <w:sz w:val="20"/>
              </w:rPr>
              <w:t> </w:t>
            </w:r>
            <w:r w:rsidRPr="000654EA">
              <w:rPr>
                <w:rFonts w:ascii="Verdana" w:eastAsia="Times New Roman" w:hAnsi="Verdana" w:cs="Times New Roman"/>
                <w:color w:val="000000"/>
                <w:sz w:val="20"/>
                <w:szCs w:val="20"/>
              </w:rPr>
              <w:br/>
              <w:t>Comment – This statement is too specific and conflicts with the description in line 170.</w:t>
            </w:r>
            <w:r w:rsidRPr="000654EA">
              <w:rPr>
                <w:rFonts w:ascii="Verdana" w:eastAsia="Times New Roman" w:hAnsi="Verdana" w:cs="Times New Roman"/>
                <w:color w:val="000000"/>
                <w:sz w:val="20"/>
                <w:szCs w:val="20"/>
              </w:rPr>
              <w:br/>
              <w:t>Line 267 X.4 Content Modules</w:t>
            </w:r>
            <w:r w:rsidRPr="000654EA">
              <w:rPr>
                <w:rFonts w:ascii="Verdana" w:eastAsia="Times New Roman" w:hAnsi="Verdana" w:cs="Times New Roman"/>
                <w:color w:val="000000"/>
                <w:sz w:val="20"/>
              </w:rPr>
              <w:t> </w:t>
            </w:r>
            <w:r w:rsidRPr="000654EA">
              <w:rPr>
                <w:rFonts w:ascii="Verdana" w:eastAsia="Times New Roman" w:hAnsi="Verdana" w:cs="Times New Roman"/>
                <w:color w:val="000000"/>
                <w:sz w:val="20"/>
                <w:szCs w:val="20"/>
              </w:rPr>
              <w:br/>
              <w:t>Comment – Review term such clinician vs. nurse throughout document for consistency.</w:t>
            </w:r>
            <w:r w:rsidRPr="000654EA">
              <w:rPr>
                <w:rFonts w:ascii="Verdana" w:eastAsia="Times New Roman" w:hAnsi="Verdana" w:cs="Times New Roman"/>
                <w:color w:val="000000"/>
                <w:sz w:val="20"/>
                <w:szCs w:val="20"/>
              </w:rPr>
              <w:br/>
              <w:t>Line 280 X.5 Patient Plan of Care Process Flow</w:t>
            </w:r>
            <w:r w:rsidRPr="000654EA">
              <w:rPr>
                <w:rFonts w:ascii="Verdana" w:eastAsia="Times New Roman" w:hAnsi="Verdana" w:cs="Times New Roman"/>
                <w:color w:val="000000"/>
                <w:sz w:val="20"/>
              </w:rPr>
              <w:t> </w:t>
            </w:r>
            <w:r w:rsidRPr="000654EA">
              <w:rPr>
                <w:rFonts w:ascii="Verdana" w:eastAsia="Times New Roman" w:hAnsi="Verdana" w:cs="Times New Roman"/>
                <w:color w:val="000000"/>
                <w:sz w:val="20"/>
                <w:szCs w:val="20"/>
              </w:rPr>
              <w:br/>
              <w:t>Comment – Great representation of a multidisciplinary approach is described in this paragraph.</w:t>
            </w:r>
            <w:r w:rsidRPr="000654EA">
              <w:rPr>
                <w:rFonts w:ascii="Verdana" w:eastAsia="Times New Roman" w:hAnsi="Verdana" w:cs="Times New Roman"/>
                <w:color w:val="000000"/>
                <w:sz w:val="20"/>
              </w:rPr>
              <w:t> </w:t>
            </w:r>
            <w:r w:rsidRPr="000654EA">
              <w:rPr>
                <w:rFonts w:ascii="Verdana" w:eastAsia="Times New Roman" w:hAnsi="Verdana" w:cs="Times New Roman"/>
                <w:color w:val="000000"/>
                <w:sz w:val="20"/>
                <w:szCs w:val="20"/>
              </w:rPr>
              <w:br/>
              <w:t>Line 280 X.5 Patient Plan of Care Process Flow</w:t>
            </w:r>
            <w:r w:rsidRPr="000654EA">
              <w:rPr>
                <w:rFonts w:ascii="Verdana" w:eastAsia="Times New Roman" w:hAnsi="Verdana" w:cs="Times New Roman"/>
                <w:color w:val="000000"/>
                <w:sz w:val="20"/>
              </w:rPr>
              <w:t> </w:t>
            </w:r>
            <w:r w:rsidRPr="000654EA">
              <w:rPr>
                <w:rFonts w:ascii="Verdana" w:eastAsia="Times New Roman" w:hAnsi="Verdana" w:cs="Times New Roman"/>
                <w:color w:val="000000"/>
                <w:sz w:val="20"/>
                <w:szCs w:val="20"/>
              </w:rPr>
              <w:br/>
              <w:t>Comment – Sequence diagram – seems redundant with diagram on page 8 except for data transfer. The sequence diagram also does not contain the assessment parts so it is not consistent with the diagram on page 8. If it was your intention to have the sequence diagram without assessment data then an explanation of the Patient Plan of Care Profile is needed.</w:t>
            </w:r>
            <w:r w:rsidRPr="000654EA">
              <w:rPr>
                <w:rFonts w:ascii="Verdana" w:eastAsia="Times New Roman" w:hAnsi="Verdana" w:cs="Times New Roman"/>
                <w:color w:val="000000"/>
                <w:sz w:val="20"/>
                <w:szCs w:val="20"/>
              </w:rPr>
              <w:br/>
            </w:r>
            <w:r w:rsidRPr="000654EA">
              <w:rPr>
                <w:rFonts w:ascii="Verdana" w:eastAsia="Times New Roman" w:hAnsi="Verdana" w:cs="Times New Roman"/>
                <w:color w:val="000000"/>
                <w:sz w:val="20"/>
                <w:szCs w:val="20"/>
              </w:rPr>
              <w:br/>
              <w:t>Volume 2 Transactions and Content</w:t>
            </w:r>
            <w:r w:rsidRPr="000654EA">
              <w:rPr>
                <w:rFonts w:ascii="Verdana" w:eastAsia="Times New Roman" w:hAnsi="Verdana" w:cs="Times New Roman"/>
                <w:color w:val="000000"/>
                <w:sz w:val="20"/>
                <w:szCs w:val="20"/>
              </w:rPr>
              <w:br/>
              <w:t>Line 325 Care Plan Specification</w:t>
            </w:r>
            <w:r w:rsidRPr="000654EA">
              <w:rPr>
                <w:rFonts w:ascii="Verdana" w:eastAsia="Times New Roman" w:hAnsi="Verdana" w:cs="Times New Roman"/>
                <w:color w:val="000000"/>
                <w:sz w:val="20"/>
              </w:rPr>
              <w:t> </w:t>
            </w:r>
            <w:r w:rsidRPr="000654EA">
              <w:rPr>
                <w:rFonts w:ascii="Verdana" w:eastAsia="Times New Roman" w:hAnsi="Verdana" w:cs="Times New Roman"/>
                <w:color w:val="000000"/>
                <w:sz w:val="20"/>
                <w:szCs w:val="20"/>
              </w:rPr>
              <w:br/>
              <w:t>Comment – We see the Plan of Care as the Problems, Interventions and Expected Outcomes and understand the 6 parts of the ANA Nursing Process. The piece that is unclear here is Allergies, Past Medical History, Advanced Directive, Immunizations and Family and Social History, all of which belong with assessments. The Orders part belongs under the Planning section which contains the interventions.</w:t>
            </w:r>
            <w:r w:rsidRPr="000654EA">
              <w:rPr>
                <w:rFonts w:ascii="Verdana" w:eastAsia="Times New Roman" w:hAnsi="Verdana" w:cs="Times New Roman"/>
                <w:color w:val="000000"/>
                <w:sz w:val="20"/>
              </w:rPr>
              <w:t> </w:t>
            </w:r>
            <w:r w:rsidRPr="000654EA">
              <w:rPr>
                <w:rFonts w:ascii="Verdana" w:eastAsia="Times New Roman" w:hAnsi="Verdana" w:cs="Times New Roman"/>
                <w:color w:val="000000"/>
                <w:sz w:val="20"/>
                <w:szCs w:val="20"/>
              </w:rPr>
              <w:br/>
            </w:r>
            <w:r w:rsidRPr="000654EA">
              <w:rPr>
                <w:rFonts w:ascii="Verdana" w:eastAsia="Times New Roman" w:hAnsi="Verdana" w:cs="Times New Roman"/>
                <w:color w:val="000000"/>
                <w:sz w:val="20"/>
                <w:szCs w:val="20"/>
              </w:rPr>
              <w:br/>
              <w:t>Line 375 to 380 Data Element Index (table</w:t>
            </w:r>
            <w:proofErr w:type="gramStart"/>
            <w:r w:rsidRPr="000654EA">
              <w:rPr>
                <w:rFonts w:ascii="Verdana" w:eastAsia="Times New Roman" w:hAnsi="Verdana" w:cs="Times New Roman"/>
                <w:color w:val="000000"/>
                <w:sz w:val="20"/>
                <w:szCs w:val="20"/>
              </w:rPr>
              <w:t>)</w:t>
            </w:r>
            <w:proofErr w:type="gramEnd"/>
            <w:r w:rsidRPr="000654EA">
              <w:rPr>
                <w:rFonts w:ascii="Verdana" w:eastAsia="Times New Roman" w:hAnsi="Verdana" w:cs="Times New Roman"/>
                <w:color w:val="000000"/>
                <w:sz w:val="20"/>
                <w:szCs w:val="20"/>
              </w:rPr>
              <w:br/>
              <w:t>Comment – There are not ANA 2004 values for History of Past Illness and Surgical History. Are they missing or don’t they exist?</w:t>
            </w:r>
            <w:r w:rsidRPr="000654EA">
              <w:rPr>
                <w:rFonts w:ascii="Verdana" w:eastAsia="Times New Roman" w:hAnsi="Verdana" w:cs="Times New Roman"/>
                <w:color w:val="000000"/>
                <w:sz w:val="20"/>
                <w:szCs w:val="20"/>
              </w:rPr>
              <w:br/>
            </w:r>
            <w:r w:rsidRPr="000654EA">
              <w:rPr>
                <w:rFonts w:ascii="Verdana" w:eastAsia="Times New Roman" w:hAnsi="Verdana" w:cs="Times New Roman"/>
                <w:color w:val="000000"/>
                <w:sz w:val="20"/>
                <w:szCs w:val="20"/>
              </w:rPr>
              <w:br/>
              <w:t>Line 380 to 385 Specification (table)</w:t>
            </w:r>
            <w:r w:rsidRPr="000654EA">
              <w:rPr>
                <w:rFonts w:ascii="Verdana" w:eastAsia="Times New Roman" w:hAnsi="Verdana" w:cs="Times New Roman"/>
                <w:color w:val="000000"/>
                <w:sz w:val="20"/>
                <w:szCs w:val="20"/>
              </w:rPr>
              <w:br/>
              <w:t>Comment – Opt column; request a legend for codes R, C, O - Required, Conditional and Optional</w:t>
            </w:r>
          </w:p>
        </w:tc>
      </w:tr>
    </w:tbl>
    <w:p w:rsidR="009666B8" w:rsidRDefault="009666B8"/>
    <w:sectPr w:rsidR="009666B8" w:rsidSect="009666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54EA"/>
    <w:rsid w:val="000654EA"/>
    <w:rsid w:val="009666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6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54EA"/>
    <w:rPr>
      <w:color w:val="0000FF"/>
      <w:u w:val="single"/>
    </w:rPr>
  </w:style>
  <w:style w:type="character" w:styleId="Strong">
    <w:name w:val="Strong"/>
    <w:basedOn w:val="DefaultParagraphFont"/>
    <w:uiPriority w:val="22"/>
    <w:qFormat/>
    <w:rsid w:val="000654EA"/>
    <w:rPr>
      <w:b/>
      <w:bCs/>
    </w:rPr>
  </w:style>
  <w:style w:type="character" w:customStyle="1" w:styleId="apple-converted-space">
    <w:name w:val="apple-converted-space"/>
    <w:basedOn w:val="DefaultParagraphFont"/>
    <w:rsid w:val="000654EA"/>
  </w:style>
  <w:style w:type="paragraph" w:styleId="BalloonText">
    <w:name w:val="Balloon Text"/>
    <w:basedOn w:val="Normal"/>
    <w:link w:val="BalloonTextChar"/>
    <w:uiPriority w:val="99"/>
    <w:semiHidden/>
    <w:unhideWhenUsed/>
    <w:rsid w:val="00065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4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3141299">
      <w:bodyDiv w:val="1"/>
      <w:marLeft w:val="0"/>
      <w:marRight w:val="0"/>
      <w:marTop w:val="0"/>
      <w:marBottom w:val="0"/>
      <w:divBdr>
        <w:top w:val="none" w:sz="0" w:space="0" w:color="auto"/>
        <w:left w:val="none" w:sz="0" w:space="0" w:color="auto"/>
        <w:bottom w:val="none" w:sz="0" w:space="0" w:color="auto"/>
        <w:right w:val="none" w:sz="0" w:space="0" w:color="auto"/>
      </w:divBdr>
      <w:divsChild>
        <w:div w:id="765416853">
          <w:marLeft w:val="0"/>
          <w:marRight w:val="0"/>
          <w:marTop w:val="0"/>
          <w:marBottom w:val="0"/>
          <w:divBdr>
            <w:top w:val="none" w:sz="0" w:space="0" w:color="auto"/>
            <w:left w:val="none" w:sz="0" w:space="0" w:color="auto"/>
            <w:bottom w:val="none" w:sz="0" w:space="0" w:color="auto"/>
            <w:right w:val="none" w:sz="0" w:space="0" w:color="auto"/>
          </w:divBdr>
        </w:div>
        <w:div w:id="1728918836">
          <w:marLeft w:val="0"/>
          <w:marRight w:val="0"/>
          <w:marTop w:val="0"/>
          <w:marBottom w:val="0"/>
          <w:divBdr>
            <w:top w:val="none" w:sz="0" w:space="0" w:color="auto"/>
            <w:left w:val="none" w:sz="0" w:space="0" w:color="auto"/>
            <w:bottom w:val="none" w:sz="0" w:space="0" w:color="auto"/>
            <w:right w:val="none" w:sz="0" w:space="0" w:color="auto"/>
          </w:divBdr>
        </w:div>
        <w:div w:id="293945864">
          <w:marLeft w:val="0"/>
          <w:marRight w:val="0"/>
          <w:marTop w:val="0"/>
          <w:marBottom w:val="0"/>
          <w:divBdr>
            <w:top w:val="none" w:sz="0" w:space="0" w:color="auto"/>
            <w:left w:val="none" w:sz="0" w:space="0" w:color="auto"/>
            <w:bottom w:val="none" w:sz="0" w:space="0" w:color="auto"/>
            <w:right w:val="none" w:sz="0" w:space="0" w:color="auto"/>
          </w:divBdr>
        </w:div>
        <w:div w:id="1494419477">
          <w:marLeft w:val="0"/>
          <w:marRight w:val="0"/>
          <w:marTop w:val="0"/>
          <w:marBottom w:val="0"/>
          <w:divBdr>
            <w:top w:val="none" w:sz="0" w:space="0" w:color="auto"/>
            <w:left w:val="none" w:sz="0" w:space="0" w:color="auto"/>
            <w:bottom w:val="none" w:sz="0" w:space="0" w:color="auto"/>
            <w:right w:val="none" w:sz="0" w:space="0" w:color="auto"/>
          </w:divBdr>
        </w:div>
        <w:div w:id="1349064858">
          <w:marLeft w:val="0"/>
          <w:marRight w:val="0"/>
          <w:marTop w:val="0"/>
          <w:marBottom w:val="0"/>
          <w:divBdr>
            <w:top w:val="none" w:sz="0" w:space="0" w:color="auto"/>
            <w:left w:val="none" w:sz="0" w:space="0" w:color="auto"/>
            <w:bottom w:val="none" w:sz="0" w:space="0" w:color="auto"/>
            <w:right w:val="none" w:sz="0" w:space="0" w:color="auto"/>
          </w:divBdr>
          <w:divsChild>
            <w:div w:id="174850293">
              <w:marLeft w:val="0"/>
              <w:marRight w:val="0"/>
              <w:marTop w:val="0"/>
              <w:marBottom w:val="0"/>
              <w:divBdr>
                <w:top w:val="none" w:sz="0" w:space="0" w:color="auto"/>
                <w:left w:val="none" w:sz="0" w:space="0" w:color="auto"/>
                <w:bottom w:val="none" w:sz="0" w:space="0" w:color="auto"/>
                <w:right w:val="none" w:sz="0" w:space="0" w:color="auto"/>
              </w:divBdr>
            </w:div>
            <w:div w:id="1210920962">
              <w:marLeft w:val="0"/>
              <w:marRight w:val="0"/>
              <w:marTop w:val="0"/>
              <w:marBottom w:val="0"/>
              <w:divBdr>
                <w:top w:val="none" w:sz="0" w:space="0" w:color="auto"/>
                <w:left w:val="none" w:sz="0" w:space="0" w:color="auto"/>
                <w:bottom w:val="none" w:sz="0" w:space="0" w:color="auto"/>
                <w:right w:val="none" w:sz="0" w:space="0" w:color="auto"/>
              </w:divBdr>
            </w:div>
          </w:divsChild>
        </w:div>
        <w:div w:id="1401173048">
          <w:marLeft w:val="0"/>
          <w:marRight w:val="0"/>
          <w:marTop w:val="0"/>
          <w:marBottom w:val="0"/>
          <w:divBdr>
            <w:top w:val="none" w:sz="0" w:space="0" w:color="auto"/>
            <w:left w:val="none" w:sz="0" w:space="0" w:color="auto"/>
            <w:bottom w:val="none" w:sz="0" w:space="0" w:color="auto"/>
            <w:right w:val="none" w:sz="0" w:space="0" w:color="auto"/>
          </w:divBdr>
        </w:div>
        <w:div w:id="1588533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hyperlink" Target="http://forums.rsna.org/member.php?u=17451"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644</Words>
  <Characters>3673</Characters>
  <Application>Microsoft Office Word</Application>
  <DocSecurity>0</DocSecurity>
  <Lines>30</Lines>
  <Paragraphs>8</Paragraphs>
  <ScaleCrop>false</ScaleCrop>
  <Company/>
  <LinksUpToDate>false</LinksUpToDate>
  <CharactersWithSpaces>4309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Tone Southerland</dc:creator>
  <cp:keywords/>
  <dc:description/>
  <cp:lastModifiedBy>Tone Southerland</cp:lastModifiedBy>
  <cp:revision>3</cp:revision>
  <dcterms:created xsi:type="dcterms:W3CDTF">2009-07-08T19:20:00Z</dcterms:created>
  <dcterms:modified xsi:type="dcterms:W3CDTF">2009-07-08T19:21:00Z</dcterms:modified>
</cp:coreProperties>
</file>