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r>
        <w:rPr>
          <w:noProof/>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Pr="006A702C">
        <w:rPr>
          <w:rFonts w:asciiTheme="minorHAnsi" w:hAnsiTheme="minorHAnsi" w:cstheme="minorHAnsi"/>
          <w:sz w:val="24"/>
        </w:rPr>
        <w:t>&lt;</w:t>
      </w:r>
      <w:r w:rsidR="00B266B6">
        <w:rPr>
          <w:rFonts w:asciiTheme="minorHAnsi" w:hAnsiTheme="minorHAnsi" w:cstheme="minorHAnsi"/>
          <w:sz w:val="24"/>
        </w:rPr>
        <w:t xml:space="preserve">Reconciliation of </w:t>
      </w:r>
      <w:r w:rsidR="00CF3952">
        <w:rPr>
          <w:rFonts w:asciiTheme="minorHAnsi" w:hAnsiTheme="minorHAnsi" w:cstheme="minorHAnsi"/>
          <w:sz w:val="24"/>
        </w:rPr>
        <w:t>Interventions</w:t>
      </w:r>
      <w:r w:rsidR="006E350F">
        <w:rPr>
          <w:rFonts w:asciiTheme="minorHAnsi" w:hAnsiTheme="minorHAnsi" w:cstheme="minorHAnsi"/>
          <w:sz w:val="24"/>
        </w:rPr>
        <w:t xml:space="preserve">, </w:t>
      </w:r>
      <w:r w:rsidR="00CF3952">
        <w:rPr>
          <w:rFonts w:asciiTheme="minorHAnsi" w:hAnsiTheme="minorHAnsi" w:cstheme="minorHAnsi"/>
          <w:sz w:val="24"/>
        </w:rPr>
        <w:t>Goals</w:t>
      </w:r>
      <w:r w:rsidR="006E350F">
        <w:rPr>
          <w:rFonts w:asciiTheme="minorHAnsi" w:hAnsiTheme="minorHAnsi" w:cstheme="minorHAnsi"/>
          <w:sz w:val="24"/>
        </w:rPr>
        <w:t xml:space="preserve"> and Care Providers</w:t>
      </w:r>
      <w:r w:rsidRPr="006A702C">
        <w:rPr>
          <w:rFonts w:asciiTheme="minorHAnsi" w:hAnsiTheme="minorHAnsi" w:cstheme="minorHAnsi"/>
          <w:sz w:val="24"/>
        </w:rPr>
        <w:t>&gt;</w:t>
      </w:r>
    </w:p>
    <w:p w:rsidR="00CD10EA" w:rsidRPr="006A702C" w:rsidRDefault="00BC5D7C" w:rsidP="006A702C">
      <w:pPr>
        <w:ind w:left="360"/>
        <w:rPr>
          <w:rFonts w:asciiTheme="minorHAnsi" w:hAnsiTheme="minorHAnsi" w:cstheme="minorHAnsi"/>
        </w:rPr>
      </w:pPr>
      <w:r w:rsidRPr="005413C3">
        <w:rPr>
          <w:rFonts w:asciiTheme="minorHAnsi" w:hAnsiTheme="minorHAnsi" w:cstheme="minorHAnsi"/>
          <w:b/>
        </w:rPr>
        <w:t>Proposal Editor</w:t>
      </w:r>
      <w:r w:rsidR="00CD10EA" w:rsidRPr="005413C3">
        <w:rPr>
          <w:rFonts w:asciiTheme="minorHAnsi" w:hAnsiTheme="minorHAnsi" w:cstheme="minorHAnsi"/>
          <w:b/>
        </w:rPr>
        <w:t>:</w:t>
      </w:r>
      <w:r w:rsidR="00CD10EA" w:rsidRPr="006A702C">
        <w:rPr>
          <w:rFonts w:asciiTheme="minorHAnsi" w:hAnsiTheme="minorHAnsi" w:cstheme="minorHAnsi"/>
        </w:rPr>
        <w:t xml:space="preserve"> </w:t>
      </w:r>
      <w:r w:rsidR="00E16274">
        <w:rPr>
          <w:rFonts w:asciiTheme="minorHAnsi" w:hAnsiTheme="minorHAnsi" w:cstheme="minorHAnsi"/>
        </w:rPr>
        <w:t>Denise Maxwell-Downing</w:t>
      </w:r>
    </w:p>
    <w:p w:rsidR="00D47856" w:rsidRPr="006A702C" w:rsidRDefault="00D47856" w:rsidP="006A702C">
      <w:pPr>
        <w:ind w:left="360"/>
        <w:rPr>
          <w:rFonts w:asciiTheme="minorHAnsi" w:hAnsiTheme="minorHAnsi" w:cstheme="minorHAnsi"/>
        </w:rPr>
      </w:pPr>
      <w:r w:rsidRPr="005413C3">
        <w:rPr>
          <w:rFonts w:asciiTheme="minorHAnsi" w:hAnsiTheme="minorHAnsi" w:cstheme="minorHAnsi"/>
          <w:b/>
        </w:rPr>
        <w:t>Work</w:t>
      </w:r>
      <w:r w:rsidR="00906C8A" w:rsidRPr="005413C3">
        <w:rPr>
          <w:rFonts w:asciiTheme="minorHAnsi" w:hAnsiTheme="minorHAnsi" w:cstheme="minorHAnsi"/>
          <w:b/>
        </w:rPr>
        <w:t xml:space="preserve"> </w:t>
      </w:r>
      <w:r w:rsidRPr="005413C3">
        <w:rPr>
          <w:rFonts w:asciiTheme="minorHAnsi" w:hAnsiTheme="minorHAnsi" w:cstheme="minorHAnsi"/>
          <w:b/>
        </w:rPr>
        <w:t>item Editor:</w:t>
      </w:r>
      <w:r w:rsidRPr="006A702C">
        <w:rPr>
          <w:rFonts w:asciiTheme="minorHAnsi" w:hAnsiTheme="minorHAnsi" w:cstheme="minorHAnsi"/>
        </w:rPr>
        <w:t xml:space="preserve"> </w:t>
      </w:r>
      <w:r w:rsidR="005413C3">
        <w:rPr>
          <w:rFonts w:asciiTheme="minorHAnsi" w:hAnsiTheme="minorHAnsi" w:cstheme="minorHAnsi"/>
        </w:rPr>
        <w:t xml:space="preserve">Denise Maxwell-Downing, </w:t>
      </w:r>
      <w:r w:rsidR="00E16274">
        <w:rPr>
          <w:rFonts w:asciiTheme="minorHAnsi" w:hAnsiTheme="minorHAnsi" w:cstheme="minorHAnsi"/>
        </w:rPr>
        <w:t>Emma Jones, Laura Hermann-Langford</w:t>
      </w:r>
    </w:p>
    <w:p w:rsidR="00CD10EA" w:rsidRPr="006A702C" w:rsidRDefault="00E16274" w:rsidP="006A702C">
      <w:pPr>
        <w:ind w:left="360"/>
        <w:rPr>
          <w:rFonts w:asciiTheme="minorHAnsi" w:hAnsiTheme="minorHAnsi" w:cstheme="minorHAnsi"/>
        </w:rPr>
      </w:pPr>
      <w:r w:rsidRPr="005413C3">
        <w:rPr>
          <w:rFonts w:asciiTheme="minorHAnsi" w:hAnsiTheme="minorHAnsi" w:cstheme="minorHAnsi"/>
          <w:b/>
        </w:rPr>
        <w:t>Date:</w:t>
      </w:r>
      <w:r w:rsidR="00024E0B">
        <w:rPr>
          <w:rFonts w:asciiTheme="minorHAnsi" w:hAnsiTheme="minorHAnsi" w:cstheme="minorHAnsi"/>
        </w:rPr>
        <w:t xml:space="preserve"> September 27</w:t>
      </w:r>
      <w:r>
        <w:rPr>
          <w:rFonts w:asciiTheme="minorHAnsi" w:hAnsiTheme="minorHAnsi" w:cstheme="minorHAnsi"/>
        </w:rPr>
        <w:t>, 2013</w:t>
      </w:r>
    </w:p>
    <w:p w:rsidR="00CD10EA" w:rsidRPr="006A702C" w:rsidRDefault="00E16274" w:rsidP="006A702C">
      <w:pPr>
        <w:ind w:left="360"/>
        <w:rPr>
          <w:rFonts w:asciiTheme="minorHAnsi" w:hAnsiTheme="minorHAnsi" w:cstheme="minorHAnsi"/>
        </w:rPr>
      </w:pPr>
      <w:r w:rsidRPr="005413C3">
        <w:rPr>
          <w:rFonts w:asciiTheme="minorHAnsi" w:hAnsiTheme="minorHAnsi" w:cstheme="minorHAnsi"/>
          <w:b/>
        </w:rPr>
        <w:t>Version:</w:t>
      </w:r>
      <w:r>
        <w:rPr>
          <w:rFonts w:asciiTheme="minorHAnsi" w:hAnsiTheme="minorHAnsi" w:cstheme="minorHAnsi"/>
        </w:rPr>
        <w:t xml:space="preserve"> </w:t>
      </w:r>
      <w:r w:rsidR="005413C3">
        <w:rPr>
          <w:rFonts w:asciiTheme="minorHAnsi" w:hAnsiTheme="minorHAnsi" w:cstheme="minorHAnsi"/>
        </w:rPr>
        <w:t xml:space="preserve">draft </w:t>
      </w:r>
      <w:r>
        <w:rPr>
          <w:rFonts w:asciiTheme="minorHAnsi" w:hAnsiTheme="minorHAnsi" w:cstheme="minorHAnsi"/>
        </w:rPr>
        <w:t>1</w:t>
      </w:r>
    </w:p>
    <w:p w:rsidR="006C490F" w:rsidRPr="006A702C" w:rsidRDefault="00E16274" w:rsidP="006A702C">
      <w:pPr>
        <w:ind w:left="360"/>
        <w:rPr>
          <w:rFonts w:asciiTheme="minorHAnsi" w:hAnsiTheme="minorHAnsi" w:cstheme="minorHAnsi"/>
        </w:rPr>
      </w:pPr>
      <w:r w:rsidRPr="005413C3">
        <w:rPr>
          <w:rFonts w:asciiTheme="minorHAnsi" w:hAnsiTheme="minorHAnsi" w:cstheme="minorHAnsi"/>
          <w:b/>
        </w:rPr>
        <w:t>Domain:</w:t>
      </w:r>
      <w:r w:rsidR="00CF3952">
        <w:rPr>
          <w:rFonts w:asciiTheme="minorHAnsi" w:hAnsiTheme="minorHAnsi" w:cstheme="minorHAnsi"/>
        </w:rPr>
        <w:t xml:space="preserve">  Patient Care Coordination (PCC) </w:t>
      </w:r>
      <w:r>
        <w:rPr>
          <w:rFonts w:asciiTheme="minorHAnsi" w:hAnsiTheme="minorHAnsi" w:cstheme="minorHAnsi"/>
        </w:rPr>
        <w:t>Technical</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755EC7" w:rsidRPr="00024E0B" w:rsidRDefault="00163D13" w:rsidP="00D47856">
      <w:pPr>
        <w:ind w:left="360"/>
        <w:rPr>
          <w:rFonts w:asciiTheme="minorHAnsi" w:hAnsiTheme="minorHAnsi" w:cstheme="minorHAnsi"/>
        </w:rPr>
      </w:pPr>
      <w:r w:rsidRPr="00024E0B">
        <w:rPr>
          <w:rFonts w:asciiTheme="minorHAnsi" w:hAnsiTheme="minorHAnsi" w:cstheme="minorHAnsi"/>
        </w:rPr>
        <w:t>Currently, in IHE you can only</w:t>
      </w:r>
      <w:r w:rsidR="00755EC7" w:rsidRPr="00024E0B">
        <w:rPr>
          <w:rFonts w:asciiTheme="minorHAnsi" w:hAnsiTheme="minorHAnsi" w:cstheme="minorHAnsi"/>
        </w:rPr>
        <w:t xml:space="preserve"> reconcile medica</w:t>
      </w:r>
      <w:r w:rsidRPr="00024E0B">
        <w:rPr>
          <w:rFonts w:asciiTheme="minorHAnsi" w:hAnsiTheme="minorHAnsi" w:cstheme="minorHAnsi"/>
        </w:rPr>
        <w:t xml:space="preserve">tions, allergies, and </w:t>
      </w:r>
      <w:r w:rsidR="00755EC7" w:rsidRPr="00024E0B">
        <w:rPr>
          <w:rFonts w:asciiTheme="minorHAnsi" w:hAnsiTheme="minorHAnsi" w:cstheme="minorHAnsi"/>
        </w:rPr>
        <w:t>diagnosis</w:t>
      </w:r>
      <w:r w:rsidRPr="00024E0B">
        <w:rPr>
          <w:rFonts w:asciiTheme="minorHAnsi" w:hAnsiTheme="minorHAnsi" w:cstheme="minorHAnsi"/>
        </w:rPr>
        <w:t xml:space="preserve"> (problems</w:t>
      </w:r>
      <w:r w:rsidR="00755EC7" w:rsidRPr="00024E0B">
        <w:rPr>
          <w:rFonts w:asciiTheme="minorHAnsi" w:hAnsiTheme="minorHAnsi" w:cstheme="minorHAnsi"/>
        </w:rPr>
        <w:t>)</w:t>
      </w:r>
      <w:r w:rsidRPr="00024E0B">
        <w:rPr>
          <w:rFonts w:asciiTheme="minorHAnsi" w:hAnsiTheme="minorHAnsi" w:cstheme="minorHAnsi"/>
        </w:rPr>
        <w:t xml:space="preserve"> using the RECON profile. When</w:t>
      </w:r>
      <w:r w:rsidR="00755EC7" w:rsidRPr="00024E0B">
        <w:rPr>
          <w:rFonts w:asciiTheme="minorHAnsi" w:hAnsiTheme="minorHAnsi" w:cstheme="minorHAnsi"/>
        </w:rPr>
        <w:t xml:space="preserve"> </w:t>
      </w:r>
      <w:r w:rsidR="00E16274" w:rsidRPr="00024E0B">
        <w:rPr>
          <w:rFonts w:asciiTheme="minorHAnsi" w:hAnsiTheme="minorHAnsi" w:cstheme="minorHAnsi"/>
        </w:rPr>
        <w:t>patient c</w:t>
      </w:r>
      <w:r w:rsidRPr="00024E0B">
        <w:rPr>
          <w:rFonts w:asciiTheme="minorHAnsi" w:hAnsiTheme="minorHAnsi" w:cstheme="minorHAnsi"/>
        </w:rPr>
        <w:t xml:space="preserve">are </w:t>
      </w:r>
      <w:r w:rsidR="00E16274" w:rsidRPr="00024E0B">
        <w:rPr>
          <w:rFonts w:asciiTheme="minorHAnsi" w:hAnsiTheme="minorHAnsi" w:cstheme="minorHAnsi"/>
        </w:rPr>
        <w:t>p</w:t>
      </w:r>
      <w:r w:rsidRPr="00024E0B">
        <w:rPr>
          <w:rFonts w:asciiTheme="minorHAnsi" w:hAnsiTheme="minorHAnsi" w:cstheme="minorHAnsi"/>
        </w:rPr>
        <w:t xml:space="preserve">lan information </w:t>
      </w:r>
      <w:r w:rsidR="00755EC7" w:rsidRPr="00024E0B">
        <w:rPr>
          <w:rFonts w:asciiTheme="minorHAnsi" w:hAnsiTheme="minorHAnsi" w:cstheme="minorHAnsi"/>
        </w:rPr>
        <w:t>is exchange</w:t>
      </w:r>
      <w:r w:rsidRPr="00024E0B">
        <w:rPr>
          <w:rFonts w:asciiTheme="minorHAnsi" w:hAnsiTheme="minorHAnsi" w:cstheme="minorHAnsi"/>
        </w:rPr>
        <w:t>d</w:t>
      </w:r>
      <w:r w:rsidR="00755EC7" w:rsidRPr="00024E0B">
        <w:rPr>
          <w:rFonts w:asciiTheme="minorHAnsi" w:hAnsiTheme="minorHAnsi" w:cstheme="minorHAnsi"/>
        </w:rPr>
        <w:t>, there need</w:t>
      </w:r>
      <w:r w:rsidRPr="00024E0B">
        <w:rPr>
          <w:rFonts w:asciiTheme="minorHAnsi" w:hAnsiTheme="minorHAnsi" w:cstheme="minorHAnsi"/>
        </w:rPr>
        <w:t>s</w:t>
      </w:r>
      <w:r w:rsidR="00755EC7" w:rsidRPr="00024E0B">
        <w:rPr>
          <w:rFonts w:asciiTheme="minorHAnsi" w:hAnsiTheme="minorHAnsi" w:cstheme="minorHAnsi"/>
        </w:rPr>
        <w:t xml:space="preserve"> to be a way to reconcile and consolidate data so that information is easy to understand and patient care is optimized. We need to provide the ability to electronically reconci</w:t>
      </w:r>
      <w:r w:rsidRPr="00024E0B">
        <w:rPr>
          <w:rFonts w:asciiTheme="minorHAnsi" w:hAnsiTheme="minorHAnsi" w:cstheme="minorHAnsi"/>
        </w:rPr>
        <w:t xml:space="preserve">le and consolidate </w:t>
      </w:r>
      <w:r w:rsidR="00E16274" w:rsidRPr="00024E0B">
        <w:rPr>
          <w:rFonts w:asciiTheme="minorHAnsi" w:hAnsiTheme="minorHAnsi" w:cstheme="minorHAnsi"/>
        </w:rPr>
        <w:t xml:space="preserve">the </w:t>
      </w:r>
      <w:r w:rsidR="006E350F">
        <w:rPr>
          <w:rFonts w:asciiTheme="minorHAnsi" w:hAnsiTheme="minorHAnsi" w:cstheme="minorHAnsi"/>
        </w:rPr>
        <w:t xml:space="preserve">intervention, </w:t>
      </w:r>
      <w:r w:rsidR="00CF3952" w:rsidRPr="00024E0B">
        <w:rPr>
          <w:rFonts w:asciiTheme="minorHAnsi" w:hAnsiTheme="minorHAnsi" w:cstheme="minorHAnsi"/>
        </w:rPr>
        <w:t>goal</w:t>
      </w:r>
      <w:r w:rsidR="006E350F">
        <w:rPr>
          <w:rFonts w:asciiTheme="minorHAnsi" w:hAnsiTheme="minorHAnsi" w:cstheme="minorHAnsi"/>
        </w:rPr>
        <w:t xml:space="preserve"> and care provider</w:t>
      </w:r>
      <w:r w:rsidRPr="00024E0B">
        <w:rPr>
          <w:rFonts w:asciiTheme="minorHAnsi" w:hAnsiTheme="minorHAnsi" w:cstheme="minorHAnsi"/>
        </w:rPr>
        <w:t xml:space="preserve"> data</w:t>
      </w:r>
      <w:r w:rsidR="00755EC7" w:rsidRPr="00024E0B">
        <w:rPr>
          <w:rFonts w:asciiTheme="minorHAnsi" w:hAnsiTheme="minorHAnsi" w:cstheme="minorHAnsi"/>
        </w:rPr>
        <w:t xml:space="preserve">.  </w:t>
      </w:r>
    </w:p>
    <w:p w:rsidR="00755EC7" w:rsidRPr="00024E0B" w:rsidRDefault="00755EC7" w:rsidP="00906C8A">
      <w:pPr>
        <w:ind w:left="360"/>
        <w:rPr>
          <w:rFonts w:asciiTheme="minorHAnsi" w:hAnsiTheme="minorHAnsi" w:cstheme="minorHAnsi"/>
        </w:rPr>
      </w:pPr>
      <w:r w:rsidRPr="00024E0B">
        <w:rPr>
          <w:rFonts w:asciiTheme="minorHAnsi" w:hAnsiTheme="minorHAnsi" w:cstheme="minorHAnsi"/>
        </w:rPr>
        <w:t>Currently, recon</w:t>
      </w:r>
      <w:r w:rsidR="00E16274" w:rsidRPr="00024E0B">
        <w:rPr>
          <w:rFonts w:asciiTheme="minorHAnsi" w:hAnsiTheme="minorHAnsi" w:cstheme="minorHAnsi"/>
        </w:rPr>
        <w:t xml:space="preserve">ciliation and consolidation of </w:t>
      </w:r>
      <w:r w:rsidR="00CF3952" w:rsidRPr="00024E0B">
        <w:rPr>
          <w:rFonts w:asciiTheme="minorHAnsi" w:hAnsiTheme="minorHAnsi" w:cstheme="minorHAnsi"/>
        </w:rPr>
        <w:t xml:space="preserve">intervention and goal </w:t>
      </w:r>
      <w:r w:rsidRPr="00024E0B">
        <w:rPr>
          <w:rFonts w:asciiTheme="minorHAnsi" w:hAnsiTheme="minorHAnsi" w:cstheme="minorHAnsi"/>
        </w:rPr>
        <w:t xml:space="preserve">data is done manually. This can be time consuming and prone to human error. We need the ability </w:t>
      </w:r>
      <w:r w:rsidR="0032776D" w:rsidRPr="00024E0B">
        <w:rPr>
          <w:rFonts w:asciiTheme="minorHAnsi" w:hAnsiTheme="minorHAnsi" w:cstheme="minorHAnsi"/>
        </w:rPr>
        <w:t xml:space="preserve">to </w:t>
      </w:r>
      <w:r w:rsidRPr="00024E0B">
        <w:rPr>
          <w:rFonts w:asciiTheme="minorHAnsi" w:hAnsiTheme="minorHAnsi" w:cstheme="minorHAnsi"/>
        </w:rPr>
        <w:t xml:space="preserve">assist in reconciling and consolidating </w:t>
      </w:r>
      <w:r w:rsidR="00CF3952" w:rsidRPr="00024E0B">
        <w:rPr>
          <w:rFonts w:asciiTheme="minorHAnsi" w:hAnsiTheme="minorHAnsi" w:cstheme="minorHAnsi"/>
        </w:rPr>
        <w:t xml:space="preserve">intervention and goal </w:t>
      </w:r>
      <w:r w:rsidRPr="00024E0B">
        <w:rPr>
          <w:rFonts w:asciiTheme="minorHAnsi" w:hAnsiTheme="minorHAnsi" w:cstheme="minorHAnsi"/>
        </w:rPr>
        <w:t>data that will assist with the heavy lifting and make it easier for human intervention. This is not intended to replace human action</w:t>
      </w:r>
      <w:r w:rsidR="00E16274" w:rsidRPr="00024E0B">
        <w:rPr>
          <w:rFonts w:asciiTheme="minorHAnsi" w:hAnsiTheme="minorHAnsi" w:cstheme="minorHAnsi"/>
        </w:rPr>
        <w:t>,</w:t>
      </w:r>
      <w:r w:rsidRPr="00024E0B">
        <w:rPr>
          <w:rFonts w:asciiTheme="minorHAnsi" w:hAnsiTheme="minorHAnsi" w:cstheme="minorHAnsi"/>
        </w:rPr>
        <w:t xml:space="preserve"> but is meant to augment and assist in the act of reconciling and consolidating </w:t>
      </w:r>
      <w:r w:rsidR="00CF3952" w:rsidRPr="00024E0B">
        <w:rPr>
          <w:rFonts w:asciiTheme="minorHAnsi" w:hAnsiTheme="minorHAnsi" w:cstheme="minorHAnsi"/>
        </w:rPr>
        <w:t xml:space="preserve">clinical </w:t>
      </w:r>
      <w:r w:rsidRPr="00024E0B">
        <w:rPr>
          <w:rFonts w:asciiTheme="minorHAnsi" w:hAnsiTheme="minorHAnsi" w:cstheme="minorHAnsi"/>
        </w:rPr>
        <w:t xml:space="preserve">information.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A37E2B" w:rsidRPr="00024E0B" w:rsidRDefault="00A37E2B" w:rsidP="00E12C05">
      <w:pPr>
        <w:ind w:left="360"/>
        <w:rPr>
          <w:rFonts w:asciiTheme="minorHAnsi" w:hAnsiTheme="minorHAnsi" w:cstheme="minorHAnsi"/>
        </w:rPr>
      </w:pPr>
      <w:r w:rsidRPr="00024E0B">
        <w:rPr>
          <w:rFonts w:asciiTheme="minorHAnsi" w:hAnsiTheme="minorHAnsi" w:cstheme="minorHAnsi"/>
        </w:rPr>
        <w:t>Integration Problem Use Case:</w:t>
      </w:r>
    </w:p>
    <w:p w:rsidR="00A37E2B" w:rsidRPr="00024E0B" w:rsidRDefault="00755EC7" w:rsidP="00E12C05">
      <w:pPr>
        <w:ind w:left="360"/>
        <w:rPr>
          <w:rFonts w:asciiTheme="minorHAnsi" w:hAnsiTheme="minorHAnsi" w:cstheme="minorHAnsi"/>
        </w:rPr>
      </w:pPr>
      <w:r w:rsidRPr="00024E0B">
        <w:rPr>
          <w:rFonts w:asciiTheme="minorHAnsi" w:hAnsiTheme="minorHAnsi" w:cstheme="minorHAnsi"/>
        </w:rPr>
        <w:t xml:space="preserve">Clinician receives </w:t>
      </w:r>
      <w:r w:rsidR="0032776D" w:rsidRPr="00024E0B">
        <w:rPr>
          <w:rFonts w:asciiTheme="minorHAnsi" w:hAnsiTheme="minorHAnsi" w:cstheme="minorHAnsi"/>
        </w:rPr>
        <w:t>Care Plan</w:t>
      </w:r>
      <w:r w:rsidR="00E16274" w:rsidRPr="00024E0B">
        <w:rPr>
          <w:rFonts w:asciiTheme="minorHAnsi" w:hAnsiTheme="minorHAnsi" w:cstheme="minorHAnsi"/>
        </w:rPr>
        <w:t xml:space="preserve"> </w:t>
      </w:r>
      <w:r w:rsidRPr="00024E0B">
        <w:rPr>
          <w:rFonts w:asciiTheme="minorHAnsi" w:hAnsiTheme="minorHAnsi" w:cstheme="minorHAnsi"/>
        </w:rPr>
        <w:t xml:space="preserve">information </w:t>
      </w:r>
      <w:r w:rsidR="00A37E2B" w:rsidRPr="00024E0B">
        <w:rPr>
          <w:rFonts w:asciiTheme="minorHAnsi" w:hAnsiTheme="minorHAnsi" w:cstheme="minorHAnsi"/>
        </w:rPr>
        <w:t xml:space="preserve">in home health EHR </w:t>
      </w:r>
      <w:r w:rsidRPr="00024E0B">
        <w:rPr>
          <w:rFonts w:asciiTheme="minorHAnsi" w:hAnsiTheme="minorHAnsi" w:cstheme="minorHAnsi"/>
        </w:rPr>
        <w:t xml:space="preserve">from two different providers about the same patient. </w:t>
      </w:r>
      <w:r w:rsidR="00A37E2B" w:rsidRPr="00024E0B">
        <w:rPr>
          <w:rFonts w:asciiTheme="minorHAnsi" w:hAnsiTheme="minorHAnsi" w:cstheme="minorHAnsi"/>
        </w:rPr>
        <w:t xml:space="preserve">Patient is post hip replacement surgery. </w:t>
      </w:r>
      <w:r w:rsidR="00116738" w:rsidRPr="00024E0B">
        <w:rPr>
          <w:rFonts w:asciiTheme="minorHAnsi" w:hAnsiTheme="minorHAnsi" w:cstheme="minorHAnsi"/>
        </w:rPr>
        <w:t>Activity i</w:t>
      </w:r>
      <w:r w:rsidR="00A37E2B" w:rsidRPr="00024E0B">
        <w:rPr>
          <w:rFonts w:asciiTheme="minorHAnsi" w:hAnsiTheme="minorHAnsi" w:cstheme="minorHAnsi"/>
        </w:rPr>
        <w:t xml:space="preserve">ntervention from provider A (Primary Care Provider) </w:t>
      </w:r>
      <w:r w:rsidR="00116738" w:rsidRPr="00024E0B">
        <w:rPr>
          <w:rFonts w:asciiTheme="minorHAnsi" w:hAnsiTheme="minorHAnsi" w:cstheme="minorHAnsi"/>
        </w:rPr>
        <w:t xml:space="preserve">is bed rest, turn Q2 hrs with assistance due to right hip fracture. </w:t>
      </w:r>
      <w:r w:rsidR="0032776D" w:rsidRPr="00024E0B">
        <w:rPr>
          <w:rFonts w:asciiTheme="minorHAnsi" w:hAnsiTheme="minorHAnsi" w:cstheme="minorHAnsi"/>
        </w:rPr>
        <w:t xml:space="preserve">Provider goal is to prevent skin breakdown. </w:t>
      </w:r>
      <w:r w:rsidR="00116738" w:rsidRPr="00024E0B">
        <w:rPr>
          <w:rFonts w:asciiTheme="minorHAnsi" w:hAnsiTheme="minorHAnsi" w:cstheme="minorHAnsi"/>
        </w:rPr>
        <w:t>Activity i</w:t>
      </w:r>
      <w:r w:rsidR="00A37E2B" w:rsidRPr="00024E0B">
        <w:rPr>
          <w:rFonts w:asciiTheme="minorHAnsi" w:hAnsiTheme="minorHAnsi" w:cstheme="minorHAnsi"/>
        </w:rPr>
        <w:t xml:space="preserve">ntervention from provider B (Orthopedic Surgeon) is for patient to ambulate TID </w:t>
      </w:r>
      <w:r w:rsidR="00116738" w:rsidRPr="00024E0B">
        <w:rPr>
          <w:rFonts w:asciiTheme="minorHAnsi" w:hAnsiTheme="minorHAnsi" w:cstheme="minorHAnsi"/>
        </w:rPr>
        <w:t>utilizing a</w:t>
      </w:r>
      <w:r w:rsidR="00A37E2B" w:rsidRPr="00024E0B">
        <w:rPr>
          <w:rFonts w:asciiTheme="minorHAnsi" w:hAnsiTheme="minorHAnsi" w:cstheme="minorHAnsi"/>
        </w:rPr>
        <w:t xml:space="preserve"> walker</w:t>
      </w:r>
      <w:r w:rsidR="00116738" w:rsidRPr="00024E0B">
        <w:rPr>
          <w:rFonts w:asciiTheme="minorHAnsi" w:hAnsiTheme="minorHAnsi" w:cstheme="minorHAnsi"/>
        </w:rPr>
        <w:t xml:space="preserve"> status post total right hip replacement surgery</w:t>
      </w:r>
      <w:r w:rsidR="00A37E2B" w:rsidRPr="00024E0B">
        <w:rPr>
          <w:rFonts w:asciiTheme="minorHAnsi" w:hAnsiTheme="minorHAnsi" w:cstheme="minorHAnsi"/>
        </w:rPr>
        <w:t xml:space="preserve">. </w:t>
      </w:r>
      <w:r w:rsidR="0032776D" w:rsidRPr="00024E0B">
        <w:rPr>
          <w:rFonts w:asciiTheme="minorHAnsi" w:hAnsiTheme="minorHAnsi" w:cstheme="minorHAnsi"/>
        </w:rPr>
        <w:t xml:space="preserve">Provider goal is to increase patient ambulation at least ten feet with a walker. </w:t>
      </w:r>
      <w:r w:rsidR="00A37E2B" w:rsidRPr="00024E0B">
        <w:rPr>
          <w:rFonts w:asciiTheme="minorHAnsi" w:hAnsiTheme="minorHAnsi" w:cstheme="minorHAnsi"/>
        </w:rPr>
        <w:t>Manual reconciliation and consolidation is need</w:t>
      </w:r>
      <w:r w:rsidR="00116738" w:rsidRPr="00024E0B">
        <w:rPr>
          <w:rFonts w:asciiTheme="minorHAnsi" w:hAnsiTheme="minorHAnsi" w:cstheme="minorHAnsi"/>
        </w:rPr>
        <w:t>ed</w:t>
      </w:r>
      <w:r w:rsidR="00A37E2B" w:rsidRPr="00024E0B">
        <w:rPr>
          <w:rFonts w:asciiTheme="minorHAnsi" w:hAnsiTheme="minorHAnsi" w:cstheme="minorHAnsi"/>
        </w:rPr>
        <w:t xml:space="preserve"> to determine which activity </w:t>
      </w:r>
      <w:r w:rsidR="006E350F">
        <w:rPr>
          <w:rFonts w:asciiTheme="minorHAnsi" w:hAnsiTheme="minorHAnsi" w:cstheme="minorHAnsi"/>
        </w:rPr>
        <w:t xml:space="preserve">intervention, </w:t>
      </w:r>
      <w:r w:rsidR="006E350F" w:rsidRPr="00024E0B">
        <w:rPr>
          <w:rFonts w:asciiTheme="minorHAnsi" w:hAnsiTheme="minorHAnsi" w:cstheme="minorHAnsi"/>
        </w:rPr>
        <w:t>goal</w:t>
      </w:r>
      <w:r w:rsidR="006E350F">
        <w:rPr>
          <w:rFonts w:asciiTheme="minorHAnsi" w:hAnsiTheme="minorHAnsi" w:cstheme="minorHAnsi"/>
        </w:rPr>
        <w:t xml:space="preserve"> and care provider</w:t>
      </w:r>
      <w:r w:rsidR="006E350F" w:rsidRPr="00024E0B">
        <w:rPr>
          <w:rFonts w:asciiTheme="minorHAnsi" w:hAnsiTheme="minorHAnsi" w:cstheme="minorHAnsi"/>
        </w:rPr>
        <w:t xml:space="preserve"> </w:t>
      </w:r>
      <w:r w:rsidR="00A37E2B" w:rsidRPr="00024E0B">
        <w:rPr>
          <w:rFonts w:asciiTheme="minorHAnsi" w:hAnsiTheme="minorHAnsi" w:cstheme="minorHAnsi"/>
        </w:rPr>
        <w:t xml:space="preserve">is the most appropriate for the patient at this time. </w:t>
      </w:r>
    </w:p>
    <w:p w:rsidR="00AD34D7" w:rsidRDefault="00AD34D7" w:rsidP="00E12C05">
      <w:pPr>
        <w:ind w:left="360"/>
        <w:rPr>
          <w:rFonts w:asciiTheme="minorHAnsi" w:hAnsiTheme="minorHAnsi" w:cstheme="minorHAnsi"/>
        </w:rPr>
      </w:pPr>
    </w:p>
    <w:p w:rsidR="00AD34D7" w:rsidRDefault="00AD34D7" w:rsidP="00E12C05">
      <w:pPr>
        <w:ind w:left="360"/>
        <w:rPr>
          <w:rFonts w:asciiTheme="minorHAnsi" w:hAnsiTheme="minorHAnsi" w:cstheme="minorHAnsi"/>
        </w:rPr>
      </w:pPr>
    </w:p>
    <w:p w:rsidR="00755EC7" w:rsidRPr="00024E0B" w:rsidRDefault="00116738" w:rsidP="00E12C05">
      <w:pPr>
        <w:ind w:left="360"/>
        <w:rPr>
          <w:rFonts w:asciiTheme="minorHAnsi" w:hAnsiTheme="minorHAnsi" w:cstheme="minorHAnsi"/>
        </w:rPr>
      </w:pPr>
      <w:r w:rsidRPr="00024E0B">
        <w:rPr>
          <w:rFonts w:asciiTheme="minorHAnsi" w:hAnsiTheme="minorHAnsi" w:cstheme="minorHAnsi"/>
        </w:rPr>
        <w:lastRenderedPageBreak/>
        <w:t>How it s</w:t>
      </w:r>
      <w:r w:rsidR="00A37E2B" w:rsidRPr="00024E0B">
        <w:rPr>
          <w:rFonts w:asciiTheme="minorHAnsi" w:hAnsiTheme="minorHAnsi" w:cstheme="minorHAnsi"/>
        </w:rPr>
        <w:t xml:space="preserve">hould work Use Case: </w:t>
      </w:r>
    </w:p>
    <w:p w:rsidR="0032776D" w:rsidRPr="00024E0B" w:rsidRDefault="00637CC2" w:rsidP="00E12C05">
      <w:pPr>
        <w:ind w:left="360"/>
        <w:rPr>
          <w:rFonts w:asciiTheme="minorHAnsi" w:hAnsiTheme="minorHAnsi" w:cstheme="minorHAnsi"/>
        </w:rPr>
      </w:pPr>
      <w:r w:rsidRPr="00024E0B">
        <w:rPr>
          <w:rFonts w:asciiTheme="minorHAnsi" w:hAnsiTheme="minorHAnsi" w:cstheme="minorHAnsi"/>
        </w:rPr>
        <w:t>Home Health c</w:t>
      </w:r>
      <w:r w:rsidR="00116738" w:rsidRPr="00024E0B">
        <w:rPr>
          <w:rFonts w:asciiTheme="minorHAnsi" w:hAnsiTheme="minorHAnsi" w:cstheme="minorHAnsi"/>
        </w:rPr>
        <w:t xml:space="preserve">linician receives </w:t>
      </w:r>
      <w:r w:rsidR="0032776D" w:rsidRPr="00024E0B">
        <w:rPr>
          <w:rFonts w:asciiTheme="minorHAnsi" w:hAnsiTheme="minorHAnsi" w:cstheme="minorHAnsi"/>
        </w:rPr>
        <w:t>Care Plan</w:t>
      </w:r>
      <w:r w:rsidR="00116738" w:rsidRPr="00024E0B">
        <w:rPr>
          <w:rFonts w:asciiTheme="minorHAnsi" w:hAnsiTheme="minorHAnsi" w:cstheme="minorHAnsi"/>
        </w:rPr>
        <w:t xml:space="preserve"> information in home health EHR from two different providers about the same patient. Patient is post hip replacement surgery. Activity intervention from provider A (Primary Care Provider) is bed rest, turn Q2 hrs with assistance</w:t>
      </w:r>
      <w:r w:rsidR="0032776D" w:rsidRPr="00024E0B">
        <w:rPr>
          <w:rFonts w:asciiTheme="minorHAnsi" w:hAnsiTheme="minorHAnsi" w:cstheme="minorHAnsi"/>
        </w:rPr>
        <w:t xml:space="preserve"> with goal to prevent skin breakdown</w:t>
      </w:r>
      <w:r w:rsidR="00116738" w:rsidRPr="00024E0B">
        <w:rPr>
          <w:rFonts w:asciiTheme="minorHAnsi" w:hAnsiTheme="minorHAnsi" w:cstheme="minorHAnsi"/>
        </w:rPr>
        <w:t>. Activity intervention from provider B (Orthopedic Surgeon) is for patient to ambulate TID utilizing a walker</w:t>
      </w:r>
      <w:r w:rsidR="0032776D" w:rsidRPr="00024E0B">
        <w:rPr>
          <w:rFonts w:asciiTheme="minorHAnsi" w:hAnsiTheme="minorHAnsi" w:cstheme="minorHAnsi"/>
        </w:rPr>
        <w:t xml:space="preserve"> with goal of ambulating at least ten feet utilizing a walker</w:t>
      </w:r>
      <w:r w:rsidR="00116738" w:rsidRPr="00024E0B">
        <w:rPr>
          <w:rFonts w:asciiTheme="minorHAnsi" w:hAnsiTheme="minorHAnsi" w:cstheme="minorHAnsi"/>
        </w:rPr>
        <w:t xml:space="preserve">. </w:t>
      </w:r>
    </w:p>
    <w:p w:rsidR="00116738" w:rsidRPr="00024E0B" w:rsidRDefault="00116738" w:rsidP="00E12C05">
      <w:pPr>
        <w:ind w:left="360"/>
        <w:rPr>
          <w:rFonts w:asciiTheme="minorHAnsi" w:hAnsiTheme="minorHAnsi" w:cstheme="minorHAnsi"/>
        </w:rPr>
      </w:pPr>
      <w:r w:rsidRPr="00024E0B">
        <w:rPr>
          <w:rFonts w:asciiTheme="minorHAnsi" w:hAnsiTheme="minorHAnsi" w:cstheme="minorHAnsi"/>
        </w:rPr>
        <w:t xml:space="preserve">Upon </w:t>
      </w:r>
      <w:r w:rsidR="00CF3952" w:rsidRPr="00024E0B">
        <w:rPr>
          <w:rFonts w:asciiTheme="minorHAnsi" w:hAnsiTheme="minorHAnsi" w:cstheme="minorHAnsi"/>
        </w:rPr>
        <w:t>receipt</w:t>
      </w:r>
      <w:r w:rsidRPr="00024E0B">
        <w:rPr>
          <w:rFonts w:asciiTheme="minorHAnsi" w:hAnsiTheme="minorHAnsi" w:cstheme="minorHAnsi"/>
        </w:rPr>
        <w:t xml:space="preserve"> of the two different ambulation intervention</w:t>
      </w:r>
      <w:r w:rsidR="00171836">
        <w:rPr>
          <w:rFonts w:asciiTheme="minorHAnsi" w:hAnsiTheme="minorHAnsi" w:cstheme="minorHAnsi"/>
        </w:rPr>
        <w:t xml:space="preserve">, </w:t>
      </w:r>
      <w:r w:rsidR="0032776D" w:rsidRPr="00024E0B">
        <w:rPr>
          <w:rFonts w:asciiTheme="minorHAnsi" w:hAnsiTheme="minorHAnsi" w:cstheme="minorHAnsi"/>
        </w:rPr>
        <w:t>goal</w:t>
      </w:r>
      <w:r w:rsidR="00171836">
        <w:rPr>
          <w:rFonts w:asciiTheme="minorHAnsi" w:hAnsiTheme="minorHAnsi" w:cstheme="minorHAnsi"/>
        </w:rPr>
        <w:t xml:space="preserve"> and provider</w:t>
      </w:r>
      <w:r w:rsidR="00CF3952" w:rsidRPr="00024E0B">
        <w:rPr>
          <w:rFonts w:asciiTheme="minorHAnsi" w:hAnsiTheme="minorHAnsi" w:cstheme="minorHAnsi"/>
        </w:rPr>
        <w:t xml:space="preserve"> information</w:t>
      </w:r>
      <w:r w:rsidRPr="00024E0B">
        <w:rPr>
          <w:rFonts w:asciiTheme="minorHAnsi" w:hAnsiTheme="minorHAnsi" w:cstheme="minorHAnsi"/>
        </w:rPr>
        <w:t xml:space="preserve">, </w:t>
      </w:r>
      <w:r w:rsidR="00EC7D72" w:rsidRPr="00024E0B">
        <w:rPr>
          <w:rFonts w:asciiTheme="minorHAnsi" w:hAnsiTheme="minorHAnsi" w:cstheme="minorHAnsi"/>
        </w:rPr>
        <w:t xml:space="preserve">the </w:t>
      </w:r>
      <w:r w:rsidRPr="00024E0B">
        <w:rPr>
          <w:rFonts w:asciiTheme="minorHAnsi" w:hAnsiTheme="minorHAnsi" w:cstheme="minorHAnsi"/>
        </w:rPr>
        <w:t xml:space="preserve">home health EHR determines which intervention </w:t>
      </w:r>
      <w:r w:rsidR="0032776D" w:rsidRPr="00024E0B">
        <w:rPr>
          <w:rFonts w:asciiTheme="minorHAnsi" w:hAnsiTheme="minorHAnsi" w:cstheme="minorHAnsi"/>
        </w:rPr>
        <w:t xml:space="preserve">and goal </w:t>
      </w:r>
      <w:r w:rsidRPr="00024E0B">
        <w:rPr>
          <w:rFonts w:asciiTheme="minorHAnsi" w:hAnsiTheme="minorHAnsi" w:cstheme="minorHAnsi"/>
        </w:rPr>
        <w:t xml:space="preserve">is the most recent. </w:t>
      </w:r>
      <w:r w:rsidR="00EC7D72" w:rsidRPr="00024E0B">
        <w:rPr>
          <w:rFonts w:asciiTheme="minorHAnsi" w:hAnsiTheme="minorHAnsi" w:cstheme="minorHAnsi"/>
        </w:rPr>
        <w:t xml:space="preserve">The home health </w:t>
      </w:r>
      <w:r w:rsidRPr="00024E0B">
        <w:rPr>
          <w:rFonts w:asciiTheme="minorHAnsi" w:hAnsiTheme="minorHAnsi" w:cstheme="minorHAnsi"/>
        </w:rPr>
        <w:t>EHR also compares indication for both intervention</w:t>
      </w:r>
      <w:r w:rsidR="0032776D" w:rsidRPr="00024E0B">
        <w:rPr>
          <w:rFonts w:asciiTheme="minorHAnsi" w:hAnsiTheme="minorHAnsi" w:cstheme="minorHAnsi"/>
        </w:rPr>
        <w:t xml:space="preserve">s and goals </w:t>
      </w:r>
      <w:r w:rsidRPr="00024E0B">
        <w:rPr>
          <w:rFonts w:asciiTheme="minorHAnsi" w:hAnsiTheme="minorHAnsi" w:cstheme="minorHAnsi"/>
        </w:rPr>
        <w:t xml:space="preserve">and determines which is the most recent. All information is presented to the user. User is better able to determine the </w:t>
      </w:r>
      <w:r w:rsidR="00AD34D7">
        <w:rPr>
          <w:rFonts w:asciiTheme="minorHAnsi" w:hAnsiTheme="minorHAnsi" w:cstheme="minorHAnsi"/>
        </w:rPr>
        <w:t xml:space="preserve">intervention, </w:t>
      </w:r>
      <w:r w:rsidR="00AD34D7" w:rsidRPr="00024E0B">
        <w:rPr>
          <w:rFonts w:asciiTheme="minorHAnsi" w:hAnsiTheme="minorHAnsi" w:cstheme="minorHAnsi"/>
        </w:rPr>
        <w:t>goal</w:t>
      </w:r>
      <w:r w:rsidR="00AD34D7">
        <w:rPr>
          <w:rFonts w:asciiTheme="minorHAnsi" w:hAnsiTheme="minorHAnsi" w:cstheme="minorHAnsi"/>
        </w:rPr>
        <w:t xml:space="preserve"> and care provider</w:t>
      </w:r>
      <w:r w:rsidR="00AD34D7" w:rsidRPr="00024E0B">
        <w:rPr>
          <w:rFonts w:asciiTheme="minorHAnsi" w:hAnsiTheme="minorHAnsi" w:cstheme="minorHAnsi"/>
        </w:rPr>
        <w:t xml:space="preserve"> </w:t>
      </w:r>
      <w:r w:rsidR="0032776D" w:rsidRPr="00024E0B">
        <w:rPr>
          <w:rFonts w:asciiTheme="minorHAnsi" w:hAnsiTheme="minorHAnsi" w:cstheme="minorHAnsi"/>
        </w:rPr>
        <w:t>that</w:t>
      </w:r>
      <w:r w:rsidRPr="00024E0B">
        <w:rPr>
          <w:rFonts w:asciiTheme="minorHAnsi" w:hAnsiTheme="minorHAnsi" w:cstheme="minorHAnsi"/>
        </w:rPr>
        <w:t xml:space="preserve"> </w:t>
      </w:r>
      <w:r w:rsidR="0032776D" w:rsidRPr="00024E0B">
        <w:rPr>
          <w:rFonts w:asciiTheme="minorHAnsi" w:hAnsiTheme="minorHAnsi" w:cstheme="minorHAnsi"/>
        </w:rPr>
        <w:t>are</w:t>
      </w:r>
      <w:r w:rsidRPr="00024E0B">
        <w:rPr>
          <w:rFonts w:asciiTheme="minorHAnsi" w:hAnsiTheme="minorHAnsi" w:cstheme="minorHAnsi"/>
        </w:rPr>
        <w:t xml:space="preserve"> most appropriate for the patient at this time</w:t>
      </w:r>
      <w:r w:rsidR="00E16274" w:rsidRPr="00024E0B">
        <w:rPr>
          <w:rFonts w:asciiTheme="minorHAnsi" w:hAnsiTheme="minorHAnsi" w:cstheme="minorHAnsi"/>
        </w:rPr>
        <w:t xml:space="preserve"> or if follow-up with the provider</w:t>
      </w:r>
      <w:r w:rsidR="00EC7D72" w:rsidRPr="00024E0B">
        <w:rPr>
          <w:rFonts w:asciiTheme="minorHAnsi" w:hAnsiTheme="minorHAnsi" w:cstheme="minorHAnsi"/>
        </w:rPr>
        <w:t>(</w:t>
      </w:r>
      <w:r w:rsidR="00E16274" w:rsidRPr="00024E0B">
        <w:rPr>
          <w:rFonts w:asciiTheme="minorHAnsi" w:hAnsiTheme="minorHAnsi" w:cstheme="minorHAnsi"/>
        </w:rPr>
        <w:t>s</w:t>
      </w:r>
      <w:r w:rsidR="00EC7D72" w:rsidRPr="00024E0B">
        <w:rPr>
          <w:rFonts w:asciiTheme="minorHAnsi" w:hAnsiTheme="minorHAnsi" w:cstheme="minorHAnsi"/>
        </w:rPr>
        <w:t>)</w:t>
      </w:r>
      <w:r w:rsidR="00E16274" w:rsidRPr="00024E0B">
        <w:rPr>
          <w:rFonts w:asciiTheme="minorHAnsi" w:hAnsiTheme="minorHAnsi" w:cstheme="minorHAnsi"/>
        </w:rPr>
        <w:t xml:space="preserve"> is required</w:t>
      </w:r>
      <w:r w:rsidRPr="00024E0B">
        <w:rPr>
          <w:rFonts w:asciiTheme="minorHAnsi" w:hAnsiTheme="minorHAnsi" w:cstheme="minorHAnsi"/>
        </w:rPr>
        <w:t xml:space="preserve">.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413C3" w:rsidRPr="005413C3" w:rsidRDefault="005413C3" w:rsidP="005413C3">
      <w:pPr>
        <w:spacing w:before="0" w:after="0"/>
        <w:ind w:left="360"/>
        <w:rPr>
          <w:rFonts w:asciiTheme="minorHAnsi" w:hAnsiTheme="minorHAnsi" w:cstheme="minorHAnsi"/>
          <w:b/>
          <w:u w:val="single"/>
        </w:rPr>
      </w:pPr>
      <w:r>
        <w:rPr>
          <w:rFonts w:asciiTheme="minorHAnsi" w:hAnsiTheme="minorHAnsi" w:cstheme="minorHAnsi"/>
        </w:rPr>
        <w:tab/>
      </w:r>
      <w:r w:rsidRPr="005413C3">
        <w:rPr>
          <w:rFonts w:asciiTheme="minorHAnsi" w:hAnsiTheme="minorHAnsi" w:cstheme="minorHAnsi"/>
          <w:b/>
          <w:u w:val="single"/>
        </w:rPr>
        <w:t>Existing Systems:</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Primary Care Physician’s EHR</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Specialist Physician (Orthopedic Surgeon) EHR</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 xml:space="preserve">Home Health </w:t>
      </w:r>
      <w:r w:rsidR="00291202">
        <w:rPr>
          <w:rFonts w:asciiTheme="minorHAnsi" w:hAnsiTheme="minorHAnsi" w:cstheme="minorHAnsi"/>
        </w:rPr>
        <w:t>EHR</w:t>
      </w:r>
    </w:p>
    <w:p w:rsidR="00291202" w:rsidRDefault="0029120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Hospital EHR</w:t>
      </w:r>
    </w:p>
    <w:p w:rsidR="00291202" w:rsidRDefault="0029120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 xml:space="preserve">Care Management </w:t>
      </w:r>
      <w:r w:rsidR="00637CC2">
        <w:rPr>
          <w:rFonts w:asciiTheme="minorHAnsi" w:hAnsiTheme="minorHAnsi" w:cstheme="minorHAnsi"/>
        </w:rPr>
        <w:t>EH</w:t>
      </w:r>
      <w:r w:rsidR="00746427">
        <w:rPr>
          <w:rFonts w:asciiTheme="minorHAnsi" w:hAnsiTheme="minorHAnsi" w:cstheme="minorHAnsi"/>
        </w:rPr>
        <w:t>R</w:t>
      </w:r>
    </w:p>
    <w:p w:rsidR="00746427" w:rsidRDefault="00637CC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HIE Systems</w:t>
      </w:r>
    </w:p>
    <w:p w:rsidR="00171836" w:rsidRDefault="00171836"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PHRs</w:t>
      </w:r>
    </w:p>
    <w:p w:rsidR="005413C3" w:rsidRDefault="005413C3" w:rsidP="005413C3">
      <w:pPr>
        <w:spacing w:before="0" w:after="0"/>
        <w:rPr>
          <w:rFonts w:asciiTheme="minorHAnsi" w:hAnsiTheme="minorHAnsi" w:cstheme="minorHAnsi"/>
        </w:rPr>
      </w:pPr>
    </w:p>
    <w:p w:rsidR="00EC7D72" w:rsidRPr="005413C3" w:rsidRDefault="005413C3" w:rsidP="005413C3">
      <w:pPr>
        <w:spacing w:before="0" w:after="0"/>
        <w:rPr>
          <w:rFonts w:asciiTheme="minorHAnsi" w:hAnsiTheme="minorHAnsi" w:cstheme="minorHAnsi"/>
          <w:b/>
        </w:rPr>
      </w:pPr>
      <w:r>
        <w:rPr>
          <w:rFonts w:asciiTheme="minorHAnsi" w:hAnsiTheme="minorHAnsi" w:cstheme="minorHAnsi"/>
        </w:rPr>
        <w:tab/>
      </w:r>
      <w:r w:rsidRPr="005413C3">
        <w:rPr>
          <w:rFonts w:asciiTheme="minorHAnsi" w:hAnsiTheme="minorHAnsi" w:cstheme="minorHAnsi"/>
          <w:b/>
          <w:u w:val="single"/>
        </w:rPr>
        <w:t>Applicable Standards</w:t>
      </w:r>
      <w:r w:rsidRPr="005413C3">
        <w:rPr>
          <w:rFonts w:asciiTheme="minorHAnsi" w:hAnsiTheme="minorHAnsi" w:cstheme="minorHAnsi"/>
          <w:b/>
        </w:rPr>
        <w:t>:</w:t>
      </w:r>
    </w:p>
    <w:p w:rsidR="00EC7D72" w:rsidRPr="00EC7D72" w:rsidRDefault="00EC7D72" w:rsidP="005413C3">
      <w:pPr>
        <w:pStyle w:val="ListParagraph"/>
        <w:numPr>
          <w:ilvl w:val="1"/>
          <w:numId w:val="34"/>
        </w:numPr>
        <w:tabs>
          <w:tab w:val="left" w:pos="1080"/>
        </w:tabs>
        <w:spacing w:before="0" w:after="0"/>
        <w:ind w:hanging="720"/>
        <w:rPr>
          <w:rFonts w:asciiTheme="minorHAnsi" w:hAnsiTheme="minorHAnsi" w:cstheme="minorHAnsi"/>
        </w:rPr>
      </w:pPr>
      <w:r w:rsidRPr="00EC7D72">
        <w:rPr>
          <w:rFonts w:asciiTheme="minorHAnsi" w:hAnsiTheme="minorHAnsi" w:cstheme="minorHAnsi"/>
        </w:rPr>
        <w:t xml:space="preserve">HL7 Patient Care </w:t>
      </w:r>
      <w:r w:rsidR="008C49D9">
        <w:rPr>
          <w:rFonts w:asciiTheme="minorHAnsi" w:hAnsiTheme="minorHAnsi" w:cstheme="minorHAnsi"/>
        </w:rPr>
        <w:t xml:space="preserve">and Service Oriented Architecture </w:t>
      </w:r>
      <w:r w:rsidRPr="00EC7D72">
        <w:rPr>
          <w:rFonts w:asciiTheme="minorHAnsi" w:hAnsiTheme="minorHAnsi" w:cstheme="minorHAnsi"/>
        </w:rPr>
        <w:t>Work Group</w:t>
      </w:r>
      <w:r w:rsidR="008C49D9">
        <w:rPr>
          <w:rFonts w:asciiTheme="minorHAnsi" w:hAnsiTheme="minorHAnsi" w:cstheme="minorHAnsi"/>
        </w:rPr>
        <w:t>s</w:t>
      </w:r>
      <w:r w:rsidRPr="00EC7D72">
        <w:rPr>
          <w:rFonts w:asciiTheme="minorHAnsi" w:hAnsiTheme="minorHAnsi" w:cstheme="minorHAnsi"/>
        </w:rPr>
        <w:t xml:space="preserve"> Care Plan Reconciliation Project </w:t>
      </w:r>
    </w:p>
    <w:p w:rsidR="0032776D" w:rsidRDefault="0032776D" w:rsidP="005413C3">
      <w:pPr>
        <w:pStyle w:val="ListParagraph"/>
        <w:numPr>
          <w:ilvl w:val="1"/>
          <w:numId w:val="34"/>
        </w:numPr>
        <w:spacing w:before="0" w:after="0"/>
        <w:ind w:left="1080"/>
        <w:rPr>
          <w:rFonts w:asciiTheme="minorHAnsi" w:hAnsiTheme="minorHAnsi" w:cstheme="minorHAnsi"/>
        </w:rPr>
      </w:pPr>
      <w:r>
        <w:rPr>
          <w:rFonts w:asciiTheme="minorHAnsi" w:hAnsiTheme="minorHAnsi" w:cstheme="minorHAnsi"/>
        </w:rPr>
        <w:t>Content</w:t>
      </w:r>
    </w:p>
    <w:p w:rsidR="00EC7D72" w:rsidRDefault="00EC7D72" w:rsidP="0032776D">
      <w:pPr>
        <w:pStyle w:val="ListParagraph"/>
        <w:numPr>
          <w:ilvl w:val="2"/>
          <w:numId w:val="34"/>
        </w:numPr>
        <w:spacing w:before="0" w:after="0"/>
        <w:rPr>
          <w:rFonts w:asciiTheme="minorHAnsi" w:hAnsiTheme="minorHAnsi" w:cstheme="minorHAnsi"/>
        </w:rPr>
      </w:pPr>
      <w:r w:rsidRPr="00EC7D72">
        <w:rPr>
          <w:rFonts w:asciiTheme="minorHAnsi" w:hAnsiTheme="minorHAnsi" w:cstheme="minorHAnsi"/>
        </w:rPr>
        <w:t>IHE RECON Profile</w:t>
      </w:r>
    </w:p>
    <w:p w:rsidR="00EC7D72" w:rsidRDefault="00EC7D72"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IHE Harmonization work</w:t>
      </w:r>
    </w:p>
    <w:p w:rsidR="00EC7D72" w:rsidRDefault="00EC7D72"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CDA Medical Summary Document</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 xml:space="preserve">CCDA </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 Version 2, 3</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 CDA Release 2</w:t>
      </w:r>
    </w:p>
    <w:p w:rsidR="0032776D" w:rsidRDefault="0032776D" w:rsidP="00EC7D72">
      <w:pPr>
        <w:pStyle w:val="ListParagraph"/>
        <w:numPr>
          <w:ilvl w:val="1"/>
          <w:numId w:val="34"/>
        </w:numPr>
        <w:spacing w:before="0" w:after="0"/>
        <w:ind w:left="1080"/>
        <w:rPr>
          <w:rFonts w:asciiTheme="minorHAnsi" w:hAnsiTheme="minorHAnsi" w:cstheme="minorHAnsi"/>
        </w:rPr>
      </w:pPr>
      <w:r>
        <w:rPr>
          <w:rFonts w:asciiTheme="minorHAnsi" w:hAnsiTheme="minorHAnsi" w:cstheme="minorHAnsi"/>
        </w:rPr>
        <w:t>Vocabularies</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LOINC</w:t>
      </w:r>
    </w:p>
    <w:p w:rsidR="0032776D" w:rsidRPr="00EC7D72"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SNOMED</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291202" w:rsidRDefault="00291202" w:rsidP="00291202">
      <w:pPr>
        <w:ind w:left="360"/>
      </w:pPr>
      <w:r>
        <w:t>Reconciliation of clinical information is a task that occurs during every new admission, consultation and discharge or transfer</w:t>
      </w:r>
      <w:r w:rsidR="00637CC2">
        <w:t>/transition</w:t>
      </w:r>
      <w:r>
        <w:t xml:space="preserve"> of care.  Patients with complex medical history can have dozens of care plan related issues, making it extremely difficult for healthcare providers to keep track of and audit the relevant information.</w:t>
      </w:r>
    </w:p>
    <w:p w:rsidR="00291202" w:rsidRDefault="00291202" w:rsidP="00291202">
      <w:pPr>
        <w:ind w:left="360"/>
      </w:pPr>
      <w:r>
        <w:lastRenderedPageBreak/>
        <w:t xml:space="preserve">In the Magic Number Seven, </w:t>
      </w:r>
      <w:proofErr w:type="gramStart"/>
      <w:r>
        <w:t>Plus</w:t>
      </w:r>
      <w:proofErr w:type="gramEnd"/>
      <w:r>
        <w:t xml:space="preserve"> or Minus Two</w:t>
      </w:r>
      <w:r>
        <w:rPr>
          <w:rStyle w:val="FootnoteReference"/>
        </w:rPr>
        <w:footnoteReference w:id="1"/>
      </w:r>
      <w:r>
        <w:t>,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w:t>
      </w:r>
    </w:p>
    <w:p w:rsidR="00291202" w:rsidRDefault="00291202" w:rsidP="00291202">
      <w:pPr>
        <w:ind w:left="360"/>
      </w:pPr>
      <w:r>
        <w:t>IHE provides the support necessary to automate this complex, repetitive and high risk task that every healthcare provider performs.</w:t>
      </w:r>
    </w:p>
    <w:p w:rsidR="00A8490A" w:rsidRDefault="00A8490A" w:rsidP="00291202">
      <w:pPr>
        <w:ind w:left="360"/>
      </w:pPr>
    </w:p>
    <w:p w:rsidR="00A8490A" w:rsidRDefault="00A8490A" w:rsidP="00291202">
      <w:pPr>
        <w:ind w:left="360"/>
      </w:pPr>
      <w:r>
        <w:t xml:space="preserve">Notes: </w:t>
      </w:r>
    </w:p>
    <w:p w:rsidR="00A8490A" w:rsidRDefault="00A8490A" w:rsidP="00291202">
      <w:pPr>
        <w:ind w:left="360"/>
      </w:pPr>
      <w:r>
        <w:t>Integration profile with new content</w:t>
      </w:r>
    </w:p>
    <w:p w:rsidR="00A8490A" w:rsidRDefault="00A8490A" w:rsidP="00291202">
      <w:pPr>
        <w:ind w:left="360"/>
      </w:pPr>
      <w:r>
        <w:t>Practice Protocols</w:t>
      </w:r>
    </w:p>
    <w:p w:rsidR="00A8490A" w:rsidRDefault="00A8490A" w:rsidP="00291202">
      <w:pPr>
        <w:ind w:left="360"/>
      </w:pPr>
      <w:bookmarkStart w:id="0" w:name="_GoBack"/>
      <w:bookmarkEnd w:id="0"/>
    </w:p>
    <w:p w:rsidR="00A8490A" w:rsidRDefault="00A8490A" w:rsidP="00291202">
      <w:pPr>
        <w:ind w:left="360"/>
      </w:pPr>
    </w:p>
    <w:p w:rsidR="00906C8A" w:rsidRPr="00906C8A" w:rsidRDefault="00EC7D72" w:rsidP="008B4AD1">
      <w:pPr>
        <w:ind w:left="360"/>
        <w:rPr>
          <w:rFonts w:asciiTheme="minorHAnsi" w:hAnsiTheme="minorHAnsi" w:cstheme="minorHAnsi"/>
        </w:rPr>
      </w:pPr>
      <w:r w:rsidRPr="00906C8A">
        <w:rPr>
          <w:rFonts w:asciiTheme="minorHAnsi" w:hAnsiTheme="minorHAnsi" w:cstheme="minorHAnsi"/>
        </w:rPr>
        <w:t xml:space="preserve"> </w:t>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9DD" w:rsidRDefault="000E19DD" w:rsidP="00906C8A">
      <w:pPr>
        <w:spacing w:before="0" w:after="0"/>
      </w:pPr>
      <w:r>
        <w:separator/>
      </w:r>
    </w:p>
  </w:endnote>
  <w:endnote w:type="continuationSeparator" w:id="0">
    <w:p w:rsidR="000E19DD" w:rsidRDefault="000E19DD"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0E19DD">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32776D">
      <w:rPr>
        <w:rFonts w:asciiTheme="minorHAnsi" w:hAnsiTheme="minorHAnsi" w:cstheme="minorHAnsi"/>
      </w:rPr>
      <w:tab/>
    </w:r>
    <w:r w:rsidR="0032776D">
      <w:rPr>
        <w:rFonts w:asciiTheme="minorHAnsi" w:hAnsiTheme="minorHAnsi" w:cstheme="minorHAnsi"/>
      </w:rPr>
      <w:tab/>
      <w:t>Page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9DD" w:rsidRDefault="000E19DD" w:rsidP="00906C8A">
      <w:pPr>
        <w:spacing w:before="0" w:after="0"/>
      </w:pPr>
      <w:r>
        <w:separator/>
      </w:r>
    </w:p>
  </w:footnote>
  <w:footnote w:type="continuationSeparator" w:id="0">
    <w:p w:rsidR="000E19DD" w:rsidRDefault="000E19DD" w:rsidP="00906C8A">
      <w:pPr>
        <w:spacing w:before="0" w:after="0"/>
      </w:pPr>
      <w:r>
        <w:continuationSeparator/>
      </w:r>
    </w:p>
  </w:footnote>
  <w:footnote w:id="1">
    <w:p w:rsidR="00291202" w:rsidRDefault="00291202" w:rsidP="00291202">
      <w:pPr>
        <w:pStyle w:val="FootnoteText"/>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32776D" w:rsidP="00906C8A">
    <w:pPr>
      <w:pStyle w:val="Header"/>
      <w:jc w:val="right"/>
      <w:rPr>
        <w:rFonts w:asciiTheme="minorHAnsi" w:hAnsiTheme="minorHAnsi" w:cstheme="minorHAnsi"/>
        <w:sz w:val="22"/>
      </w:rPr>
    </w:pPr>
    <w:r>
      <w:rPr>
        <w:rFonts w:asciiTheme="minorHAnsi" w:hAnsiTheme="minorHAnsi" w:cstheme="minorHAnsi"/>
        <w:sz w:val="22"/>
      </w:rPr>
      <w:t>September 26</w:t>
    </w:r>
    <w:r w:rsidR="0047016D" w:rsidRPr="0047016D">
      <w:rPr>
        <w:rFonts w:asciiTheme="minorHAnsi" w:hAnsiTheme="minorHAnsi" w:cstheme="minorHAnsi"/>
        <w:sz w:val="22"/>
        <w:vertAlign w:val="superscript"/>
      </w:rPr>
      <w:t>th</w:t>
    </w:r>
    <w:r>
      <w:rPr>
        <w:rFonts w:asciiTheme="minorHAnsi" w:hAnsiTheme="minorHAnsi" w:cstheme="minorHAnsi"/>
        <w:sz w:val="22"/>
      </w:rPr>
      <w: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701A57"/>
    <w:multiLevelType w:val="hybridMultilevel"/>
    <w:tmpl w:val="3D846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1993CC3"/>
    <w:multiLevelType w:val="hybridMultilevel"/>
    <w:tmpl w:val="9E9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35B0E80"/>
    <w:multiLevelType w:val="hybridMultilevel"/>
    <w:tmpl w:val="F00EF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3"/>
  </w:num>
  <w:num w:numId="3">
    <w:abstractNumId w:val="23"/>
  </w:num>
  <w:num w:numId="4">
    <w:abstractNumId w:val="26"/>
  </w:num>
  <w:num w:numId="5">
    <w:abstractNumId w:val="30"/>
  </w:num>
  <w:num w:numId="6">
    <w:abstractNumId w:val="13"/>
  </w:num>
  <w:num w:numId="7">
    <w:abstractNumId w:val="16"/>
  </w:num>
  <w:num w:numId="8">
    <w:abstractNumId w:val="18"/>
  </w:num>
  <w:num w:numId="9">
    <w:abstractNumId w:val="14"/>
  </w:num>
  <w:num w:numId="10">
    <w:abstractNumId w:val="31"/>
  </w:num>
  <w:num w:numId="11">
    <w:abstractNumId w:val="29"/>
  </w:num>
  <w:num w:numId="12">
    <w:abstractNumId w:val="28"/>
  </w:num>
  <w:num w:numId="13">
    <w:abstractNumId w:val="25"/>
  </w:num>
  <w:num w:numId="14">
    <w:abstractNumId w:val="22"/>
  </w:num>
  <w:num w:numId="15">
    <w:abstractNumId w:val="24"/>
  </w:num>
  <w:num w:numId="16">
    <w:abstractNumId w:val="17"/>
  </w:num>
  <w:num w:numId="17">
    <w:abstractNumId w:val="11"/>
  </w:num>
  <w:num w:numId="18">
    <w:abstractNumId w:val="12"/>
  </w:num>
  <w:num w:numId="19">
    <w:abstractNumId w:val="21"/>
  </w:num>
  <w:num w:numId="20">
    <w:abstractNumId w:val="20"/>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24E0B"/>
    <w:rsid w:val="0008723D"/>
    <w:rsid w:val="00090364"/>
    <w:rsid w:val="000A3F5B"/>
    <w:rsid w:val="000E19DD"/>
    <w:rsid w:val="000E4389"/>
    <w:rsid w:val="00116738"/>
    <w:rsid w:val="00136F5D"/>
    <w:rsid w:val="00144030"/>
    <w:rsid w:val="00163D13"/>
    <w:rsid w:val="00171836"/>
    <w:rsid w:val="00192B2A"/>
    <w:rsid w:val="001A67AA"/>
    <w:rsid w:val="001E56B8"/>
    <w:rsid w:val="00247417"/>
    <w:rsid w:val="00291202"/>
    <w:rsid w:val="00323B7A"/>
    <w:rsid w:val="0032776D"/>
    <w:rsid w:val="00341401"/>
    <w:rsid w:val="003939C6"/>
    <w:rsid w:val="003A0912"/>
    <w:rsid w:val="003C5504"/>
    <w:rsid w:val="0043520D"/>
    <w:rsid w:val="0047016D"/>
    <w:rsid w:val="004864F8"/>
    <w:rsid w:val="004907DC"/>
    <w:rsid w:val="004A66ED"/>
    <w:rsid w:val="00503913"/>
    <w:rsid w:val="005413C3"/>
    <w:rsid w:val="005821F9"/>
    <w:rsid w:val="005B4D01"/>
    <w:rsid w:val="005E5451"/>
    <w:rsid w:val="00637CC2"/>
    <w:rsid w:val="006A702C"/>
    <w:rsid w:val="006C490F"/>
    <w:rsid w:val="006E350F"/>
    <w:rsid w:val="0070040F"/>
    <w:rsid w:val="007204EA"/>
    <w:rsid w:val="00720B4A"/>
    <w:rsid w:val="00746427"/>
    <w:rsid w:val="00755EC7"/>
    <w:rsid w:val="00767C3E"/>
    <w:rsid w:val="008177FA"/>
    <w:rsid w:val="00853214"/>
    <w:rsid w:val="008B4AD1"/>
    <w:rsid w:val="008C49D9"/>
    <w:rsid w:val="00906C8A"/>
    <w:rsid w:val="009A5908"/>
    <w:rsid w:val="009F3BF2"/>
    <w:rsid w:val="00A127EC"/>
    <w:rsid w:val="00A37E2B"/>
    <w:rsid w:val="00A8490A"/>
    <w:rsid w:val="00A84CA5"/>
    <w:rsid w:val="00AB0338"/>
    <w:rsid w:val="00AC5265"/>
    <w:rsid w:val="00AD34D7"/>
    <w:rsid w:val="00AD7A95"/>
    <w:rsid w:val="00B03D95"/>
    <w:rsid w:val="00B14182"/>
    <w:rsid w:val="00B266B6"/>
    <w:rsid w:val="00B42FF5"/>
    <w:rsid w:val="00B75FC5"/>
    <w:rsid w:val="00BC2136"/>
    <w:rsid w:val="00BC5D7C"/>
    <w:rsid w:val="00BC69BB"/>
    <w:rsid w:val="00C41197"/>
    <w:rsid w:val="00C416A7"/>
    <w:rsid w:val="00CD10EA"/>
    <w:rsid w:val="00CE3BCF"/>
    <w:rsid w:val="00CE4331"/>
    <w:rsid w:val="00CF3952"/>
    <w:rsid w:val="00D17EE9"/>
    <w:rsid w:val="00D24697"/>
    <w:rsid w:val="00D47856"/>
    <w:rsid w:val="00D827A1"/>
    <w:rsid w:val="00E12C05"/>
    <w:rsid w:val="00E16274"/>
    <w:rsid w:val="00E32C0D"/>
    <w:rsid w:val="00E66DDA"/>
    <w:rsid w:val="00E9003D"/>
    <w:rsid w:val="00EA6E52"/>
    <w:rsid w:val="00EC7D7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character" w:styleId="CommentReference">
    <w:name w:val="annotation reference"/>
    <w:basedOn w:val="DefaultParagraphFont"/>
    <w:uiPriority w:val="99"/>
    <w:semiHidden/>
    <w:unhideWhenUsed/>
    <w:rsid w:val="00755EC7"/>
    <w:rPr>
      <w:sz w:val="16"/>
      <w:szCs w:val="16"/>
    </w:rPr>
  </w:style>
  <w:style w:type="paragraph" w:styleId="CommentText">
    <w:name w:val="annotation text"/>
    <w:basedOn w:val="Normal"/>
    <w:link w:val="CommentTextChar"/>
    <w:uiPriority w:val="99"/>
    <w:semiHidden/>
    <w:unhideWhenUsed/>
    <w:rsid w:val="00755EC7"/>
    <w:rPr>
      <w:sz w:val="20"/>
      <w:szCs w:val="20"/>
    </w:rPr>
  </w:style>
  <w:style w:type="character" w:customStyle="1" w:styleId="CommentTextChar">
    <w:name w:val="Comment Text Char"/>
    <w:basedOn w:val="DefaultParagraphFont"/>
    <w:link w:val="CommentText"/>
    <w:uiPriority w:val="99"/>
    <w:semiHidden/>
    <w:rsid w:val="00755EC7"/>
  </w:style>
  <w:style w:type="paragraph" w:styleId="CommentSubject">
    <w:name w:val="annotation subject"/>
    <w:basedOn w:val="CommentText"/>
    <w:next w:val="CommentText"/>
    <w:link w:val="CommentSubjectChar"/>
    <w:uiPriority w:val="99"/>
    <w:semiHidden/>
    <w:unhideWhenUsed/>
    <w:rsid w:val="00755EC7"/>
    <w:rPr>
      <w:b/>
      <w:bCs/>
    </w:rPr>
  </w:style>
  <w:style w:type="character" w:customStyle="1" w:styleId="CommentSubjectChar">
    <w:name w:val="Comment Subject Char"/>
    <w:basedOn w:val="CommentTextChar"/>
    <w:link w:val="CommentSubject"/>
    <w:uiPriority w:val="99"/>
    <w:semiHidden/>
    <w:rsid w:val="00755EC7"/>
    <w:rPr>
      <w:b/>
      <w:bCs/>
    </w:rPr>
  </w:style>
  <w:style w:type="paragraph" w:styleId="ListParagraph">
    <w:name w:val="List Paragraph"/>
    <w:basedOn w:val="Normal"/>
    <w:uiPriority w:val="34"/>
    <w:qFormat/>
    <w:rsid w:val="00EC7D72"/>
    <w:pPr>
      <w:ind w:left="720"/>
      <w:contextualSpacing/>
    </w:pPr>
  </w:style>
  <w:style w:type="paragraph" w:styleId="FootnoteText">
    <w:name w:val="footnote text"/>
    <w:basedOn w:val="Normal"/>
    <w:link w:val="FootnoteTextChar"/>
    <w:uiPriority w:val="99"/>
    <w:semiHidden/>
    <w:unhideWhenUsed/>
    <w:rsid w:val="00291202"/>
    <w:rPr>
      <w:sz w:val="20"/>
      <w:szCs w:val="20"/>
    </w:rPr>
  </w:style>
  <w:style w:type="character" w:customStyle="1" w:styleId="FootnoteTextChar">
    <w:name w:val="Footnote Text Char"/>
    <w:basedOn w:val="DefaultParagraphFont"/>
    <w:link w:val="FootnoteText"/>
    <w:uiPriority w:val="99"/>
    <w:semiHidden/>
    <w:rsid w:val="00291202"/>
  </w:style>
  <w:style w:type="character" w:styleId="FootnoteReference">
    <w:name w:val="footnote reference"/>
    <w:uiPriority w:val="99"/>
    <w:semiHidden/>
    <w:unhideWhenUsed/>
    <w:rsid w:val="0029120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character" w:styleId="CommentReference">
    <w:name w:val="annotation reference"/>
    <w:basedOn w:val="DefaultParagraphFont"/>
    <w:uiPriority w:val="99"/>
    <w:semiHidden/>
    <w:unhideWhenUsed/>
    <w:rsid w:val="00755EC7"/>
    <w:rPr>
      <w:sz w:val="16"/>
      <w:szCs w:val="16"/>
    </w:rPr>
  </w:style>
  <w:style w:type="paragraph" w:styleId="CommentText">
    <w:name w:val="annotation text"/>
    <w:basedOn w:val="Normal"/>
    <w:link w:val="CommentTextChar"/>
    <w:uiPriority w:val="99"/>
    <w:semiHidden/>
    <w:unhideWhenUsed/>
    <w:rsid w:val="00755EC7"/>
    <w:rPr>
      <w:sz w:val="20"/>
      <w:szCs w:val="20"/>
    </w:rPr>
  </w:style>
  <w:style w:type="character" w:customStyle="1" w:styleId="CommentTextChar">
    <w:name w:val="Comment Text Char"/>
    <w:basedOn w:val="DefaultParagraphFont"/>
    <w:link w:val="CommentText"/>
    <w:uiPriority w:val="99"/>
    <w:semiHidden/>
    <w:rsid w:val="00755EC7"/>
  </w:style>
  <w:style w:type="paragraph" w:styleId="CommentSubject">
    <w:name w:val="annotation subject"/>
    <w:basedOn w:val="CommentText"/>
    <w:next w:val="CommentText"/>
    <w:link w:val="CommentSubjectChar"/>
    <w:uiPriority w:val="99"/>
    <w:semiHidden/>
    <w:unhideWhenUsed/>
    <w:rsid w:val="00755EC7"/>
    <w:rPr>
      <w:b/>
      <w:bCs/>
    </w:rPr>
  </w:style>
  <w:style w:type="character" w:customStyle="1" w:styleId="CommentSubjectChar">
    <w:name w:val="Comment Subject Char"/>
    <w:basedOn w:val="CommentTextChar"/>
    <w:link w:val="CommentSubject"/>
    <w:uiPriority w:val="99"/>
    <w:semiHidden/>
    <w:rsid w:val="00755EC7"/>
    <w:rPr>
      <w:b/>
      <w:bCs/>
    </w:rPr>
  </w:style>
  <w:style w:type="paragraph" w:styleId="ListParagraph">
    <w:name w:val="List Paragraph"/>
    <w:basedOn w:val="Normal"/>
    <w:uiPriority w:val="34"/>
    <w:qFormat/>
    <w:rsid w:val="00EC7D72"/>
    <w:pPr>
      <w:ind w:left="720"/>
      <w:contextualSpacing/>
    </w:pPr>
  </w:style>
  <w:style w:type="paragraph" w:styleId="FootnoteText">
    <w:name w:val="footnote text"/>
    <w:basedOn w:val="Normal"/>
    <w:link w:val="FootnoteTextChar"/>
    <w:uiPriority w:val="99"/>
    <w:semiHidden/>
    <w:unhideWhenUsed/>
    <w:rsid w:val="00291202"/>
    <w:rPr>
      <w:sz w:val="20"/>
      <w:szCs w:val="20"/>
    </w:rPr>
  </w:style>
  <w:style w:type="character" w:customStyle="1" w:styleId="FootnoteTextChar">
    <w:name w:val="Footnote Text Char"/>
    <w:basedOn w:val="DefaultParagraphFont"/>
    <w:link w:val="FootnoteText"/>
    <w:uiPriority w:val="99"/>
    <w:semiHidden/>
    <w:rsid w:val="00291202"/>
  </w:style>
  <w:style w:type="character" w:styleId="FootnoteReference">
    <w:name w:val="footnote reference"/>
    <w:uiPriority w:val="99"/>
    <w:semiHidden/>
    <w:unhideWhenUsed/>
    <w:rsid w:val="00291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3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Emma</cp:lastModifiedBy>
  <cp:revision>9</cp:revision>
  <cp:lastPrinted>2001-08-16T23:03:00Z</cp:lastPrinted>
  <dcterms:created xsi:type="dcterms:W3CDTF">2013-09-26T14:09:00Z</dcterms:created>
  <dcterms:modified xsi:type="dcterms:W3CDTF">2013-10-03T17:57:00Z</dcterms:modified>
</cp:coreProperties>
</file>