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5B731E" w14:textId="77777777" w:rsidR="00906C8A" w:rsidRDefault="00906C8A" w:rsidP="005E5451">
      <w:pPr>
        <w:pStyle w:val="Title"/>
      </w:pPr>
      <w:bookmarkStart w:id="0" w:name="_GoBack"/>
      <w:bookmarkEnd w:id="0"/>
    </w:p>
    <w:p w14:paraId="0D5C2A88" w14:textId="77777777" w:rsidR="005E5451" w:rsidRPr="00906C8A" w:rsidRDefault="005E5451" w:rsidP="005E5451">
      <w:pPr>
        <w:pStyle w:val="Title"/>
        <w:rPr>
          <w:rFonts w:asciiTheme="minorHAnsi" w:hAnsiTheme="minorHAnsi" w:cstheme="minorHAnsi"/>
        </w:rPr>
      </w:pPr>
      <w:r w:rsidRPr="00906C8A">
        <w:rPr>
          <w:rFonts w:asciiTheme="minorHAnsi" w:hAnsiTheme="minorHAnsi" w:cstheme="minorHAnsi"/>
        </w:rPr>
        <w:t xml:space="preserve">IHE </w:t>
      </w:r>
      <w:r w:rsidR="00906C8A" w:rsidRPr="00906C8A">
        <w:rPr>
          <w:rFonts w:asciiTheme="minorHAnsi" w:hAnsiTheme="minorHAnsi" w:cstheme="minorHAnsi"/>
        </w:rPr>
        <w:t>Work I</w:t>
      </w:r>
      <w:r w:rsidR="00D47856" w:rsidRPr="00906C8A">
        <w:rPr>
          <w:rFonts w:asciiTheme="minorHAnsi" w:hAnsiTheme="minorHAnsi" w:cstheme="minorHAnsi"/>
        </w:rPr>
        <w:t>tem</w:t>
      </w:r>
      <w:r w:rsidRPr="00906C8A">
        <w:rPr>
          <w:rFonts w:asciiTheme="minorHAnsi" w:hAnsiTheme="minorHAnsi" w:cstheme="minorHAnsi"/>
        </w:rPr>
        <w:t xml:space="preserve"> Proposal</w:t>
      </w:r>
      <w:r w:rsidR="00B42FF5" w:rsidRPr="00906C8A">
        <w:rPr>
          <w:rFonts w:asciiTheme="minorHAnsi" w:hAnsiTheme="minorHAnsi" w:cstheme="minorHAnsi"/>
        </w:rPr>
        <w:t xml:space="preserve"> (</w:t>
      </w:r>
      <w:r w:rsidR="008B4AD1" w:rsidRPr="00906C8A">
        <w:rPr>
          <w:rFonts w:asciiTheme="minorHAnsi" w:hAnsiTheme="minorHAnsi" w:cstheme="minorHAnsi"/>
        </w:rPr>
        <w:t>Short</w:t>
      </w:r>
      <w:r w:rsidR="00B42FF5" w:rsidRPr="00906C8A">
        <w:rPr>
          <w:rFonts w:asciiTheme="minorHAnsi" w:hAnsiTheme="minorHAnsi" w:cstheme="minorHAnsi"/>
        </w:rPr>
        <w:t>)</w:t>
      </w:r>
    </w:p>
    <w:p w14:paraId="23D854B6" w14:textId="77777777" w:rsidR="00906C8A" w:rsidRPr="00906C8A" w:rsidRDefault="00906C8A" w:rsidP="005E5451">
      <w:pPr>
        <w:pStyle w:val="Title"/>
        <w:rPr>
          <w:rFonts w:asciiTheme="minorHAnsi" w:hAnsiTheme="minorHAnsi" w:cstheme="minorHAnsi"/>
          <w:sz w:val="10"/>
        </w:rPr>
      </w:pPr>
    </w:p>
    <w:p w14:paraId="3D369186" w14:textId="77777777" w:rsidR="00CD10EA" w:rsidRPr="006A702C" w:rsidRDefault="00BC5D7C">
      <w:pPr>
        <w:pStyle w:val="Heading1"/>
        <w:rPr>
          <w:rFonts w:asciiTheme="minorHAnsi" w:hAnsiTheme="minorHAnsi" w:cstheme="minorHAnsi"/>
          <w:sz w:val="24"/>
        </w:rPr>
      </w:pPr>
      <w:r w:rsidRPr="00906C8A">
        <w:rPr>
          <w:rFonts w:asciiTheme="minorHAnsi" w:hAnsiTheme="minorHAnsi" w:cstheme="minorHAnsi"/>
        </w:rPr>
        <w:t xml:space="preserve">Proposed </w:t>
      </w:r>
      <w:r w:rsidR="00D47856" w:rsidRPr="00906C8A">
        <w:rPr>
          <w:rFonts w:asciiTheme="minorHAnsi" w:hAnsiTheme="minorHAnsi" w:cstheme="minorHAnsi"/>
        </w:rPr>
        <w:t>Work</w:t>
      </w:r>
      <w:r w:rsidR="00906C8A" w:rsidRPr="00906C8A">
        <w:rPr>
          <w:rFonts w:asciiTheme="minorHAnsi" w:hAnsiTheme="minorHAnsi" w:cstheme="minorHAnsi"/>
        </w:rPr>
        <w:t xml:space="preserve"> </w:t>
      </w:r>
      <w:r w:rsidR="00FF411A">
        <w:rPr>
          <w:rFonts w:asciiTheme="minorHAnsi" w:hAnsiTheme="minorHAnsi" w:cstheme="minorHAnsi"/>
        </w:rPr>
        <w:t>I</w:t>
      </w:r>
      <w:r w:rsidR="00D47856" w:rsidRPr="00906C8A">
        <w:rPr>
          <w:rFonts w:asciiTheme="minorHAnsi" w:hAnsiTheme="minorHAnsi" w:cstheme="minorHAnsi"/>
        </w:rPr>
        <w:t>tem</w:t>
      </w:r>
      <w:r w:rsidR="00CD10EA" w:rsidRPr="00906C8A">
        <w:rPr>
          <w:rFonts w:asciiTheme="minorHAnsi" w:hAnsiTheme="minorHAnsi" w:cstheme="minorHAnsi"/>
        </w:rPr>
        <w:t>:</w:t>
      </w:r>
      <w:r w:rsidR="009B344E">
        <w:rPr>
          <w:rFonts w:asciiTheme="minorHAnsi" w:hAnsiTheme="minorHAnsi" w:cstheme="minorHAnsi"/>
        </w:rPr>
        <w:t xml:space="preserve"> </w:t>
      </w:r>
      <w:r w:rsidR="00091CB7">
        <w:rPr>
          <w:rFonts w:asciiTheme="minorHAnsi" w:hAnsiTheme="minorHAnsi" w:cstheme="minorHAnsi"/>
        </w:rPr>
        <w:t xml:space="preserve">Emergency Transport to Facility (ETF) </w:t>
      </w:r>
    </w:p>
    <w:p w14:paraId="71799F7D" w14:textId="77777777" w:rsidR="00CD10EA" w:rsidRPr="006A702C" w:rsidRDefault="00BC5D7C" w:rsidP="006A702C">
      <w:pPr>
        <w:ind w:left="360"/>
        <w:rPr>
          <w:rFonts w:asciiTheme="minorHAnsi" w:hAnsiTheme="minorHAnsi" w:cstheme="minorHAnsi"/>
        </w:rPr>
      </w:pPr>
      <w:r w:rsidRPr="006A702C">
        <w:rPr>
          <w:rFonts w:asciiTheme="minorHAnsi" w:hAnsiTheme="minorHAnsi" w:cstheme="minorHAnsi"/>
        </w:rPr>
        <w:t>Proposal Editor</w:t>
      </w:r>
      <w:r w:rsidR="00CD10EA" w:rsidRPr="006A702C">
        <w:rPr>
          <w:rFonts w:asciiTheme="minorHAnsi" w:hAnsiTheme="minorHAnsi" w:cstheme="minorHAnsi"/>
        </w:rPr>
        <w:t xml:space="preserve">: </w:t>
      </w:r>
      <w:r w:rsidR="003025FD">
        <w:rPr>
          <w:rFonts w:asciiTheme="minorHAnsi" w:hAnsiTheme="minorHAnsi" w:cstheme="minorHAnsi"/>
        </w:rPr>
        <w:t>Andrea Fourquet</w:t>
      </w:r>
    </w:p>
    <w:p w14:paraId="61E86822" w14:textId="77777777" w:rsidR="00D47856" w:rsidRPr="006A702C" w:rsidRDefault="00D47856" w:rsidP="006A702C">
      <w:pPr>
        <w:ind w:left="360"/>
        <w:rPr>
          <w:rFonts w:asciiTheme="minorHAnsi" w:hAnsiTheme="minorHAnsi" w:cstheme="minorHAnsi"/>
        </w:rPr>
      </w:pPr>
      <w:r w:rsidRPr="006A702C">
        <w:rPr>
          <w:rFonts w:asciiTheme="minorHAnsi" w:hAnsiTheme="minorHAnsi" w:cstheme="minorHAnsi"/>
        </w:rPr>
        <w:t>Work</w:t>
      </w:r>
      <w:r w:rsidR="00906C8A" w:rsidRPr="006A702C">
        <w:rPr>
          <w:rFonts w:asciiTheme="minorHAnsi" w:hAnsiTheme="minorHAnsi" w:cstheme="minorHAnsi"/>
        </w:rPr>
        <w:t xml:space="preserve"> </w:t>
      </w:r>
      <w:r w:rsidRPr="006A702C">
        <w:rPr>
          <w:rFonts w:asciiTheme="minorHAnsi" w:hAnsiTheme="minorHAnsi" w:cstheme="minorHAnsi"/>
        </w:rPr>
        <w:t xml:space="preserve">item Editor: </w:t>
      </w:r>
      <w:r w:rsidR="00E379C2">
        <w:rPr>
          <w:rFonts w:asciiTheme="minorHAnsi" w:hAnsiTheme="minorHAnsi" w:cstheme="minorHAnsi"/>
        </w:rPr>
        <w:t>Andrea Fourquet</w:t>
      </w:r>
    </w:p>
    <w:p w14:paraId="2BEFC595" w14:textId="77777777" w:rsidR="00CD10EA" w:rsidRPr="006A702C" w:rsidRDefault="00BC5D7C" w:rsidP="006A702C">
      <w:pPr>
        <w:ind w:left="360"/>
        <w:rPr>
          <w:rFonts w:asciiTheme="minorHAnsi" w:hAnsiTheme="minorHAnsi" w:cstheme="minorHAnsi"/>
        </w:rPr>
      </w:pPr>
      <w:r w:rsidRPr="006A702C">
        <w:rPr>
          <w:rFonts w:asciiTheme="minorHAnsi" w:hAnsiTheme="minorHAnsi" w:cstheme="minorHAnsi"/>
        </w:rPr>
        <w:t xml:space="preserve">Date: </w:t>
      </w:r>
      <w:r w:rsidR="00E379C2">
        <w:rPr>
          <w:rFonts w:asciiTheme="minorHAnsi" w:hAnsiTheme="minorHAnsi" w:cstheme="minorHAnsi"/>
        </w:rPr>
        <w:t>September 22, 2017</w:t>
      </w:r>
    </w:p>
    <w:p w14:paraId="287BA7D1" w14:textId="77777777" w:rsidR="00CD10EA" w:rsidRPr="006A702C" w:rsidRDefault="00C416A7" w:rsidP="006A702C">
      <w:pPr>
        <w:ind w:left="360"/>
        <w:rPr>
          <w:rFonts w:asciiTheme="minorHAnsi" w:hAnsiTheme="minorHAnsi" w:cstheme="minorHAnsi"/>
        </w:rPr>
      </w:pPr>
      <w:r>
        <w:rPr>
          <w:rFonts w:asciiTheme="minorHAnsi" w:hAnsiTheme="minorHAnsi" w:cstheme="minorHAnsi"/>
        </w:rPr>
        <w:t xml:space="preserve">Version: </w:t>
      </w:r>
      <w:r w:rsidR="00091CB7">
        <w:rPr>
          <w:rFonts w:asciiTheme="minorHAnsi" w:hAnsiTheme="minorHAnsi" w:cstheme="minorHAnsi"/>
        </w:rPr>
        <w:t>1</w:t>
      </w:r>
    </w:p>
    <w:p w14:paraId="2AE1C9BB" w14:textId="77777777" w:rsidR="006C490F" w:rsidRPr="006A702C" w:rsidRDefault="00E379C2" w:rsidP="006A702C">
      <w:pPr>
        <w:ind w:left="360"/>
        <w:rPr>
          <w:rFonts w:asciiTheme="minorHAnsi" w:hAnsiTheme="minorHAnsi" w:cstheme="minorHAnsi"/>
        </w:rPr>
      </w:pPr>
      <w:r>
        <w:rPr>
          <w:rFonts w:asciiTheme="minorHAnsi" w:hAnsiTheme="minorHAnsi" w:cstheme="minorHAnsi"/>
        </w:rPr>
        <w:t xml:space="preserve">Domain: Patient Care Coordination (PCC) </w:t>
      </w:r>
    </w:p>
    <w:p w14:paraId="3304C561" w14:textId="77777777" w:rsidR="00CD10EA" w:rsidRPr="00906C8A" w:rsidRDefault="008B4AD1">
      <w:pPr>
        <w:pStyle w:val="Heading1"/>
        <w:rPr>
          <w:rFonts w:asciiTheme="minorHAnsi" w:hAnsiTheme="minorHAnsi" w:cstheme="minorHAnsi"/>
        </w:rPr>
      </w:pPr>
      <w:r w:rsidRPr="00906C8A">
        <w:rPr>
          <w:rFonts w:asciiTheme="minorHAnsi" w:hAnsiTheme="minorHAnsi" w:cstheme="minorHAnsi"/>
        </w:rPr>
        <w:t>The Problem</w:t>
      </w:r>
    </w:p>
    <w:p w14:paraId="5914E7CA" w14:textId="77777777" w:rsidR="0017119B" w:rsidRDefault="00091CB7" w:rsidP="00D47856">
      <w:pPr>
        <w:ind w:left="360"/>
        <w:rPr>
          <w:rFonts w:asciiTheme="minorHAnsi" w:hAnsiTheme="minorHAnsi" w:cstheme="minorHAnsi"/>
        </w:rPr>
      </w:pPr>
      <w:r>
        <w:rPr>
          <w:rFonts w:asciiTheme="minorHAnsi" w:hAnsiTheme="minorHAnsi" w:cstheme="minorHAnsi"/>
        </w:rPr>
        <w:t>When</w:t>
      </w:r>
      <w:r w:rsidR="002A7662">
        <w:rPr>
          <w:rFonts w:asciiTheme="minorHAnsi" w:hAnsiTheme="minorHAnsi" w:cstheme="minorHAnsi"/>
        </w:rPr>
        <w:t xml:space="preserve"> </w:t>
      </w:r>
      <w:r>
        <w:rPr>
          <w:rFonts w:asciiTheme="minorHAnsi" w:hAnsiTheme="minorHAnsi" w:cstheme="minorHAnsi"/>
        </w:rPr>
        <w:t xml:space="preserve">a patient is transported from a </w:t>
      </w:r>
      <w:r w:rsidR="002A7662">
        <w:rPr>
          <w:rFonts w:asciiTheme="minorHAnsi" w:hAnsiTheme="minorHAnsi" w:cstheme="minorHAnsi"/>
        </w:rPr>
        <w:t>scene</w:t>
      </w:r>
      <w:r>
        <w:rPr>
          <w:rFonts w:asciiTheme="minorHAnsi" w:hAnsiTheme="minorHAnsi" w:cstheme="minorHAnsi"/>
        </w:rPr>
        <w:t xml:space="preserve"> to a hospital, scene information, </w:t>
      </w:r>
      <w:r w:rsidR="002A7662">
        <w:rPr>
          <w:rFonts w:asciiTheme="minorHAnsi" w:hAnsiTheme="minorHAnsi" w:cstheme="minorHAnsi"/>
        </w:rPr>
        <w:t>transfer</w:t>
      </w:r>
      <w:r>
        <w:rPr>
          <w:rFonts w:asciiTheme="minorHAnsi" w:hAnsiTheme="minorHAnsi" w:cstheme="minorHAnsi"/>
        </w:rPr>
        <w:t xml:space="preserve"> information, and intervention are only available to hospitals on paper when the patient arrives. This </w:t>
      </w:r>
      <w:r w:rsidR="002A7662">
        <w:rPr>
          <w:rFonts w:asciiTheme="minorHAnsi" w:hAnsiTheme="minorHAnsi" w:cstheme="minorHAnsi"/>
        </w:rPr>
        <w:t>produces</w:t>
      </w:r>
      <w:r>
        <w:rPr>
          <w:rFonts w:asciiTheme="minorHAnsi" w:hAnsiTheme="minorHAnsi" w:cstheme="minorHAnsi"/>
        </w:rPr>
        <w:t xml:space="preserve"> a lag in the patient care, especially when there is not </w:t>
      </w:r>
      <w:r w:rsidR="002A7662">
        <w:rPr>
          <w:rFonts w:asciiTheme="minorHAnsi" w:hAnsiTheme="minorHAnsi" w:cstheme="minorHAnsi"/>
        </w:rPr>
        <w:t>previous</w:t>
      </w:r>
      <w:r>
        <w:rPr>
          <w:rFonts w:asciiTheme="minorHAnsi" w:hAnsiTheme="minorHAnsi" w:cstheme="minorHAnsi"/>
        </w:rPr>
        <w:t xml:space="preserve"> </w:t>
      </w:r>
      <w:r w:rsidR="002A7662">
        <w:rPr>
          <w:rFonts w:asciiTheme="minorHAnsi" w:hAnsiTheme="minorHAnsi" w:cstheme="minorHAnsi"/>
        </w:rPr>
        <w:t>patient</w:t>
      </w:r>
      <w:r>
        <w:rPr>
          <w:rFonts w:asciiTheme="minorHAnsi" w:hAnsiTheme="minorHAnsi" w:cstheme="minorHAnsi"/>
        </w:rPr>
        <w:t xml:space="preserve"> record within the hospital system. There is no </w:t>
      </w:r>
      <w:r w:rsidR="002A7662">
        <w:rPr>
          <w:rFonts w:asciiTheme="minorHAnsi" w:hAnsiTheme="minorHAnsi" w:cstheme="minorHAnsi"/>
        </w:rPr>
        <w:t xml:space="preserve">information on patient history </w:t>
      </w:r>
      <w:r>
        <w:rPr>
          <w:rFonts w:asciiTheme="minorHAnsi" w:hAnsiTheme="minorHAnsi" w:cstheme="minorHAnsi"/>
        </w:rPr>
        <w:t xml:space="preserve">or information on the incident that brought them into the hospital. </w:t>
      </w:r>
      <w:r w:rsidR="00F8665C">
        <w:rPr>
          <w:rFonts w:asciiTheme="minorHAnsi" w:hAnsiTheme="minorHAnsi" w:cstheme="minorHAnsi"/>
        </w:rPr>
        <w:t xml:space="preserve"> </w:t>
      </w:r>
      <w:r>
        <w:rPr>
          <w:rFonts w:asciiTheme="minorHAnsi" w:hAnsiTheme="minorHAnsi" w:cstheme="minorHAnsi"/>
        </w:rPr>
        <w:t xml:space="preserve">This results in significant overhead in gathering patient data, when this </w:t>
      </w:r>
      <w:r w:rsidR="002A7662">
        <w:rPr>
          <w:rFonts w:asciiTheme="minorHAnsi" w:hAnsiTheme="minorHAnsi" w:cstheme="minorHAnsi"/>
        </w:rPr>
        <w:t>information is accessible</w:t>
      </w:r>
      <w:r>
        <w:rPr>
          <w:rFonts w:asciiTheme="minorHAnsi" w:hAnsiTheme="minorHAnsi" w:cstheme="minorHAnsi"/>
        </w:rPr>
        <w:t xml:space="preserve"> through the EMS report. </w:t>
      </w:r>
    </w:p>
    <w:p w14:paraId="120D0A26" w14:textId="77777777" w:rsidR="002A7662" w:rsidRPr="00906C8A" w:rsidRDefault="002A7662" w:rsidP="00D47856">
      <w:pPr>
        <w:ind w:left="360"/>
        <w:rPr>
          <w:rFonts w:asciiTheme="minorHAnsi" w:hAnsiTheme="minorHAnsi" w:cstheme="minorHAnsi"/>
        </w:rPr>
      </w:pPr>
      <w:r>
        <w:rPr>
          <w:rFonts w:asciiTheme="minorHAnsi" w:hAnsiTheme="minorHAnsi" w:cstheme="minorHAnsi"/>
        </w:rPr>
        <w:t>Transport information and the subsequent emergency room and hospital treatment information is also valuable to analytic programs for quality measures, populating registries</w:t>
      </w:r>
      <w:r>
        <w:rPr>
          <w:rFonts w:ascii="Helvetica" w:hAnsi="Helvetica" w:cs="Helvetica"/>
          <w:color w:val="666666"/>
          <w:sz w:val="20"/>
          <w:szCs w:val="20"/>
          <w:shd w:val="clear" w:color="auto" w:fill="FFFFFF"/>
        </w:rPr>
        <w:t xml:space="preserve"> </w:t>
      </w:r>
      <w:r w:rsidRPr="002A7662">
        <w:rPr>
          <w:rFonts w:asciiTheme="minorHAnsi" w:hAnsiTheme="minorHAnsi" w:cstheme="minorHAnsi"/>
        </w:rPr>
        <w:t xml:space="preserve">(Trauma, STEMI, Stroke, </w:t>
      </w:r>
      <w:proofErr w:type="spellStart"/>
      <w:r w:rsidRPr="002A7662">
        <w:rPr>
          <w:rFonts w:asciiTheme="minorHAnsi" w:hAnsiTheme="minorHAnsi" w:cstheme="minorHAnsi"/>
        </w:rPr>
        <w:t>etc</w:t>
      </w:r>
      <w:proofErr w:type="spellEnd"/>
      <w:r w:rsidRPr="002A7662">
        <w:rPr>
          <w:rFonts w:asciiTheme="minorHAnsi" w:hAnsiTheme="minorHAnsi" w:cstheme="minorHAnsi"/>
        </w:rPr>
        <w:t xml:space="preserve">…). </w:t>
      </w:r>
      <w:r>
        <w:rPr>
          <w:rFonts w:asciiTheme="minorHAnsi" w:hAnsiTheme="minorHAnsi" w:cstheme="minorHAnsi"/>
        </w:rPr>
        <w:t xml:space="preserve">There needs to be interoperability between hospitals and EMS systems for EMS to be able to accesses </w:t>
      </w:r>
      <w:r w:rsidR="00771C57">
        <w:rPr>
          <w:rFonts w:asciiTheme="minorHAnsi" w:hAnsiTheme="minorHAnsi" w:cstheme="minorHAnsi"/>
        </w:rPr>
        <w:t xml:space="preserve">patient outcomes for quality care measures. </w:t>
      </w:r>
    </w:p>
    <w:p w14:paraId="194B1E83" w14:textId="77777777" w:rsidR="00F8665C" w:rsidRPr="00906C8A" w:rsidRDefault="009824AE" w:rsidP="00906C8A">
      <w:pPr>
        <w:ind w:left="360"/>
        <w:rPr>
          <w:rFonts w:asciiTheme="minorHAnsi" w:hAnsiTheme="minorHAnsi" w:cstheme="minorHAnsi"/>
        </w:rPr>
      </w:pPr>
      <w:r>
        <w:rPr>
          <w:rFonts w:asciiTheme="minorHAnsi" w:hAnsiTheme="minorHAnsi" w:cstheme="minorHAnsi"/>
        </w:rPr>
        <w:t xml:space="preserve">Early work in this area has been done in IHE, but updates in HL7 have made this work obsolete. </w:t>
      </w:r>
      <w:r w:rsidR="00091CB7">
        <w:rPr>
          <w:rFonts w:asciiTheme="minorHAnsi" w:hAnsiTheme="minorHAnsi" w:cstheme="minorHAnsi"/>
        </w:rPr>
        <w:t>The is profile</w:t>
      </w:r>
      <w:r w:rsidR="00771C57">
        <w:rPr>
          <w:rFonts w:asciiTheme="minorHAnsi" w:hAnsiTheme="minorHAnsi" w:cstheme="minorHAnsi"/>
        </w:rPr>
        <w:t>,</w:t>
      </w:r>
      <w:r w:rsidR="00091CB7">
        <w:rPr>
          <w:rFonts w:asciiTheme="minorHAnsi" w:hAnsiTheme="minorHAnsi" w:cstheme="minorHAnsi"/>
        </w:rPr>
        <w:t xml:space="preserve"> in combination with RIPT</w:t>
      </w:r>
      <w:r w:rsidR="00771C57">
        <w:rPr>
          <w:rFonts w:asciiTheme="minorHAnsi" w:hAnsiTheme="minorHAnsi" w:cstheme="minorHAnsi"/>
        </w:rPr>
        <w:t>,</w:t>
      </w:r>
      <w:r w:rsidR="00091CB7">
        <w:rPr>
          <w:rFonts w:asciiTheme="minorHAnsi" w:hAnsiTheme="minorHAnsi" w:cstheme="minorHAnsi"/>
        </w:rPr>
        <w:t xml:space="preserve"> will replace the Emergency </w:t>
      </w:r>
      <w:r w:rsidR="002A7662">
        <w:rPr>
          <w:rFonts w:asciiTheme="minorHAnsi" w:hAnsiTheme="minorHAnsi" w:cstheme="minorHAnsi"/>
        </w:rPr>
        <w:t>Department</w:t>
      </w:r>
      <w:r w:rsidR="00091CB7">
        <w:rPr>
          <w:rFonts w:asciiTheme="minorHAnsi" w:hAnsiTheme="minorHAnsi" w:cstheme="minorHAnsi"/>
        </w:rPr>
        <w:t xml:space="preserve"> </w:t>
      </w:r>
      <w:r w:rsidR="002A7662">
        <w:rPr>
          <w:rFonts w:asciiTheme="minorHAnsi" w:hAnsiTheme="minorHAnsi" w:cstheme="minorHAnsi"/>
        </w:rPr>
        <w:t>Transport</w:t>
      </w:r>
      <w:r w:rsidR="00091CB7">
        <w:rPr>
          <w:rFonts w:asciiTheme="minorHAnsi" w:hAnsiTheme="minorHAnsi" w:cstheme="minorHAnsi"/>
        </w:rPr>
        <w:t xml:space="preserve"> summary (ETS) and Interfacility Transport Summary (ITS) profiles</w:t>
      </w:r>
      <w:r w:rsidR="002A7662">
        <w:rPr>
          <w:rFonts w:asciiTheme="minorHAnsi" w:hAnsiTheme="minorHAnsi" w:cstheme="minorHAnsi"/>
        </w:rPr>
        <w:t xml:space="preserve">. </w:t>
      </w:r>
      <w:r w:rsidR="00091CB7">
        <w:rPr>
          <w:rFonts w:asciiTheme="minorHAnsi" w:hAnsiTheme="minorHAnsi" w:cstheme="minorHAnsi"/>
        </w:rPr>
        <w:t xml:space="preserve"> </w:t>
      </w:r>
    </w:p>
    <w:p w14:paraId="71DE3EBC" w14:textId="77777777" w:rsidR="00CD10EA" w:rsidRPr="00906C8A" w:rsidRDefault="008B4AD1">
      <w:pPr>
        <w:pStyle w:val="Heading1"/>
        <w:rPr>
          <w:rFonts w:asciiTheme="minorHAnsi" w:hAnsiTheme="minorHAnsi" w:cstheme="minorHAnsi"/>
        </w:rPr>
      </w:pPr>
      <w:r w:rsidRPr="00906C8A">
        <w:rPr>
          <w:rFonts w:asciiTheme="minorHAnsi" w:hAnsiTheme="minorHAnsi" w:cstheme="minorHAnsi"/>
        </w:rPr>
        <w:t>Key Use Case</w:t>
      </w:r>
    </w:p>
    <w:p w14:paraId="7619A682" w14:textId="4884D3CE" w:rsidR="00B37229" w:rsidRDefault="0046175D" w:rsidP="00B37229">
      <w:pPr>
        <w:ind w:left="360"/>
        <w:rPr>
          <w:rFonts w:asciiTheme="minorHAnsi" w:hAnsiTheme="minorHAnsi" w:cstheme="minorHAnsi"/>
        </w:rPr>
      </w:pPr>
      <w:r>
        <w:rPr>
          <w:rFonts w:asciiTheme="minorHAnsi" w:hAnsiTheme="minorHAnsi" w:cstheme="minorHAnsi"/>
        </w:rPr>
        <w:t>A fifty-year-old</w:t>
      </w:r>
      <w:r w:rsidR="00B37229">
        <w:rPr>
          <w:rFonts w:asciiTheme="minorHAnsi" w:hAnsiTheme="minorHAnsi" w:cstheme="minorHAnsi"/>
        </w:rPr>
        <w:t xml:space="preserve"> man was a</w:t>
      </w:r>
      <w:r>
        <w:rPr>
          <w:rFonts w:asciiTheme="minorHAnsi" w:hAnsiTheme="minorHAnsi" w:cstheme="minorHAnsi"/>
        </w:rPr>
        <w:t xml:space="preserve">t home when he started developing heart attack symptoms. He called 911 for an emergency transport to a hospital. </w:t>
      </w:r>
      <w:r w:rsidR="008A5596">
        <w:rPr>
          <w:rFonts w:asciiTheme="minorHAnsi" w:hAnsiTheme="minorHAnsi" w:cstheme="minorHAnsi"/>
        </w:rPr>
        <w:t xml:space="preserve">The emergency transport team is able to retrieve the patient’s history during EMS Care, including ECGs and medication history using document exchange profiles (XD*, RIPT, Summary documents). During EMS care, the EMS patient care record is updated with interventions, patient status measurements, and other transport health record documentation. </w:t>
      </w:r>
      <w:r>
        <w:rPr>
          <w:rFonts w:asciiTheme="minorHAnsi" w:hAnsiTheme="minorHAnsi" w:cstheme="minorHAnsi"/>
        </w:rPr>
        <w:t xml:space="preserve">The emergency transport team </w:t>
      </w:r>
      <w:r w:rsidR="00B37229">
        <w:rPr>
          <w:rFonts w:asciiTheme="minorHAnsi" w:hAnsiTheme="minorHAnsi" w:cstheme="minorHAnsi"/>
        </w:rPr>
        <w:t>arrives</w:t>
      </w:r>
      <w:r>
        <w:rPr>
          <w:rFonts w:asciiTheme="minorHAnsi" w:hAnsiTheme="minorHAnsi" w:cstheme="minorHAnsi"/>
        </w:rPr>
        <w:t xml:space="preserve"> and he gives them his medical history and current medications. The emergency </w:t>
      </w:r>
      <w:r w:rsidR="00B37229">
        <w:rPr>
          <w:rFonts w:asciiTheme="minorHAnsi" w:hAnsiTheme="minorHAnsi" w:cstheme="minorHAnsi"/>
        </w:rPr>
        <w:t>transport</w:t>
      </w:r>
      <w:r>
        <w:rPr>
          <w:rFonts w:asciiTheme="minorHAnsi" w:hAnsiTheme="minorHAnsi" w:cstheme="minorHAnsi"/>
        </w:rPr>
        <w:t xml:space="preserve"> team </w:t>
      </w:r>
      <w:r w:rsidR="00B37229">
        <w:rPr>
          <w:rFonts w:asciiTheme="minorHAnsi" w:hAnsiTheme="minorHAnsi" w:cstheme="minorHAnsi"/>
        </w:rPr>
        <w:t>transports</w:t>
      </w:r>
      <w:r>
        <w:rPr>
          <w:rFonts w:asciiTheme="minorHAnsi" w:hAnsiTheme="minorHAnsi" w:cstheme="minorHAnsi"/>
        </w:rPr>
        <w:t xml:space="preserve"> him to a hospital, updating their </w:t>
      </w:r>
      <w:r w:rsidR="00B37229">
        <w:rPr>
          <w:rFonts w:asciiTheme="minorHAnsi" w:hAnsiTheme="minorHAnsi" w:cstheme="minorHAnsi"/>
        </w:rPr>
        <w:t xml:space="preserve">transport </w:t>
      </w:r>
      <w:r>
        <w:rPr>
          <w:rFonts w:asciiTheme="minorHAnsi" w:hAnsiTheme="minorHAnsi" w:cstheme="minorHAnsi"/>
        </w:rPr>
        <w:t xml:space="preserve">report on his condition and </w:t>
      </w:r>
      <w:r w:rsidR="00B37229">
        <w:rPr>
          <w:rFonts w:asciiTheme="minorHAnsi" w:hAnsiTheme="minorHAnsi" w:cstheme="minorHAnsi"/>
        </w:rPr>
        <w:t xml:space="preserve">EKG readings. When the patient arrives at </w:t>
      </w:r>
      <w:r w:rsidR="00B37229">
        <w:rPr>
          <w:rFonts w:asciiTheme="minorHAnsi" w:hAnsiTheme="minorHAnsi" w:cstheme="minorHAnsi"/>
        </w:rPr>
        <w:lastRenderedPageBreak/>
        <w:t xml:space="preserve">the hospital, the transport record is provided to the hospital system, where they can have access to the important patenting information and current health status. Patient care is transferred to the hospital staff and the Emergency run is completed. </w:t>
      </w:r>
    </w:p>
    <w:p w14:paraId="5115BEF0" w14:textId="5D001841" w:rsidR="0046175D" w:rsidRDefault="00B37229" w:rsidP="00B37229">
      <w:pPr>
        <w:ind w:left="360"/>
        <w:rPr>
          <w:rFonts w:asciiTheme="minorHAnsi" w:hAnsiTheme="minorHAnsi" w:cstheme="minorHAnsi"/>
        </w:rPr>
      </w:pPr>
      <w:r>
        <w:rPr>
          <w:rFonts w:asciiTheme="minorHAnsi" w:hAnsiTheme="minorHAnsi" w:cstheme="minorHAnsi"/>
        </w:rPr>
        <w:t xml:space="preserve">The patient </w:t>
      </w:r>
      <w:r w:rsidR="000149DC">
        <w:rPr>
          <w:rFonts w:asciiTheme="minorHAnsi" w:hAnsiTheme="minorHAnsi" w:cstheme="minorHAnsi"/>
        </w:rPr>
        <w:t xml:space="preserve">is treated at the hospital for </w:t>
      </w:r>
      <w:r w:rsidR="004B42E8">
        <w:rPr>
          <w:rFonts w:asciiTheme="minorHAnsi" w:hAnsiTheme="minorHAnsi" w:cstheme="minorHAnsi"/>
        </w:rPr>
        <w:t>a heart attack (STEMI)</w:t>
      </w:r>
      <w:r w:rsidR="000149DC">
        <w:rPr>
          <w:rFonts w:asciiTheme="minorHAnsi" w:hAnsiTheme="minorHAnsi" w:cstheme="minorHAnsi"/>
        </w:rPr>
        <w:t xml:space="preserve"> and discharged from the hospita</w:t>
      </w:r>
      <w:r w:rsidR="003A385F">
        <w:rPr>
          <w:rFonts w:asciiTheme="minorHAnsi" w:hAnsiTheme="minorHAnsi" w:cstheme="minorHAnsi"/>
        </w:rPr>
        <w:t>l after two weeks of therapy</w:t>
      </w:r>
      <w:r w:rsidR="003A385F">
        <w:rPr>
          <w:rStyle w:val="CommentReference"/>
        </w:rPr>
        <w:t>.</w:t>
      </w:r>
      <w:r>
        <w:rPr>
          <w:rFonts w:asciiTheme="minorHAnsi" w:hAnsiTheme="minorHAnsi" w:cstheme="minorHAnsi"/>
        </w:rPr>
        <w:t xml:space="preserve"> Transport information and hos</w:t>
      </w:r>
      <w:r w:rsidR="003A385F">
        <w:rPr>
          <w:rFonts w:asciiTheme="minorHAnsi" w:hAnsiTheme="minorHAnsi" w:cstheme="minorHAnsi"/>
        </w:rPr>
        <w:t xml:space="preserve">pital treatment information is then submitted to the </w:t>
      </w:r>
      <w:r w:rsidR="004B42E8">
        <w:rPr>
          <w:rFonts w:asciiTheme="minorHAnsi" w:hAnsiTheme="minorHAnsi" w:cstheme="minorHAnsi"/>
        </w:rPr>
        <w:t>STEMI</w:t>
      </w:r>
      <w:r w:rsidR="003A385F">
        <w:rPr>
          <w:rFonts w:asciiTheme="minorHAnsi" w:hAnsiTheme="minorHAnsi" w:cstheme="minorHAnsi"/>
        </w:rPr>
        <w:t xml:space="preserve"> registr</w:t>
      </w:r>
      <w:r w:rsidR="004B42E8">
        <w:rPr>
          <w:rFonts w:asciiTheme="minorHAnsi" w:hAnsiTheme="minorHAnsi" w:cstheme="minorHAnsi"/>
        </w:rPr>
        <w:t>y</w:t>
      </w:r>
      <w:r w:rsidR="003A385F">
        <w:rPr>
          <w:rFonts w:asciiTheme="minorHAnsi" w:hAnsiTheme="minorHAnsi" w:cstheme="minorHAnsi"/>
        </w:rPr>
        <w:t>. That information is</w:t>
      </w:r>
      <w:r w:rsidR="008A5596">
        <w:rPr>
          <w:rFonts w:asciiTheme="minorHAnsi" w:hAnsiTheme="minorHAnsi" w:cstheme="minorHAnsi"/>
        </w:rPr>
        <w:t xml:space="preserve"> available to the EMS transport and</w:t>
      </w:r>
      <w:r w:rsidR="003A385F">
        <w:rPr>
          <w:rFonts w:asciiTheme="minorHAnsi" w:hAnsiTheme="minorHAnsi" w:cstheme="minorHAnsi"/>
        </w:rPr>
        <w:t xml:space="preserve"> a quality measurement organization to assess </w:t>
      </w:r>
      <w:r w:rsidR="008A5596">
        <w:rPr>
          <w:rFonts w:asciiTheme="minorHAnsi" w:hAnsiTheme="minorHAnsi" w:cstheme="minorHAnsi"/>
        </w:rPr>
        <w:t xml:space="preserve">patient </w:t>
      </w:r>
      <w:r w:rsidR="003A385F">
        <w:rPr>
          <w:rFonts w:asciiTheme="minorHAnsi" w:hAnsiTheme="minorHAnsi" w:cstheme="minorHAnsi"/>
        </w:rPr>
        <w:t>outcomes</w:t>
      </w:r>
      <w:r>
        <w:rPr>
          <w:rFonts w:asciiTheme="minorHAnsi" w:hAnsiTheme="minorHAnsi" w:cstheme="minorHAnsi"/>
        </w:rPr>
        <w:t xml:space="preserve">. </w:t>
      </w:r>
    </w:p>
    <w:p w14:paraId="4A4AE4D0" w14:textId="77777777" w:rsidR="00BC69BB" w:rsidRPr="00906C8A" w:rsidRDefault="00E12C05" w:rsidP="00BC69BB">
      <w:pPr>
        <w:pStyle w:val="Heading1"/>
        <w:rPr>
          <w:rFonts w:asciiTheme="minorHAnsi" w:hAnsiTheme="minorHAnsi" w:cstheme="minorHAnsi"/>
        </w:rPr>
      </w:pPr>
      <w:r w:rsidRPr="00906C8A">
        <w:rPr>
          <w:rFonts w:asciiTheme="minorHAnsi" w:hAnsiTheme="minorHAnsi" w:cstheme="minorHAnsi"/>
        </w:rPr>
        <w:t>Standards &amp; Systems</w:t>
      </w:r>
    </w:p>
    <w:p w14:paraId="3638E16B" w14:textId="77777777" w:rsidR="0046175D" w:rsidRDefault="0046175D" w:rsidP="008B4AD1">
      <w:pPr>
        <w:ind w:left="360"/>
      </w:pPr>
      <w:r w:rsidRPr="0046175D">
        <w:rPr>
          <w:rFonts w:asciiTheme="minorHAnsi" w:hAnsiTheme="minorHAnsi" w:cstheme="minorHAnsi"/>
        </w:rPr>
        <w:t xml:space="preserve">NEMSIS </w:t>
      </w:r>
      <w:r>
        <w:rPr>
          <w:rFonts w:ascii="Helvetica" w:hAnsi="Helvetica" w:cs="Helvetica"/>
          <w:color w:val="666666"/>
          <w:sz w:val="20"/>
          <w:szCs w:val="20"/>
          <w:shd w:val="clear" w:color="auto" w:fill="FFFFFF"/>
        </w:rPr>
        <w:t>&lt;</w:t>
      </w:r>
      <w:hyperlink w:tgtFrame="_blank" w:history="1">
        <w:r>
          <w:rPr>
            <w:rStyle w:val="Hyperlink"/>
            <w:rFonts w:ascii="Helvetica" w:hAnsi="Helvetica" w:cs="Helvetica"/>
            <w:color w:val="309DDC"/>
            <w:sz w:val="20"/>
            <w:szCs w:val="20"/>
            <w:shd w:val="clear" w:color="auto" w:fill="FFFFFF"/>
          </w:rPr>
          <w:t>http://www.nemsis.org&gt;</w:t>
        </w:r>
      </w:hyperlink>
    </w:p>
    <w:p w14:paraId="3F2CA841" w14:textId="77777777" w:rsidR="0046175D" w:rsidRDefault="0046175D" w:rsidP="008B4AD1">
      <w:pPr>
        <w:ind w:left="360"/>
      </w:pPr>
      <w:r w:rsidRPr="0046175D">
        <w:rPr>
          <w:rFonts w:asciiTheme="minorHAnsi" w:hAnsiTheme="minorHAnsi" w:cstheme="minorHAnsi"/>
        </w:rPr>
        <w:t>IHE PCC: Transport Record Summary Profiles (ETS and ITS)</w:t>
      </w:r>
      <w:r>
        <w:rPr>
          <w:rFonts w:ascii="Helvetica" w:hAnsi="Helvetica" w:cs="Helvetica"/>
          <w:color w:val="666666"/>
          <w:sz w:val="20"/>
          <w:szCs w:val="20"/>
          <w:shd w:val="clear" w:color="auto" w:fill="FFFFFF"/>
        </w:rPr>
        <w:t xml:space="preserve"> &lt;</w:t>
      </w:r>
      <w:hyperlink r:id="rId7" w:tgtFrame="_blank" w:history="1">
        <w:r>
          <w:rPr>
            <w:rStyle w:val="Hyperlink"/>
            <w:rFonts w:ascii="Helvetica" w:hAnsi="Helvetica" w:cs="Helvetica"/>
            <w:color w:val="309DDC"/>
            <w:sz w:val="20"/>
            <w:szCs w:val="20"/>
            <w:shd w:val="clear" w:color="auto" w:fill="FFFFFF"/>
          </w:rPr>
          <w:t>http://ihe.net/Technical_Framework/upload/IHE_PCC_Suppl_TransportRecordSummaryProfiles_Rev1-1_TI_2011-09-09.pdf&gt;</w:t>
        </w:r>
      </w:hyperlink>
      <w:r>
        <w:t xml:space="preserve"> </w:t>
      </w:r>
    </w:p>
    <w:p w14:paraId="2F3F8C0C" w14:textId="77777777" w:rsidR="0046175D" w:rsidRDefault="0046175D" w:rsidP="008B4AD1">
      <w:pPr>
        <w:ind w:left="360"/>
      </w:pPr>
      <w:r w:rsidRPr="0046175D">
        <w:rPr>
          <w:rFonts w:asciiTheme="minorHAnsi" w:hAnsiTheme="minorHAnsi" w:cstheme="minorHAnsi"/>
        </w:rPr>
        <w:t xml:space="preserve">HL7 Version 3 Domain Analysis Model: Emergency Medical Services, Release 1 </w:t>
      </w:r>
      <w:r>
        <w:rPr>
          <w:rFonts w:ascii="Helvetica" w:hAnsi="Helvetica" w:cs="Helvetica"/>
          <w:color w:val="666666"/>
          <w:sz w:val="20"/>
          <w:szCs w:val="20"/>
          <w:shd w:val="clear" w:color="auto" w:fill="FFFFFF"/>
        </w:rPr>
        <w:t>&lt;</w:t>
      </w:r>
      <w:hyperlink r:id="rId8" w:tgtFrame="_blank" w:history="1">
        <w:r>
          <w:rPr>
            <w:rStyle w:val="Hyperlink"/>
            <w:rFonts w:ascii="Helvetica" w:hAnsi="Helvetica" w:cs="Helvetica"/>
            <w:color w:val="309DDC"/>
            <w:sz w:val="20"/>
            <w:szCs w:val="20"/>
            <w:shd w:val="clear" w:color="auto" w:fill="FFFFFF"/>
          </w:rPr>
          <w:t>http://www.hl7.org/implement/standards/product_brief.cfm?product_id=39&gt;</w:t>
        </w:r>
      </w:hyperlink>
    </w:p>
    <w:p w14:paraId="33EC784F" w14:textId="77777777" w:rsidR="0046175D" w:rsidRDefault="0046175D" w:rsidP="008B4AD1">
      <w:pPr>
        <w:ind w:left="360"/>
      </w:pPr>
      <w:r w:rsidRPr="0046175D">
        <w:rPr>
          <w:rFonts w:asciiTheme="minorHAnsi" w:hAnsiTheme="minorHAnsi" w:cstheme="minorHAnsi"/>
        </w:rPr>
        <w:t>HL7 Version 3 Domain Information Model; Emergency Medical Services, Release 1</w:t>
      </w:r>
      <w:r>
        <w:rPr>
          <w:rFonts w:ascii="Helvetica" w:hAnsi="Helvetica" w:cs="Helvetica"/>
          <w:color w:val="666666"/>
          <w:sz w:val="20"/>
          <w:szCs w:val="20"/>
          <w:shd w:val="clear" w:color="auto" w:fill="FFFFFF"/>
        </w:rPr>
        <w:t xml:space="preserve"> &lt;</w:t>
      </w:r>
      <w:hyperlink r:id="rId9" w:tgtFrame="_blank" w:history="1">
        <w:r>
          <w:rPr>
            <w:rStyle w:val="Hyperlink"/>
            <w:rFonts w:ascii="Helvetica" w:hAnsi="Helvetica" w:cs="Helvetica"/>
            <w:color w:val="309DDC"/>
            <w:sz w:val="20"/>
            <w:szCs w:val="20"/>
            <w:shd w:val="clear" w:color="auto" w:fill="FFFFFF"/>
          </w:rPr>
          <w:t>http://www.hl7.org/implement/standards/product_brief.cfm?product_id=302&gt;</w:t>
        </w:r>
      </w:hyperlink>
    </w:p>
    <w:p w14:paraId="11D04146" w14:textId="77777777" w:rsidR="0046175D" w:rsidRDefault="0046175D" w:rsidP="008B4AD1">
      <w:pPr>
        <w:ind w:left="360"/>
      </w:pPr>
      <w:r w:rsidRPr="0046175D">
        <w:rPr>
          <w:rFonts w:asciiTheme="minorHAnsi" w:hAnsiTheme="minorHAnsi" w:cstheme="minorHAnsi"/>
        </w:rPr>
        <w:t>HL7 Version 3 Implementation Guide for CDA Release 2 - Level 3: Emergency Medical Services; Patient Care Report, Release 2 - US Realm</w:t>
      </w:r>
      <w:r>
        <w:rPr>
          <w:rFonts w:ascii="Helvetica" w:hAnsi="Helvetica" w:cs="Helvetica"/>
          <w:color w:val="666666"/>
          <w:sz w:val="20"/>
          <w:szCs w:val="20"/>
          <w:shd w:val="clear" w:color="auto" w:fill="FFFFFF"/>
        </w:rPr>
        <w:t xml:space="preserve"> &lt;</w:t>
      </w:r>
      <w:hyperlink r:id="rId10" w:tgtFrame="_blank" w:history="1">
        <w:r>
          <w:rPr>
            <w:rStyle w:val="Hyperlink"/>
            <w:rFonts w:ascii="Helvetica" w:hAnsi="Helvetica" w:cs="Helvetica"/>
            <w:color w:val="309DDC"/>
            <w:sz w:val="20"/>
            <w:szCs w:val="20"/>
            <w:shd w:val="clear" w:color="auto" w:fill="FFFFFF"/>
          </w:rPr>
          <w:t>http://www.hl7.org/implement/standards/product_brief.cfm?product_id=438&gt;</w:t>
        </w:r>
      </w:hyperlink>
    </w:p>
    <w:p w14:paraId="7D64D459" w14:textId="77777777" w:rsidR="0046175D" w:rsidRDefault="0046175D" w:rsidP="008B4AD1">
      <w:pPr>
        <w:ind w:left="360"/>
      </w:pPr>
      <w:r w:rsidRPr="0046175D">
        <w:rPr>
          <w:rFonts w:asciiTheme="minorHAnsi" w:hAnsiTheme="minorHAnsi" w:cstheme="minorHAnsi"/>
        </w:rPr>
        <w:t>HL7 Version 3 Domain Analysis Model: Trauma Registry Data Submission, Release</w:t>
      </w:r>
      <w:r>
        <w:rPr>
          <w:rFonts w:ascii="Helvetica" w:hAnsi="Helvetica" w:cs="Helvetica"/>
          <w:color w:val="666666"/>
          <w:sz w:val="20"/>
          <w:szCs w:val="20"/>
          <w:shd w:val="clear" w:color="auto" w:fill="FFFFFF"/>
        </w:rPr>
        <w:t xml:space="preserve"> </w:t>
      </w:r>
      <w:hyperlink r:id="rId11" w:tgtFrame="_blank" w:history="1">
        <w:r>
          <w:rPr>
            <w:rStyle w:val="Hyperlink"/>
            <w:rFonts w:ascii="Helvetica" w:hAnsi="Helvetica" w:cs="Helvetica"/>
            <w:color w:val="309DDC"/>
            <w:sz w:val="20"/>
            <w:szCs w:val="20"/>
            <w:shd w:val="clear" w:color="auto" w:fill="FFFFFF"/>
          </w:rPr>
          <w:t>http://www.hl7.org/implement/standards/product_brief.cfm?product_id=363</w:t>
        </w:r>
      </w:hyperlink>
    </w:p>
    <w:p w14:paraId="203343D5" w14:textId="77777777" w:rsidR="0046175D" w:rsidRDefault="0046175D" w:rsidP="008B4AD1">
      <w:pPr>
        <w:ind w:left="360"/>
      </w:pPr>
      <w:r w:rsidRPr="0046175D">
        <w:rPr>
          <w:rFonts w:asciiTheme="minorHAnsi" w:hAnsiTheme="minorHAnsi" w:cstheme="minorHAnsi"/>
        </w:rPr>
        <w:t>HL7 CDA® R2 Implementation Guide: Trauma Registry Data Submission, Release 1 - US Realm</w:t>
      </w:r>
      <w:r>
        <w:rPr>
          <w:rFonts w:ascii="Helvetica" w:hAnsi="Helvetica" w:cs="Helvetica"/>
          <w:color w:val="666666"/>
          <w:sz w:val="20"/>
          <w:szCs w:val="20"/>
          <w:shd w:val="clear" w:color="auto" w:fill="FFFFFF"/>
        </w:rPr>
        <w:t xml:space="preserve"> </w:t>
      </w:r>
      <w:hyperlink r:id="rId12" w:tgtFrame="_blank" w:history="1">
        <w:r>
          <w:rPr>
            <w:rStyle w:val="Hyperlink"/>
            <w:rFonts w:ascii="Helvetica" w:hAnsi="Helvetica" w:cs="Helvetica"/>
            <w:color w:val="309DDC"/>
            <w:sz w:val="20"/>
            <w:szCs w:val="20"/>
            <w:shd w:val="clear" w:color="auto" w:fill="FFFFFF"/>
          </w:rPr>
          <w:t>http://www.hl7.org/implement/standards/product_brief.cfm?product_id=355</w:t>
        </w:r>
      </w:hyperlink>
    </w:p>
    <w:p w14:paraId="3BDD7292" w14:textId="70C812CB" w:rsidR="00E379C2" w:rsidRPr="00906C8A" w:rsidRDefault="0046175D" w:rsidP="008C07C6">
      <w:pPr>
        <w:ind w:left="360"/>
        <w:rPr>
          <w:rFonts w:asciiTheme="minorHAnsi" w:hAnsiTheme="minorHAnsi" w:cstheme="minorHAnsi"/>
        </w:rPr>
      </w:pPr>
      <w:r w:rsidRPr="0046175D">
        <w:rPr>
          <w:rFonts w:asciiTheme="minorHAnsi" w:hAnsiTheme="minorHAnsi" w:cstheme="minorHAnsi"/>
        </w:rPr>
        <w:t>HL7 Version 2.7.1 Implementation Guide: Message Transformations with OASIS Tracking of Emergency Patients (TEP), Release 1</w:t>
      </w:r>
      <w:r>
        <w:rPr>
          <w:rFonts w:ascii="Helvetica" w:hAnsi="Helvetica" w:cs="Helvetica"/>
          <w:color w:val="666666"/>
          <w:sz w:val="20"/>
          <w:szCs w:val="20"/>
          <w:shd w:val="clear" w:color="auto" w:fill="FFFFFF"/>
        </w:rPr>
        <w:t xml:space="preserve"> </w:t>
      </w:r>
      <w:hyperlink r:id="rId13" w:tgtFrame="_blank" w:history="1">
        <w:r>
          <w:rPr>
            <w:rStyle w:val="Hyperlink"/>
            <w:rFonts w:ascii="Helvetica" w:hAnsi="Helvetica" w:cs="Helvetica"/>
            <w:color w:val="309DDC"/>
            <w:sz w:val="20"/>
            <w:szCs w:val="20"/>
            <w:shd w:val="clear" w:color="auto" w:fill="FFFFFF"/>
          </w:rPr>
          <w:t>http://www.hl7.org/implement/standards/product_brief.cfm?product_id=439</w:t>
        </w:r>
      </w:hyperlink>
    </w:p>
    <w:p w14:paraId="39811AD7" w14:textId="77777777" w:rsidR="008B4AD1" w:rsidRPr="00906C8A" w:rsidRDefault="008B4AD1" w:rsidP="008B4AD1">
      <w:pPr>
        <w:pStyle w:val="Heading1"/>
        <w:rPr>
          <w:rFonts w:asciiTheme="minorHAnsi" w:hAnsiTheme="minorHAnsi" w:cstheme="minorHAnsi"/>
        </w:rPr>
      </w:pPr>
      <w:r w:rsidRPr="00906C8A">
        <w:rPr>
          <w:rFonts w:asciiTheme="minorHAnsi" w:hAnsiTheme="minorHAnsi" w:cstheme="minorHAnsi"/>
        </w:rPr>
        <w:t>Discussion</w:t>
      </w:r>
    </w:p>
    <w:p w14:paraId="18E0A391" w14:textId="71F61875" w:rsidR="008C07C6" w:rsidRDefault="008C07C6" w:rsidP="008B4AD1">
      <w:pPr>
        <w:ind w:left="360"/>
        <w:rPr>
          <w:rFonts w:asciiTheme="minorHAnsi" w:hAnsiTheme="minorHAnsi" w:cstheme="minorHAnsi"/>
        </w:rPr>
      </w:pPr>
      <w:r>
        <w:rPr>
          <w:rFonts w:asciiTheme="minorHAnsi" w:hAnsiTheme="minorHAnsi" w:cstheme="minorHAnsi"/>
        </w:rPr>
        <w:t xml:space="preserve">There is a gap in interoperability practice between Emergency transport and scene </w:t>
      </w:r>
      <w:r w:rsidR="00733293">
        <w:rPr>
          <w:rFonts w:asciiTheme="minorHAnsi" w:hAnsiTheme="minorHAnsi" w:cstheme="minorHAnsi"/>
        </w:rPr>
        <w:t>records</w:t>
      </w:r>
      <w:r>
        <w:rPr>
          <w:rFonts w:asciiTheme="minorHAnsi" w:hAnsiTheme="minorHAnsi" w:cstheme="minorHAnsi"/>
        </w:rPr>
        <w:t xml:space="preserve"> and the destination hospital where the emergency will be treated. This </w:t>
      </w:r>
      <w:r w:rsidR="00733293">
        <w:rPr>
          <w:rFonts w:asciiTheme="minorHAnsi" w:hAnsiTheme="minorHAnsi" w:cstheme="minorHAnsi"/>
        </w:rPr>
        <w:t>information</w:t>
      </w:r>
      <w:r>
        <w:rPr>
          <w:rFonts w:asciiTheme="minorHAnsi" w:hAnsiTheme="minorHAnsi" w:cstheme="minorHAnsi"/>
        </w:rPr>
        <w:t xml:space="preserve"> can be critical </w:t>
      </w:r>
      <w:r w:rsidR="00733293">
        <w:rPr>
          <w:rFonts w:asciiTheme="minorHAnsi" w:hAnsiTheme="minorHAnsi" w:cstheme="minorHAnsi"/>
        </w:rPr>
        <w:t>for</w:t>
      </w:r>
      <w:r>
        <w:rPr>
          <w:rFonts w:asciiTheme="minorHAnsi" w:hAnsiTheme="minorHAnsi" w:cstheme="minorHAnsi"/>
        </w:rPr>
        <w:t xml:space="preserve"> the continuity of care for the patient and for the communication of essential emergency treatment information. This includes documentations </w:t>
      </w:r>
      <w:r w:rsidR="00733293">
        <w:rPr>
          <w:rFonts w:asciiTheme="minorHAnsi" w:hAnsiTheme="minorHAnsi" w:cstheme="minorHAnsi"/>
        </w:rPr>
        <w:t>such</w:t>
      </w:r>
      <w:r>
        <w:rPr>
          <w:rFonts w:asciiTheme="minorHAnsi" w:hAnsiTheme="minorHAnsi" w:cstheme="minorHAnsi"/>
        </w:rPr>
        <w:t xml:space="preserve"> as document interventio</w:t>
      </w:r>
      <w:r w:rsidR="00733293">
        <w:rPr>
          <w:rFonts w:asciiTheme="minorHAnsi" w:hAnsiTheme="minorHAnsi" w:cstheme="minorHAnsi"/>
        </w:rPr>
        <w:t xml:space="preserve">ns, patient status at the scene, changes in patient status from time of pick up to the hospital drop-off. Today this information is provided verbally, followed by a paper report. This profile will provide electronic communication of this information, supporting improved overall quality of patient care, efficiency, and reduced duplicate data entry. </w:t>
      </w:r>
      <w:r w:rsidR="00C7632B">
        <w:rPr>
          <w:rFonts w:asciiTheme="minorHAnsi" w:hAnsiTheme="minorHAnsi" w:cstheme="minorHAnsi"/>
        </w:rPr>
        <w:t xml:space="preserve">For quality methods, this profile will improve </w:t>
      </w:r>
      <w:r w:rsidR="00733293">
        <w:rPr>
          <w:rFonts w:asciiTheme="minorHAnsi" w:hAnsiTheme="minorHAnsi" w:cstheme="minorHAnsi"/>
        </w:rPr>
        <w:t>timeliness</w:t>
      </w:r>
      <w:r w:rsidR="00C7632B">
        <w:rPr>
          <w:rFonts w:asciiTheme="minorHAnsi" w:hAnsiTheme="minorHAnsi" w:cstheme="minorHAnsi"/>
        </w:rPr>
        <w:t xml:space="preserve"> and the </w:t>
      </w:r>
      <w:r w:rsidR="00733293">
        <w:rPr>
          <w:rFonts w:asciiTheme="minorHAnsi" w:hAnsiTheme="minorHAnsi" w:cstheme="minorHAnsi"/>
        </w:rPr>
        <w:t>quality of the patient data</w:t>
      </w:r>
      <w:r w:rsidR="00C7632B">
        <w:rPr>
          <w:rFonts w:asciiTheme="minorHAnsi" w:hAnsiTheme="minorHAnsi" w:cstheme="minorHAnsi"/>
        </w:rPr>
        <w:t xml:space="preserve"> used for quality metrics and outcome analysis</w:t>
      </w:r>
      <w:r w:rsidR="00733293">
        <w:rPr>
          <w:rFonts w:asciiTheme="minorHAnsi" w:hAnsiTheme="minorHAnsi" w:cstheme="minorHAnsi"/>
        </w:rPr>
        <w:t xml:space="preserve">. </w:t>
      </w:r>
      <w:r w:rsidR="008130F4">
        <w:rPr>
          <w:rFonts w:asciiTheme="minorHAnsi" w:hAnsiTheme="minorHAnsi" w:cstheme="minorHAnsi"/>
        </w:rPr>
        <w:t xml:space="preserve">This </w:t>
      </w:r>
      <w:r w:rsidR="008130F4">
        <w:rPr>
          <w:rFonts w:asciiTheme="minorHAnsi" w:hAnsiTheme="minorHAnsi" w:cstheme="minorHAnsi"/>
        </w:rPr>
        <w:lastRenderedPageBreak/>
        <w:t>profile, in combination with RIPT, will replace the Emergency Department Transport summary (ETS) and Interfacility Transport Summary (ITS) profiles.</w:t>
      </w:r>
      <w:r w:rsidR="00733293">
        <w:rPr>
          <w:rFonts w:asciiTheme="minorHAnsi" w:hAnsiTheme="minorHAnsi" w:cstheme="minorHAnsi"/>
        </w:rPr>
        <w:t xml:space="preserve"> </w:t>
      </w:r>
      <w:r>
        <w:rPr>
          <w:rFonts w:asciiTheme="minorHAnsi" w:hAnsiTheme="minorHAnsi" w:cstheme="minorHAnsi"/>
        </w:rPr>
        <w:t xml:space="preserve"> </w:t>
      </w:r>
    </w:p>
    <w:p w14:paraId="2AEBD780" w14:textId="77777777" w:rsidR="008C07C6" w:rsidRDefault="008C07C6" w:rsidP="008B4AD1">
      <w:pPr>
        <w:ind w:left="360"/>
        <w:rPr>
          <w:rFonts w:asciiTheme="minorHAnsi" w:hAnsiTheme="minorHAnsi" w:cstheme="minorHAnsi"/>
        </w:rPr>
      </w:pPr>
    </w:p>
    <w:p w14:paraId="3D674FD8" w14:textId="77777777" w:rsidR="00906C8A" w:rsidRPr="00906C8A" w:rsidRDefault="00906C8A" w:rsidP="008B4AD1">
      <w:pPr>
        <w:ind w:left="360"/>
        <w:rPr>
          <w:rFonts w:asciiTheme="minorHAnsi" w:hAnsiTheme="minorHAnsi" w:cstheme="minorHAnsi"/>
        </w:rPr>
      </w:pPr>
    </w:p>
    <w:sectPr w:rsidR="00906C8A" w:rsidRPr="00906C8A" w:rsidSect="00090364">
      <w:headerReference w:type="default" r:id="rId14"/>
      <w:footerReference w:type="default" r:id="rId15"/>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ADB5FC" w14:textId="77777777" w:rsidR="00595AFF" w:rsidRDefault="00595AFF" w:rsidP="00906C8A">
      <w:pPr>
        <w:spacing w:before="0" w:after="0"/>
      </w:pPr>
      <w:r>
        <w:separator/>
      </w:r>
    </w:p>
  </w:endnote>
  <w:endnote w:type="continuationSeparator" w:id="0">
    <w:p w14:paraId="00586A18" w14:textId="77777777" w:rsidR="00595AFF" w:rsidRDefault="00595AFF" w:rsidP="00906C8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77763" w14:textId="77777777" w:rsidR="00906C8A" w:rsidRPr="00906C8A" w:rsidRDefault="00595AFF">
    <w:pPr>
      <w:pStyle w:val="Footer"/>
      <w:rPr>
        <w:rFonts w:asciiTheme="minorHAnsi" w:hAnsiTheme="minorHAnsi" w:cstheme="minorHAnsi"/>
      </w:rPr>
    </w:pPr>
    <w:r>
      <w:fldChar w:fldCharType="begin"/>
    </w:r>
    <w:r>
      <w:instrText xml:space="preserve"> FILENAME   \* MERGEFORMAT </w:instrText>
    </w:r>
    <w:r>
      <w:fldChar w:fldCharType="separate"/>
    </w:r>
    <w:r w:rsidR="00906C8A" w:rsidRPr="00906C8A">
      <w:rPr>
        <w:rFonts w:asciiTheme="minorHAnsi" w:hAnsiTheme="minorHAnsi" w:cstheme="minorHAnsi"/>
        <w:noProof/>
      </w:rPr>
      <w:t>IHE_Profile_Proposal_Template-Brief.doc</w:t>
    </w:r>
    <w:r>
      <w:rPr>
        <w:rFonts w:asciiTheme="minorHAnsi" w:hAnsiTheme="minorHAnsi" w:cstheme="minorHAnsi"/>
        <w:noProof/>
      </w:rPr>
      <w:fldChar w:fldCharType="end"/>
    </w:r>
    <w:r w:rsidR="00906C8A">
      <w:rPr>
        <w:rFonts w:asciiTheme="minorHAnsi" w:hAnsiTheme="minorHAnsi" w:cstheme="minorHAnsi"/>
      </w:rPr>
      <w:tab/>
    </w:r>
    <w:r w:rsidR="00906C8A">
      <w:rPr>
        <w:rFonts w:asciiTheme="minorHAnsi" w:hAnsiTheme="minorHAnsi" w:cstheme="minorHAnsi"/>
      </w:rPr>
      <w:tab/>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1423EC" w14:textId="77777777" w:rsidR="00595AFF" w:rsidRDefault="00595AFF" w:rsidP="00906C8A">
      <w:pPr>
        <w:spacing w:before="0" w:after="0"/>
      </w:pPr>
      <w:r>
        <w:separator/>
      </w:r>
    </w:p>
  </w:footnote>
  <w:footnote w:type="continuationSeparator" w:id="0">
    <w:p w14:paraId="131B5337" w14:textId="77777777" w:rsidR="00595AFF" w:rsidRDefault="00595AFF" w:rsidP="00906C8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D9C6D" w14:textId="77777777" w:rsidR="00A905F1" w:rsidRDefault="00A905F1" w:rsidP="00A905F1">
    <w:pPr>
      <w:pStyle w:val="Header"/>
      <w:jc w:val="center"/>
    </w:pPr>
    <w:r>
      <w:rPr>
        <w:noProof/>
      </w:rPr>
      <w:drawing>
        <wp:inline distT="0" distB="0" distL="0" distR="0" wp14:anchorId="4112BFC6" wp14:editId="0753E6E6">
          <wp:extent cx="3295934" cy="736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 2012 new.jpg"/>
                  <pic:cNvPicPr/>
                </pic:nvPicPr>
                <pic:blipFill>
                  <a:blip r:embed="rId1">
                    <a:extLst>
                      <a:ext uri="{28A0092B-C50C-407E-A947-70E740481C1C}">
                        <a14:useLocalDpi xmlns:a14="http://schemas.microsoft.com/office/drawing/2010/main" val="0"/>
                      </a:ext>
                    </a:extLst>
                  </a:blip>
                  <a:stretch>
                    <a:fillRect/>
                  </a:stretch>
                </pic:blipFill>
                <pic:spPr>
                  <a:xfrm>
                    <a:off x="0" y="0"/>
                    <a:ext cx="3303911" cy="738341"/>
                  </a:xfrm>
                  <a:prstGeom prst="rect">
                    <a:avLst/>
                  </a:prstGeom>
                </pic:spPr>
              </pic:pic>
            </a:graphicData>
          </a:graphic>
        </wp:inline>
      </w:drawing>
    </w:r>
  </w:p>
  <w:p w14:paraId="5666B1ED" w14:textId="77777777" w:rsidR="00906C8A" w:rsidRPr="00906C8A" w:rsidRDefault="00906C8A" w:rsidP="00906C8A">
    <w:pPr>
      <w:pStyle w:val="Header"/>
      <w:jc w:val="right"/>
      <w:rPr>
        <w:rFonts w:asciiTheme="minorHAnsi" w:hAnsiTheme="minorHAnsi" w:cstheme="minorHAnsi"/>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F2E3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162E1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0C1A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CA64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50D0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16241972"/>
    <w:multiLevelType w:val="hybridMultilevel"/>
    <w:tmpl w:val="BCA6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9" w15:restartNumberingAfterBreak="0">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0"/>
  </w:num>
  <w:num w:numId="2">
    <w:abstractNumId w:val="31"/>
  </w:num>
  <w:num w:numId="3">
    <w:abstractNumId w:val="21"/>
  </w:num>
  <w:num w:numId="4">
    <w:abstractNumId w:val="24"/>
  </w:num>
  <w:num w:numId="5">
    <w:abstractNumId w:val="28"/>
  </w:num>
  <w:num w:numId="6">
    <w:abstractNumId w:val="12"/>
  </w:num>
  <w:num w:numId="7">
    <w:abstractNumId w:val="15"/>
  </w:num>
  <w:num w:numId="8">
    <w:abstractNumId w:val="17"/>
  </w:num>
  <w:num w:numId="9">
    <w:abstractNumId w:val="13"/>
  </w:num>
  <w:num w:numId="10">
    <w:abstractNumId w:val="29"/>
  </w:num>
  <w:num w:numId="11">
    <w:abstractNumId w:val="27"/>
  </w:num>
  <w:num w:numId="12">
    <w:abstractNumId w:val="26"/>
  </w:num>
  <w:num w:numId="13">
    <w:abstractNumId w:val="23"/>
  </w:num>
  <w:num w:numId="14">
    <w:abstractNumId w:val="20"/>
  </w:num>
  <w:num w:numId="15">
    <w:abstractNumId w:val="22"/>
  </w:num>
  <w:num w:numId="16">
    <w:abstractNumId w:val="16"/>
  </w:num>
  <w:num w:numId="17">
    <w:abstractNumId w:val="10"/>
  </w:num>
  <w:num w:numId="18">
    <w:abstractNumId w:val="11"/>
  </w:num>
  <w:num w:numId="19">
    <w:abstractNumId w:val="19"/>
  </w:num>
  <w:num w:numId="20">
    <w:abstractNumId w:val="18"/>
  </w:num>
  <w:num w:numId="21">
    <w:abstractNumId w:val="25"/>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0"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30"/>
    <w:rsid w:val="000149DC"/>
    <w:rsid w:val="00014F88"/>
    <w:rsid w:val="00021196"/>
    <w:rsid w:val="0008723D"/>
    <w:rsid w:val="00090364"/>
    <w:rsid w:val="00091CB7"/>
    <w:rsid w:val="000A3F5B"/>
    <w:rsid w:val="000E4389"/>
    <w:rsid w:val="00136F5D"/>
    <w:rsid w:val="00144030"/>
    <w:rsid w:val="0017119B"/>
    <w:rsid w:val="00173E73"/>
    <w:rsid w:val="00192B2A"/>
    <w:rsid w:val="001E56B8"/>
    <w:rsid w:val="00247417"/>
    <w:rsid w:val="002A7662"/>
    <w:rsid w:val="003025FD"/>
    <w:rsid w:val="00323B7A"/>
    <w:rsid w:val="00341401"/>
    <w:rsid w:val="003939C6"/>
    <w:rsid w:val="003A0912"/>
    <w:rsid w:val="003A385F"/>
    <w:rsid w:val="0043520D"/>
    <w:rsid w:val="0046175D"/>
    <w:rsid w:val="004864F8"/>
    <w:rsid w:val="004A66ED"/>
    <w:rsid w:val="004B42E8"/>
    <w:rsid w:val="00595AFF"/>
    <w:rsid w:val="005B4D01"/>
    <w:rsid w:val="005E5451"/>
    <w:rsid w:val="006A702C"/>
    <w:rsid w:val="006C490F"/>
    <w:rsid w:val="0070040F"/>
    <w:rsid w:val="007204EA"/>
    <w:rsid w:val="00733293"/>
    <w:rsid w:val="00754B84"/>
    <w:rsid w:val="00767C3E"/>
    <w:rsid w:val="00771C57"/>
    <w:rsid w:val="008130F4"/>
    <w:rsid w:val="008177FA"/>
    <w:rsid w:val="00853214"/>
    <w:rsid w:val="008A5596"/>
    <w:rsid w:val="008B4AD1"/>
    <w:rsid w:val="008C07C6"/>
    <w:rsid w:val="008E75A1"/>
    <w:rsid w:val="00906C8A"/>
    <w:rsid w:val="00954818"/>
    <w:rsid w:val="00966D9C"/>
    <w:rsid w:val="009824AE"/>
    <w:rsid w:val="009A5908"/>
    <w:rsid w:val="009B344E"/>
    <w:rsid w:val="009F3BF2"/>
    <w:rsid w:val="00A127EC"/>
    <w:rsid w:val="00A905F1"/>
    <w:rsid w:val="00AB0338"/>
    <w:rsid w:val="00AD7A95"/>
    <w:rsid w:val="00AE4F64"/>
    <w:rsid w:val="00B03D95"/>
    <w:rsid w:val="00B14182"/>
    <w:rsid w:val="00B37229"/>
    <w:rsid w:val="00B42FF5"/>
    <w:rsid w:val="00BC2136"/>
    <w:rsid w:val="00BC5D7C"/>
    <w:rsid w:val="00BC69BB"/>
    <w:rsid w:val="00BC6E4C"/>
    <w:rsid w:val="00C41197"/>
    <w:rsid w:val="00C416A7"/>
    <w:rsid w:val="00C7632B"/>
    <w:rsid w:val="00C95F80"/>
    <w:rsid w:val="00CD10EA"/>
    <w:rsid w:val="00CE3BCF"/>
    <w:rsid w:val="00CE4331"/>
    <w:rsid w:val="00D24697"/>
    <w:rsid w:val="00D47856"/>
    <w:rsid w:val="00D827A1"/>
    <w:rsid w:val="00E12C05"/>
    <w:rsid w:val="00E32C0D"/>
    <w:rsid w:val="00E379C2"/>
    <w:rsid w:val="00E66DDA"/>
    <w:rsid w:val="00EA6E52"/>
    <w:rsid w:val="00F004C3"/>
    <w:rsid w:val="00F405F0"/>
    <w:rsid w:val="00F8665C"/>
    <w:rsid w:val="00FB4118"/>
    <w:rsid w:val="00FC7862"/>
    <w:rsid w:val="00FF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AA6948"/>
  <w15:docId w15:val="{F9124900-8AC2-4225-89D7-4C1F897FF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906C8A"/>
    <w:pPr>
      <w:tabs>
        <w:tab w:val="center" w:pos="4680"/>
        <w:tab w:val="right" w:pos="9360"/>
      </w:tabs>
    </w:pPr>
  </w:style>
  <w:style w:type="character" w:customStyle="1" w:styleId="HeaderChar">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rsid w:val="00906C8A"/>
    <w:pPr>
      <w:tabs>
        <w:tab w:val="center" w:pos="4680"/>
        <w:tab w:val="right" w:pos="9360"/>
      </w:tabs>
    </w:pPr>
  </w:style>
  <w:style w:type="character" w:customStyle="1" w:styleId="FooterChar">
    <w:name w:val="Footer Char"/>
    <w:basedOn w:val="DefaultParagraphFont"/>
    <w:link w:val="Footer"/>
    <w:uiPriority w:val="99"/>
    <w:rsid w:val="00906C8A"/>
    <w:rPr>
      <w:sz w:val="24"/>
      <w:szCs w:val="24"/>
    </w:rPr>
  </w:style>
  <w:style w:type="character" w:styleId="CommentReference">
    <w:name w:val="annotation reference"/>
    <w:basedOn w:val="DefaultParagraphFont"/>
    <w:uiPriority w:val="99"/>
    <w:semiHidden/>
    <w:unhideWhenUsed/>
    <w:rsid w:val="00B37229"/>
    <w:rPr>
      <w:sz w:val="16"/>
      <w:szCs w:val="16"/>
    </w:rPr>
  </w:style>
  <w:style w:type="paragraph" w:styleId="CommentText">
    <w:name w:val="annotation text"/>
    <w:basedOn w:val="Normal"/>
    <w:link w:val="CommentTextChar"/>
    <w:uiPriority w:val="99"/>
    <w:semiHidden/>
    <w:unhideWhenUsed/>
    <w:rsid w:val="00B37229"/>
    <w:rPr>
      <w:sz w:val="20"/>
      <w:szCs w:val="20"/>
    </w:rPr>
  </w:style>
  <w:style w:type="character" w:customStyle="1" w:styleId="CommentTextChar">
    <w:name w:val="Comment Text Char"/>
    <w:basedOn w:val="DefaultParagraphFont"/>
    <w:link w:val="CommentText"/>
    <w:uiPriority w:val="99"/>
    <w:semiHidden/>
    <w:rsid w:val="00B37229"/>
  </w:style>
  <w:style w:type="paragraph" w:styleId="CommentSubject">
    <w:name w:val="annotation subject"/>
    <w:basedOn w:val="CommentText"/>
    <w:next w:val="CommentText"/>
    <w:link w:val="CommentSubjectChar"/>
    <w:uiPriority w:val="99"/>
    <w:semiHidden/>
    <w:unhideWhenUsed/>
    <w:rsid w:val="00B37229"/>
    <w:rPr>
      <w:b/>
      <w:bCs/>
    </w:rPr>
  </w:style>
  <w:style w:type="character" w:customStyle="1" w:styleId="CommentSubjectChar">
    <w:name w:val="Comment Subject Char"/>
    <w:basedOn w:val="CommentTextChar"/>
    <w:link w:val="CommentSubject"/>
    <w:uiPriority w:val="99"/>
    <w:semiHidden/>
    <w:rsid w:val="00B372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l7.org/implement/standards/product_brief.cfm?product_id=39%3E" TargetMode="External"/><Relationship Id="rId13" Type="http://schemas.openxmlformats.org/officeDocument/2006/relationships/hyperlink" Target="http://www.hl7.org/implement/standards/product_brief.cfm?product_id=439" TargetMode="External"/><Relationship Id="rId3" Type="http://schemas.openxmlformats.org/officeDocument/2006/relationships/settings" Target="settings.xml"/><Relationship Id="rId7" Type="http://schemas.openxmlformats.org/officeDocument/2006/relationships/hyperlink" Target="http://ihe.net/Technical_Framework/upload/IHE_PCC_Suppl_TransportRecordSummaryProfiles_Rev1-1_TI_2011-09-09.pdf%3E" TargetMode="External"/><Relationship Id="rId12" Type="http://schemas.openxmlformats.org/officeDocument/2006/relationships/hyperlink" Target="http://www.hl7.org/implement/standards/product_brief.cfm?product_id=35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l7.org/implement/standards/product_brief.cfm?product_id=363"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hl7.org/implement/standards/product_brief.cfm?product_id=438%3E" TargetMode="External"/><Relationship Id="rId4" Type="http://schemas.openxmlformats.org/officeDocument/2006/relationships/webSettings" Target="webSettings.xml"/><Relationship Id="rId9" Type="http://schemas.openxmlformats.org/officeDocument/2006/relationships/hyperlink" Target="http://www.hl7.org/implement/standards/product_brief.cfm?product_id=302%3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Jones, Emma</cp:lastModifiedBy>
  <cp:revision>2</cp:revision>
  <cp:lastPrinted>2001-08-16T23:03:00Z</cp:lastPrinted>
  <dcterms:created xsi:type="dcterms:W3CDTF">2017-10-10T13:22:00Z</dcterms:created>
  <dcterms:modified xsi:type="dcterms:W3CDTF">2017-10-10T13:22:00Z</dcterms:modified>
</cp:coreProperties>
</file>