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DDE4B1" w14:textId="77777777" w:rsidR="00516625" w:rsidRPr="00A07984" w:rsidRDefault="00516625" w:rsidP="00516625">
      <w:pPr>
        <w:widowControl w:val="0"/>
        <w:autoSpaceDE w:val="0"/>
        <w:autoSpaceDN w:val="0"/>
        <w:adjustRightInd w:val="0"/>
        <w:rPr>
          <w:rFonts w:ascii="Helvetica" w:hAnsi="Helvetica" w:cs="Helvetica"/>
          <w:sz w:val="48"/>
          <w:szCs w:val="48"/>
          <w:lang w:val="en-US"/>
        </w:rPr>
      </w:pPr>
      <w:r w:rsidRPr="00A07984">
        <w:rPr>
          <w:rFonts w:ascii="Helvetica" w:hAnsi="Helvetica" w:cs="Helvetica"/>
          <w:sz w:val="48"/>
          <w:szCs w:val="48"/>
          <w:lang w:val="en-US"/>
        </w:rPr>
        <w:t>Cross Enterprise Cardiovascular Heart Team</w:t>
      </w:r>
    </w:p>
    <w:p w14:paraId="1B9B2B60" w14:textId="77777777" w:rsidR="00516625" w:rsidRPr="00A07984" w:rsidRDefault="00516625" w:rsidP="00516625">
      <w:pPr>
        <w:widowControl w:val="0"/>
        <w:autoSpaceDE w:val="0"/>
        <w:autoSpaceDN w:val="0"/>
        <w:adjustRightInd w:val="0"/>
        <w:rPr>
          <w:rFonts w:ascii="Helvetica" w:hAnsi="Helvetica" w:cs="Helvetica"/>
          <w:color w:val="424242"/>
          <w:sz w:val="22"/>
          <w:szCs w:val="22"/>
          <w:lang w:val="en-US"/>
        </w:rPr>
      </w:pPr>
    </w:p>
    <w:p w14:paraId="2ADBC9E2"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sz w:val="26"/>
          <w:szCs w:val="26"/>
          <w:lang w:val="en-US"/>
        </w:rPr>
        <w:t xml:space="preserve">Jump to: </w:t>
      </w:r>
      <w:r w:rsidRPr="00A07984">
        <w:rPr>
          <w:rFonts w:ascii="Helvetica" w:hAnsi="Helvetica" w:cs="Helvetica"/>
          <w:color w:val="0013A9"/>
          <w:sz w:val="26"/>
          <w:szCs w:val="26"/>
          <w:lang w:val="en-US"/>
        </w:rPr>
        <w:t>navigation</w:t>
      </w:r>
      <w:r w:rsidRPr="00A07984">
        <w:rPr>
          <w:rFonts w:ascii="Helvetica" w:hAnsi="Helvetica" w:cs="Helvetica"/>
          <w:sz w:val="26"/>
          <w:szCs w:val="26"/>
          <w:lang w:val="en-US"/>
        </w:rPr>
        <w:t xml:space="preserve">, </w:t>
      </w:r>
      <w:r w:rsidRPr="00A07984">
        <w:rPr>
          <w:rFonts w:ascii="Helvetica" w:hAnsi="Helvetica" w:cs="Helvetica"/>
          <w:color w:val="0013A9"/>
          <w:sz w:val="26"/>
          <w:szCs w:val="26"/>
          <w:lang w:val="en-US"/>
        </w:rPr>
        <w:t>search</w:t>
      </w:r>
    </w:p>
    <w:p w14:paraId="4CDCABEE"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proofErr w:type="gramStart"/>
      <w:r w:rsidRPr="00A07984">
        <w:rPr>
          <w:rFonts w:ascii="Helvetica" w:hAnsi="Helvetica" w:cs="Helvetica"/>
          <w:sz w:val="26"/>
          <w:szCs w:val="26"/>
          <w:lang w:val="en-US"/>
        </w:rPr>
        <w:t>start</w:t>
      </w:r>
      <w:proofErr w:type="gramEnd"/>
      <w:r w:rsidRPr="00A07984">
        <w:rPr>
          <w:rFonts w:ascii="Helvetica" w:hAnsi="Helvetica" w:cs="Helvetica"/>
          <w:sz w:val="26"/>
          <w:szCs w:val="26"/>
          <w:lang w:val="en-US"/>
        </w:rPr>
        <w:t xml:space="preserve"> content</w:t>
      </w:r>
    </w:p>
    <w:p w14:paraId="48BCB894" w14:textId="77777777" w:rsidR="00A1312A"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b/>
          <w:bCs/>
          <w:sz w:val="26"/>
          <w:szCs w:val="26"/>
          <w:lang w:val="en-US"/>
        </w:rPr>
        <w:t xml:space="preserve">This is a template page. </w:t>
      </w:r>
      <w:hyperlink r:id="rId6" w:history="1">
        <w:r w:rsidRPr="00A07984">
          <w:rPr>
            <w:rFonts w:ascii="Helvetica" w:hAnsi="Helvetica" w:cs="Helvetica"/>
            <w:b/>
            <w:bCs/>
            <w:color w:val="0013A9"/>
            <w:sz w:val="26"/>
            <w:szCs w:val="26"/>
            <w:lang w:val="en-US"/>
          </w:rPr>
          <w:t>CLICK HERE</w:t>
        </w:r>
      </w:hyperlink>
      <w:r w:rsidRPr="00A07984">
        <w:rPr>
          <w:rFonts w:ascii="Helvetica" w:hAnsi="Helvetica" w:cs="Helvetica"/>
          <w:b/>
          <w:bCs/>
          <w:sz w:val="26"/>
          <w:szCs w:val="26"/>
          <w:lang w:val="en-US"/>
        </w:rPr>
        <w:t xml:space="preserve"> if you're not sure how to use it. DO NOT MODIFY this page unless you are changing the template for all future users.</w:t>
      </w:r>
    </w:p>
    <w:p w14:paraId="0B01EDEB"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This template is for the one or two page user-oriented overview of an IHE Profile that is in Final Text, Trial Implementation or perhaps Public Comment. Delete text in italics and replace it with your material. Don't forget to delete the double quotes too.</w:t>
      </w:r>
    </w:p>
    <w:p w14:paraId="64111647"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 xml:space="preserve">Your page name should simply be Full Profile Name with spaces, with capitals, without the acronym. </w:t>
      </w:r>
      <w:proofErr w:type="gramStart"/>
      <w:r w:rsidRPr="00A07984">
        <w:rPr>
          <w:rFonts w:ascii="Helvetica" w:hAnsi="Helvetica" w:cs="Helvetica"/>
          <w:i/>
          <w:iCs/>
          <w:sz w:val="26"/>
          <w:szCs w:val="26"/>
          <w:lang w:val="en-US"/>
        </w:rPr>
        <w:t>e</w:t>
      </w:r>
      <w:proofErr w:type="gramEnd"/>
      <w:r w:rsidRPr="00A07984">
        <w:rPr>
          <w:rFonts w:ascii="Helvetica" w:hAnsi="Helvetica" w:cs="Helvetica"/>
          <w:i/>
          <w:iCs/>
          <w:sz w:val="26"/>
          <w:szCs w:val="26"/>
          <w:lang w:val="en-US"/>
        </w:rPr>
        <w:t xml:space="preserve">.g. Scheduled Workflow. </w:t>
      </w:r>
      <w:proofErr w:type="gramStart"/>
      <w:r w:rsidRPr="00A07984">
        <w:rPr>
          <w:rFonts w:ascii="Helvetica" w:hAnsi="Helvetica" w:cs="Helvetica"/>
          <w:i/>
          <w:iCs/>
          <w:sz w:val="26"/>
          <w:szCs w:val="26"/>
          <w:lang w:val="en-US"/>
        </w:rPr>
        <w:t>so</w:t>
      </w:r>
      <w:proofErr w:type="gramEnd"/>
      <w:r w:rsidRPr="00A07984">
        <w:rPr>
          <w:rFonts w:ascii="Helvetica" w:hAnsi="Helvetica" w:cs="Helvetica"/>
          <w:i/>
          <w:iCs/>
          <w:sz w:val="26"/>
          <w:szCs w:val="26"/>
          <w:lang w:val="en-US"/>
        </w:rPr>
        <w:t xml:space="preserve"> it provides a title to the page. You can redirect the acronym to the full named page if you like for bonus points.</w:t>
      </w:r>
    </w:p>
    <w:p w14:paraId="7E908DB0"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p>
    <w:p w14:paraId="0A98885C"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 xml:space="preserve">&lt;IN ONE LINE, tell a user what the profile is about (including the acronym) so they can decide if they're on the right page. Basically this should be the same sentence that appears on the </w:t>
      </w:r>
      <w:hyperlink r:id="rId7" w:history="1">
        <w:r w:rsidRPr="00A07984">
          <w:rPr>
            <w:rFonts w:ascii="Helvetica" w:hAnsi="Helvetica" w:cs="Helvetica"/>
            <w:i/>
            <w:iCs/>
            <w:color w:val="472284"/>
            <w:sz w:val="26"/>
            <w:szCs w:val="26"/>
            <w:lang w:val="en-US"/>
          </w:rPr>
          <w:t>Profiles</w:t>
        </w:r>
      </w:hyperlink>
      <w:r w:rsidRPr="00A07984">
        <w:rPr>
          <w:rFonts w:ascii="Helvetica" w:hAnsi="Helvetica" w:cs="Helvetica"/>
          <w:i/>
          <w:iCs/>
          <w:sz w:val="26"/>
          <w:szCs w:val="26"/>
          <w:lang w:val="en-US"/>
        </w:rPr>
        <w:t xml:space="preserve"> catalog page&gt;</w:t>
      </w:r>
    </w:p>
    <w:p w14:paraId="18B3E8CC" w14:textId="77777777" w:rsidR="00516625" w:rsidRPr="00A07984" w:rsidRDefault="00516625" w:rsidP="00516625">
      <w:pPr>
        <w:widowControl w:val="0"/>
        <w:autoSpaceDE w:val="0"/>
        <w:autoSpaceDN w:val="0"/>
        <w:adjustRightInd w:val="0"/>
        <w:rPr>
          <w:rFonts w:ascii="Helvetica" w:hAnsi="Helvetica" w:cs="Helvetica"/>
          <w:i/>
          <w:iCs/>
          <w:sz w:val="26"/>
          <w:szCs w:val="26"/>
          <w:lang w:val="en-US"/>
        </w:rPr>
      </w:pPr>
      <w:proofErr w:type="gramStart"/>
      <w:r w:rsidRPr="00A07984">
        <w:rPr>
          <w:rFonts w:ascii="Helvetica" w:hAnsi="Helvetica" w:cs="Helvetica"/>
          <w:i/>
          <w:iCs/>
          <w:sz w:val="26"/>
          <w:szCs w:val="26"/>
          <w:lang w:val="en-US"/>
        </w:rPr>
        <w:t>e</w:t>
      </w:r>
      <w:proofErr w:type="gramEnd"/>
      <w:r w:rsidRPr="00A07984">
        <w:rPr>
          <w:rFonts w:ascii="Helvetica" w:hAnsi="Helvetica" w:cs="Helvetica"/>
          <w:i/>
          <w:iCs/>
          <w:sz w:val="26"/>
          <w:szCs w:val="26"/>
          <w:lang w:val="en-US"/>
        </w:rPr>
        <w:t>.g. Scheduled Workflow (SWF) integrates ordering, scheduling, imaging acquisition, storage and viewing for Radiology exams.</w:t>
      </w:r>
    </w:p>
    <w:p w14:paraId="48F69680" w14:textId="77777777" w:rsidR="00A1312A" w:rsidRPr="00A07984" w:rsidRDefault="00A1312A" w:rsidP="00516625">
      <w:pPr>
        <w:widowControl w:val="0"/>
        <w:autoSpaceDE w:val="0"/>
        <w:autoSpaceDN w:val="0"/>
        <w:adjustRightInd w:val="0"/>
        <w:rPr>
          <w:rFonts w:ascii="Helvetica" w:hAnsi="Helvetica" w:cs="Helvetica"/>
          <w:i/>
          <w:iCs/>
          <w:sz w:val="26"/>
          <w:szCs w:val="26"/>
          <w:lang w:val="en-US"/>
        </w:rPr>
      </w:pPr>
    </w:p>
    <w:p w14:paraId="36F895C6" w14:textId="3891FA41" w:rsidR="00A1312A" w:rsidRPr="00A07984" w:rsidRDefault="00A1312A" w:rsidP="00A1312A">
      <w:pPr>
        <w:widowControl w:val="0"/>
        <w:autoSpaceDE w:val="0"/>
        <w:autoSpaceDN w:val="0"/>
        <w:adjustRightInd w:val="0"/>
        <w:rPr>
          <w:rFonts w:ascii="Helvetica" w:hAnsi="Helvetica" w:cs="Helvetica"/>
          <w:iCs/>
          <w:sz w:val="26"/>
          <w:szCs w:val="26"/>
          <w:lang w:val="en-US"/>
        </w:rPr>
      </w:pPr>
      <w:r w:rsidRPr="00A07984">
        <w:rPr>
          <w:rFonts w:ascii="Helvetica" w:hAnsi="Helvetica" w:cs="Helvetica"/>
          <w:iCs/>
          <w:sz w:val="26"/>
          <w:szCs w:val="26"/>
          <w:highlight w:val="yellow"/>
          <w:lang w:val="en-US"/>
        </w:rPr>
        <w:t>Cross Enterprise Cardiovascular Heart Team Workflow</w:t>
      </w:r>
      <w:r w:rsidR="00A07984" w:rsidRPr="00A07984">
        <w:rPr>
          <w:rFonts w:ascii="Helvetica" w:hAnsi="Helvetica" w:cs="Helvetica"/>
          <w:iCs/>
          <w:sz w:val="26"/>
          <w:szCs w:val="26"/>
          <w:highlight w:val="yellow"/>
          <w:lang w:val="en-US"/>
        </w:rPr>
        <w:t xml:space="preserve"> Definition Profile (XCHT-WD) </w:t>
      </w:r>
      <w:r w:rsidRPr="00A07984">
        <w:rPr>
          <w:rFonts w:ascii="Helvetica" w:hAnsi="Helvetica" w:cs="Helvetica"/>
          <w:iCs/>
          <w:sz w:val="26"/>
          <w:szCs w:val="26"/>
          <w:highlight w:val="yellow"/>
          <w:lang w:val="en-US"/>
        </w:rPr>
        <w:t>orchestrates the creation of a dynamic network of cardiovascular professionals called Heart Team (HT), across multiple organizations and the exchange of data between their clinical health information systems</w:t>
      </w:r>
      <w:r w:rsidR="00A07984" w:rsidRPr="00A07984">
        <w:rPr>
          <w:rFonts w:ascii="Helvetica" w:hAnsi="Helvetica" w:cs="Helvetica"/>
          <w:iCs/>
          <w:sz w:val="26"/>
          <w:szCs w:val="26"/>
          <w:lang w:val="en-US"/>
        </w:rPr>
        <w:t>.</w:t>
      </w:r>
    </w:p>
    <w:p w14:paraId="7996AEA2" w14:textId="77777777" w:rsidR="00A1312A" w:rsidRPr="00A07984" w:rsidRDefault="00A1312A" w:rsidP="00516625">
      <w:pPr>
        <w:widowControl w:val="0"/>
        <w:autoSpaceDE w:val="0"/>
        <w:autoSpaceDN w:val="0"/>
        <w:adjustRightInd w:val="0"/>
        <w:rPr>
          <w:rFonts w:ascii="Helvetica" w:hAnsi="Helvetica" w:cs="Helvetica"/>
          <w:sz w:val="26"/>
          <w:szCs w:val="26"/>
          <w:lang w:val="en-US"/>
        </w:rPr>
      </w:pPr>
    </w:p>
    <w:p w14:paraId="24B677A9" w14:textId="77777777" w:rsidR="00516625" w:rsidRPr="00A07984" w:rsidRDefault="00516625" w:rsidP="00516625">
      <w:pPr>
        <w:widowControl w:val="0"/>
        <w:autoSpaceDE w:val="0"/>
        <w:autoSpaceDN w:val="0"/>
        <w:adjustRightInd w:val="0"/>
        <w:jc w:val="center"/>
        <w:rPr>
          <w:rFonts w:ascii="Helvetica" w:hAnsi="Helvetica" w:cs="Helvetica"/>
          <w:lang w:val="en-US"/>
        </w:rPr>
      </w:pPr>
      <w:r w:rsidRPr="00A07984">
        <w:rPr>
          <w:rFonts w:ascii="Helvetica" w:hAnsi="Helvetica" w:cs="Helvetica"/>
          <w:b/>
          <w:bCs/>
          <w:lang w:val="en-US"/>
        </w:rPr>
        <w:t>Contents</w:t>
      </w:r>
      <w:r w:rsidRPr="00A07984">
        <w:rPr>
          <w:rFonts w:ascii="Helvetica" w:hAnsi="Helvetica" w:cs="Helvetica"/>
          <w:sz w:val="22"/>
          <w:szCs w:val="22"/>
          <w:lang w:val="en-US"/>
        </w:rPr>
        <w:t> [</w:t>
      </w:r>
      <w:r w:rsidRPr="00A07984">
        <w:rPr>
          <w:rFonts w:ascii="Helvetica" w:hAnsi="Helvetica" w:cs="Helvetica"/>
          <w:color w:val="0013A9"/>
          <w:sz w:val="22"/>
          <w:szCs w:val="22"/>
          <w:lang w:val="en-US"/>
        </w:rPr>
        <w:t>hide</w:t>
      </w:r>
      <w:r w:rsidRPr="00A07984">
        <w:rPr>
          <w:rFonts w:ascii="Helvetica" w:hAnsi="Helvetica" w:cs="Helvetica"/>
          <w:sz w:val="22"/>
          <w:szCs w:val="22"/>
          <w:lang w:val="en-US"/>
        </w:rPr>
        <w:t>] </w:t>
      </w:r>
    </w:p>
    <w:p w14:paraId="07195D26" w14:textId="77777777" w:rsidR="00516625" w:rsidRPr="00A07984" w:rsidRDefault="00516625" w:rsidP="00516625">
      <w:pPr>
        <w:widowControl w:val="0"/>
        <w:numPr>
          <w:ilvl w:val="0"/>
          <w:numId w:val="1"/>
        </w:numPr>
        <w:tabs>
          <w:tab w:val="left" w:pos="220"/>
          <w:tab w:val="left" w:pos="720"/>
        </w:tabs>
        <w:autoSpaceDE w:val="0"/>
        <w:autoSpaceDN w:val="0"/>
        <w:adjustRightInd w:val="0"/>
        <w:ind w:hanging="720"/>
        <w:rPr>
          <w:rFonts w:ascii="Helvetica" w:hAnsi="Helvetica" w:cs="Helvetica"/>
          <w:lang w:val="en-US"/>
        </w:rPr>
      </w:pPr>
      <w:r w:rsidRPr="00A07984">
        <w:rPr>
          <w:rFonts w:ascii="Helvetica" w:hAnsi="Helvetica" w:cs="Helvetica"/>
          <w:color w:val="0013A9"/>
          <w:kern w:val="1"/>
          <w:lang w:val="en-US"/>
        </w:rPr>
        <w:tab/>
      </w:r>
      <w:r w:rsidRPr="00A07984">
        <w:rPr>
          <w:rFonts w:ascii="Helvetica" w:hAnsi="Helvetica" w:cs="Helvetica"/>
          <w:color w:val="0013A9"/>
          <w:kern w:val="1"/>
          <w:lang w:val="en-US"/>
        </w:rPr>
        <w:tab/>
      </w:r>
      <w:r w:rsidRPr="00A07984">
        <w:rPr>
          <w:rFonts w:ascii="Helvetica" w:hAnsi="Helvetica" w:cs="Helvetica"/>
          <w:color w:val="0013A9"/>
          <w:lang w:val="en-US"/>
        </w:rPr>
        <w:t>1 Summary</w:t>
      </w:r>
    </w:p>
    <w:p w14:paraId="73172A9B" w14:textId="77777777" w:rsidR="00516625" w:rsidRPr="00A07984" w:rsidRDefault="00516625" w:rsidP="00516625">
      <w:pPr>
        <w:widowControl w:val="0"/>
        <w:numPr>
          <w:ilvl w:val="0"/>
          <w:numId w:val="1"/>
        </w:numPr>
        <w:tabs>
          <w:tab w:val="left" w:pos="220"/>
          <w:tab w:val="left" w:pos="720"/>
        </w:tabs>
        <w:autoSpaceDE w:val="0"/>
        <w:autoSpaceDN w:val="0"/>
        <w:adjustRightInd w:val="0"/>
        <w:ind w:hanging="720"/>
        <w:rPr>
          <w:rFonts w:ascii="Helvetica" w:hAnsi="Helvetica" w:cs="Helvetica"/>
          <w:lang w:val="en-US"/>
        </w:rPr>
      </w:pPr>
      <w:r w:rsidRPr="00A07984">
        <w:rPr>
          <w:rFonts w:ascii="Helvetica" w:hAnsi="Helvetica" w:cs="Helvetica"/>
          <w:color w:val="0013A9"/>
          <w:kern w:val="1"/>
          <w:lang w:val="en-US"/>
        </w:rPr>
        <w:tab/>
      </w:r>
      <w:r w:rsidRPr="00A07984">
        <w:rPr>
          <w:rFonts w:ascii="Helvetica" w:hAnsi="Helvetica" w:cs="Helvetica"/>
          <w:color w:val="0013A9"/>
          <w:kern w:val="1"/>
          <w:lang w:val="en-US"/>
        </w:rPr>
        <w:tab/>
      </w:r>
      <w:r w:rsidRPr="00A07984">
        <w:rPr>
          <w:rFonts w:ascii="Helvetica" w:hAnsi="Helvetica" w:cs="Helvetica"/>
          <w:color w:val="0013A9"/>
          <w:lang w:val="en-US"/>
        </w:rPr>
        <w:t>2 Benefits</w:t>
      </w:r>
    </w:p>
    <w:p w14:paraId="5ACA782A" w14:textId="77777777" w:rsidR="00516625" w:rsidRPr="00A07984" w:rsidRDefault="00516625" w:rsidP="00516625">
      <w:pPr>
        <w:widowControl w:val="0"/>
        <w:numPr>
          <w:ilvl w:val="0"/>
          <w:numId w:val="1"/>
        </w:numPr>
        <w:tabs>
          <w:tab w:val="left" w:pos="220"/>
          <w:tab w:val="left" w:pos="720"/>
        </w:tabs>
        <w:autoSpaceDE w:val="0"/>
        <w:autoSpaceDN w:val="0"/>
        <w:adjustRightInd w:val="0"/>
        <w:ind w:hanging="720"/>
        <w:rPr>
          <w:rFonts w:ascii="Helvetica" w:hAnsi="Helvetica" w:cs="Helvetica"/>
          <w:lang w:val="en-US"/>
        </w:rPr>
      </w:pPr>
      <w:r w:rsidRPr="00A07984">
        <w:rPr>
          <w:rFonts w:ascii="Helvetica" w:hAnsi="Helvetica" w:cs="Helvetica"/>
          <w:color w:val="0013A9"/>
          <w:kern w:val="1"/>
          <w:lang w:val="en-US"/>
        </w:rPr>
        <w:tab/>
      </w:r>
      <w:r w:rsidRPr="00A07984">
        <w:rPr>
          <w:rFonts w:ascii="Helvetica" w:hAnsi="Helvetica" w:cs="Helvetica"/>
          <w:color w:val="0013A9"/>
          <w:kern w:val="1"/>
          <w:lang w:val="en-US"/>
        </w:rPr>
        <w:tab/>
      </w:r>
      <w:r w:rsidRPr="00A07984">
        <w:rPr>
          <w:rFonts w:ascii="Helvetica" w:hAnsi="Helvetica" w:cs="Helvetica"/>
          <w:color w:val="0013A9"/>
          <w:lang w:val="en-US"/>
        </w:rPr>
        <w:t>3 Details</w:t>
      </w:r>
    </w:p>
    <w:p w14:paraId="2470C6D7" w14:textId="77777777" w:rsidR="00516625" w:rsidRPr="00A07984" w:rsidRDefault="00516625" w:rsidP="00516625">
      <w:pPr>
        <w:widowControl w:val="0"/>
        <w:numPr>
          <w:ilvl w:val="0"/>
          <w:numId w:val="1"/>
        </w:numPr>
        <w:tabs>
          <w:tab w:val="left" w:pos="220"/>
          <w:tab w:val="left" w:pos="720"/>
        </w:tabs>
        <w:autoSpaceDE w:val="0"/>
        <w:autoSpaceDN w:val="0"/>
        <w:adjustRightInd w:val="0"/>
        <w:ind w:hanging="720"/>
        <w:rPr>
          <w:rFonts w:ascii="Helvetica" w:hAnsi="Helvetica" w:cs="Helvetica"/>
          <w:lang w:val="en-US"/>
        </w:rPr>
      </w:pPr>
      <w:r w:rsidRPr="00A07984">
        <w:rPr>
          <w:rFonts w:ascii="Helvetica" w:hAnsi="Helvetica" w:cs="Helvetica"/>
          <w:color w:val="0013A9"/>
          <w:kern w:val="1"/>
          <w:lang w:val="en-US"/>
        </w:rPr>
        <w:tab/>
      </w:r>
      <w:r w:rsidRPr="00A07984">
        <w:rPr>
          <w:rFonts w:ascii="Helvetica" w:hAnsi="Helvetica" w:cs="Helvetica"/>
          <w:color w:val="0013A9"/>
          <w:kern w:val="1"/>
          <w:lang w:val="en-US"/>
        </w:rPr>
        <w:tab/>
      </w:r>
      <w:r w:rsidRPr="00A07984">
        <w:rPr>
          <w:rFonts w:ascii="Helvetica" w:hAnsi="Helvetica" w:cs="Helvetica"/>
          <w:color w:val="0013A9"/>
          <w:lang w:val="en-US"/>
        </w:rPr>
        <w:t>4 Systems Affected</w:t>
      </w:r>
    </w:p>
    <w:p w14:paraId="1588E8F2" w14:textId="77777777" w:rsidR="00516625" w:rsidRPr="00A07984" w:rsidRDefault="00516625" w:rsidP="00516625">
      <w:pPr>
        <w:widowControl w:val="0"/>
        <w:numPr>
          <w:ilvl w:val="0"/>
          <w:numId w:val="1"/>
        </w:numPr>
        <w:tabs>
          <w:tab w:val="left" w:pos="220"/>
          <w:tab w:val="left" w:pos="720"/>
        </w:tabs>
        <w:autoSpaceDE w:val="0"/>
        <w:autoSpaceDN w:val="0"/>
        <w:adjustRightInd w:val="0"/>
        <w:ind w:hanging="720"/>
        <w:rPr>
          <w:rFonts w:ascii="Helvetica" w:hAnsi="Helvetica" w:cs="Helvetica"/>
          <w:lang w:val="en-US"/>
        </w:rPr>
      </w:pPr>
      <w:r w:rsidRPr="00A07984">
        <w:rPr>
          <w:rFonts w:ascii="Helvetica" w:hAnsi="Helvetica" w:cs="Helvetica"/>
          <w:color w:val="0013A9"/>
          <w:kern w:val="1"/>
          <w:lang w:val="en-US"/>
        </w:rPr>
        <w:tab/>
      </w:r>
      <w:r w:rsidRPr="00A07984">
        <w:rPr>
          <w:rFonts w:ascii="Helvetica" w:hAnsi="Helvetica" w:cs="Helvetica"/>
          <w:color w:val="0013A9"/>
          <w:kern w:val="1"/>
          <w:lang w:val="en-US"/>
        </w:rPr>
        <w:tab/>
      </w:r>
      <w:r w:rsidRPr="00A07984">
        <w:rPr>
          <w:rFonts w:ascii="Helvetica" w:hAnsi="Helvetica" w:cs="Helvetica"/>
          <w:color w:val="0013A9"/>
          <w:lang w:val="en-US"/>
        </w:rPr>
        <w:t>5 Specification</w:t>
      </w:r>
    </w:p>
    <w:p w14:paraId="405D404A" w14:textId="77777777" w:rsidR="00516625" w:rsidRPr="00A07984" w:rsidRDefault="00516625" w:rsidP="00516625">
      <w:pPr>
        <w:widowControl w:val="0"/>
        <w:numPr>
          <w:ilvl w:val="0"/>
          <w:numId w:val="1"/>
        </w:numPr>
        <w:tabs>
          <w:tab w:val="left" w:pos="220"/>
          <w:tab w:val="left" w:pos="720"/>
        </w:tabs>
        <w:autoSpaceDE w:val="0"/>
        <w:autoSpaceDN w:val="0"/>
        <w:adjustRightInd w:val="0"/>
        <w:ind w:hanging="720"/>
        <w:rPr>
          <w:rFonts w:ascii="Helvetica" w:hAnsi="Helvetica" w:cs="Helvetica"/>
          <w:lang w:val="en-US"/>
        </w:rPr>
      </w:pPr>
      <w:r w:rsidRPr="00A07984">
        <w:rPr>
          <w:rFonts w:ascii="Helvetica" w:hAnsi="Helvetica" w:cs="Helvetica"/>
          <w:color w:val="0013A9"/>
          <w:kern w:val="1"/>
          <w:lang w:val="en-US"/>
        </w:rPr>
        <w:tab/>
      </w:r>
      <w:r w:rsidRPr="00A07984">
        <w:rPr>
          <w:rFonts w:ascii="Helvetica" w:hAnsi="Helvetica" w:cs="Helvetica"/>
          <w:color w:val="0013A9"/>
          <w:kern w:val="1"/>
          <w:lang w:val="en-US"/>
        </w:rPr>
        <w:tab/>
      </w:r>
      <w:r w:rsidRPr="00A07984">
        <w:rPr>
          <w:rFonts w:ascii="Helvetica" w:hAnsi="Helvetica" w:cs="Helvetica"/>
          <w:color w:val="0013A9"/>
          <w:lang w:val="en-US"/>
        </w:rPr>
        <w:t>6 See Also</w:t>
      </w:r>
    </w:p>
    <w:p w14:paraId="27E97DBE" w14:textId="77777777" w:rsidR="004C1131" w:rsidRPr="00A07984" w:rsidRDefault="004C1131" w:rsidP="00516625">
      <w:pPr>
        <w:widowControl w:val="0"/>
        <w:autoSpaceDE w:val="0"/>
        <w:autoSpaceDN w:val="0"/>
        <w:adjustRightInd w:val="0"/>
        <w:rPr>
          <w:rFonts w:ascii="Helvetica" w:hAnsi="Helvetica" w:cs="Helvetica"/>
          <w:sz w:val="38"/>
          <w:szCs w:val="38"/>
          <w:lang w:val="en-US"/>
        </w:rPr>
      </w:pPr>
    </w:p>
    <w:p w14:paraId="54782F72" w14:textId="77777777" w:rsidR="00516625" w:rsidRPr="00A07984" w:rsidRDefault="00516625" w:rsidP="00516625">
      <w:pPr>
        <w:widowControl w:val="0"/>
        <w:autoSpaceDE w:val="0"/>
        <w:autoSpaceDN w:val="0"/>
        <w:adjustRightInd w:val="0"/>
        <w:rPr>
          <w:rFonts w:ascii="Helvetica" w:hAnsi="Helvetica" w:cs="Helvetica"/>
          <w:sz w:val="38"/>
          <w:szCs w:val="38"/>
          <w:lang w:val="en-US"/>
        </w:rPr>
      </w:pPr>
      <w:r w:rsidRPr="00A07984">
        <w:rPr>
          <w:rFonts w:ascii="Helvetica" w:hAnsi="Helvetica" w:cs="Helvetica"/>
          <w:sz w:val="38"/>
          <w:szCs w:val="38"/>
          <w:lang w:val="en-US"/>
        </w:rPr>
        <w:t>Summary</w:t>
      </w:r>
    </w:p>
    <w:p w14:paraId="21C11D14"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&lt;Describe the profile in about a paragraph using user-oriented language. Focus on what it accomplishes for a user (i.e. the Use Cases). Don't get into how it works, leave that to the Details section</w:t>
      </w:r>
      <w:proofErr w:type="gramStart"/>
      <w:r w:rsidRPr="00A07984">
        <w:rPr>
          <w:rFonts w:ascii="Helvetica" w:hAnsi="Helvetica" w:cs="Helvetica"/>
          <w:i/>
          <w:iCs/>
          <w:sz w:val="26"/>
          <w:szCs w:val="26"/>
          <w:lang w:val="en-US"/>
        </w:rPr>
        <w:t>.&gt;</w:t>
      </w:r>
      <w:proofErr w:type="gramEnd"/>
    </w:p>
    <w:p w14:paraId="08855AFD"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 xml:space="preserve">&lt;Insert a simple graphic that, at a glance, visually summarizes what the profile is about. Do not use an actor/transaction diagram here. Show your graphic to someone for 5 seconds (literally) and ask </w:t>
      </w:r>
      <w:proofErr w:type="gramStart"/>
      <w:r w:rsidRPr="00A07984">
        <w:rPr>
          <w:rFonts w:ascii="Helvetica" w:hAnsi="Helvetica" w:cs="Helvetica"/>
          <w:i/>
          <w:iCs/>
          <w:sz w:val="26"/>
          <w:szCs w:val="26"/>
          <w:lang w:val="en-US"/>
        </w:rPr>
        <w:t>them</w:t>
      </w:r>
      <w:proofErr w:type="gramEnd"/>
      <w:r w:rsidRPr="00A07984">
        <w:rPr>
          <w:rFonts w:ascii="Helvetica" w:hAnsi="Helvetica" w:cs="Helvetica"/>
          <w:i/>
          <w:iCs/>
          <w:sz w:val="26"/>
          <w:szCs w:val="26"/>
          <w:lang w:val="en-US"/>
        </w:rPr>
        <w:t xml:space="preserve"> what it's about. If what they say hits the main points in your summary paragraph, you have succeeded. </w:t>
      </w:r>
      <w:proofErr w:type="gramStart"/>
      <w:r w:rsidRPr="00A07984">
        <w:rPr>
          <w:rFonts w:ascii="Helvetica" w:hAnsi="Helvetica" w:cs="Helvetica"/>
          <w:i/>
          <w:iCs/>
          <w:sz w:val="26"/>
          <w:szCs w:val="26"/>
          <w:lang w:val="en-US"/>
        </w:rPr>
        <w:t>E.g. a graphic of a hospital, a clinic, and a lab with patient records moving between them.</w:t>
      </w:r>
      <w:proofErr w:type="gramEnd"/>
      <w:r w:rsidRPr="00A07984">
        <w:rPr>
          <w:rFonts w:ascii="Helvetica" w:hAnsi="Helvetica" w:cs="Helvetica"/>
          <w:i/>
          <w:iCs/>
          <w:sz w:val="26"/>
          <w:szCs w:val="26"/>
          <w:lang w:val="en-US"/>
        </w:rPr>
        <w:t xml:space="preserve"> </w:t>
      </w:r>
      <w:proofErr w:type="gramStart"/>
      <w:r w:rsidRPr="00A07984">
        <w:rPr>
          <w:rFonts w:ascii="Helvetica" w:hAnsi="Helvetica" w:cs="Helvetica"/>
          <w:i/>
          <w:iCs/>
          <w:sz w:val="26"/>
          <w:szCs w:val="26"/>
          <w:lang w:val="en-US"/>
        </w:rPr>
        <w:t>.&gt;</w:t>
      </w:r>
      <w:proofErr w:type="gramEnd"/>
    </w:p>
    <w:p w14:paraId="7F0063C3" w14:textId="77777777" w:rsidR="00516625" w:rsidRPr="00A07984" w:rsidRDefault="00516625" w:rsidP="00516625">
      <w:pPr>
        <w:widowControl w:val="0"/>
        <w:autoSpaceDE w:val="0"/>
        <w:autoSpaceDN w:val="0"/>
        <w:adjustRightInd w:val="0"/>
        <w:rPr>
          <w:rFonts w:ascii="Helvetica" w:hAnsi="Helvetica" w:cs="Helvetica"/>
          <w:i/>
          <w:iCs/>
          <w:sz w:val="26"/>
          <w:szCs w:val="26"/>
          <w:lang w:val="en-US"/>
        </w:rPr>
      </w:pPr>
      <w:r w:rsidRPr="00A07984">
        <w:rPr>
          <w:rFonts w:ascii="Helvetica" w:hAnsi="Helvetica" w:cs="Helvetica"/>
          <w:i/>
          <w:iCs/>
          <w:sz w:val="26"/>
          <w:szCs w:val="26"/>
          <w:lang w:val="en-US"/>
        </w:rPr>
        <w:t xml:space="preserve">&lt;See </w:t>
      </w:r>
      <w:hyperlink r:id="rId8" w:anchor="Tips_.26_Tricks" w:history="1">
        <w:r w:rsidRPr="00A07984">
          <w:rPr>
            <w:rFonts w:ascii="Helvetica" w:hAnsi="Helvetica" w:cs="Helvetica"/>
            <w:i/>
            <w:iCs/>
            <w:color w:val="0013A9"/>
            <w:sz w:val="26"/>
            <w:szCs w:val="26"/>
            <w:lang w:val="en-US"/>
          </w:rPr>
          <w:t>Help - Tips and Tricks</w:t>
        </w:r>
      </w:hyperlink>
      <w:r w:rsidRPr="00A07984">
        <w:rPr>
          <w:rFonts w:ascii="Helvetica" w:hAnsi="Helvetica" w:cs="Helvetica"/>
          <w:i/>
          <w:iCs/>
          <w:sz w:val="26"/>
          <w:szCs w:val="26"/>
          <w:lang w:val="en-US"/>
        </w:rPr>
        <w:t xml:space="preserve"> for details on inserting an image/graphic</w:t>
      </w:r>
      <w:proofErr w:type="gramStart"/>
      <w:r w:rsidRPr="00A07984">
        <w:rPr>
          <w:rFonts w:ascii="Helvetica" w:hAnsi="Helvetica" w:cs="Helvetica"/>
          <w:i/>
          <w:iCs/>
          <w:sz w:val="26"/>
          <w:szCs w:val="26"/>
          <w:lang w:val="en-US"/>
        </w:rPr>
        <w:t>.&gt;</w:t>
      </w:r>
      <w:proofErr w:type="gramEnd"/>
    </w:p>
    <w:p w14:paraId="4D003776" w14:textId="77777777" w:rsidR="00A57463" w:rsidRPr="00A07984" w:rsidRDefault="00A57463" w:rsidP="00516625">
      <w:pPr>
        <w:widowControl w:val="0"/>
        <w:autoSpaceDE w:val="0"/>
        <w:autoSpaceDN w:val="0"/>
        <w:adjustRightInd w:val="0"/>
        <w:rPr>
          <w:rFonts w:ascii="Helvetica" w:hAnsi="Helvetica" w:cs="Helvetica"/>
          <w:i/>
          <w:iCs/>
          <w:sz w:val="26"/>
          <w:szCs w:val="26"/>
          <w:lang w:val="en-US"/>
        </w:rPr>
      </w:pPr>
    </w:p>
    <w:p w14:paraId="1C5C7B04" w14:textId="77777777" w:rsidR="00A57463" w:rsidRPr="00A07984" w:rsidRDefault="00A57463" w:rsidP="00516625">
      <w:pPr>
        <w:widowControl w:val="0"/>
        <w:autoSpaceDE w:val="0"/>
        <w:autoSpaceDN w:val="0"/>
        <w:adjustRightInd w:val="0"/>
        <w:rPr>
          <w:rFonts w:ascii="Helvetica" w:hAnsi="Helvetica" w:cs="Helvetica"/>
          <w:i/>
          <w:iCs/>
          <w:sz w:val="26"/>
          <w:szCs w:val="26"/>
          <w:lang w:val="en-US"/>
        </w:rPr>
      </w:pPr>
    </w:p>
    <w:p w14:paraId="042D6523" w14:textId="6BDBB31F" w:rsidR="00C34F52" w:rsidRPr="00A07984" w:rsidRDefault="00C34F52" w:rsidP="00A57463">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 xml:space="preserve">It is difficult to manage and coordinate remote interaction among healthcare professionals involved in a multidisciplinary and dynamic team on cardiac diseases (Heart Team) that they support community hospitals.  The sharing of information is a critical component in establishing an efficient use of the HT. It is critical that different types of documents and information are easily accessible while the HT is making its evaluation. </w:t>
      </w:r>
      <w:r w:rsidR="005A0446" w:rsidRPr="00A07984">
        <w:rPr>
          <w:rFonts w:ascii="Helvetica" w:eastAsiaTheme="minorEastAsia" w:hAnsi="Helvetica" w:cs="Helvetica"/>
          <w:iCs/>
          <w:sz w:val="26"/>
          <w:szCs w:val="26"/>
          <w:highlight w:val="yellow"/>
          <w:lang w:eastAsia="it-IT"/>
        </w:rPr>
        <w:t xml:space="preserve">There are </w:t>
      </w:r>
      <w:proofErr w:type="gramStart"/>
      <w:r w:rsidR="005A0446" w:rsidRPr="00A07984">
        <w:rPr>
          <w:rFonts w:ascii="Helvetica" w:eastAsiaTheme="minorEastAsia" w:hAnsi="Helvetica" w:cs="Helvetica"/>
          <w:iCs/>
          <w:sz w:val="26"/>
          <w:szCs w:val="26"/>
          <w:highlight w:val="yellow"/>
          <w:lang w:eastAsia="it-IT"/>
        </w:rPr>
        <w:t>existing profiles that define the sharing of documents and the notification but is</w:t>
      </w:r>
      <w:proofErr w:type="gramEnd"/>
      <w:r w:rsidR="005A0446" w:rsidRPr="00A07984">
        <w:rPr>
          <w:rFonts w:ascii="Helvetica" w:eastAsiaTheme="minorEastAsia" w:hAnsi="Helvetica" w:cs="Helvetica"/>
          <w:iCs/>
          <w:sz w:val="26"/>
          <w:szCs w:val="26"/>
          <w:highlight w:val="yellow"/>
          <w:lang w:eastAsia="it-IT"/>
        </w:rPr>
        <w:t xml:space="preserve"> not enough to manage </w:t>
      </w:r>
      <w:r w:rsidR="00FC1C95" w:rsidRPr="00A07984">
        <w:rPr>
          <w:rFonts w:ascii="Helvetica" w:eastAsiaTheme="minorEastAsia" w:hAnsi="Helvetica" w:cs="Helvetica"/>
          <w:iCs/>
          <w:sz w:val="26"/>
          <w:szCs w:val="26"/>
          <w:highlight w:val="yellow"/>
          <w:lang w:eastAsia="it-IT"/>
        </w:rPr>
        <w:t>dynamic team</w:t>
      </w:r>
      <w:r w:rsidR="005A0446" w:rsidRPr="00A07984">
        <w:rPr>
          <w:rFonts w:ascii="Helvetica" w:eastAsiaTheme="minorEastAsia" w:hAnsi="Helvetica" w:cs="Helvetica"/>
          <w:iCs/>
          <w:sz w:val="26"/>
          <w:szCs w:val="26"/>
          <w:highlight w:val="yellow"/>
          <w:lang w:eastAsia="it-IT"/>
        </w:rPr>
        <w:t>.</w:t>
      </w:r>
    </w:p>
    <w:p w14:paraId="20D5F360" w14:textId="5C8D9D1F" w:rsidR="00C34F52" w:rsidRPr="00A07984" w:rsidRDefault="00A57463" w:rsidP="00A57463">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The XCHT-WD</w:t>
      </w:r>
      <w:r w:rsidRPr="00A07984" w:rsidDel="00DB08F4">
        <w:rPr>
          <w:rFonts w:ascii="Helvetica" w:eastAsiaTheme="minorEastAsia" w:hAnsi="Helvetica" w:cs="Helvetica"/>
          <w:iCs/>
          <w:sz w:val="26"/>
          <w:szCs w:val="26"/>
          <w:highlight w:val="yellow"/>
          <w:lang w:eastAsia="it-IT"/>
        </w:rPr>
        <w:t xml:space="preserve"> </w:t>
      </w:r>
      <w:r w:rsidRPr="00A07984">
        <w:rPr>
          <w:rFonts w:ascii="Helvetica" w:eastAsiaTheme="minorEastAsia" w:hAnsi="Helvetica" w:cs="Helvetica"/>
          <w:iCs/>
          <w:sz w:val="26"/>
          <w:szCs w:val="26"/>
          <w:highlight w:val="yellow"/>
          <w:lang w:eastAsia="it-IT"/>
        </w:rPr>
        <w:t xml:space="preserve">Profile defines the workflow, intended as a common set of rules and activities, related to the collaboration of the members of a dynamic network of cardiovascular professionals that belong to different hospitals, called a Heart Team (HT), to facilitate appropriate decision making on the treatment or intervention used for patients and to better manage the knowledge exchange. </w:t>
      </w:r>
    </w:p>
    <w:p w14:paraId="736C74E8" w14:textId="0081B54C" w:rsidR="00A57463" w:rsidRPr="00A07984" w:rsidRDefault="004C1131" w:rsidP="00C34F52">
      <w:pPr>
        <w:widowControl w:val="0"/>
        <w:autoSpaceDE w:val="0"/>
        <w:autoSpaceDN w:val="0"/>
        <w:adjustRightInd w:val="0"/>
        <w:jc w:val="center"/>
        <w:rPr>
          <w:rFonts w:ascii="Helvetica" w:hAnsi="Helvetica" w:cs="Helvetica"/>
          <w:sz w:val="26"/>
          <w:szCs w:val="26"/>
          <w:lang w:val="en-US"/>
        </w:rPr>
      </w:pPr>
      <w:r w:rsidRPr="00A07984">
        <w:rPr>
          <w:rFonts w:ascii="Helvetica" w:hAnsi="Helvetica" w:cs="Helvetica"/>
          <w:noProof/>
          <w:sz w:val="26"/>
          <w:szCs w:val="26"/>
        </w:rPr>
        <w:drawing>
          <wp:inline distT="0" distB="0" distL="0" distR="0" wp14:anchorId="0B14E128" wp14:editId="6075D045">
            <wp:extent cx="5052060" cy="3789045"/>
            <wp:effectExtent l="0" t="0" r="254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ositiva1.jpg"/>
                    <pic:cNvPicPr/>
                  </pic:nvPicPr>
                  <pic:blipFill>
                    <a:blip r:embed="rId9">
                      <a:extLst>
                        <a:ext uri="{28A0092B-C50C-407E-A947-70E740481C1C}">
                          <a14:useLocalDpi xmlns:a14="http://schemas.microsoft.com/office/drawing/2010/main" val="0"/>
                        </a:ext>
                      </a:extLst>
                    </a:blip>
                    <a:stretch>
                      <a:fillRect/>
                    </a:stretch>
                  </pic:blipFill>
                  <pic:spPr>
                    <a:xfrm>
                      <a:off x="0" y="0"/>
                      <a:ext cx="5052060" cy="3789045"/>
                    </a:xfrm>
                    <a:prstGeom prst="rect">
                      <a:avLst/>
                    </a:prstGeom>
                  </pic:spPr>
                </pic:pic>
              </a:graphicData>
            </a:graphic>
          </wp:inline>
        </w:drawing>
      </w:r>
    </w:p>
    <w:p w14:paraId="152FA803" w14:textId="77777777" w:rsidR="004C1131" w:rsidRPr="00A07984" w:rsidRDefault="004C1131" w:rsidP="00516625">
      <w:pPr>
        <w:widowControl w:val="0"/>
        <w:autoSpaceDE w:val="0"/>
        <w:autoSpaceDN w:val="0"/>
        <w:adjustRightInd w:val="0"/>
        <w:rPr>
          <w:rFonts w:ascii="Helvetica" w:hAnsi="Helvetica" w:cs="Helvetica"/>
          <w:sz w:val="26"/>
          <w:szCs w:val="26"/>
          <w:lang w:val="en-US"/>
        </w:rPr>
      </w:pPr>
    </w:p>
    <w:p w14:paraId="604D420C" w14:textId="77777777" w:rsidR="004C1131" w:rsidRPr="00A07984" w:rsidRDefault="004C1131" w:rsidP="00516625">
      <w:pPr>
        <w:widowControl w:val="0"/>
        <w:autoSpaceDE w:val="0"/>
        <w:autoSpaceDN w:val="0"/>
        <w:adjustRightInd w:val="0"/>
        <w:rPr>
          <w:rFonts w:ascii="Helvetica" w:hAnsi="Helvetica" w:cs="Helvetica"/>
          <w:sz w:val="26"/>
          <w:szCs w:val="26"/>
          <w:lang w:val="en-US"/>
        </w:rPr>
      </w:pPr>
    </w:p>
    <w:p w14:paraId="22CDCA84" w14:textId="77777777" w:rsidR="00516625" w:rsidRPr="00A07984" w:rsidRDefault="00516625" w:rsidP="00516625">
      <w:pPr>
        <w:widowControl w:val="0"/>
        <w:autoSpaceDE w:val="0"/>
        <w:autoSpaceDN w:val="0"/>
        <w:adjustRightInd w:val="0"/>
        <w:rPr>
          <w:rFonts w:ascii="Helvetica" w:hAnsi="Helvetica" w:cs="Helvetica"/>
          <w:sz w:val="38"/>
          <w:szCs w:val="38"/>
          <w:lang w:val="en-US"/>
        </w:rPr>
      </w:pPr>
      <w:r w:rsidRPr="00A07984">
        <w:rPr>
          <w:rFonts w:ascii="Helvetica" w:hAnsi="Helvetica" w:cs="Helvetica"/>
          <w:sz w:val="38"/>
          <w:szCs w:val="38"/>
          <w:lang w:val="en-US"/>
        </w:rPr>
        <w:t>Benefits</w:t>
      </w:r>
    </w:p>
    <w:p w14:paraId="4BDEE286" w14:textId="77777777" w:rsidR="00516625" w:rsidRPr="00A07984" w:rsidRDefault="00516625" w:rsidP="00516625">
      <w:pPr>
        <w:widowControl w:val="0"/>
        <w:autoSpaceDE w:val="0"/>
        <w:autoSpaceDN w:val="0"/>
        <w:adjustRightInd w:val="0"/>
        <w:rPr>
          <w:rFonts w:ascii="Helvetica" w:hAnsi="Helvetica" w:cs="Helvetica"/>
          <w:i/>
          <w:iCs/>
          <w:sz w:val="26"/>
          <w:szCs w:val="26"/>
          <w:lang w:val="en-US"/>
        </w:rPr>
      </w:pPr>
      <w:r w:rsidRPr="00A07984">
        <w:rPr>
          <w:rFonts w:ascii="Helvetica" w:hAnsi="Helvetica" w:cs="Helvetica"/>
          <w:i/>
          <w:iCs/>
          <w:sz w:val="26"/>
          <w:szCs w:val="26"/>
          <w:lang w:val="en-US"/>
        </w:rPr>
        <w:t xml:space="preserve">&lt;If the profile can improve Cost, Safety, Quality or Efficiency then list the specific examples of that benefit (e.g. error reduction, increased throughput) and how they come about (e.g. SWF reduces patient errors due to mistyped demographics at the modality by </w:t>
      </w:r>
      <w:proofErr w:type="spellStart"/>
      <w:r w:rsidRPr="00A07984">
        <w:rPr>
          <w:rFonts w:ascii="Helvetica" w:hAnsi="Helvetica" w:cs="Helvetica"/>
          <w:i/>
          <w:iCs/>
          <w:sz w:val="26"/>
          <w:szCs w:val="26"/>
          <w:lang w:val="en-US"/>
        </w:rPr>
        <w:t>transfering</w:t>
      </w:r>
      <w:proofErr w:type="spellEnd"/>
      <w:r w:rsidRPr="00A07984">
        <w:rPr>
          <w:rFonts w:ascii="Helvetica" w:hAnsi="Helvetica" w:cs="Helvetica"/>
          <w:i/>
          <w:iCs/>
          <w:sz w:val="26"/>
          <w:szCs w:val="26"/>
          <w:lang w:val="en-US"/>
        </w:rPr>
        <w:t xml:space="preserve"> demographics electronically from the Order Filler). Consider using a bullet list for readability. Such benefits help users and vendors make the business case for the profile. If the profile does not improve any aspect of Cost, Safety, Quality or Efficiency feel free to talk about something else here</w:t>
      </w:r>
      <w:proofErr w:type="gramStart"/>
      <w:r w:rsidRPr="00A07984">
        <w:rPr>
          <w:rFonts w:ascii="Helvetica" w:hAnsi="Helvetica" w:cs="Helvetica"/>
          <w:i/>
          <w:iCs/>
          <w:sz w:val="26"/>
          <w:szCs w:val="26"/>
          <w:lang w:val="en-US"/>
        </w:rPr>
        <w:t>.&gt;</w:t>
      </w:r>
      <w:proofErr w:type="gramEnd"/>
    </w:p>
    <w:p w14:paraId="40A50DD7" w14:textId="77777777" w:rsidR="003A5369" w:rsidRPr="00A07984" w:rsidRDefault="003A5369" w:rsidP="00516625">
      <w:pPr>
        <w:widowControl w:val="0"/>
        <w:autoSpaceDE w:val="0"/>
        <w:autoSpaceDN w:val="0"/>
        <w:adjustRightInd w:val="0"/>
        <w:rPr>
          <w:rFonts w:ascii="Helvetica" w:hAnsi="Helvetica" w:cs="Helvetica"/>
          <w:i/>
          <w:iCs/>
          <w:sz w:val="26"/>
          <w:szCs w:val="26"/>
          <w:lang w:val="en-US"/>
        </w:rPr>
      </w:pPr>
    </w:p>
    <w:p w14:paraId="1710BECF" w14:textId="5460A93A" w:rsidR="003A5369" w:rsidRPr="00A07984" w:rsidRDefault="00A07984" w:rsidP="00A07984">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 xml:space="preserve">The </w:t>
      </w:r>
      <w:r w:rsidR="003A5369" w:rsidRPr="00A07984">
        <w:rPr>
          <w:rFonts w:ascii="Helvetica" w:eastAsiaTheme="minorEastAsia" w:hAnsi="Helvetica" w:cs="Helvetica"/>
          <w:iCs/>
          <w:sz w:val="26"/>
          <w:szCs w:val="26"/>
          <w:highlight w:val="yellow"/>
          <w:lang w:eastAsia="it-IT"/>
        </w:rPr>
        <w:t>XCHT</w:t>
      </w:r>
      <w:r w:rsidRPr="00A07984">
        <w:rPr>
          <w:rFonts w:ascii="Helvetica" w:eastAsiaTheme="minorEastAsia" w:hAnsi="Helvetica" w:cs="Helvetica"/>
          <w:iCs/>
          <w:sz w:val="26"/>
          <w:szCs w:val="26"/>
          <w:highlight w:val="yellow"/>
          <w:lang w:eastAsia="it-IT"/>
        </w:rPr>
        <w:t>-WD Profile</w:t>
      </w:r>
      <w:r w:rsidR="003A5369" w:rsidRPr="00A07984">
        <w:rPr>
          <w:rFonts w:ascii="Helvetica" w:eastAsiaTheme="minorEastAsia" w:hAnsi="Helvetica" w:cs="Helvetica"/>
          <w:iCs/>
          <w:sz w:val="26"/>
          <w:szCs w:val="26"/>
          <w:highlight w:val="yellow"/>
          <w:lang w:eastAsia="it-IT"/>
        </w:rPr>
        <w:t xml:space="preserve"> provides a common workflow that:</w:t>
      </w:r>
    </w:p>
    <w:p w14:paraId="7874CC89" w14:textId="77777777" w:rsidR="003A5369" w:rsidRPr="00A07984" w:rsidRDefault="008934F3" w:rsidP="00A07984">
      <w:pPr>
        <w:pStyle w:val="Corpodeltesto"/>
        <w:numPr>
          <w:ilvl w:val="0"/>
          <w:numId w:val="10"/>
        </w:numPr>
        <w:rPr>
          <w:rFonts w:ascii="Helvetica" w:eastAsiaTheme="minorEastAsia" w:hAnsi="Helvetica" w:cs="Helvetica"/>
          <w:iCs/>
          <w:sz w:val="26"/>
          <w:szCs w:val="26"/>
          <w:highlight w:val="yellow"/>
          <w:lang w:eastAsia="it-IT"/>
        </w:rPr>
      </w:pPr>
      <w:proofErr w:type="gramStart"/>
      <w:r w:rsidRPr="00A07984">
        <w:rPr>
          <w:rFonts w:ascii="Helvetica" w:eastAsiaTheme="minorEastAsia" w:hAnsi="Helvetica" w:cs="Helvetica"/>
          <w:iCs/>
          <w:sz w:val="26"/>
          <w:szCs w:val="26"/>
          <w:highlight w:val="yellow"/>
          <w:lang w:eastAsia="it-IT"/>
        </w:rPr>
        <w:t>facilitate</w:t>
      </w:r>
      <w:proofErr w:type="gramEnd"/>
      <w:r w:rsidRPr="00A07984">
        <w:rPr>
          <w:rFonts w:ascii="Helvetica" w:eastAsiaTheme="minorEastAsia" w:hAnsi="Helvetica" w:cs="Helvetica"/>
          <w:iCs/>
          <w:sz w:val="26"/>
          <w:szCs w:val="26"/>
          <w:highlight w:val="yellow"/>
          <w:lang w:eastAsia="it-IT"/>
        </w:rPr>
        <w:t xml:space="preserve"> the </w:t>
      </w:r>
      <w:r w:rsidR="003A5369" w:rsidRPr="00A07984">
        <w:rPr>
          <w:rFonts w:ascii="Helvetica" w:eastAsiaTheme="minorEastAsia" w:hAnsi="Helvetica" w:cs="Helvetica"/>
          <w:iCs/>
          <w:sz w:val="26"/>
          <w:szCs w:val="26"/>
          <w:highlight w:val="yellow"/>
          <w:lang w:eastAsia="it-IT"/>
        </w:rPr>
        <w:t>manage</w:t>
      </w:r>
      <w:r w:rsidRPr="00A07984">
        <w:rPr>
          <w:rFonts w:ascii="Helvetica" w:eastAsiaTheme="minorEastAsia" w:hAnsi="Helvetica" w:cs="Helvetica"/>
          <w:iCs/>
          <w:sz w:val="26"/>
          <w:szCs w:val="26"/>
          <w:highlight w:val="yellow"/>
          <w:lang w:eastAsia="it-IT"/>
        </w:rPr>
        <w:t>ment</w:t>
      </w:r>
      <w:r w:rsidR="003A5369" w:rsidRPr="00A07984">
        <w:rPr>
          <w:rFonts w:ascii="Helvetica" w:eastAsiaTheme="minorEastAsia" w:hAnsi="Helvetica" w:cs="Helvetica"/>
          <w:iCs/>
          <w:sz w:val="26"/>
          <w:szCs w:val="26"/>
          <w:highlight w:val="yellow"/>
          <w:lang w:eastAsia="it-IT"/>
        </w:rPr>
        <w:t xml:space="preserve"> </w:t>
      </w:r>
      <w:r w:rsidRPr="00A07984">
        <w:rPr>
          <w:rFonts w:ascii="Helvetica" w:eastAsiaTheme="minorEastAsia" w:hAnsi="Helvetica" w:cs="Helvetica"/>
          <w:iCs/>
          <w:sz w:val="26"/>
          <w:szCs w:val="26"/>
          <w:highlight w:val="yellow"/>
          <w:lang w:eastAsia="it-IT"/>
        </w:rPr>
        <w:t xml:space="preserve">of a dynamic and flexible team of professionals as Heart Team, involved in many </w:t>
      </w:r>
      <w:proofErr w:type="spellStart"/>
      <w:r w:rsidRPr="00A07984">
        <w:rPr>
          <w:rFonts w:ascii="Helvetica" w:eastAsiaTheme="minorEastAsia" w:hAnsi="Helvetica" w:cs="Helvetica"/>
          <w:iCs/>
          <w:sz w:val="26"/>
          <w:szCs w:val="26"/>
          <w:highlight w:val="yellow"/>
          <w:lang w:eastAsia="it-IT"/>
        </w:rPr>
        <w:t>cardiological</w:t>
      </w:r>
      <w:proofErr w:type="spellEnd"/>
      <w:r w:rsidRPr="00A07984">
        <w:rPr>
          <w:rFonts w:ascii="Helvetica" w:eastAsiaTheme="minorEastAsia" w:hAnsi="Helvetica" w:cs="Helvetica"/>
          <w:iCs/>
          <w:sz w:val="26"/>
          <w:szCs w:val="26"/>
          <w:highlight w:val="yellow"/>
          <w:lang w:eastAsia="it-IT"/>
        </w:rPr>
        <w:t xml:space="preserve"> clinical cases, that has to support the cardiologist in the taking decision</w:t>
      </w:r>
    </w:p>
    <w:p w14:paraId="33D78C98" w14:textId="77777777" w:rsidR="003A5369" w:rsidRPr="00A07984" w:rsidRDefault="003A5369" w:rsidP="00A07984">
      <w:pPr>
        <w:pStyle w:val="Corpodeltesto"/>
        <w:numPr>
          <w:ilvl w:val="0"/>
          <w:numId w:val="10"/>
        </w:numPr>
        <w:rPr>
          <w:rFonts w:ascii="Helvetica" w:eastAsiaTheme="minorEastAsia" w:hAnsi="Helvetica" w:cs="Helvetica"/>
          <w:iCs/>
          <w:sz w:val="26"/>
          <w:szCs w:val="26"/>
          <w:highlight w:val="yellow"/>
          <w:lang w:eastAsia="it-IT"/>
        </w:rPr>
      </w:pPr>
      <w:proofErr w:type="gramStart"/>
      <w:r w:rsidRPr="00A07984">
        <w:rPr>
          <w:rFonts w:ascii="Helvetica" w:eastAsiaTheme="minorEastAsia" w:hAnsi="Helvetica" w:cs="Helvetica"/>
          <w:iCs/>
          <w:sz w:val="26"/>
          <w:szCs w:val="26"/>
          <w:highlight w:val="yellow"/>
          <w:lang w:eastAsia="it-IT"/>
        </w:rPr>
        <w:t>improve</w:t>
      </w:r>
      <w:proofErr w:type="gramEnd"/>
      <w:r w:rsidRPr="00A07984">
        <w:rPr>
          <w:rFonts w:ascii="Helvetica" w:eastAsiaTheme="minorEastAsia" w:hAnsi="Helvetica" w:cs="Helvetica"/>
          <w:iCs/>
          <w:sz w:val="26"/>
          <w:szCs w:val="26"/>
          <w:highlight w:val="yellow"/>
          <w:lang w:eastAsia="it-IT"/>
        </w:rPr>
        <w:t xml:space="preserve"> the efficient sharing of information (right data to right professionals) </w:t>
      </w:r>
    </w:p>
    <w:p w14:paraId="6F39818D" w14:textId="77777777" w:rsidR="003A5369" w:rsidRPr="00A07984" w:rsidRDefault="008934F3" w:rsidP="00A07984">
      <w:pPr>
        <w:pStyle w:val="Corpodeltesto"/>
        <w:numPr>
          <w:ilvl w:val="0"/>
          <w:numId w:val="10"/>
        </w:numPr>
        <w:rPr>
          <w:rFonts w:ascii="Helvetica" w:eastAsiaTheme="minorEastAsia" w:hAnsi="Helvetica" w:cs="Helvetica"/>
          <w:iCs/>
          <w:sz w:val="26"/>
          <w:szCs w:val="26"/>
          <w:highlight w:val="yellow"/>
          <w:lang w:eastAsia="it-IT"/>
        </w:rPr>
      </w:pPr>
      <w:proofErr w:type="gramStart"/>
      <w:r w:rsidRPr="00A07984">
        <w:rPr>
          <w:rFonts w:ascii="Helvetica" w:eastAsiaTheme="minorEastAsia" w:hAnsi="Helvetica" w:cs="Helvetica"/>
          <w:iCs/>
          <w:sz w:val="26"/>
          <w:szCs w:val="26"/>
          <w:highlight w:val="yellow"/>
          <w:lang w:eastAsia="it-IT"/>
        </w:rPr>
        <w:t>accelerate</w:t>
      </w:r>
      <w:proofErr w:type="gramEnd"/>
      <w:r w:rsidRPr="00A07984">
        <w:rPr>
          <w:rFonts w:ascii="Helvetica" w:eastAsiaTheme="minorEastAsia" w:hAnsi="Helvetica" w:cs="Helvetica"/>
          <w:iCs/>
          <w:sz w:val="26"/>
          <w:szCs w:val="26"/>
          <w:highlight w:val="yellow"/>
          <w:lang w:eastAsia="it-IT"/>
        </w:rPr>
        <w:t xml:space="preserve"> taking decision</w:t>
      </w:r>
    </w:p>
    <w:p w14:paraId="0C2BF25D" w14:textId="77777777" w:rsidR="003A5369" w:rsidRPr="00A07984" w:rsidRDefault="003A5369" w:rsidP="00516625">
      <w:pPr>
        <w:widowControl w:val="0"/>
        <w:autoSpaceDE w:val="0"/>
        <w:autoSpaceDN w:val="0"/>
        <w:adjustRightInd w:val="0"/>
        <w:rPr>
          <w:rFonts w:ascii="Helvetica" w:hAnsi="Helvetica" w:cs="Helvetica"/>
          <w:i/>
          <w:iCs/>
          <w:sz w:val="26"/>
          <w:szCs w:val="26"/>
          <w:lang w:val="en-US"/>
        </w:rPr>
      </w:pPr>
    </w:p>
    <w:p w14:paraId="0CFDA23F" w14:textId="77777777" w:rsidR="003A5369" w:rsidRPr="00A07984" w:rsidRDefault="003A5369" w:rsidP="00516625">
      <w:pPr>
        <w:widowControl w:val="0"/>
        <w:autoSpaceDE w:val="0"/>
        <w:autoSpaceDN w:val="0"/>
        <w:adjustRightInd w:val="0"/>
        <w:rPr>
          <w:rFonts w:ascii="Helvetica" w:hAnsi="Helvetica" w:cs="Helvetica"/>
          <w:sz w:val="26"/>
          <w:szCs w:val="26"/>
          <w:lang w:val="en-US"/>
        </w:rPr>
      </w:pPr>
    </w:p>
    <w:p w14:paraId="7945F0CC" w14:textId="77777777" w:rsidR="00516625" w:rsidRPr="00A07984" w:rsidRDefault="00516625" w:rsidP="00516625">
      <w:pPr>
        <w:widowControl w:val="0"/>
        <w:autoSpaceDE w:val="0"/>
        <w:autoSpaceDN w:val="0"/>
        <w:adjustRightInd w:val="0"/>
        <w:rPr>
          <w:rFonts w:ascii="Helvetica" w:hAnsi="Helvetica" w:cs="Helvetica"/>
          <w:sz w:val="38"/>
          <w:szCs w:val="38"/>
          <w:lang w:val="en-US"/>
        </w:rPr>
      </w:pPr>
      <w:r w:rsidRPr="00A07984">
        <w:rPr>
          <w:rFonts w:ascii="Helvetica" w:hAnsi="Helvetica" w:cs="Helvetica"/>
          <w:sz w:val="38"/>
          <w:szCs w:val="38"/>
          <w:lang w:val="en-US"/>
        </w:rPr>
        <w:t>Details</w:t>
      </w:r>
    </w:p>
    <w:p w14:paraId="0B33BEDE"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&lt;A few paragraphs, if appropriate, providing more details (mostly in user-speak, not tech-speak) on what the profile does and how it works</w:t>
      </w:r>
      <w:proofErr w:type="gramStart"/>
      <w:r w:rsidRPr="00A07984">
        <w:rPr>
          <w:rFonts w:ascii="Helvetica" w:hAnsi="Helvetica" w:cs="Helvetica"/>
          <w:i/>
          <w:iCs/>
          <w:sz w:val="26"/>
          <w:szCs w:val="26"/>
          <w:lang w:val="en-US"/>
        </w:rPr>
        <w:t>.&gt;</w:t>
      </w:r>
      <w:proofErr w:type="gramEnd"/>
    </w:p>
    <w:p w14:paraId="5B2E0EC2"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&lt;If the user might be familiar with the mechanisms used by the profile, you can mention them here. E.g. Evidence Documents is based on DICOM Structured Report (SR) Templates</w:t>
      </w:r>
      <w:proofErr w:type="gramStart"/>
      <w:r w:rsidRPr="00A07984">
        <w:rPr>
          <w:rFonts w:ascii="Helvetica" w:hAnsi="Helvetica" w:cs="Helvetica"/>
          <w:i/>
          <w:iCs/>
          <w:sz w:val="26"/>
          <w:szCs w:val="26"/>
          <w:lang w:val="en-US"/>
        </w:rPr>
        <w:t>.&gt;</w:t>
      </w:r>
      <w:proofErr w:type="gramEnd"/>
    </w:p>
    <w:p w14:paraId="10F90697"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 xml:space="preserve">&lt;If the user might have an appreciation for the problems addressed in the profile, you can mention them here, but keep it short. E.g. Mapping HL7 Order fields to DICOM Modality </w:t>
      </w:r>
      <w:proofErr w:type="spellStart"/>
      <w:r w:rsidRPr="00A07984">
        <w:rPr>
          <w:rFonts w:ascii="Helvetica" w:hAnsi="Helvetica" w:cs="Helvetica"/>
          <w:i/>
          <w:iCs/>
          <w:sz w:val="26"/>
          <w:szCs w:val="26"/>
          <w:lang w:val="en-US"/>
        </w:rPr>
        <w:t>Worklist</w:t>
      </w:r>
      <w:proofErr w:type="spellEnd"/>
      <w:r w:rsidRPr="00A07984">
        <w:rPr>
          <w:rFonts w:ascii="Helvetica" w:hAnsi="Helvetica" w:cs="Helvetica"/>
          <w:i/>
          <w:iCs/>
          <w:sz w:val="26"/>
          <w:szCs w:val="26"/>
          <w:lang w:val="en-US"/>
        </w:rPr>
        <w:t xml:space="preserve"> attributes can be inconsistent in the marketplace, so Scheduled Workflow provides vendors with more detailed instructions</w:t>
      </w:r>
      <w:proofErr w:type="gramStart"/>
      <w:r w:rsidRPr="00A07984">
        <w:rPr>
          <w:rFonts w:ascii="Helvetica" w:hAnsi="Helvetica" w:cs="Helvetica"/>
          <w:i/>
          <w:iCs/>
          <w:sz w:val="26"/>
          <w:szCs w:val="26"/>
          <w:lang w:val="en-US"/>
        </w:rPr>
        <w:t>.&gt;</w:t>
      </w:r>
      <w:proofErr w:type="gramEnd"/>
    </w:p>
    <w:p w14:paraId="3C7E87BA" w14:textId="77777777" w:rsidR="008934F3" w:rsidRPr="00A07984" w:rsidRDefault="008934F3" w:rsidP="00516625">
      <w:pPr>
        <w:widowControl w:val="0"/>
        <w:autoSpaceDE w:val="0"/>
        <w:autoSpaceDN w:val="0"/>
        <w:adjustRightInd w:val="0"/>
        <w:rPr>
          <w:rFonts w:ascii="Helvetica" w:hAnsi="Helvetica" w:cs="Helvetica"/>
          <w:sz w:val="38"/>
          <w:szCs w:val="38"/>
          <w:lang w:val="en-US"/>
        </w:rPr>
      </w:pPr>
    </w:p>
    <w:p w14:paraId="5D29BF3D" w14:textId="77777777" w:rsidR="00BE78BA" w:rsidRPr="00A07984" w:rsidRDefault="00BE78BA" w:rsidP="00BE78BA">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The XCHT-WD</w:t>
      </w:r>
      <w:r w:rsidRPr="00A07984" w:rsidDel="00DB08F4">
        <w:rPr>
          <w:rFonts w:ascii="Helvetica" w:eastAsiaTheme="minorEastAsia" w:hAnsi="Helvetica" w:cs="Helvetica"/>
          <w:iCs/>
          <w:sz w:val="26"/>
          <w:szCs w:val="26"/>
          <w:highlight w:val="yellow"/>
          <w:lang w:eastAsia="it-IT"/>
        </w:rPr>
        <w:t xml:space="preserve"> </w:t>
      </w:r>
      <w:r w:rsidRPr="00A07984">
        <w:rPr>
          <w:rFonts w:ascii="Helvetica" w:eastAsiaTheme="minorEastAsia" w:hAnsi="Helvetica" w:cs="Helvetica"/>
          <w:iCs/>
          <w:sz w:val="26"/>
          <w:szCs w:val="26"/>
          <w:highlight w:val="yellow"/>
          <w:lang w:eastAsia="it-IT"/>
        </w:rPr>
        <w:t xml:space="preserve">Profile defines rules and tasks of members of Heart Team and data to be shared, in a common workflow applied to Heart Team. This profile is built upon the XDW </w:t>
      </w:r>
      <w:proofErr w:type="gramStart"/>
      <w:r w:rsidRPr="00A07984">
        <w:rPr>
          <w:rFonts w:ascii="Helvetica" w:eastAsiaTheme="minorEastAsia" w:hAnsi="Helvetica" w:cs="Helvetica"/>
          <w:iCs/>
          <w:sz w:val="26"/>
          <w:szCs w:val="26"/>
          <w:highlight w:val="yellow"/>
          <w:lang w:eastAsia="it-IT"/>
        </w:rPr>
        <w:t>Profile,</w:t>
      </w:r>
      <w:proofErr w:type="gramEnd"/>
      <w:r w:rsidRPr="00A07984">
        <w:rPr>
          <w:rFonts w:ascii="Helvetica" w:eastAsiaTheme="minorEastAsia" w:hAnsi="Helvetica" w:cs="Helvetica"/>
          <w:iCs/>
          <w:sz w:val="26"/>
          <w:szCs w:val="26"/>
          <w:highlight w:val="yellow"/>
          <w:lang w:eastAsia="it-IT"/>
        </w:rPr>
        <w:t xml:space="preserve"> it needs to be supported by </w:t>
      </w:r>
    </w:p>
    <w:p w14:paraId="259A6ABE" w14:textId="77777777" w:rsidR="00BE78BA" w:rsidRPr="00A07984" w:rsidRDefault="00BE78BA" w:rsidP="00BE78BA">
      <w:pPr>
        <w:pStyle w:val="Puntoelenco2"/>
        <w:rPr>
          <w:rFonts w:ascii="Helvetica" w:eastAsiaTheme="minorEastAsia" w:hAnsi="Helvetica" w:cs="Helvetica"/>
          <w:iCs/>
          <w:sz w:val="26"/>
          <w:szCs w:val="26"/>
          <w:highlight w:val="yellow"/>
          <w:lang w:eastAsia="it-IT"/>
        </w:rPr>
      </w:pPr>
      <w:proofErr w:type="spellStart"/>
      <w:r w:rsidRPr="00A07984">
        <w:rPr>
          <w:rFonts w:ascii="Helvetica" w:eastAsiaTheme="minorEastAsia" w:hAnsi="Helvetica" w:cs="Helvetica"/>
          <w:iCs/>
          <w:sz w:val="26"/>
          <w:szCs w:val="26"/>
          <w:highlight w:val="yellow"/>
          <w:lang w:eastAsia="it-IT"/>
        </w:rPr>
        <w:t>XDS.b</w:t>
      </w:r>
      <w:proofErr w:type="spellEnd"/>
      <w:r w:rsidRPr="00A07984">
        <w:rPr>
          <w:rFonts w:ascii="Helvetica" w:eastAsiaTheme="minorEastAsia" w:hAnsi="Helvetica" w:cs="Helvetica"/>
          <w:iCs/>
          <w:sz w:val="26"/>
          <w:szCs w:val="26"/>
          <w:highlight w:val="yellow"/>
          <w:lang w:eastAsia="it-IT"/>
        </w:rPr>
        <w:t xml:space="preserve"> and XDS-I Profiles to allow for the sharing of clinical documents and workflow documents</w:t>
      </w:r>
    </w:p>
    <w:p w14:paraId="2FFDBDDC" w14:textId="77777777" w:rsidR="00BE78BA" w:rsidRPr="00A07984" w:rsidRDefault="00BE78BA" w:rsidP="00BE78BA">
      <w:pPr>
        <w:pStyle w:val="Puntoelenco2"/>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DSUB Profile to allow for the notification of availability</w:t>
      </w:r>
    </w:p>
    <w:p w14:paraId="07BEA0C8" w14:textId="010E5456" w:rsidR="009B1F27" w:rsidRPr="009B1F27" w:rsidRDefault="00BE78BA" w:rsidP="009B1F27">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XCHT-WD Profile will be one alternative to help to fill the gap in workflow management, providing links for relevant/required clinical information to specific workflow tasks of the HT.</w:t>
      </w:r>
    </w:p>
    <w:p w14:paraId="6E11DDAA" w14:textId="77777777" w:rsidR="008934F3" w:rsidRPr="00A07984" w:rsidRDefault="008934F3" w:rsidP="00516625">
      <w:pPr>
        <w:widowControl w:val="0"/>
        <w:autoSpaceDE w:val="0"/>
        <w:autoSpaceDN w:val="0"/>
        <w:adjustRightInd w:val="0"/>
        <w:rPr>
          <w:rFonts w:ascii="Helvetica" w:hAnsi="Helvetica" w:cs="Helvetica"/>
          <w:sz w:val="38"/>
          <w:szCs w:val="38"/>
          <w:lang w:val="en-US"/>
        </w:rPr>
      </w:pPr>
    </w:p>
    <w:p w14:paraId="3E71BBD8" w14:textId="77777777" w:rsidR="00516625" w:rsidRPr="00A07984" w:rsidRDefault="00516625" w:rsidP="00516625">
      <w:pPr>
        <w:widowControl w:val="0"/>
        <w:autoSpaceDE w:val="0"/>
        <w:autoSpaceDN w:val="0"/>
        <w:adjustRightInd w:val="0"/>
        <w:rPr>
          <w:rFonts w:ascii="Helvetica" w:hAnsi="Helvetica" w:cs="Helvetica"/>
          <w:sz w:val="38"/>
          <w:szCs w:val="38"/>
          <w:lang w:val="en-US"/>
        </w:rPr>
      </w:pPr>
      <w:r w:rsidRPr="00A07984">
        <w:rPr>
          <w:rFonts w:ascii="Helvetica" w:hAnsi="Helvetica" w:cs="Helvetica"/>
          <w:sz w:val="38"/>
          <w:szCs w:val="38"/>
          <w:lang w:val="en-US"/>
        </w:rPr>
        <w:t>Systems Affected</w:t>
      </w:r>
    </w:p>
    <w:p w14:paraId="2C401554"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&lt;List (in user terms) the types of systems they might expect to have implemented actors from this profile, e.g. RIS, PACS, HIS, CAD Workstation, etc. and for each, how it would participate</w:t>
      </w:r>
      <w:proofErr w:type="gramStart"/>
      <w:r w:rsidRPr="00A07984">
        <w:rPr>
          <w:rFonts w:ascii="Helvetica" w:hAnsi="Helvetica" w:cs="Helvetica"/>
          <w:i/>
          <w:iCs/>
          <w:sz w:val="26"/>
          <w:szCs w:val="26"/>
          <w:lang w:val="en-US"/>
        </w:rPr>
        <w:t>.&gt;</w:t>
      </w:r>
      <w:proofErr w:type="gramEnd"/>
    </w:p>
    <w:p w14:paraId="317EF269" w14:textId="77777777" w:rsidR="00516625" w:rsidRPr="00A07984" w:rsidRDefault="00516625" w:rsidP="00516625">
      <w:pPr>
        <w:widowControl w:val="0"/>
        <w:numPr>
          <w:ilvl w:val="0"/>
          <w:numId w:val="2"/>
        </w:numPr>
        <w:tabs>
          <w:tab w:val="left" w:pos="220"/>
          <w:tab w:val="left" w:pos="720"/>
        </w:tabs>
        <w:autoSpaceDE w:val="0"/>
        <w:autoSpaceDN w:val="0"/>
        <w:adjustRightInd w:val="0"/>
        <w:ind w:hanging="720"/>
        <w:rPr>
          <w:rFonts w:ascii="Helvetica" w:hAnsi="Helvetica" w:cs="Helvetica"/>
          <w:sz w:val="26"/>
          <w:szCs w:val="26"/>
          <w:lang w:val="en-US"/>
        </w:rPr>
      </w:pPr>
      <w:r w:rsidRPr="00A07984">
        <w:rPr>
          <w:rFonts w:ascii="Helvetica" w:hAnsi="Helvetica" w:cs="Helvetica"/>
          <w:i/>
          <w:iCs/>
          <w:sz w:val="26"/>
          <w:szCs w:val="26"/>
          <w:lang w:val="en-US"/>
        </w:rPr>
        <w:t>PACS systems may store, manage, and/or display Evidence Documents.</w:t>
      </w:r>
    </w:p>
    <w:p w14:paraId="6E267724" w14:textId="77777777" w:rsidR="00516625" w:rsidRPr="00A07984" w:rsidRDefault="00516625" w:rsidP="00516625">
      <w:pPr>
        <w:widowControl w:val="0"/>
        <w:numPr>
          <w:ilvl w:val="0"/>
          <w:numId w:val="2"/>
        </w:numPr>
        <w:tabs>
          <w:tab w:val="left" w:pos="220"/>
          <w:tab w:val="left" w:pos="720"/>
        </w:tabs>
        <w:autoSpaceDE w:val="0"/>
        <w:autoSpaceDN w:val="0"/>
        <w:adjustRightInd w:val="0"/>
        <w:ind w:hanging="720"/>
        <w:rPr>
          <w:rFonts w:ascii="Helvetica" w:hAnsi="Helvetica" w:cs="Helvetica"/>
          <w:sz w:val="26"/>
          <w:szCs w:val="26"/>
          <w:lang w:val="en-US"/>
        </w:rPr>
      </w:pPr>
      <w:r w:rsidRPr="00A07984">
        <w:rPr>
          <w:rFonts w:ascii="Helvetica" w:hAnsi="Helvetica" w:cs="Helvetica"/>
          <w:i/>
          <w:iCs/>
          <w:sz w:val="26"/>
          <w:szCs w:val="26"/>
          <w:lang w:val="en-US"/>
        </w:rPr>
        <w:t>Display systems may query, retrieve and display Evidence Documents.</w:t>
      </w:r>
    </w:p>
    <w:p w14:paraId="54B5877A" w14:textId="77777777" w:rsidR="00203CFB" w:rsidRPr="00A07984" w:rsidRDefault="00516625" w:rsidP="00203CFB">
      <w:pPr>
        <w:widowControl w:val="0"/>
        <w:numPr>
          <w:ilvl w:val="0"/>
          <w:numId w:val="2"/>
        </w:numPr>
        <w:tabs>
          <w:tab w:val="left" w:pos="220"/>
          <w:tab w:val="left" w:pos="720"/>
        </w:tabs>
        <w:autoSpaceDE w:val="0"/>
        <w:autoSpaceDN w:val="0"/>
        <w:adjustRightInd w:val="0"/>
        <w:ind w:hanging="720"/>
        <w:rPr>
          <w:rFonts w:ascii="Helvetica" w:hAnsi="Helvetica" w:cs="Helvetica"/>
          <w:sz w:val="26"/>
          <w:szCs w:val="26"/>
          <w:lang w:val="en-US"/>
        </w:rPr>
      </w:pPr>
      <w:r w:rsidRPr="00A07984">
        <w:rPr>
          <w:rFonts w:ascii="Helvetica" w:hAnsi="Helvetica" w:cs="Helvetica"/>
          <w:i/>
          <w:iCs/>
          <w:sz w:val="26"/>
          <w:szCs w:val="26"/>
          <w:lang w:val="en-US"/>
        </w:rPr>
        <w:t>Reporting workstations may retrieve, process and include details from Evidence Documents in reports</w:t>
      </w:r>
    </w:p>
    <w:p w14:paraId="531B46A2" w14:textId="77777777" w:rsidR="00203CFB" w:rsidRPr="00A07984" w:rsidRDefault="00203CFB" w:rsidP="00203CFB">
      <w:pPr>
        <w:widowControl w:val="0"/>
        <w:tabs>
          <w:tab w:val="left" w:pos="220"/>
          <w:tab w:val="left" w:pos="720"/>
        </w:tabs>
        <w:autoSpaceDE w:val="0"/>
        <w:autoSpaceDN w:val="0"/>
        <w:adjustRightInd w:val="0"/>
        <w:rPr>
          <w:rFonts w:ascii="Helvetica" w:hAnsi="Helvetica" w:cs="Helvetica"/>
          <w:sz w:val="26"/>
          <w:szCs w:val="26"/>
          <w:lang w:val="en-US"/>
        </w:rPr>
      </w:pPr>
    </w:p>
    <w:p w14:paraId="5871A398" w14:textId="77777777" w:rsidR="00203CFB" w:rsidRPr="00A07984" w:rsidRDefault="00203CFB" w:rsidP="00A07984">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Systems that can be involved in the process described above are:</w:t>
      </w:r>
    </w:p>
    <w:p w14:paraId="1A9DE9E5" w14:textId="77777777" w:rsidR="00203CFB" w:rsidRPr="00A07984" w:rsidRDefault="00203CFB" w:rsidP="00A07984">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      CIS system</w:t>
      </w:r>
    </w:p>
    <w:p w14:paraId="3722AA58" w14:textId="77777777" w:rsidR="00203CFB" w:rsidRPr="00A07984" w:rsidRDefault="00203CFB" w:rsidP="00A07984">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      Hospital EHR system</w:t>
      </w:r>
    </w:p>
    <w:p w14:paraId="47EDB5A1" w14:textId="77777777" w:rsidR="00203CFB" w:rsidRPr="00A07984" w:rsidRDefault="00203CFB" w:rsidP="00A07984">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      HIS</w:t>
      </w:r>
    </w:p>
    <w:p w14:paraId="055DBC28" w14:textId="77777777" w:rsidR="00203CFB" w:rsidRPr="00A07984" w:rsidRDefault="00203CFB" w:rsidP="00203CFB">
      <w:pPr>
        <w:widowControl w:val="0"/>
        <w:tabs>
          <w:tab w:val="left" w:pos="220"/>
          <w:tab w:val="left" w:pos="720"/>
        </w:tabs>
        <w:autoSpaceDE w:val="0"/>
        <w:autoSpaceDN w:val="0"/>
        <w:adjustRightInd w:val="0"/>
        <w:rPr>
          <w:rFonts w:ascii="Helvetica" w:hAnsi="Helvetica" w:cs="Helvetica"/>
          <w:sz w:val="26"/>
          <w:szCs w:val="26"/>
          <w:lang w:val="en-US"/>
        </w:rPr>
      </w:pPr>
    </w:p>
    <w:p w14:paraId="7807F5C3" w14:textId="77777777" w:rsidR="00203CFB" w:rsidRPr="00A07984" w:rsidRDefault="00203CFB" w:rsidP="00516625">
      <w:pPr>
        <w:widowControl w:val="0"/>
        <w:autoSpaceDE w:val="0"/>
        <w:autoSpaceDN w:val="0"/>
        <w:adjustRightInd w:val="0"/>
        <w:rPr>
          <w:rFonts w:ascii="Helvetica" w:hAnsi="Helvetica" w:cs="Helvetica"/>
          <w:b/>
          <w:bCs/>
          <w:sz w:val="26"/>
          <w:szCs w:val="26"/>
          <w:lang w:val="en-US"/>
        </w:rPr>
      </w:pPr>
    </w:p>
    <w:p w14:paraId="646C329F"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b/>
          <w:bCs/>
          <w:sz w:val="26"/>
          <w:szCs w:val="26"/>
          <w:lang w:val="en-US"/>
        </w:rPr>
        <w:t>Actors &amp; Transactions:</w:t>
      </w:r>
    </w:p>
    <w:p w14:paraId="25DEF679"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&lt;Insert an actor-transaction diagram, and or list of Content Definitions&gt;</w:t>
      </w:r>
    </w:p>
    <w:p w14:paraId="07FE810E" w14:textId="77777777" w:rsidR="00A07984" w:rsidRPr="00A07984" w:rsidRDefault="00A07984" w:rsidP="00A07984">
      <w:pPr>
        <w:pStyle w:val="Corpodeltesto"/>
        <w:rPr>
          <w:rFonts w:ascii="Helvetica" w:eastAsiaTheme="minorEastAsia" w:hAnsi="Helvetica" w:cs="Helvetica"/>
          <w:iCs/>
          <w:sz w:val="26"/>
          <w:szCs w:val="26"/>
          <w:highlight w:val="yellow"/>
          <w:lang w:eastAsia="it-IT"/>
        </w:rPr>
      </w:pPr>
    </w:p>
    <w:p w14:paraId="6E30F1BD" w14:textId="65DD4391" w:rsidR="00203CFB" w:rsidRPr="00A07984" w:rsidRDefault="00203CFB" w:rsidP="00A07984">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The systems participating into XCHT-WD need</w:t>
      </w:r>
      <w:r w:rsidR="00A07984" w:rsidRPr="00A07984">
        <w:rPr>
          <w:rFonts w:ascii="Helvetica" w:eastAsiaTheme="minorEastAsia" w:hAnsi="Helvetica" w:cs="Helvetica"/>
          <w:iCs/>
          <w:sz w:val="26"/>
          <w:szCs w:val="26"/>
          <w:highlight w:val="yellow"/>
          <w:lang w:eastAsia="it-IT"/>
        </w:rPr>
        <w:t>s</w:t>
      </w:r>
      <w:r w:rsidRPr="00A07984">
        <w:rPr>
          <w:rFonts w:ascii="Helvetica" w:eastAsiaTheme="minorEastAsia" w:hAnsi="Helvetica" w:cs="Helvetica"/>
          <w:iCs/>
          <w:sz w:val="26"/>
          <w:szCs w:val="26"/>
          <w:highlight w:val="yellow"/>
          <w:lang w:eastAsia="it-IT"/>
        </w:rPr>
        <w:t xml:space="preserve"> to create the XDW Workflow Document, consume and update its.</w:t>
      </w:r>
    </w:p>
    <w:p w14:paraId="66B6D538" w14:textId="0F38832F" w:rsidR="00203CFB" w:rsidRPr="00A07984" w:rsidRDefault="001023AC" w:rsidP="00516625">
      <w:pPr>
        <w:widowControl w:val="0"/>
        <w:autoSpaceDE w:val="0"/>
        <w:autoSpaceDN w:val="0"/>
        <w:adjustRightInd w:val="0"/>
        <w:rPr>
          <w:rFonts w:ascii="Helvetica" w:hAnsi="Helvetica" w:cs="Helvetica"/>
          <w:sz w:val="38"/>
          <w:szCs w:val="38"/>
          <w:lang w:val="en-US"/>
        </w:rPr>
      </w:pPr>
      <w:r w:rsidRPr="00A07984">
        <w:rPr>
          <w:rFonts w:ascii="Helvetica" w:hAnsi="Helvetica" w:cs="Helvetica"/>
          <w:noProof/>
          <w:sz w:val="38"/>
          <w:szCs w:val="38"/>
        </w:rPr>
        <w:drawing>
          <wp:inline distT="0" distB="0" distL="0" distR="0" wp14:anchorId="060D5EFF" wp14:editId="1E0C88E8">
            <wp:extent cx="6116320" cy="4587240"/>
            <wp:effectExtent l="0" t="0" r="5080" b="1016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ositiva1.jpg"/>
                    <pic:cNvPicPr/>
                  </pic:nvPicPr>
                  <pic:blipFill>
                    <a:blip r:embed="rId10">
                      <a:extLst>
                        <a:ext uri="{28A0092B-C50C-407E-A947-70E740481C1C}">
                          <a14:useLocalDpi xmlns:a14="http://schemas.microsoft.com/office/drawing/2010/main" val="0"/>
                        </a:ext>
                      </a:extLst>
                    </a:blip>
                    <a:stretch>
                      <a:fillRect/>
                    </a:stretch>
                  </pic:blipFill>
                  <pic:spPr>
                    <a:xfrm>
                      <a:off x="0" y="0"/>
                      <a:ext cx="6116320" cy="4587240"/>
                    </a:xfrm>
                    <a:prstGeom prst="rect">
                      <a:avLst/>
                    </a:prstGeom>
                  </pic:spPr>
                </pic:pic>
              </a:graphicData>
            </a:graphic>
          </wp:inline>
        </w:drawing>
      </w:r>
    </w:p>
    <w:p w14:paraId="0F1EC566" w14:textId="77777777" w:rsidR="00203CFB" w:rsidRPr="00A07984" w:rsidRDefault="00203CFB" w:rsidP="00516625">
      <w:pPr>
        <w:widowControl w:val="0"/>
        <w:autoSpaceDE w:val="0"/>
        <w:autoSpaceDN w:val="0"/>
        <w:adjustRightInd w:val="0"/>
        <w:rPr>
          <w:rFonts w:ascii="Helvetica" w:hAnsi="Helvetica" w:cs="Helvetica"/>
          <w:sz w:val="38"/>
          <w:szCs w:val="38"/>
          <w:lang w:val="en-US"/>
        </w:rPr>
      </w:pPr>
    </w:p>
    <w:p w14:paraId="2A879DCB" w14:textId="77777777" w:rsidR="00203CFB" w:rsidRPr="00A07984" w:rsidRDefault="00203CFB" w:rsidP="00A07984">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These transac</w:t>
      </w:r>
      <w:r w:rsidR="00DA052A" w:rsidRPr="00A07984">
        <w:rPr>
          <w:rFonts w:ascii="Helvetica" w:eastAsiaTheme="minorEastAsia" w:hAnsi="Helvetica" w:cs="Helvetica"/>
          <w:iCs/>
          <w:sz w:val="26"/>
          <w:szCs w:val="26"/>
          <w:highlight w:val="yellow"/>
          <w:lang w:eastAsia="it-IT"/>
        </w:rPr>
        <w:t>tions defined how the actors have</w:t>
      </w:r>
      <w:r w:rsidRPr="00A07984">
        <w:rPr>
          <w:rFonts w:ascii="Helvetica" w:eastAsiaTheme="minorEastAsia" w:hAnsi="Helvetica" w:cs="Helvetica"/>
          <w:iCs/>
          <w:sz w:val="26"/>
          <w:szCs w:val="26"/>
          <w:highlight w:val="yellow"/>
          <w:lang w:eastAsia="it-IT"/>
        </w:rPr>
        <w:t xml:space="preserve"> to </w:t>
      </w:r>
      <w:r w:rsidR="00DA052A" w:rsidRPr="00A07984">
        <w:rPr>
          <w:rFonts w:ascii="Helvetica" w:eastAsiaTheme="minorEastAsia" w:hAnsi="Helvetica" w:cs="Helvetica"/>
          <w:iCs/>
          <w:sz w:val="26"/>
          <w:szCs w:val="26"/>
          <w:highlight w:val="yellow"/>
          <w:lang w:eastAsia="it-IT"/>
        </w:rPr>
        <w:t xml:space="preserve">create and </w:t>
      </w:r>
      <w:r w:rsidRPr="00A07984">
        <w:rPr>
          <w:rFonts w:ascii="Helvetica" w:eastAsiaTheme="minorEastAsia" w:hAnsi="Helvetica" w:cs="Helvetica"/>
          <w:iCs/>
          <w:sz w:val="26"/>
          <w:szCs w:val="26"/>
          <w:highlight w:val="yellow"/>
          <w:lang w:eastAsia="it-IT"/>
        </w:rPr>
        <w:t xml:space="preserve">update the workflow </w:t>
      </w:r>
      <w:r w:rsidR="00DA052A" w:rsidRPr="00A07984">
        <w:rPr>
          <w:rFonts w:ascii="Helvetica" w:eastAsiaTheme="minorEastAsia" w:hAnsi="Helvetica" w:cs="Helvetica"/>
          <w:iCs/>
          <w:sz w:val="26"/>
          <w:szCs w:val="26"/>
          <w:highlight w:val="yellow"/>
          <w:lang w:eastAsia="it-IT"/>
        </w:rPr>
        <w:t>document</w:t>
      </w:r>
      <w:r w:rsidRPr="00A07984">
        <w:rPr>
          <w:rFonts w:ascii="Helvetica" w:eastAsiaTheme="minorEastAsia" w:hAnsi="Helvetica" w:cs="Helvetica"/>
          <w:iCs/>
          <w:sz w:val="26"/>
          <w:szCs w:val="26"/>
          <w:highlight w:val="yellow"/>
          <w:lang w:eastAsia="it-IT"/>
        </w:rPr>
        <w:t xml:space="preserve"> on bases of their rules</w:t>
      </w:r>
      <w:r w:rsidR="00DA052A" w:rsidRPr="00A07984">
        <w:rPr>
          <w:rFonts w:ascii="Helvetica" w:eastAsiaTheme="minorEastAsia" w:hAnsi="Helvetica" w:cs="Helvetica"/>
          <w:iCs/>
          <w:sz w:val="26"/>
          <w:szCs w:val="26"/>
          <w:highlight w:val="yellow"/>
          <w:lang w:eastAsia="it-IT"/>
        </w:rPr>
        <w:t xml:space="preserve"> and how the workflow document has to be shared and notified. </w:t>
      </w:r>
      <w:proofErr w:type="gramStart"/>
      <w:r w:rsidR="00DA052A" w:rsidRPr="00A07984">
        <w:rPr>
          <w:rFonts w:ascii="Helvetica" w:eastAsiaTheme="minorEastAsia" w:hAnsi="Helvetica" w:cs="Helvetica"/>
          <w:iCs/>
          <w:sz w:val="26"/>
          <w:szCs w:val="26"/>
          <w:highlight w:val="yellow"/>
          <w:lang w:eastAsia="it-IT"/>
        </w:rPr>
        <w:t>These transactions is</w:t>
      </w:r>
      <w:proofErr w:type="gramEnd"/>
      <w:r w:rsidR="00DA052A" w:rsidRPr="00A07984">
        <w:rPr>
          <w:rFonts w:ascii="Helvetica" w:eastAsiaTheme="minorEastAsia" w:hAnsi="Helvetica" w:cs="Helvetica"/>
          <w:iCs/>
          <w:sz w:val="26"/>
          <w:szCs w:val="26"/>
          <w:highlight w:val="yellow"/>
          <w:lang w:eastAsia="it-IT"/>
        </w:rPr>
        <w:t xml:space="preserve"> based on existing IHE document sharing profiles in particular XDS profile.</w:t>
      </w:r>
    </w:p>
    <w:p w14:paraId="2FBD3004" w14:textId="77777777" w:rsidR="00203CFB" w:rsidRDefault="00203CFB" w:rsidP="00516625">
      <w:pPr>
        <w:widowControl w:val="0"/>
        <w:autoSpaceDE w:val="0"/>
        <w:autoSpaceDN w:val="0"/>
        <w:adjustRightInd w:val="0"/>
        <w:rPr>
          <w:rFonts w:ascii="Helvetica" w:hAnsi="Helvetica" w:cs="Helvetica"/>
          <w:sz w:val="38"/>
          <w:szCs w:val="38"/>
          <w:lang w:val="en-US"/>
        </w:rPr>
      </w:pPr>
    </w:p>
    <w:p w14:paraId="1DC61B78" w14:textId="54189539" w:rsidR="009B1F27" w:rsidRPr="00A07984" w:rsidRDefault="009B1F27" w:rsidP="00516625">
      <w:pPr>
        <w:widowControl w:val="0"/>
        <w:autoSpaceDE w:val="0"/>
        <w:autoSpaceDN w:val="0"/>
        <w:adjustRightInd w:val="0"/>
        <w:rPr>
          <w:rFonts w:ascii="Helvetica" w:hAnsi="Helvetica" w:cs="Helvetica"/>
          <w:sz w:val="38"/>
          <w:szCs w:val="38"/>
          <w:lang w:val="en-US"/>
        </w:rPr>
      </w:pPr>
      <w:r>
        <w:rPr>
          <w:rFonts w:ascii="Helvetica" w:hAnsi="Helvetica" w:cs="Helvetica"/>
          <w:noProof/>
          <w:sz w:val="38"/>
          <w:szCs w:val="38"/>
        </w:rPr>
        <w:drawing>
          <wp:inline distT="0" distB="0" distL="0" distR="0" wp14:anchorId="4E218DC0" wp14:editId="7847DF68">
            <wp:extent cx="6113145" cy="8458200"/>
            <wp:effectExtent l="0" t="0" r="8255" b="0"/>
            <wp:docPr id="4" name="Immagine 4" descr="Macintosh HD:Users:elenavio:Google Drive:IHE:PCC:XCHT-WD:grafici:Process Flow XDW:XTCH-WD v0.8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elenavio:Google Drive:IHE:PCC:XCHT-WD:grafici:Process Flow XDW:XTCH-WD v0.8b.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3145" cy="8458200"/>
                    </a:xfrm>
                    <a:prstGeom prst="rect">
                      <a:avLst/>
                    </a:prstGeom>
                    <a:noFill/>
                    <a:ln>
                      <a:noFill/>
                    </a:ln>
                  </pic:spPr>
                </pic:pic>
              </a:graphicData>
            </a:graphic>
          </wp:inline>
        </w:drawing>
      </w:r>
      <w:bookmarkStart w:id="0" w:name="_GoBack"/>
      <w:bookmarkEnd w:id="0"/>
    </w:p>
    <w:p w14:paraId="324D3C0C" w14:textId="77777777" w:rsidR="00203CFB" w:rsidRPr="00A07984" w:rsidRDefault="00203CFB" w:rsidP="00516625">
      <w:pPr>
        <w:widowControl w:val="0"/>
        <w:autoSpaceDE w:val="0"/>
        <w:autoSpaceDN w:val="0"/>
        <w:adjustRightInd w:val="0"/>
        <w:rPr>
          <w:rFonts w:ascii="Helvetica" w:hAnsi="Helvetica" w:cs="Helvetica"/>
          <w:sz w:val="38"/>
          <w:szCs w:val="38"/>
          <w:lang w:val="en-US"/>
        </w:rPr>
      </w:pPr>
    </w:p>
    <w:p w14:paraId="580555E0" w14:textId="77777777" w:rsidR="00516625" w:rsidRPr="00A07984" w:rsidRDefault="00516625" w:rsidP="00516625">
      <w:pPr>
        <w:widowControl w:val="0"/>
        <w:autoSpaceDE w:val="0"/>
        <w:autoSpaceDN w:val="0"/>
        <w:adjustRightInd w:val="0"/>
        <w:rPr>
          <w:rFonts w:ascii="Helvetica" w:hAnsi="Helvetica" w:cs="Helvetica"/>
          <w:sz w:val="38"/>
          <w:szCs w:val="38"/>
          <w:lang w:val="en-US"/>
        </w:rPr>
      </w:pPr>
      <w:r w:rsidRPr="00A07984">
        <w:rPr>
          <w:rFonts w:ascii="Helvetica" w:hAnsi="Helvetica" w:cs="Helvetica"/>
          <w:sz w:val="38"/>
          <w:szCs w:val="38"/>
          <w:lang w:val="en-US"/>
        </w:rPr>
        <w:t>Specification</w:t>
      </w:r>
    </w:p>
    <w:p w14:paraId="5FBC5115" w14:textId="2403EC75"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b/>
          <w:bCs/>
          <w:sz w:val="26"/>
          <w:szCs w:val="26"/>
          <w:lang w:val="en-US"/>
        </w:rPr>
        <w:t>Profile Status:</w:t>
      </w:r>
      <w:r w:rsidRPr="00A07984">
        <w:rPr>
          <w:rFonts w:ascii="Helvetica" w:hAnsi="Helvetica" w:cs="Helvetica"/>
          <w:sz w:val="26"/>
          <w:szCs w:val="26"/>
          <w:lang w:val="en-US"/>
        </w:rPr>
        <w:t xml:space="preserve"> </w:t>
      </w:r>
      <w:r w:rsidR="003E4AA3" w:rsidRPr="00A07984">
        <w:rPr>
          <w:rFonts w:ascii="Helvetica" w:hAnsi="Helvetica" w:cs="Helvetica"/>
          <w:sz w:val="26"/>
          <w:szCs w:val="26"/>
          <w:lang w:val="en-US"/>
        </w:rPr>
        <w:t xml:space="preserve">Trial implementation </w:t>
      </w:r>
      <w:r w:rsidRPr="00A07984">
        <w:rPr>
          <w:rFonts w:ascii="Helvetica" w:hAnsi="Helvetica" w:cs="Helvetica"/>
          <w:i/>
          <w:iCs/>
          <w:sz w:val="26"/>
          <w:szCs w:val="26"/>
          <w:lang w:val="en-US"/>
        </w:rPr>
        <w:t>&lt;Replace "Final Text" with "Trial Implementation" or "Public Comment" as appropriate</w:t>
      </w:r>
      <w:proofErr w:type="gramStart"/>
      <w:r w:rsidRPr="00A07984">
        <w:rPr>
          <w:rFonts w:ascii="Helvetica" w:hAnsi="Helvetica" w:cs="Helvetica"/>
          <w:i/>
          <w:iCs/>
          <w:sz w:val="26"/>
          <w:szCs w:val="26"/>
          <w:lang w:val="en-US"/>
        </w:rPr>
        <w:t>.&gt;</w:t>
      </w:r>
      <w:proofErr w:type="gramEnd"/>
    </w:p>
    <w:p w14:paraId="567F833F"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b/>
          <w:bCs/>
          <w:sz w:val="26"/>
          <w:szCs w:val="26"/>
          <w:lang w:val="en-US"/>
        </w:rPr>
        <w:t>Documents:</w:t>
      </w:r>
    </w:p>
    <w:p w14:paraId="74DAE1F3"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&lt;Provide direct links to the specific volumes or supplements, and list the volume sections relevant to this profile. This is a simple inventory of official normative and informative text. If you would like to provide a reading guide or walkthrough of what is in each of the different sections for implementers or users, do that in the Profile FAQ or the Profile Implementation Page linked below. If the profile uses transactions from multiple Tech. Frameworks, repeat the structure below</w:t>
      </w:r>
      <w:proofErr w:type="gramStart"/>
      <w:r w:rsidRPr="00A07984">
        <w:rPr>
          <w:rFonts w:ascii="Helvetica" w:hAnsi="Helvetica" w:cs="Helvetica"/>
          <w:i/>
          <w:iCs/>
          <w:sz w:val="26"/>
          <w:szCs w:val="26"/>
          <w:lang w:val="en-US"/>
        </w:rPr>
        <w:t>.&gt;</w:t>
      </w:r>
      <w:proofErr w:type="gramEnd"/>
    </w:p>
    <w:p w14:paraId="0A4EEC48" w14:textId="77777777" w:rsidR="004C1131" w:rsidRPr="00A07984" w:rsidRDefault="004C1131" w:rsidP="004C1131">
      <w:pPr>
        <w:widowControl w:val="0"/>
        <w:tabs>
          <w:tab w:val="left" w:pos="220"/>
          <w:tab w:val="left" w:pos="720"/>
        </w:tabs>
        <w:autoSpaceDE w:val="0"/>
        <w:autoSpaceDN w:val="0"/>
        <w:adjustRightInd w:val="0"/>
        <w:ind w:left="720"/>
        <w:rPr>
          <w:rFonts w:ascii="Helvetica" w:hAnsi="Helvetica" w:cs="Helvetica"/>
          <w:sz w:val="26"/>
          <w:szCs w:val="26"/>
          <w:lang w:val="en-US"/>
        </w:rPr>
      </w:pPr>
    </w:p>
    <w:p w14:paraId="4592FA74" w14:textId="2328EBBA" w:rsidR="003E4AA3" w:rsidRPr="00A07984" w:rsidRDefault="004C1131" w:rsidP="00A07984">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XCHT-WD Supplement</w:t>
      </w:r>
    </w:p>
    <w:p w14:paraId="73E80A8B" w14:textId="77777777" w:rsidR="004C1131" w:rsidRPr="00A07984" w:rsidRDefault="004C1131" w:rsidP="004C1131">
      <w:pPr>
        <w:widowControl w:val="0"/>
        <w:tabs>
          <w:tab w:val="left" w:pos="220"/>
          <w:tab w:val="left" w:pos="720"/>
        </w:tabs>
        <w:autoSpaceDE w:val="0"/>
        <w:autoSpaceDN w:val="0"/>
        <w:adjustRightInd w:val="0"/>
        <w:ind w:left="720"/>
        <w:rPr>
          <w:rFonts w:ascii="Helvetica" w:hAnsi="Helvetica" w:cs="Helvetica"/>
          <w:b/>
          <w:bCs/>
          <w:sz w:val="26"/>
          <w:szCs w:val="26"/>
          <w:lang w:val="en-US"/>
        </w:rPr>
      </w:pPr>
    </w:p>
    <w:p w14:paraId="4CAE9F32"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b/>
          <w:bCs/>
          <w:sz w:val="26"/>
          <w:szCs w:val="26"/>
          <w:lang w:val="en-US"/>
        </w:rPr>
        <w:t>Underlying Standards:</w:t>
      </w:r>
    </w:p>
    <w:p w14:paraId="621E2B1C"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&lt;</w:t>
      </w:r>
      <w:proofErr w:type="gramStart"/>
      <w:r w:rsidRPr="00A07984">
        <w:rPr>
          <w:rFonts w:ascii="Helvetica" w:hAnsi="Helvetica" w:cs="Helvetica"/>
          <w:i/>
          <w:iCs/>
          <w:sz w:val="26"/>
          <w:szCs w:val="26"/>
          <w:lang w:val="en-US"/>
        </w:rPr>
        <w:t>list</w:t>
      </w:r>
      <w:proofErr w:type="gramEnd"/>
      <w:r w:rsidRPr="00A07984">
        <w:rPr>
          <w:rFonts w:ascii="Helvetica" w:hAnsi="Helvetica" w:cs="Helvetica"/>
          <w:i/>
          <w:iCs/>
          <w:sz w:val="26"/>
          <w:szCs w:val="26"/>
          <w:lang w:val="en-US"/>
        </w:rPr>
        <w:t xml:space="preserve"> all the standards on which the profile is based; if possible with links to sources&gt;</w:t>
      </w:r>
    </w:p>
    <w:p w14:paraId="187F8232" w14:textId="77777777" w:rsidR="003E4AA3" w:rsidRPr="00A07984" w:rsidRDefault="009B1F27" w:rsidP="00A07984">
      <w:pPr>
        <w:pStyle w:val="Corpodeltesto"/>
        <w:numPr>
          <w:ilvl w:val="0"/>
          <w:numId w:val="11"/>
        </w:numPr>
        <w:rPr>
          <w:rFonts w:ascii="Helvetica" w:eastAsiaTheme="minorEastAsia" w:hAnsi="Helvetica" w:cs="Helvetica"/>
          <w:iCs/>
          <w:sz w:val="26"/>
          <w:szCs w:val="26"/>
          <w:highlight w:val="yellow"/>
          <w:lang w:eastAsia="it-IT"/>
        </w:rPr>
      </w:pPr>
      <w:hyperlink r:id="rId12" w:history="1">
        <w:r w:rsidR="003E4AA3" w:rsidRPr="00A07984">
          <w:rPr>
            <w:rFonts w:ascii="Helvetica" w:eastAsiaTheme="minorEastAsia" w:hAnsi="Helvetica" w:cs="Helvetica"/>
            <w:iCs/>
            <w:sz w:val="26"/>
            <w:szCs w:val="26"/>
            <w:highlight w:val="yellow"/>
            <w:lang w:eastAsia="it-IT"/>
          </w:rPr>
          <w:t>OASIS</w:t>
        </w:r>
      </w:hyperlink>
      <w:r w:rsidR="003E4AA3" w:rsidRPr="00A07984">
        <w:rPr>
          <w:rFonts w:ascii="Helvetica" w:eastAsiaTheme="minorEastAsia" w:hAnsi="Helvetica" w:cs="Helvetica"/>
          <w:iCs/>
          <w:sz w:val="26"/>
          <w:szCs w:val="26"/>
          <w:highlight w:val="yellow"/>
          <w:lang w:eastAsia="it-IT"/>
        </w:rPr>
        <w:t xml:space="preserve"> Web Services – Human Task (WS-</w:t>
      </w:r>
      <w:proofErr w:type="spellStart"/>
      <w:r w:rsidR="003E4AA3" w:rsidRPr="00A07984">
        <w:rPr>
          <w:rFonts w:ascii="Helvetica" w:eastAsiaTheme="minorEastAsia" w:hAnsi="Helvetica" w:cs="Helvetica"/>
          <w:iCs/>
          <w:sz w:val="26"/>
          <w:szCs w:val="26"/>
          <w:highlight w:val="yellow"/>
          <w:lang w:eastAsia="it-IT"/>
        </w:rPr>
        <w:t>HumanTask</w:t>
      </w:r>
      <w:proofErr w:type="spellEnd"/>
      <w:r w:rsidR="003E4AA3" w:rsidRPr="00A07984">
        <w:rPr>
          <w:rFonts w:ascii="Helvetica" w:eastAsiaTheme="minorEastAsia" w:hAnsi="Helvetica" w:cs="Helvetica"/>
          <w:iCs/>
          <w:sz w:val="26"/>
          <w:szCs w:val="26"/>
          <w:highlight w:val="yellow"/>
          <w:lang w:eastAsia="it-IT"/>
        </w:rPr>
        <w:t>) Specification Version 1.1</w:t>
      </w:r>
    </w:p>
    <w:p w14:paraId="58C6E637" w14:textId="470D2454" w:rsidR="00516625" w:rsidRPr="00A07984" w:rsidRDefault="009B1F27" w:rsidP="00A07984">
      <w:pPr>
        <w:pStyle w:val="Corpodeltesto"/>
        <w:numPr>
          <w:ilvl w:val="0"/>
          <w:numId w:val="11"/>
        </w:numPr>
        <w:rPr>
          <w:rFonts w:ascii="Helvetica" w:eastAsiaTheme="minorEastAsia" w:hAnsi="Helvetica" w:cs="Helvetica"/>
          <w:iCs/>
          <w:sz w:val="26"/>
          <w:szCs w:val="26"/>
          <w:highlight w:val="yellow"/>
          <w:lang w:eastAsia="it-IT"/>
        </w:rPr>
      </w:pPr>
      <w:hyperlink r:id="rId13" w:history="1">
        <w:r w:rsidR="003E4AA3" w:rsidRPr="00A07984">
          <w:rPr>
            <w:rFonts w:ascii="Helvetica" w:eastAsiaTheme="minorEastAsia" w:hAnsi="Helvetica" w:cs="Helvetica"/>
            <w:iCs/>
            <w:sz w:val="26"/>
            <w:szCs w:val="26"/>
            <w:highlight w:val="yellow"/>
            <w:lang w:eastAsia="it-IT"/>
          </w:rPr>
          <w:t>HL7</w:t>
        </w:r>
      </w:hyperlink>
      <w:r w:rsidR="003E4AA3" w:rsidRPr="00A07984">
        <w:rPr>
          <w:rFonts w:ascii="Helvetica" w:eastAsiaTheme="minorEastAsia" w:hAnsi="Helvetica" w:cs="Helvetica"/>
          <w:iCs/>
          <w:sz w:val="26"/>
          <w:szCs w:val="26"/>
          <w:highlight w:val="yellow"/>
          <w:lang w:eastAsia="it-IT"/>
        </w:rPr>
        <w:t xml:space="preserve"> CDA Release 2.0 and Reference Information Model.</w:t>
      </w:r>
    </w:p>
    <w:p w14:paraId="17BCF4EF" w14:textId="77777777" w:rsidR="003E4AA3" w:rsidRPr="00A07984" w:rsidRDefault="003E4AA3" w:rsidP="004C1131">
      <w:pPr>
        <w:widowControl w:val="0"/>
        <w:tabs>
          <w:tab w:val="left" w:pos="220"/>
          <w:tab w:val="left" w:pos="720"/>
        </w:tabs>
        <w:autoSpaceDE w:val="0"/>
        <w:autoSpaceDN w:val="0"/>
        <w:adjustRightInd w:val="0"/>
        <w:ind w:left="720"/>
        <w:rPr>
          <w:rFonts w:ascii="Helvetica" w:hAnsi="Helvetica" w:cs="Helvetica"/>
          <w:sz w:val="26"/>
          <w:szCs w:val="26"/>
          <w:lang w:val="en-US"/>
        </w:rPr>
      </w:pPr>
    </w:p>
    <w:p w14:paraId="617AA1D9" w14:textId="77777777" w:rsidR="00516625" w:rsidRPr="00A07984" w:rsidRDefault="00516625" w:rsidP="00516625">
      <w:pPr>
        <w:widowControl w:val="0"/>
        <w:autoSpaceDE w:val="0"/>
        <w:autoSpaceDN w:val="0"/>
        <w:adjustRightInd w:val="0"/>
        <w:rPr>
          <w:rFonts w:ascii="Helvetica" w:hAnsi="Helvetica" w:cs="Helvetica"/>
          <w:sz w:val="38"/>
          <w:szCs w:val="38"/>
          <w:lang w:val="en-US"/>
        </w:rPr>
      </w:pPr>
      <w:r w:rsidRPr="00A07984">
        <w:rPr>
          <w:rFonts w:ascii="Helvetica" w:hAnsi="Helvetica" w:cs="Helvetica"/>
          <w:sz w:val="38"/>
          <w:szCs w:val="38"/>
          <w:lang w:val="en-US"/>
        </w:rPr>
        <w:t>See Also</w:t>
      </w:r>
    </w:p>
    <w:p w14:paraId="389FE1D1"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&lt;The following sections can be left out if there is nothing to point to. This is just to show where such information can go</w:t>
      </w:r>
      <w:proofErr w:type="gramStart"/>
      <w:r w:rsidRPr="00A07984">
        <w:rPr>
          <w:rFonts w:ascii="Helvetica" w:hAnsi="Helvetica" w:cs="Helvetica"/>
          <w:i/>
          <w:iCs/>
          <w:sz w:val="26"/>
          <w:szCs w:val="26"/>
          <w:lang w:val="en-US"/>
        </w:rPr>
        <w:t>.&gt;</w:t>
      </w:r>
      <w:proofErr w:type="gramEnd"/>
    </w:p>
    <w:p w14:paraId="68A6DC8D"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p>
    <w:p w14:paraId="6467EDF4"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b/>
          <w:bCs/>
          <w:sz w:val="26"/>
          <w:szCs w:val="26"/>
          <w:lang w:val="en-US"/>
        </w:rPr>
        <w:t>Related Profiles</w:t>
      </w:r>
    </w:p>
    <w:p w14:paraId="02209697" w14:textId="77777777" w:rsidR="00516625" w:rsidRPr="00A07984" w:rsidRDefault="00516625" w:rsidP="00516625">
      <w:pPr>
        <w:widowControl w:val="0"/>
        <w:autoSpaceDE w:val="0"/>
        <w:autoSpaceDN w:val="0"/>
        <w:adjustRightInd w:val="0"/>
        <w:rPr>
          <w:rFonts w:ascii="Helvetica" w:hAnsi="Helvetica" w:cs="Helvetica"/>
          <w:i/>
          <w:iCs/>
          <w:sz w:val="26"/>
          <w:szCs w:val="26"/>
          <w:lang w:val="en-US"/>
        </w:rPr>
      </w:pPr>
      <w:r w:rsidRPr="00A07984">
        <w:rPr>
          <w:rFonts w:ascii="Helvetica" w:hAnsi="Helvetica" w:cs="Helvetica"/>
          <w:i/>
          <w:iCs/>
          <w:sz w:val="26"/>
          <w:szCs w:val="26"/>
          <w:lang w:val="en-US"/>
        </w:rPr>
        <w:t xml:space="preserve">&lt;List profiles this one depends on, profiles that depend on this one, </w:t>
      </w:r>
      <w:proofErr w:type="gramStart"/>
      <w:r w:rsidRPr="00A07984">
        <w:rPr>
          <w:rFonts w:ascii="Helvetica" w:hAnsi="Helvetica" w:cs="Helvetica"/>
          <w:i/>
          <w:iCs/>
          <w:sz w:val="26"/>
          <w:szCs w:val="26"/>
          <w:lang w:val="en-US"/>
        </w:rPr>
        <w:t>profiles</w:t>
      </w:r>
      <w:proofErr w:type="gramEnd"/>
      <w:r w:rsidRPr="00A07984">
        <w:rPr>
          <w:rFonts w:ascii="Helvetica" w:hAnsi="Helvetica" w:cs="Helvetica"/>
          <w:i/>
          <w:iCs/>
          <w:sz w:val="26"/>
          <w:szCs w:val="26"/>
          <w:lang w:val="en-US"/>
        </w:rPr>
        <w:t xml:space="preserve"> that are synergistic with this one. Start with the name of the other profile as a link and then explain the relationship</w:t>
      </w:r>
      <w:proofErr w:type="gramStart"/>
      <w:r w:rsidRPr="00A07984">
        <w:rPr>
          <w:rFonts w:ascii="Helvetica" w:hAnsi="Helvetica" w:cs="Helvetica"/>
          <w:i/>
          <w:iCs/>
          <w:sz w:val="26"/>
          <w:szCs w:val="26"/>
          <w:lang w:val="en-US"/>
        </w:rPr>
        <w:t>.&gt;</w:t>
      </w:r>
      <w:proofErr w:type="gramEnd"/>
    </w:p>
    <w:p w14:paraId="13C91E21" w14:textId="77777777" w:rsidR="003E4AA3" w:rsidRPr="00A07984" w:rsidRDefault="003E4AA3" w:rsidP="00516625">
      <w:pPr>
        <w:widowControl w:val="0"/>
        <w:autoSpaceDE w:val="0"/>
        <w:autoSpaceDN w:val="0"/>
        <w:adjustRightInd w:val="0"/>
        <w:rPr>
          <w:rFonts w:ascii="Helvetica" w:hAnsi="Helvetica" w:cs="Helvetica"/>
          <w:i/>
          <w:iCs/>
          <w:sz w:val="26"/>
          <w:szCs w:val="26"/>
          <w:lang w:val="en-US"/>
        </w:rPr>
      </w:pPr>
    </w:p>
    <w:p w14:paraId="2595925C" w14:textId="73063057" w:rsidR="003E4AA3" w:rsidRPr="00A07984" w:rsidRDefault="003E4AA3" w:rsidP="00A07984">
      <w:pPr>
        <w:pStyle w:val="Corpodeltesto"/>
        <w:rPr>
          <w:rFonts w:ascii="Helvetica" w:eastAsiaTheme="minorEastAsia" w:hAnsi="Helvetica" w:cs="Helvetica"/>
          <w:iCs/>
          <w:sz w:val="26"/>
          <w:szCs w:val="26"/>
          <w:highlight w:val="yellow"/>
          <w:lang w:eastAsia="it-IT"/>
        </w:rPr>
      </w:pPr>
      <w:r w:rsidRPr="00A07984">
        <w:rPr>
          <w:rFonts w:ascii="Helvetica" w:eastAsiaTheme="minorEastAsia" w:hAnsi="Helvetica" w:cs="Helvetica"/>
          <w:iCs/>
          <w:sz w:val="26"/>
          <w:szCs w:val="26"/>
          <w:highlight w:val="yellow"/>
          <w:lang w:eastAsia="it-IT"/>
        </w:rPr>
        <w:t>The XCHT-WD profile depends on other IHE profiles:</w:t>
      </w:r>
    </w:p>
    <w:p w14:paraId="7021EB74" w14:textId="4FB20851" w:rsidR="003E4AA3" w:rsidRPr="00A07984" w:rsidRDefault="009B1F27" w:rsidP="00A07984">
      <w:pPr>
        <w:pStyle w:val="Corpodeltesto"/>
        <w:numPr>
          <w:ilvl w:val="0"/>
          <w:numId w:val="11"/>
        </w:numPr>
        <w:rPr>
          <w:rFonts w:ascii="Helvetica" w:eastAsiaTheme="minorEastAsia" w:hAnsi="Helvetica" w:cs="Helvetica"/>
          <w:iCs/>
          <w:sz w:val="26"/>
          <w:szCs w:val="26"/>
          <w:highlight w:val="yellow"/>
          <w:lang w:eastAsia="it-IT"/>
        </w:rPr>
      </w:pPr>
      <w:hyperlink r:id="rId14" w:history="1">
        <w:r w:rsidR="003E4AA3" w:rsidRPr="00A07984">
          <w:rPr>
            <w:rFonts w:ascii="Helvetica" w:eastAsiaTheme="minorEastAsia" w:hAnsi="Helvetica" w:cs="Helvetica"/>
            <w:iCs/>
            <w:sz w:val="26"/>
            <w:szCs w:val="26"/>
            <w:highlight w:val="yellow"/>
            <w:lang w:eastAsia="it-IT"/>
          </w:rPr>
          <w:t>Cross-Enterprise Document Sharing</w:t>
        </w:r>
      </w:hyperlink>
      <w:r w:rsidR="003E4AA3" w:rsidRPr="00A07984">
        <w:rPr>
          <w:rFonts w:ascii="Helvetica" w:eastAsiaTheme="minorEastAsia" w:hAnsi="Helvetica" w:cs="Helvetica"/>
          <w:iCs/>
          <w:sz w:val="26"/>
          <w:szCs w:val="26"/>
          <w:highlight w:val="yellow"/>
          <w:lang w:eastAsia="it-IT"/>
        </w:rPr>
        <w:t xml:space="preserve"> [XDS] may be used to share the XDW Workflow Documents and the input and output documents referenced by each workflow instance.</w:t>
      </w:r>
    </w:p>
    <w:p w14:paraId="354BED4B" w14:textId="1841192E" w:rsidR="003E4AA3" w:rsidRPr="00A07984" w:rsidRDefault="009B1F27" w:rsidP="00A07984">
      <w:pPr>
        <w:pStyle w:val="Corpodeltesto"/>
        <w:numPr>
          <w:ilvl w:val="0"/>
          <w:numId w:val="11"/>
        </w:numPr>
        <w:rPr>
          <w:rFonts w:ascii="Helvetica" w:eastAsiaTheme="minorEastAsia" w:hAnsi="Helvetica" w:cs="Helvetica"/>
          <w:iCs/>
          <w:sz w:val="26"/>
          <w:szCs w:val="26"/>
          <w:highlight w:val="yellow"/>
          <w:lang w:eastAsia="it-IT"/>
        </w:rPr>
      </w:pPr>
      <w:hyperlink r:id="rId15" w:history="1">
        <w:r w:rsidR="003E4AA3" w:rsidRPr="00A07984">
          <w:rPr>
            <w:rFonts w:ascii="Helvetica" w:eastAsiaTheme="minorEastAsia" w:hAnsi="Helvetica" w:cs="Helvetica"/>
            <w:iCs/>
            <w:sz w:val="26"/>
            <w:szCs w:val="26"/>
            <w:highlight w:val="yellow"/>
            <w:lang w:eastAsia="it-IT"/>
          </w:rPr>
          <w:t>Cross Enterprise Workflow</w:t>
        </w:r>
      </w:hyperlink>
      <w:r w:rsidR="003E4AA3" w:rsidRPr="00A07984">
        <w:rPr>
          <w:rFonts w:ascii="Helvetica" w:eastAsiaTheme="minorEastAsia" w:hAnsi="Helvetica" w:cs="Helvetica"/>
          <w:iCs/>
          <w:sz w:val="26"/>
          <w:szCs w:val="26"/>
          <w:highlight w:val="yellow"/>
          <w:lang w:eastAsia="it-IT"/>
        </w:rPr>
        <w:t xml:space="preserve"> coordinates human and applications mediated workflows across multiple organizations.</w:t>
      </w:r>
    </w:p>
    <w:p w14:paraId="7BF5E975" w14:textId="6916517D" w:rsidR="003E4AA3" w:rsidRPr="00A07984" w:rsidRDefault="009B1F27" w:rsidP="00A07984">
      <w:pPr>
        <w:pStyle w:val="Corpodeltesto"/>
        <w:numPr>
          <w:ilvl w:val="0"/>
          <w:numId w:val="11"/>
        </w:numPr>
        <w:rPr>
          <w:rFonts w:ascii="Helvetica" w:eastAsiaTheme="minorEastAsia" w:hAnsi="Helvetica" w:cs="Helvetica"/>
          <w:iCs/>
          <w:sz w:val="26"/>
          <w:szCs w:val="26"/>
          <w:highlight w:val="yellow"/>
          <w:lang w:eastAsia="it-IT"/>
        </w:rPr>
      </w:pPr>
      <w:hyperlink r:id="rId16" w:history="1">
        <w:r w:rsidR="003E4AA3" w:rsidRPr="00A07984">
          <w:rPr>
            <w:rFonts w:ascii="Helvetica" w:eastAsiaTheme="minorEastAsia" w:hAnsi="Helvetica" w:cs="Helvetica"/>
            <w:iCs/>
            <w:sz w:val="26"/>
            <w:szCs w:val="26"/>
            <w:highlight w:val="yellow"/>
            <w:lang w:eastAsia="it-IT"/>
          </w:rPr>
          <w:t>Document Metadata Subscription</w:t>
        </w:r>
      </w:hyperlink>
      <w:r w:rsidR="003E4AA3" w:rsidRPr="00A07984">
        <w:rPr>
          <w:rFonts w:ascii="Helvetica" w:eastAsiaTheme="minorEastAsia" w:hAnsi="Helvetica" w:cs="Helvetica"/>
          <w:iCs/>
          <w:sz w:val="26"/>
          <w:szCs w:val="26"/>
          <w:highlight w:val="yellow"/>
          <w:lang w:eastAsia="it-IT"/>
        </w:rPr>
        <w:t xml:space="preserve"> describes the use of subscription and notification mechanism for use within an XDS Affinity Domain and across communities.</w:t>
      </w:r>
    </w:p>
    <w:p w14:paraId="2CEA64E5"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p>
    <w:p w14:paraId="372D712B"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b/>
          <w:bCs/>
          <w:sz w:val="26"/>
          <w:szCs w:val="26"/>
          <w:lang w:val="en-US"/>
        </w:rPr>
        <w:t>Consumer Information</w:t>
      </w:r>
    </w:p>
    <w:p w14:paraId="655B5F80"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sz w:val="26"/>
          <w:szCs w:val="26"/>
          <w:lang w:val="en-US"/>
        </w:rPr>
        <w:t xml:space="preserve">The </w:t>
      </w:r>
      <w:hyperlink r:id="rId17" w:history="1">
        <w:r w:rsidRPr="00A07984">
          <w:rPr>
            <w:rFonts w:ascii="Helvetica" w:hAnsi="Helvetica" w:cs="Helvetica"/>
            <w:color w:val="0013A9"/>
            <w:sz w:val="26"/>
            <w:szCs w:val="26"/>
            <w:lang w:val="en-US"/>
          </w:rPr>
          <w:t>Profile FAQ Template</w:t>
        </w:r>
      </w:hyperlink>
      <w:r w:rsidRPr="00A07984">
        <w:rPr>
          <w:rFonts w:ascii="Helvetica" w:hAnsi="Helvetica" w:cs="Helvetica"/>
          <w:sz w:val="26"/>
          <w:szCs w:val="26"/>
          <w:lang w:val="en-US"/>
        </w:rPr>
        <w:t xml:space="preserve"> answers typical questions about what the Profile does. </w:t>
      </w:r>
      <w:r w:rsidRPr="00A07984">
        <w:rPr>
          <w:rFonts w:ascii="Helvetica" w:hAnsi="Helvetica" w:cs="Helvetica"/>
          <w:i/>
          <w:iCs/>
          <w:sz w:val="26"/>
          <w:szCs w:val="26"/>
          <w:lang w:val="en-US"/>
        </w:rPr>
        <w:t>&lt;Replace the link with a link to the actual FAQ page for the Profile&gt;</w:t>
      </w:r>
    </w:p>
    <w:p w14:paraId="7D6BAC61"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sz w:val="26"/>
          <w:szCs w:val="26"/>
          <w:lang w:val="en-US"/>
        </w:rPr>
        <w:t xml:space="preserve">The </w:t>
      </w:r>
      <w:hyperlink r:id="rId18" w:history="1">
        <w:r w:rsidRPr="00A07984">
          <w:rPr>
            <w:rFonts w:ascii="Helvetica" w:hAnsi="Helvetica" w:cs="Helvetica"/>
            <w:color w:val="0013A9"/>
            <w:sz w:val="26"/>
            <w:szCs w:val="26"/>
            <w:lang w:val="en-US"/>
          </w:rPr>
          <w:t>Profile Purchasing Template</w:t>
        </w:r>
      </w:hyperlink>
      <w:r w:rsidRPr="00A07984">
        <w:rPr>
          <w:rFonts w:ascii="Helvetica" w:hAnsi="Helvetica" w:cs="Helvetica"/>
          <w:sz w:val="26"/>
          <w:szCs w:val="26"/>
          <w:lang w:val="en-US"/>
        </w:rPr>
        <w:t xml:space="preserve"> describes considerations when purchasing equipment to deploy this Profile. </w:t>
      </w:r>
      <w:r w:rsidRPr="00A07984">
        <w:rPr>
          <w:rFonts w:ascii="Helvetica" w:hAnsi="Helvetica" w:cs="Helvetica"/>
          <w:i/>
          <w:iCs/>
          <w:sz w:val="26"/>
          <w:szCs w:val="26"/>
          <w:lang w:val="en-US"/>
        </w:rPr>
        <w:t>&lt;Replace the link with a link to the actual Purchasing page for the Profile&gt;</w:t>
      </w:r>
    </w:p>
    <w:p w14:paraId="26C1013F"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b/>
          <w:bCs/>
          <w:sz w:val="26"/>
          <w:szCs w:val="26"/>
          <w:lang w:val="en-US"/>
        </w:rPr>
        <w:t>Implementer Information</w:t>
      </w:r>
    </w:p>
    <w:p w14:paraId="5559990A"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sz w:val="26"/>
          <w:szCs w:val="26"/>
          <w:lang w:val="en-US"/>
        </w:rPr>
        <w:t xml:space="preserve">The </w:t>
      </w:r>
      <w:hyperlink r:id="rId19" w:history="1">
        <w:r w:rsidRPr="00A07984">
          <w:rPr>
            <w:rFonts w:ascii="Helvetica" w:hAnsi="Helvetica" w:cs="Helvetica"/>
            <w:color w:val="0013A9"/>
            <w:sz w:val="26"/>
            <w:szCs w:val="26"/>
            <w:lang w:val="en-US"/>
          </w:rPr>
          <w:t>Profile Implementation Template</w:t>
        </w:r>
      </w:hyperlink>
      <w:r w:rsidRPr="00A07984">
        <w:rPr>
          <w:rFonts w:ascii="Helvetica" w:hAnsi="Helvetica" w:cs="Helvetica"/>
          <w:sz w:val="26"/>
          <w:szCs w:val="26"/>
          <w:lang w:val="en-US"/>
        </w:rPr>
        <w:t xml:space="preserve"> provides additional information about implementing this Profile in software. </w:t>
      </w:r>
      <w:r w:rsidRPr="00A07984">
        <w:rPr>
          <w:rFonts w:ascii="Helvetica" w:hAnsi="Helvetica" w:cs="Helvetica"/>
          <w:i/>
          <w:iCs/>
          <w:sz w:val="26"/>
          <w:szCs w:val="26"/>
          <w:lang w:val="en-US"/>
        </w:rPr>
        <w:t>&lt;Replace the link with a link to the actual Implementation page for the Profile&gt;</w:t>
      </w:r>
    </w:p>
    <w:p w14:paraId="6950F596"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b/>
          <w:bCs/>
          <w:sz w:val="26"/>
          <w:szCs w:val="26"/>
          <w:lang w:val="en-US"/>
        </w:rPr>
        <w:t>Reference Articles</w:t>
      </w:r>
    </w:p>
    <w:p w14:paraId="61EA7D57"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i/>
          <w:iCs/>
          <w:sz w:val="26"/>
          <w:szCs w:val="26"/>
          <w:lang w:val="en-US"/>
        </w:rPr>
        <w:t>&lt;List References (good and bad) (with link if possible) to Journal Articles that mention IHE's work (and hopefully include some analysis). Go ahead, Google: IHE &lt;Profile Name&gt; abstract or Google: IHE &lt;Profile Name&gt; and under the "more" select "Scholar". You might be surprised. &gt;</w:t>
      </w:r>
    </w:p>
    <w:p w14:paraId="7BD76A7D"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p>
    <w:p w14:paraId="121D2F3B" w14:textId="77777777" w:rsidR="00516625" w:rsidRPr="00A07984" w:rsidRDefault="00516625" w:rsidP="00516625">
      <w:pPr>
        <w:widowControl w:val="0"/>
        <w:autoSpaceDE w:val="0"/>
        <w:autoSpaceDN w:val="0"/>
        <w:adjustRightInd w:val="0"/>
        <w:rPr>
          <w:rFonts w:ascii="Helvetica" w:hAnsi="Helvetica" w:cs="Helvetica"/>
          <w:sz w:val="26"/>
          <w:szCs w:val="26"/>
          <w:lang w:val="en-US"/>
        </w:rPr>
      </w:pPr>
      <w:r w:rsidRPr="00A07984">
        <w:rPr>
          <w:rFonts w:ascii="Helvetica" w:hAnsi="Helvetica" w:cs="Helvetica"/>
          <w:sz w:val="26"/>
          <w:szCs w:val="26"/>
          <w:lang w:val="en-US"/>
        </w:rPr>
        <w:t xml:space="preserve">This page is based on the </w:t>
      </w:r>
      <w:hyperlink r:id="rId20" w:history="1">
        <w:r w:rsidRPr="00A07984">
          <w:rPr>
            <w:rFonts w:ascii="Helvetica" w:hAnsi="Helvetica" w:cs="Helvetica"/>
            <w:color w:val="0013A9"/>
            <w:sz w:val="26"/>
            <w:szCs w:val="26"/>
            <w:lang w:val="en-US"/>
          </w:rPr>
          <w:t>Profile Overview Template</w:t>
        </w:r>
      </w:hyperlink>
    </w:p>
    <w:p w14:paraId="04A99A9E" w14:textId="77777777" w:rsidR="00A8471E" w:rsidRPr="00A07984" w:rsidRDefault="00516625" w:rsidP="00516625">
      <w:pPr>
        <w:rPr>
          <w:rFonts w:ascii="Helvetica" w:hAnsi="Helvetica" w:cs="Helvetica"/>
          <w:i/>
          <w:iCs/>
          <w:sz w:val="26"/>
          <w:szCs w:val="26"/>
          <w:lang w:val="en-US"/>
        </w:rPr>
      </w:pPr>
      <w:r w:rsidRPr="00A07984">
        <w:rPr>
          <w:rFonts w:ascii="Helvetica" w:hAnsi="Helvetica" w:cs="Helvetica"/>
          <w:i/>
          <w:iCs/>
          <w:sz w:val="26"/>
          <w:szCs w:val="26"/>
          <w:lang w:val="en-US"/>
        </w:rPr>
        <w:t>&lt;</w:t>
      </w:r>
      <w:r w:rsidRPr="00A07984">
        <w:rPr>
          <w:rFonts w:ascii="Helvetica" w:hAnsi="Helvetica" w:cs="Helvetica"/>
          <w:b/>
          <w:bCs/>
          <w:i/>
          <w:iCs/>
          <w:sz w:val="26"/>
          <w:szCs w:val="26"/>
          <w:lang w:val="en-US"/>
        </w:rPr>
        <w:t>Delete this Category Templates line</w:t>
      </w:r>
      <w:r w:rsidRPr="00A07984">
        <w:rPr>
          <w:rFonts w:ascii="Helvetica" w:hAnsi="Helvetica" w:cs="Helvetica"/>
          <w:i/>
          <w:iCs/>
          <w:sz w:val="26"/>
          <w:szCs w:val="26"/>
          <w:lang w:val="en-US"/>
        </w:rPr>
        <w:t xml:space="preserve"> since your Profile page is no longer a template</w:t>
      </w:r>
      <w:proofErr w:type="gramStart"/>
      <w:r w:rsidRPr="00A07984">
        <w:rPr>
          <w:rFonts w:ascii="Helvetica" w:hAnsi="Helvetica" w:cs="Helvetica"/>
          <w:i/>
          <w:iCs/>
          <w:sz w:val="26"/>
          <w:szCs w:val="26"/>
          <w:lang w:val="en-US"/>
        </w:rPr>
        <w:t>.&gt;</w:t>
      </w:r>
      <w:proofErr w:type="gramEnd"/>
    </w:p>
    <w:p w14:paraId="6F70362A" w14:textId="77777777" w:rsidR="00A54B5A" w:rsidRPr="00A07984" w:rsidRDefault="00A54B5A" w:rsidP="00516625">
      <w:pPr>
        <w:rPr>
          <w:rFonts w:ascii="Helvetica" w:hAnsi="Helvetica" w:cs="Helvetica"/>
          <w:i/>
          <w:iCs/>
          <w:sz w:val="26"/>
          <w:szCs w:val="26"/>
          <w:lang w:val="en-US"/>
        </w:rPr>
      </w:pPr>
    </w:p>
    <w:p w14:paraId="44AC8ECC" w14:textId="77777777" w:rsidR="00C2665D" w:rsidRPr="00A07984" w:rsidRDefault="00C2665D" w:rsidP="00516625">
      <w:pPr>
        <w:rPr>
          <w:rFonts w:ascii="Helvetica" w:hAnsi="Helvetica" w:cs="Helvetica"/>
          <w:i/>
          <w:iCs/>
          <w:sz w:val="26"/>
          <w:szCs w:val="26"/>
          <w:lang w:val="en-US"/>
        </w:rPr>
      </w:pPr>
    </w:p>
    <w:p w14:paraId="4F795CF6" w14:textId="77777777" w:rsidR="00A07984" w:rsidRPr="00A07984" w:rsidRDefault="00A07984" w:rsidP="00516625">
      <w:pPr>
        <w:rPr>
          <w:rFonts w:ascii="Helvetica" w:hAnsi="Helvetica" w:cs="Helvetica"/>
          <w:sz w:val="48"/>
          <w:szCs w:val="48"/>
          <w:lang w:val="en-US"/>
        </w:rPr>
      </w:pPr>
    </w:p>
    <w:p w14:paraId="7DF01DCF" w14:textId="77777777" w:rsidR="00A07984" w:rsidRPr="00A07984" w:rsidRDefault="00A07984" w:rsidP="00516625">
      <w:pPr>
        <w:rPr>
          <w:rFonts w:ascii="Helvetica" w:hAnsi="Helvetica" w:cs="Helvetica"/>
          <w:sz w:val="48"/>
          <w:szCs w:val="48"/>
          <w:lang w:val="en-US"/>
        </w:rPr>
      </w:pPr>
    </w:p>
    <w:p w14:paraId="7FB4833C" w14:textId="77777777" w:rsidR="00A07984" w:rsidRPr="00A07984" w:rsidRDefault="00A07984" w:rsidP="00516625">
      <w:pPr>
        <w:rPr>
          <w:rFonts w:ascii="Helvetica" w:hAnsi="Helvetica" w:cs="Helvetica"/>
          <w:sz w:val="48"/>
          <w:szCs w:val="48"/>
          <w:lang w:val="en-US"/>
        </w:rPr>
      </w:pPr>
    </w:p>
    <w:p w14:paraId="4B1B8A82" w14:textId="77777777" w:rsidR="00A07984" w:rsidRPr="00A07984" w:rsidRDefault="00A07984" w:rsidP="00516625">
      <w:pPr>
        <w:rPr>
          <w:rFonts w:ascii="Helvetica" w:hAnsi="Helvetica" w:cs="Helvetica"/>
          <w:sz w:val="48"/>
          <w:szCs w:val="48"/>
          <w:lang w:val="en-US"/>
        </w:rPr>
      </w:pPr>
    </w:p>
    <w:p w14:paraId="2AEF065F" w14:textId="1D74E338" w:rsidR="00C2665D" w:rsidRPr="00A07984" w:rsidRDefault="00C2665D" w:rsidP="00516625">
      <w:pPr>
        <w:rPr>
          <w:rFonts w:ascii="Helvetica" w:hAnsi="Helvetica" w:cs="Helvetica"/>
          <w:i/>
          <w:iCs/>
          <w:sz w:val="26"/>
          <w:szCs w:val="26"/>
          <w:lang w:val="en-US"/>
        </w:rPr>
      </w:pPr>
      <w:r w:rsidRPr="00A07984">
        <w:rPr>
          <w:rFonts w:ascii="Helvetica" w:hAnsi="Helvetica" w:cs="Helvetica"/>
          <w:sz w:val="48"/>
          <w:szCs w:val="48"/>
          <w:lang w:val="en-US"/>
        </w:rPr>
        <w:t>PCC Vocabulary Registry and Data Dictionary</w:t>
      </w:r>
    </w:p>
    <w:p w14:paraId="2ED43152" w14:textId="77777777" w:rsidR="00C2665D" w:rsidRPr="00A07984" w:rsidRDefault="00C2665D" w:rsidP="00516625">
      <w:pPr>
        <w:rPr>
          <w:rFonts w:ascii="Helvetica" w:hAnsi="Helvetica" w:cs="Helvetica"/>
          <w:i/>
          <w:iCs/>
          <w:sz w:val="26"/>
          <w:szCs w:val="26"/>
          <w:lang w:val="en-US"/>
        </w:rPr>
      </w:pPr>
    </w:p>
    <w:p w14:paraId="3EDADB39" w14:textId="72DC412A"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Transactions:</w:t>
      </w:r>
    </w:p>
    <w:p w14:paraId="617029DC" w14:textId="2702BA5C"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[PCC-26] Submit and assign HT Management</w:t>
      </w:r>
    </w:p>
    <w:p w14:paraId="511C5A9C" w14:textId="47CCE70A"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[PCC-27] Accept/Reject HT Activity</w:t>
      </w:r>
    </w:p>
    <w:p w14:paraId="67CCB0B5" w14:textId="32A40A43"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[PCC-28] Assign HT Participation</w:t>
      </w:r>
    </w:p>
    <w:p w14:paraId="7410F8AC" w14:textId="4A20C9EE"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[PCC-29] Add Request of more clinical information</w:t>
      </w:r>
    </w:p>
    <w:p w14:paraId="67528394" w14:textId="638EA798"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[PCC-30] Add more clinical information</w:t>
      </w:r>
    </w:p>
    <w:p w14:paraId="0DDBFC65" w14:textId="4B6E652A"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[PCC-31] Complete individual preparation</w:t>
      </w:r>
    </w:p>
    <w:p w14:paraId="0AF36791" w14:textId="36D8DF26"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[PCC-32] Plan HT Discussion</w:t>
      </w:r>
    </w:p>
    <w:p w14:paraId="195F960F" w14:textId="030C8AA1"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[PCC-33] Complete HT</w:t>
      </w:r>
    </w:p>
    <w:p w14:paraId="4FFEE30C" w14:textId="00592DC3"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[PCC-34] Finalization</w:t>
      </w:r>
    </w:p>
    <w:p w14:paraId="6D18FE2F" w14:textId="06B67E0E"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[PCC-35] Cancel HT</w:t>
      </w:r>
    </w:p>
    <w:p w14:paraId="7F58B8DA" w14:textId="09B8814E" w:rsidR="00A54B5A" w:rsidRPr="00A07984" w:rsidRDefault="00A54B5A" w:rsidP="00516625">
      <w:pPr>
        <w:rPr>
          <w:rFonts w:ascii="Helvetica" w:hAnsi="Helvetica" w:cs="Helvetica"/>
          <w:iCs/>
          <w:sz w:val="26"/>
          <w:szCs w:val="26"/>
          <w:highlight w:val="yellow"/>
          <w:lang w:val="en-US"/>
        </w:rPr>
      </w:pPr>
      <w:r w:rsidRPr="00A07984">
        <w:rPr>
          <w:rFonts w:ascii="Helvetica" w:hAnsi="Helvetica" w:cs="Helvetica"/>
          <w:iCs/>
          <w:sz w:val="26"/>
          <w:szCs w:val="26"/>
          <w:highlight w:val="yellow"/>
          <w:lang w:val="en-US"/>
        </w:rPr>
        <w:t>[PCC-36] Cancel HT assignment</w:t>
      </w:r>
    </w:p>
    <w:p w14:paraId="464A60D8" w14:textId="77777777" w:rsidR="00A54B5A" w:rsidRPr="00A07984" w:rsidRDefault="00A54B5A" w:rsidP="00516625">
      <w:pPr>
        <w:rPr>
          <w:rFonts w:ascii="Helvetica" w:hAnsi="Helvetica" w:cs="Helvetica"/>
          <w:i/>
          <w:iCs/>
          <w:sz w:val="26"/>
          <w:szCs w:val="26"/>
          <w:lang w:val="en-US"/>
        </w:rPr>
      </w:pPr>
    </w:p>
    <w:p w14:paraId="6981599F" w14:textId="77777777" w:rsidR="006F46D8" w:rsidRPr="00A07984" w:rsidRDefault="006F46D8" w:rsidP="006F46D8">
      <w:pPr>
        <w:widowControl w:val="0"/>
        <w:autoSpaceDE w:val="0"/>
        <w:autoSpaceDN w:val="0"/>
        <w:adjustRightInd w:val="0"/>
        <w:rPr>
          <w:rFonts w:ascii="Helvetica" w:hAnsi="Helvetica" w:cs="Helvetica"/>
          <w:sz w:val="38"/>
          <w:szCs w:val="38"/>
          <w:lang w:val="en-US"/>
        </w:rPr>
      </w:pPr>
    </w:p>
    <w:p w14:paraId="06BCDE46" w14:textId="77777777" w:rsidR="00A54B5A" w:rsidRPr="00A07984" w:rsidRDefault="00A54B5A" w:rsidP="00516625">
      <w:pPr>
        <w:rPr>
          <w:lang w:val="en-US"/>
        </w:rPr>
      </w:pPr>
    </w:p>
    <w:sectPr w:rsidR="00A54B5A" w:rsidRPr="00A07984" w:rsidSect="005365EC">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2A601B4C"/>
    <w:lvl w:ilvl="0">
      <w:start w:val="1"/>
      <w:numFmt w:val="bullet"/>
      <w:pStyle w:val="Puntoelenco3"/>
      <w:lvlText w:val=""/>
      <w:lvlJc w:val="left"/>
      <w:pPr>
        <w:tabs>
          <w:tab w:val="num" w:pos="926"/>
        </w:tabs>
        <w:ind w:left="926" w:hanging="360"/>
      </w:pPr>
      <w:rPr>
        <w:rFonts w:ascii="Symbol" w:hAnsi="Symbol" w:hint="default"/>
      </w:rPr>
    </w:lvl>
  </w:abstractNum>
  <w:abstractNum w:abstractNumId="1">
    <w:nsid w:val="FFFFFF83"/>
    <w:multiLevelType w:val="singleLevel"/>
    <w:tmpl w:val="577494FE"/>
    <w:lvl w:ilvl="0">
      <w:start w:val="1"/>
      <w:numFmt w:val="bullet"/>
      <w:pStyle w:val="Puntoelenco2"/>
      <w:lvlText w:val=""/>
      <w:lvlJc w:val="left"/>
      <w:pPr>
        <w:tabs>
          <w:tab w:val="num" w:pos="720"/>
        </w:tabs>
        <w:ind w:left="720" w:hanging="360"/>
      </w:pPr>
      <w:rPr>
        <w:rFonts w:ascii="Symbol" w:hAnsi="Symbol" w:hint="default"/>
      </w:rPr>
    </w:lvl>
  </w:abstractNum>
  <w:abstractNum w:abstractNumId="2">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C676FF8"/>
    <w:multiLevelType w:val="hybridMultilevel"/>
    <w:tmpl w:val="A7E6BC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46F1D72"/>
    <w:multiLevelType w:val="hybridMultilevel"/>
    <w:tmpl w:val="CA56D3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nsid w:val="6D924951"/>
    <w:multiLevelType w:val="hybridMultilevel"/>
    <w:tmpl w:val="EE1C503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7ED0391B"/>
    <w:multiLevelType w:val="hybridMultilevel"/>
    <w:tmpl w:val="0FCEC4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6"/>
  </w:num>
  <w:num w:numId="6">
    <w:abstractNumId w:val="9"/>
  </w:num>
  <w:num w:numId="7">
    <w:abstractNumId w:val="1"/>
  </w:num>
  <w:num w:numId="8">
    <w:abstractNumId w:val="0"/>
  </w:num>
  <w:num w:numId="9">
    <w:abstractNumId w:val="8"/>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625"/>
    <w:rsid w:val="001023AC"/>
    <w:rsid w:val="00203CFB"/>
    <w:rsid w:val="003A5369"/>
    <w:rsid w:val="003E4AA3"/>
    <w:rsid w:val="00414FE3"/>
    <w:rsid w:val="004C1131"/>
    <w:rsid w:val="00516625"/>
    <w:rsid w:val="005365EC"/>
    <w:rsid w:val="005A0446"/>
    <w:rsid w:val="006F46D8"/>
    <w:rsid w:val="008934F3"/>
    <w:rsid w:val="009B1F27"/>
    <w:rsid w:val="00A07984"/>
    <w:rsid w:val="00A1312A"/>
    <w:rsid w:val="00A54B5A"/>
    <w:rsid w:val="00A57463"/>
    <w:rsid w:val="00A8471E"/>
    <w:rsid w:val="00BE78BA"/>
    <w:rsid w:val="00C2665D"/>
    <w:rsid w:val="00C34F52"/>
    <w:rsid w:val="00DA052A"/>
    <w:rsid w:val="00F74C7C"/>
    <w:rsid w:val="00FC1C9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2790D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link w:val="CorpodeltestoCarattere"/>
    <w:rsid w:val="00A57463"/>
    <w:pPr>
      <w:spacing w:before="120"/>
    </w:pPr>
    <w:rPr>
      <w:rFonts w:ascii="Times New Roman" w:eastAsia="Times New Roman" w:hAnsi="Times New Roman" w:cs="Times New Roman"/>
      <w:lang w:val="en-US" w:eastAsia="en-US"/>
    </w:rPr>
  </w:style>
  <w:style w:type="character" w:customStyle="1" w:styleId="CorpodeltestoCarattere">
    <w:name w:val="Corpo del testo Carattere"/>
    <w:basedOn w:val="Caratterepredefinitoparagrafo"/>
    <w:link w:val="Corpodeltesto"/>
    <w:rsid w:val="00A57463"/>
    <w:rPr>
      <w:rFonts w:ascii="Times New Roman" w:eastAsia="Times New Roman" w:hAnsi="Times New Roman" w:cs="Times New Roman"/>
      <w:lang w:val="en-US" w:eastAsia="en-US"/>
    </w:rPr>
  </w:style>
  <w:style w:type="paragraph" w:customStyle="1" w:styleId="normal">
    <w:name w:val="normal"/>
    <w:rsid w:val="00A57463"/>
    <w:pPr>
      <w:spacing w:line="276" w:lineRule="auto"/>
    </w:pPr>
    <w:rPr>
      <w:rFonts w:ascii="Arial" w:eastAsia="Arial" w:hAnsi="Arial" w:cs="Arial"/>
      <w:color w:val="000000"/>
      <w:sz w:val="22"/>
      <w:szCs w:val="22"/>
    </w:rPr>
  </w:style>
  <w:style w:type="paragraph" w:styleId="Paragrafoelenco">
    <w:name w:val="List Paragraph"/>
    <w:basedOn w:val="Normale"/>
    <w:uiPriority w:val="34"/>
    <w:qFormat/>
    <w:rsid w:val="003A5369"/>
    <w:pPr>
      <w:ind w:left="720"/>
      <w:contextualSpacing/>
    </w:pPr>
  </w:style>
  <w:style w:type="paragraph" w:styleId="Puntoelenco2">
    <w:name w:val="List Bullet 2"/>
    <w:basedOn w:val="Normale"/>
    <w:link w:val="Puntoelenco2Carattere"/>
    <w:rsid w:val="00BE78BA"/>
    <w:pPr>
      <w:numPr>
        <w:numId w:val="7"/>
      </w:numPr>
      <w:spacing w:before="120"/>
    </w:pPr>
    <w:rPr>
      <w:rFonts w:ascii="Times New Roman" w:eastAsia="Times New Roman" w:hAnsi="Times New Roman" w:cs="Times New Roman"/>
      <w:szCs w:val="20"/>
      <w:lang w:val="en-US" w:eastAsia="en-US"/>
    </w:rPr>
  </w:style>
  <w:style w:type="character" w:customStyle="1" w:styleId="Puntoelenco2Carattere">
    <w:name w:val="Punto elenco 2 Carattere"/>
    <w:link w:val="Puntoelenco2"/>
    <w:rsid w:val="00BE78BA"/>
    <w:rPr>
      <w:rFonts w:ascii="Times New Roman" w:eastAsia="Times New Roman" w:hAnsi="Times New Roman" w:cs="Times New Roman"/>
      <w:szCs w:val="20"/>
      <w:lang w:val="en-US" w:eastAsia="en-US"/>
    </w:rPr>
  </w:style>
  <w:style w:type="paragraph" w:styleId="Testofumetto">
    <w:name w:val="Balloon Text"/>
    <w:basedOn w:val="Normale"/>
    <w:link w:val="TestofumettoCarattere"/>
    <w:uiPriority w:val="99"/>
    <w:semiHidden/>
    <w:unhideWhenUsed/>
    <w:rsid w:val="00203CFB"/>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203CFB"/>
    <w:rPr>
      <w:rFonts w:ascii="Lucida Grande" w:hAnsi="Lucida Grande" w:cs="Lucida Grande"/>
      <w:sz w:val="18"/>
      <w:szCs w:val="18"/>
    </w:rPr>
  </w:style>
  <w:style w:type="paragraph" w:styleId="Puntoelenco3">
    <w:name w:val="List Bullet 3"/>
    <w:basedOn w:val="Normale"/>
    <w:uiPriority w:val="99"/>
    <w:semiHidden/>
    <w:unhideWhenUsed/>
    <w:rsid w:val="00203CFB"/>
    <w:pPr>
      <w:numPr>
        <w:numId w:val="8"/>
      </w:numPr>
      <w:contextualSpacing/>
    </w:pPr>
  </w:style>
  <w:style w:type="paragraph" w:styleId="Testocommento">
    <w:name w:val="annotation text"/>
    <w:basedOn w:val="Normale"/>
    <w:link w:val="TestocommentoCarattere"/>
    <w:rsid w:val="00203CFB"/>
    <w:pPr>
      <w:spacing w:before="120"/>
    </w:pPr>
    <w:rPr>
      <w:rFonts w:ascii="Times New Roman" w:eastAsia="Times New Roman" w:hAnsi="Times New Roman" w:cs="Times New Roman"/>
      <w:sz w:val="20"/>
      <w:lang w:val="en-US" w:eastAsia="en-US"/>
    </w:rPr>
  </w:style>
  <w:style w:type="character" w:customStyle="1" w:styleId="TestocommentoCarattere">
    <w:name w:val="Testo commento Carattere"/>
    <w:basedOn w:val="Caratterepredefinitoparagrafo"/>
    <w:link w:val="Testocommento"/>
    <w:rsid w:val="00203CFB"/>
    <w:rPr>
      <w:rFonts w:ascii="Times New Roman" w:eastAsia="Times New Roman" w:hAnsi="Times New Roman" w:cs="Times New Roman"/>
      <w:sz w:val="20"/>
      <w:lang w:val="en-US" w:eastAsia="en-US"/>
    </w:rPr>
  </w:style>
  <w:style w:type="character" w:styleId="Rimandocommento">
    <w:name w:val="annotation reference"/>
    <w:rsid w:val="00203CFB"/>
    <w:rPr>
      <w:sz w:val="16"/>
      <w:szCs w:val="16"/>
    </w:rPr>
  </w:style>
  <w:style w:type="paragraph" w:customStyle="1" w:styleId="TableEntry">
    <w:name w:val="Table Entry"/>
    <w:basedOn w:val="Corpodeltesto"/>
    <w:link w:val="TableEntryChar"/>
    <w:qFormat/>
    <w:rsid w:val="00A54B5A"/>
    <w:pPr>
      <w:spacing w:before="40" w:after="40"/>
      <w:ind w:left="72" w:right="72"/>
    </w:pPr>
    <w:rPr>
      <w:sz w:val="18"/>
    </w:rPr>
  </w:style>
  <w:style w:type="character" w:customStyle="1" w:styleId="TableEntryChar">
    <w:name w:val="Table Entry Char"/>
    <w:link w:val="TableEntry"/>
    <w:rsid w:val="00A54B5A"/>
    <w:rPr>
      <w:rFonts w:ascii="Times New Roman" w:eastAsia="Times New Roman" w:hAnsi="Times New Roman" w:cs="Times New Roman"/>
      <w:sz w:val="18"/>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Bullet 2"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link w:val="CorpodeltestoCarattere"/>
    <w:rsid w:val="00A57463"/>
    <w:pPr>
      <w:spacing w:before="120"/>
    </w:pPr>
    <w:rPr>
      <w:rFonts w:ascii="Times New Roman" w:eastAsia="Times New Roman" w:hAnsi="Times New Roman" w:cs="Times New Roman"/>
      <w:lang w:val="en-US" w:eastAsia="en-US"/>
    </w:rPr>
  </w:style>
  <w:style w:type="character" w:customStyle="1" w:styleId="CorpodeltestoCarattere">
    <w:name w:val="Corpo del testo Carattere"/>
    <w:basedOn w:val="Caratterepredefinitoparagrafo"/>
    <w:link w:val="Corpodeltesto"/>
    <w:rsid w:val="00A57463"/>
    <w:rPr>
      <w:rFonts w:ascii="Times New Roman" w:eastAsia="Times New Roman" w:hAnsi="Times New Roman" w:cs="Times New Roman"/>
      <w:lang w:val="en-US" w:eastAsia="en-US"/>
    </w:rPr>
  </w:style>
  <w:style w:type="paragraph" w:customStyle="1" w:styleId="normal">
    <w:name w:val="normal"/>
    <w:rsid w:val="00A57463"/>
    <w:pPr>
      <w:spacing w:line="276" w:lineRule="auto"/>
    </w:pPr>
    <w:rPr>
      <w:rFonts w:ascii="Arial" w:eastAsia="Arial" w:hAnsi="Arial" w:cs="Arial"/>
      <w:color w:val="000000"/>
      <w:sz w:val="22"/>
      <w:szCs w:val="22"/>
    </w:rPr>
  </w:style>
  <w:style w:type="paragraph" w:styleId="Paragrafoelenco">
    <w:name w:val="List Paragraph"/>
    <w:basedOn w:val="Normale"/>
    <w:uiPriority w:val="34"/>
    <w:qFormat/>
    <w:rsid w:val="003A5369"/>
    <w:pPr>
      <w:ind w:left="720"/>
      <w:contextualSpacing/>
    </w:pPr>
  </w:style>
  <w:style w:type="paragraph" w:styleId="Puntoelenco2">
    <w:name w:val="List Bullet 2"/>
    <w:basedOn w:val="Normale"/>
    <w:link w:val="Puntoelenco2Carattere"/>
    <w:rsid w:val="00BE78BA"/>
    <w:pPr>
      <w:numPr>
        <w:numId w:val="7"/>
      </w:numPr>
      <w:spacing w:before="120"/>
    </w:pPr>
    <w:rPr>
      <w:rFonts w:ascii="Times New Roman" w:eastAsia="Times New Roman" w:hAnsi="Times New Roman" w:cs="Times New Roman"/>
      <w:szCs w:val="20"/>
      <w:lang w:val="en-US" w:eastAsia="en-US"/>
    </w:rPr>
  </w:style>
  <w:style w:type="character" w:customStyle="1" w:styleId="Puntoelenco2Carattere">
    <w:name w:val="Punto elenco 2 Carattere"/>
    <w:link w:val="Puntoelenco2"/>
    <w:rsid w:val="00BE78BA"/>
    <w:rPr>
      <w:rFonts w:ascii="Times New Roman" w:eastAsia="Times New Roman" w:hAnsi="Times New Roman" w:cs="Times New Roman"/>
      <w:szCs w:val="20"/>
      <w:lang w:val="en-US" w:eastAsia="en-US"/>
    </w:rPr>
  </w:style>
  <w:style w:type="paragraph" w:styleId="Testofumetto">
    <w:name w:val="Balloon Text"/>
    <w:basedOn w:val="Normale"/>
    <w:link w:val="TestofumettoCarattere"/>
    <w:uiPriority w:val="99"/>
    <w:semiHidden/>
    <w:unhideWhenUsed/>
    <w:rsid w:val="00203CFB"/>
    <w:rPr>
      <w:rFonts w:ascii="Lucida Grande" w:hAnsi="Lucida Grande" w:cs="Lucida Grande"/>
      <w:sz w:val="18"/>
      <w:szCs w:val="18"/>
    </w:rPr>
  </w:style>
  <w:style w:type="character" w:customStyle="1" w:styleId="TestofumettoCarattere">
    <w:name w:val="Testo fumetto Carattere"/>
    <w:basedOn w:val="Caratterepredefinitoparagrafo"/>
    <w:link w:val="Testofumetto"/>
    <w:uiPriority w:val="99"/>
    <w:semiHidden/>
    <w:rsid w:val="00203CFB"/>
    <w:rPr>
      <w:rFonts w:ascii="Lucida Grande" w:hAnsi="Lucida Grande" w:cs="Lucida Grande"/>
      <w:sz w:val="18"/>
      <w:szCs w:val="18"/>
    </w:rPr>
  </w:style>
  <w:style w:type="paragraph" w:styleId="Puntoelenco3">
    <w:name w:val="List Bullet 3"/>
    <w:basedOn w:val="Normale"/>
    <w:uiPriority w:val="99"/>
    <w:semiHidden/>
    <w:unhideWhenUsed/>
    <w:rsid w:val="00203CFB"/>
    <w:pPr>
      <w:numPr>
        <w:numId w:val="8"/>
      </w:numPr>
      <w:contextualSpacing/>
    </w:pPr>
  </w:style>
  <w:style w:type="paragraph" w:styleId="Testocommento">
    <w:name w:val="annotation text"/>
    <w:basedOn w:val="Normale"/>
    <w:link w:val="TestocommentoCarattere"/>
    <w:rsid w:val="00203CFB"/>
    <w:pPr>
      <w:spacing w:before="120"/>
    </w:pPr>
    <w:rPr>
      <w:rFonts w:ascii="Times New Roman" w:eastAsia="Times New Roman" w:hAnsi="Times New Roman" w:cs="Times New Roman"/>
      <w:sz w:val="20"/>
      <w:lang w:val="en-US" w:eastAsia="en-US"/>
    </w:rPr>
  </w:style>
  <w:style w:type="character" w:customStyle="1" w:styleId="TestocommentoCarattere">
    <w:name w:val="Testo commento Carattere"/>
    <w:basedOn w:val="Caratterepredefinitoparagrafo"/>
    <w:link w:val="Testocommento"/>
    <w:rsid w:val="00203CFB"/>
    <w:rPr>
      <w:rFonts w:ascii="Times New Roman" w:eastAsia="Times New Roman" w:hAnsi="Times New Roman" w:cs="Times New Roman"/>
      <w:sz w:val="20"/>
      <w:lang w:val="en-US" w:eastAsia="en-US"/>
    </w:rPr>
  </w:style>
  <w:style w:type="character" w:styleId="Rimandocommento">
    <w:name w:val="annotation reference"/>
    <w:rsid w:val="00203CFB"/>
    <w:rPr>
      <w:sz w:val="16"/>
      <w:szCs w:val="16"/>
    </w:rPr>
  </w:style>
  <w:style w:type="paragraph" w:customStyle="1" w:styleId="TableEntry">
    <w:name w:val="Table Entry"/>
    <w:basedOn w:val="Corpodeltesto"/>
    <w:link w:val="TableEntryChar"/>
    <w:qFormat/>
    <w:rsid w:val="00A54B5A"/>
    <w:pPr>
      <w:spacing w:before="40" w:after="40"/>
      <w:ind w:left="72" w:right="72"/>
    </w:pPr>
    <w:rPr>
      <w:sz w:val="18"/>
    </w:rPr>
  </w:style>
  <w:style w:type="character" w:customStyle="1" w:styleId="TableEntryChar">
    <w:name w:val="Table Entry Char"/>
    <w:link w:val="TableEntry"/>
    <w:rsid w:val="00A54B5A"/>
    <w:rPr>
      <w:rFonts w:ascii="Times New Roman" w:eastAsia="Times New Roman" w:hAnsi="Times New Roman" w:cs="Times New Roman"/>
      <w:sz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hyperlink" Target="http://wiki.ihe.net/index.php/Profile_Overview_Template"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eg"/><Relationship Id="rId12" Type="http://schemas.openxmlformats.org/officeDocument/2006/relationships/hyperlink" Target="http://www.oasis.org/" TargetMode="External"/><Relationship Id="rId13" Type="http://schemas.openxmlformats.org/officeDocument/2006/relationships/hyperlink" Target="http://www.hl7.org/" TargetMode="External"/><Relationship Id="rId14" Type="http://schemas.openxmlformats.org/officeDocument/2006/relationships/hyperlink" Target="http://wiki.ihe.net/index.php/Cross-Enterprise_Document_Sharing" TargetMode="External"/><Relationship Id="rId15" Type="http://schemas.openxmlformats.org/officeDocument/2006/relationships/hyperlink" Target="http://wiki.ihe.net/index.php/Cross_Enterprise_Workflow" TargetMode="External"/><Relationship Id="rId16" Type="http://schemas.openxmlformats.org/officeDocument/2006/relationships/hyperlink" Target="http://wiki.ihe.net/index.php/Document_Metadata_Subscription" TargetMode="External"/><Relationship Id="rId17" Type="http://schemas.openxmlformats.org/officeDocument/2006/relationships/hyperlink" Target="http://wiki.ihe.net/index.php/Profile_FAQ_Template" TargetMode="External"/><Relationship Id="rId18" Type="http://schemas.openxmlformats.org/officeDocument/2006/relationships/hyperlink" Target="http://wiki.ihe.net/index.php/Profile_Purchasing_Template" TargetMode="External"/><Relationship Id="rId19" Type="http://schemas.openxmlformats.org/officeDocument/2006/relationships/hyperlink" Target="http://wiki.ihe.net/index.php/Profile_Implementation_Templat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iki.ihe.net/index.php/Category:Templates" TargetMode="External"/><Relationship Id="rId7" Type="http://schemas.openxmlformats.org/officeDocument/2006/relationships/hyperlink" Target="http://wiki.ihe.net/index.php/Profiles" TargetMode="External"/><Relationship Id="rId8" Type="http://schemas.openxmlformats.org/officeDocument/2006/relationships/hyperlink" Target="http://wiki.ihe.net/index.php/Help:Content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1531</Words>
  <Characters>8733</Characters>
  <Application>Microsoft Macintosh Word</Application>
  <DocSecurity>0</DocSecurity>
  <Lines>72</Lines>
  <Paragraphs>20</Paragraphs>
  <ScaleCrop>false</ScaleCrop>
  <Company>Arsenàl.IT</Company>
  <LinksUpToDate>false</LinksUpToDate>
  <CharactersWithSpaces>10244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Vio</dc:creator>
  <cp:keywords/>
  <dc:description/>
  <cp:lastModifiedBy>Elena Vio</cp:lastModifiedBy>
  <cp:revision>4</cp:revision>
  <dcterms:created xsi:type="dcterms:W3CDTF">2016-07-20T22:05:00Z</dcterms:created>
  <dcterms:modified xsi:type="dcterms:W3CDTF">2016-07-20T22:26:00Z</dcterms:modified>
</cp:coreProperties>
</file>