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69" w:rsidRDefault="00227369" w:rsidP="005E5451">
      <w:pPr>
        <w:pStyle w:val="Title"/>
        <w:rPr>
          <w:rFonts w:asciiTheme="minorHAnsi" w:hAnsiTheme="minorHAnsi" w:cstheme="minorHAnsi"/>
        </w:rPr>
      </w:pP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AE124C">
        <w:rPr>
          <w:rFonts w:asciiTheme="minorHAnsi" w:hAnsiTheme="minorHAnsi" w:cstheme="minorHAnsi"/>
          <w:sz w:val="24"/>
        </w:rPr>
        <w:t>Patient Registration Content Profile</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AE124C">
        <w:rPr>
          <w:rFonts w:asciiTheme="minorHAnsi" w:hAnsiTheme="minorHAnsi" w:cstheme="minorHAnsi"/>
        </w:rPr>
        <w:t xml:space="preserve">Gila Pyke, Anna Orlova, Harry Rhodes </w:t>
      </w:r>
    </w:p>
    <w:p w:rsidR="0036613E" w:rsidRPr="00AE124C" w:rsidRDefault="00227369" w:rsidP="00AE124C">
      <w:pPr>
        <w:ind w:left="360"/>
        <w:rPr>
          <w:rFonts w:asciiTheme="minorHAnsi" w:hAnsiTheme="minorHAnsi" w:cstheme="minorHAnsi"/>
          <w:sz w:val="22"/>
          <w:szCs w:val="22"/>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AE124C" w:rsidRPr="00EF0957">
        <w:rPr>
          <w:rFonts w:asciiTheme="minorHAnsi" w:hAnsiTheme="minorHAnsi" w:cstheme="minorHAnsi"/>
          <w:sz w:val="22"/>
          <w:szCs w:val="22"/>
        </w:rPr>
        <w:t>Diana Warner</w:t>
      </w:r>
      <w:r w:rsidR="00AE124C">
        <w:rPr>
          <w:rFonts w:asciiTheme="minorHAnsi" w:hAnsiTheme="minorHAnsi" w:cstheme="minorHAnsi"/>
          <w:sz w:val="22"/>
          <w:szCs w:val="22"/>
        </w:rPr>
        <w:t>, Sarah Quaynor, Susan Clark</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AE124C">
        <w:rPr>
          <w:rFonts w:asciiTheme="minorHAnsi" w:hAnsiTheme="minorHAnsi" w:cstheme="minorHAnsi"/>
        </w:rPr>
        <w:t>November 4, 2016</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Version:</w:t>
      </w:r>
      <w:r w:rsidR="00AE124C">
        <w:rPr>
          <w:rFonts w:asciiTheme="minorHAnsi" w:hAnsiTheme="minorHAnsi" w:cstheme="minorHAnsi"/>
        </w:rPr>
        <w:t xml:space="preserve"> 1.0</w:t>
      </w:r>
    </w:p>
    <w:p w:rsidR="0036613E" w:rsidRDefault="00AE124C" w:rsidP="00227369">
      <w:pPr>
        <w:ind w:left="360"/>
        <w:rPr>
          <w:rFonts w:asciiTheme="minorHAnsi" w:hAnsiTheme="minorHAnsi" w:cstheme="minorHAnsi"/>
        </w:rPr>
      </w:pPr>
      <w:r>
        <w:rPr>
          <w:rFonts w:asciiTheme="minorHAnsi" w:hAnsiTheme="minorHAnsi" w:cstheme="minorHAnsi"/>
        </w:rPr>
        <w:t>Domain: Patient Care Coordination (PCC)</w:t>
      </w:r>
    </w:p>
    <w:p w:rsidR="00227369" w:rsidRPr="00227369" w:rsidRDefault="00227369" w:rsidP="00227369">
      <w:pPr>
        <w:ind w:left="360"/>
        <w:rPr>
          <w:rFonts w:asciiTheme="minorHAnsi" w:hAnsiTheme="minorHAnsi" w:cstheme="minorHAnsi"/>
          <w:sz w:val="16"/>
        </w:rPr>
      </w:pPr>
    </w:p>
    <w:p w:rsidR="00CD10EA"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F2190E" w:rsidRPr="0071313F" w:rsidRDefault="00B35F42" w:rsidP="0036613E">
      <w:pPr>
        <w:ind w:left="360"/>
        <w:rPr>
          <w:rFonts w:asciiTheme="minorHAnsi" w:hAnsiTheme="minorHAnsi"/>
          <w:sz w:val="22"/>
          <w:szCs w:val="22"/>
        </w:rPr>
      </w:pPr>
      <w:r w:rsidRPr="0071313F">
        <w:rPr>
          <w:rFonts w:asciiTheme="minorHAnsi" w:hAnsiTheme="minorHAnsi"/>
          <w:sz w:val="22"/>
          <w:szCs w:val="22"/>
        </w:rPr>
        <w:t xml:space="preserve">The </w:t>
      </w:r>
      <w:r w:rsidR="0071313F" w:rsidRPr="00EF0957">
        <w:rPr>
          <w:rFonts w:asciiTheme="minorHAnsi" w:hAnsiTheme="minorHAnsi"/>
          <w:sz w:val="22"/>
          <w:szCs w:val="22"/>
        </w:rPr>
        <w:t>American Heath Information Management Association (AHIMA)</w:t>
      </w:r>
      <w:r w:rsidR="0071313F">
        <w:rPr>
          <w:rFonts w:asciiTheme="minorHAnsi" w:hAnsiTheme="minorHAnsi"/>
          <w:sz w:val="22"/>
          <w:szCs w:val="22"/>
        </w:rPr>
        <w:t xml:space="preserve"> S</w:t>
      </w:r>
      <w:r w:rsidRPr="0071313F">
        <w:rPr>
          <w:rFonts w:asciiTheme="minorHAnsi" w:hAnsiTheme="minorHAnsi"/>
          <w:sz w:val="22"/>
          <w:szCs w:val="22"/>
        </w:rPr>
        <w:t xml:space="preserve">tandards </w:t>
      </w:r>
      <w:r w:rsidR="0071313F">
        <w:rPr>
          <w:rFonts w:asciiTheme="minorHAnsi" w:hAnsiTheme="minorHAnsi"/>
          <w:sz w:val="22"/>
          <w:szCs w:val="22"/>
        </w:rPr>
        <w:t>T</w:t>
      </w:r>
      <w:r w:rsidRPr="0071313F">
        <w:rPr>
          <w:rFonts w:asciiTheme="minorHAnsi" w:hAnsiTheme="minorHAnsi"/>
          <w:sz w:val="22"/>
          <w:szCs w:val="22"/>
        </w:rPr>
        <w:t xml:space="preserve">ask </w:t>
      </w:r>
      <w:r w:rsidR="0071313F">
        <w:rPr>
          <w:rFonts w:asciiTheme="minorHAnsi" w:hAnsiTheme="minorHAnsi"/>
          <w:sz w:val="22"/>
          <w:szCs w:val="22"/>
        </w:rPr>
        <w:t>F</w:t>
      </w:r>
      <w:r w:rsidRPr="0071313F">
        <w:rPr>
          <w:rFonts w:asciiTheme="minorHAnsi" w:hAnsiTheme="minorHAnsi"/>
          <w:sz w:val="22"/>
          <w:szCs w:val="22"/>
        </w:rPr>
        <w:t xml:space="preserve">orce which is composed of </w:t>
      </w:r>
      <w:r w:rsidR="0071313F" w:rsidRPr="0071313F">
        <w:rPr>
          <w:rFonts w:asciiTheme="minorHAnsi" w:hAnsiTheme="minorHAnsi"/>
          <w:sz w:val="22"/>
          <w:szCs w:val="22"/>
        </w:rPr>
        <w:t xml:space="preserve">over </w:t>
      </w:r>
      <w:r w:rsidR="00F2190E" w:rsidRPr="0071313F">
        <w:rPr>
          <w:rFonts w:asciiTheme="minorHAnsi" w:hAnsiTheme="minorHAnsi"/>
          <w:sz w:val="22"/>
          <w:szCs w:val="22"/>
        </w:rPr>
        <w:t xml:space="preserve">40 clinical, vendor, and </w:t>
      </w:r>
      <w:r w:rsidRPr="0071313F">
        <w:rPr>
          <w:rFonts w:asciiTheme="minorHAnsi" w:hAnsiTheme="minorHAnsi"/>
          <w:sz w:val="22"/>
          <w:szCs w:val="22"/>
        </w:rPr>
        <w:t xml:space="preserve">HIM professional </w:t>
      </w:r>
      <w:r w:rsidR="00F2190E" w:rsidRPr="0071313F">
        <w:rPr>
          <w:rFonts w:asciiTheme="minorHAnsi" w:hAnsiTheme="minorHAnsi"/>
          <w:sz w:val="22"/>
          <w:szCs w:val="22"/>
        </w:rPr>
        <w:t xml:space="preserve"> stakeholders have identified the lack of standardization during patient registration as a significant problem to consistent patient matching, and therefore to patient data quality and patient safety.</w:t>
      </w:r>
    </w:p>
    <w:p w:rsidR="00F2190E" w:rsidRPr="0071313F" w:rsidRDefault="00F2190E" w:rsidP="0036613E">
      <w:pPr>
        <w:ind w:left="360"/>
        <w:rPr>
          <w:rFonts w:asciiTheme="minorHAnsi" w:hAnsiTheme="minorHAnsi"/>
          <w:sz w:val="22"/>
          <w:szCs w:val="22"/>
        </w:rPr>
      </w:pPr>
      <w:r w:rsidRPr="0071313F">
        <w:rPr>
          <w:rFonts w:asciiTheme="minorHAnsi" w:hAnsiTheme="minorHAnsi"/>
          <w:sz w:val="22"/>
          <w:szCs w:val="22"/>
        </w:rPr>
        <w:t>A content profile defining the data elements that should be collected during patient registration, as well as the correct formats for each data element would go a long way to ensure that the data submitted to the affinity domain when registering each patient is of high quality.</w:t>
      </w:r>
    </w:p>
    <w:p w:rsidR="00F2190E" w:rsidRPr="0071313F" w:rsidRDefault="00B35F42" w:rsidP="0036613E">
      <w:pPr>
        <w:ind w:left="360"/>
        <w:rPr>
          <w:rFonts w:asciiTheme="minorHAnsi" w:hAnsiTheme="minorHAnsi"/>
          <w:sz w:val="22"/>
          <w:szCs w:val="22"/>
        </w:rPr>
      </w:pPr>
      <w:r w:rsidRPr="0071313F">
        <w:rPr>
          <w:rFonts w:asciiTheme="minorHAnsi" w:hAnsiTheme="minorHAnsi"/>
          <w:sz w:val="22"/>
          <w:szCs w:val="22"/>
        </w:rPr>
        <w:t>Many standards, including the HL7v2 standard that comprises the basis for the IHE PDQ profile contain details about data elements and data type formats, however further constraints on these standards are required for consistent data collection during registration. IHE, with its history of providing additional, use case-focused constraints to broad standards such as HL7 is the most appropriate place to define this content.</w:t>
      </w:r>
    </w:p>
    <w:p w:rsidR="0036613E" w:rsidRPr="0071313F" w:rsidRDefault="00B35F42" w:rsidP="0036613E">
      <w:pPr>
        <w:ind w:left="360"/>
        <w:rPr>
          <w:rFonts w:asciiTheme="minorHAnsi" w:hAnsiTheme="minorHAnsi" w:cstheme="minorHAnsi"/>
          <w:sz w:val="22"/>
          <w:szCs w:val="22"/>
        </w:rPr>
      </w:pPr>
      <w:r w:rsidRPr="0071313F">
        <w:rPr>
          <w:rFonts w:asciiTheme="minorHAnsi" w:hAnsiTheme="minorHAnsi" w:cstheme="minorHAnsi"/>
          <w:sz w:val="22"/>
          <w:szCs w:val="22"/>
        </w:rPr>
        <w:t>The AHIMA standards task force is prepared to participate in IHE PCC committee discussions to define the content profile for Patient Registration.</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AE124C" w:rsidRPr="00EF0957" w:rsidRDefault="00AE124C" w:rsidP="00AE124C">
      <w:pPr>
        <w:ind w:left="360"/>
        <w:rPr>
          <w:rFonts w:asciiTheme="minorHAnsi" w:hAnsiTheme="minorHAnsi"/>
          <w:b/>
          <w:bCs/>
          <w:sz w:val="22"/>
          <w:szCs w:val="22"/>
        </w:rPr>
      </w:pPr>
      <w:r w:rsidRPr="00EF0957">
        <w:rPr>
          <w:rFonts w:asciiTheme="minorHAnsi" w:hAnsiTheme="minorHAnsi"/>
          <w:bCs/>
          <w:sz w:val="22"/>
          <w:szCs w:val="22"/>
        </w:rPr>
        <w:t xml:space="preserve">Patient matching continues to be an issue for successful interoperability.  The cost </w:t>
      </w:r>
      <w:r>
        <w:rPr>
          <w:rFonts w:asciiTheme="minorHAnsi" w:hAnsiTheme="minorHAnsi"/>
          <w:bCs/>
          <w:sz w:val="22"/>
          <w:szCs w:val="22"/>
        </w:rPr>
        <w:t xml:space="preserve">for incorrect patient matching </w:t>
      </w:r>
      <w:r w:rsidRPr="00EF0957">
        <w:rPr>
          <w:rFonts w:asciiTheme="minorHAnsi" w:hAnsiTheme="minorHAnsi"/>
          <w:bCs/>
          <w:sz w:val="22"/>
          <w:szCs w:val="22"/>
        </w:rPr>
        <w:t>continues to grow</w:t>
      </w:r>
      <w:r w:rsidRPr="00EF0957">
        <w:rPr>
          <w:rFonts w:asciiTheme="minorHAnsi" w:hAnsiTheme="minorHAnsi"/>
          <w:b/>
          <w:bCs/>
          <w:sz w:val="22"/>
          <w:szCs w:val="22"/>
        </w:rPr>
        <w:t>.</w:t>
      </w:r>
      <w:r w:rsidRPr="00EF0957">
        <w:rPr>
          <w:rStyle w:val="FootnoteReference"/>
          <w:rFonts w:asciiTheme="minorHAnsi" w:hAnsiTheme="minorHAnsi"/>
          <w:b/>
          <w:bCs/>
          <w:sz w:val="22"/>
          <w:szCs w:val="22"/>
        </w:rPr>
        <w:footnoteReference w:id="1"/>
      </w:r>
      <w:r w:rsidRPr="00EF0957">
        <w:rPr>
          <w:rFonts w:asciiTheme="minorHAnsi" w:hAnsiTheme="minorHAnsi"/>
          <w:b/>
          <w:bCs/>
          <w:sz w:val="22"/>
          <w:szCs w:val="22"/>
        </w:rPr>
        <w:t xml:space="preserve"> </w:t>
      </w:r>
    </w:p>
    <w:p w:rsidR="00AE124C" w:rsidRDefault="00AE124C" w:rsidP="00AE124C">
      <w:pPr>
        <w:ind w:left="360"/>
        <w:rPr>
          <w:rFonts w:asciiTheme="minorHAnsi" w:hAnsiTheme="minorHAnsi"/>
          <w:bCs/>
          <w:sz w:val="22"/>
          <w:szCs w:val="22"/>
        </w:rPr>
      </w:pPr>
      <w:r>
        <w:rPr>
          <w:rFonts w:asciiTheme="minorHAnsi" w:hAnsiTheme="minorHAnsi"/>
          <w:bCs/>
          <w:sz w:val="22"/>
          <w:szCs w:val="22"/>
        </w:rPr>
        <w:t>Patient matching relie</w:t>
      </w:r>
      <w:r w:rsidRPr="00EF0957">
        <w:rPr>
          <w:rFonts w:asciiTheme="minorHAnsi" w:hAnsiTheme="minorHAnsi"/>
          <w:bCs/>
          <w:sz w:val="22"/>
          <w:szCs w:val="22"/>
        </w:rPr>
        <w:t xml:space="preserve">s on proper registration of the patient in </w:t>
      </w:r>
      <w:r>
        <w:rPr>
          <w:rFonts w:asciiTheme="minorHAnsi" w:hAnsiTheme="minorHAnsi"/>
          <w:bCs/>
          <w:sz w:val="22"/>
          <w:szCs w:val="22"/>
        </w:rPr>
        <w:t xml:space="preserve">the </w:t>
      </w:r>
      <w:r w:rsidRPr="00EF0957">
        <w:rPr>
          <w:rFonts w:asciiTheme="minorHAnsi" w:hAnsiTheme="minorHAnsi"/>
          <w:bCs/>
          <w:sz w:val="22"/>
          <w:szCs w:val="22"/>
        </w:rPr>
        <w:t>healthcare facility.</w:t>
      </w:r>
      <w:r>
        <w:rPr>
          <w:rFonts w:asciiTheme="minorHAnsi" w:hAnsiTheme="minorHAnsi"/>
          <w:bCs/>
          <w:sz w:val="22"/>
          <w:szCs w:val="22"/>
        </w:rPr>
        <w:t xml:space="preserve"> </w:t>
      </w:r>
      <w:r w:rsidRPr="00CB6B9A">
        <w:rPr>
          <w:rFonts w:asciiTheme="minorHAnsi" w:hAnsiTheme="minorHAnsi"/>
          <w:bCs/>
          <w:sz w:val="22"/>
          <w:szCs w:val="22"/>
        </w:rPr>
        <w:t>Patient Registration is the process of checking-in a person to initiate the episode of care.</w:t>
      </w:r>
      <w:r w:rsidRPr="00EF0957">
        <w:rPr>
          <w:rFonts w:asciiTheme="minorHAnsi" w:hAnsiTheme="minorHAnsi"/>
          <w:bCs/>
          <w:sz w:val="22"/>
          <w:szCs w:val="22"/>
        </w:rPr>
        <w:t xml:space="preserve"> Today, there is no standardized approach for patient registration across v</w:t>
      </w:r>
      <w:r>
        <w:rPr>
          <w:rFonts w:asciiTheme="minorHAnsi" w:hAnsiTheme="minorHAnsi"/>
          <w:bCs/>
          <w:sz w:val="22"/>
          <w:szCs w:val="22"/>
        </w:rPr>
        <w:t xml:space="preserve">arious healthcare facilities.   There </w:t>
      </w:r>
      <w:r w:rsidRPr="007F7DB6">
        <w:rPr>
          <w:rFonts w:asciiTheme="minorHAnsi" w:hAnsiTheme="minorHAnsi"/>
          <w:bCs/>
          <w:sz w:val="22"/>
          <w:szCs w:val="22"/>
        </w:rPr>
        <w:t xml:space="preserve">is </w:t>
      </w:r>
      <w:r>
        <w:rPr>
          <w:rFonts w:asciiTheme="minorHAnsi" w:hAnsiTheme="minorHAnsi"/>
          <w:bCs/>
          <w:sz w:val="22"/>
          <w:szCs w:val="22"/>
        </w:rPr>
        <w:t>a</w:t>
      </w:r>
      <w:r w:rsidRPr="007F7DB6">
        <w:rPr>
          <w:rFonts w:asciiTheme="minorHAnsi" w:hAnsiTheme="minorHAnsi"/>
          <w:bCs/>
          <w:sz w:val="22"/>
          <w:szCs w:val="22"/>
        </w:rPr>
        <w:t xml:space="preserve"> lack of available, consistent and complete data elements in the patient registration process.</w:t>
      </w:r>
    </w:p>
    <w:p w:rsidR="00AE124C" w:rsidRPr="007F7DB6" w:rsidRDefault="00AE124C" w:rsidP="00AE124C">
      <w:pPr>
        <w:ind w:left="360"/>
        <w:rPr>
          <w:rFonts w:asciiTheme="minorHAnsi" w:hAnsiTheme="minorHAnsi"/>
          <w:bCs/>
          <w:sz w:val="22"/>
          <w:szCs w:val="22"/>
        </w:rPr>
      </w:pPr>
      <w:r w:rsidRPr="00CB6B9A">
        <w:rPr>
          <w:rFonts w:asciiTheme="minorHAnsi" w:hAnsiTheme="minorHAnsi"/>
          <w:bCs/>
          <w:sz w:val="22"/>
          <w:szCs w:val="22"/>
        </w:rPr>
        <w:lastRenderedPageBreak/>
        <w:t xml:space="preserve">The lack of reliable data elements compromise the efforts of information managers involved in the patient registration process. The inconsistencies in the selection and uses of data elements results in gaps and omissions in the data captured. The lack of uniform and reliable data elements creates an interoperability and patient matching roadblock in the patient registration process, which in turn directly impacts data quality across the healthcare continuum.  </w:t>
      </w:r>
    </w:p>
    <w:p w:rsidR="00AE124C" w:rsidRPr="00EF0957" w:rsidRDefault="00AE124C" w:rsidP="00AE124C">
      <w:pPr>
        <w:ind w:left="360"/>
        <w:rPr>
          <w:rFonts w:asciiTheme="minorHAnsi" w:hAnsiTheme="minorHAnsi"/>
          <w:sz w:val="22"/>
          <w:szCs w:val="22"/>
        </w:rPr>
      </w:pPr>
      <w:r w:rsidRPr="00EF0957">
        <w:rPr>
          <w:rFonts w:asciiTheme="minorHAnsi" w:hAnsiTheme="minorHAnsi"/>
          <w:sz w:val="22"/>
          <w:szCs w:val="22"/>
        </w:rPr>
        <w:t xml:space="preserve">Patient </w:t>
      </w:r>
      <w:r>
        <w:rPr>
          <w:rFonts w:asciiTheme="minorHAnsi" w:hAnsiTheme="minorHAnsi"/>
          <w:sz w:val="22"/>
          <w:szCs w:val="22"/>
        </w:rPr>
        <w:t xml:space="preserve">registration </w:t>
      </w:r>
      <w:r w:rsidRPr="00EF0957">
        <w:rPr>
          <w:rFonts w:asciiTheme="minorHAnsi" w:hAnsiTheme="minorHAnsi"/>
          <w:sz w:val="22"/>
          <w:szCs w:val="22"/>
        </w:rPr>
        <w:t>must have a standardized list of data elements to be collected to enable patient identification and patient record matching in the documentation generated within the episode of care</w:t>
      </w:r>
      <w:r>
        <w:rPr>
          <w:rFonts w:asciiTheme="minorHAnsi" w:hAnsiTheme="minorHAnsi"/>
          <w:sz w:val="22"/>
          <w:szCs w:val="22"/>
        </w:rPr>
        <w:t>.</w:t>
      </w:r>
      <w:r w:rsidRPr="00EF0957">
        <w:rPr>
          <w:rFonts w:asciiTheme="minorHAnsi" w:hAnsiTheme="minorHAnsi"/>
          <w:sz w:val="22"/>
          <w:szCs w:val="22"/>
        </w:rPr>
        <w:t xml:space="preserve"> </w:t>
      </w:r>
    </w:p>
    <w:p w:rsidR="00AE124C" w:rsidRDefault="00AE124C" w:rsidP="00AE124C">
      <w:pPr>
        <w:ind w:left="360"/>
        <w:rPr>
          <w:rFonts w:asciiTheme="minorHAnsi" w:hAnsiTheme="minorHAnsi"/>
          <w:sz w:val="22"/>
          <w:szCs w:val="22"/>
        </w:rPr>
      </w:pPr>
      <w:r w:rsidRPr="00EF0957">
        <w:rPr>
          <w:rFonts w:asciiTheme="minorHAnsi" w:hAnsiTheme="minorHAnsi"/>
          <w:sz w:val="22"/>
          <w:szCs w:val="22"/>
        </w:rPr>
        <w:t>For interoperability to be successful</w:t>
      </w:r>
      <w:r>
        <w:rPr>
          <w:rFonts w:asciiTheme="minorHAnsi" w:hAnsiTheme="minorHAnsi"/>
          <w:sz w:val="22"/>
          <w:szCs w:val="22"/>
        </w:rPr>
        <w:t>,</w:t>
      </w:r>
      <w:r w:rsidRPr="00EF0957">
        <w:rPr>
          <w:rFonts w:asciiTheme="minorHAnsi" w:hAnsiTheme="minorHAnsi"/>
          <w:sz w:val="22"/>
          <w:szCs w:val="22"/>
        </w:rPr>
        <w:t xml:space="preserve"> </w:t>
      </w:r>
      <w:r>
        <w:rPr>
          <w:rFonts w:asciiTheme="minorHAnsi" w:hAnsiTheme="minorHAnsi"/>
          <w:sz w:val="22"/>
          <w:szCs w:val="22"/>
        </w:rPr>
        <w:t xml:space="preserve">standardized </w:t>
      </w:r>
      <w:r w:rsidRPr="00EF0957">
        <w:rPr>
          <w:rFonts w:asciiTheme="minorHAnsi" w:hAnsiTheme="minorHAnsi"/>
          <w:sz w:val="22"/>
          <w:szCs w:val="22"/>
        </w:rPr>
        <w:t xml:space="preserve">patient registration content </w:t>
      </w:r>
      <w:r>
        <w:rPr>
          <w:rFonts w:asciiTheme="minorHAnsi" w:hAnsiTheme="minorHAnsi"/>
          <w:sz w:val="22"/>
          <w:szCs w:val="22"/>
        </w:rPr>
        <w:t>must be used</w:t>
      </w:r>
      <w:r w:rsidRPr="00EF0957">
        <w:rPr>
          <w:rFonts w:asciiTheme="minorHAnsi" w:hAnsiTheme="minorHAnsi"/>
          <w:sz w:val="22"/>
          <w:szCs w:val="22"/>
        </w:rPr>
        <w:t xml:space="preserve"> by all healthcare organizations during the registration process.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AE124C" w:rsidRPr="00EF0957" w:rsidRDefault="00AE124C" w:rsidP="00AE124C">
      <w:pPr>
        <w:ind w:left="360"/>
        <w:rPr>
          <w:rFonts w:asciiTheme="minorHAnsi" w:hAnsiTheme="minorHAnsi"/>
          <w:sz w:val="22"/>
          <w:szCs w:val="22"/>
        </w:rPr>
      </w:pPr>
      <w:r w:rsidRPr="00EF0957">
        <w:rPr>
          <w:rFonts w:asciiTheme="minorHAnsi" w:hAnsiTheme="minorHAnsi"/>
          <w:sz w:val="22"/>
          <w:szCs w:val="22"/>
        </w:rPr>
        <w:t>The AHIMA</w:t>
      </w:r>
      <w:r>
        <w:rPr>
          <w:rFonts w:asciiTheme="minorHAnsi" w:hAnsiTheme="minorHAnsi"/>
          <w:sz w:val="22"/>
          <w:szCs w:val="22"/>
        </w:rPr>
        <w:t xml:space="preserve"> has been working on the Patient Registration Use Case standard,</w:t>
      </w:r>
      <w:r w:rsidRPr="00B6016E">
        <w:rPr>
          <w:rFonts w:asciiTheme="minorHAnsi" w:hAnsiTheme="minorHAnsi"/>
          <w:sz w:val="22"/>
          <w:vertAlign w:val="superscript"/>
        </w:rPr>
        <w:t xml:space="preserve"> </w:t>
      </w:r>
      <w:r w:rsidRPr="00B6016E">
        <w:rPr>
          <w:rFonts w:asciiTheme="minorHAnsi" w:hAnsiTheme="minorHAnsi"/>
          <w:sz w:val="22"/>
          <w:szCs w:val="22"/>
          <w:vertAlign w:val="superscript"/>
        </w:rPr>
        <w:footnoteReference w:id="2"/>
      </w:r>
      <w:r>
        <w:rPr>
          <w:rFonts w:asciiTheme="minorHAnsi" w:hAnsiTheme="minorHAnsi"/>
          <w:sz w:val="22"/>
          <w:vertAlign w:val="superscript"/>
        </w:rPr>
        <w:t xml:space="preserve"> </w:t>
      </w:r>
      <w:r w:rsidRPr="00EF0957">
        <w:rPr>
          <w:rFonts w:asciiTheme="minorHAnsi" w:hAnsiTheme="minorHAnsi"/>
          <w:sz w:val="22"/>
          <w:szCs w:val="22"/>
        </w:rPr>
        <w:t xml:space="preserve"> </w:t>
      </w:r>
      <w:r>
        <w:rPr>
          <w:rFonts w:asciiTheme="minorHAnsi" w:hAnsiTheme="minorHAnsi"/>
          <w:sz w:val="22"/>
          <w:szCs w:val="22"/>
        </w:rPr>
        <w:t xml:space="preserve">where </w:t>
      </w:r>
      <w:r w:rsidRPr="00EF0957">
        <w:rPr>
          <w:rFonts w:asciiTheme="minorHAnsi" w:hAnsiTheme="minorHAnsi"/>
          <w:sz w:val="22"/>
          <w:szCs w:val="22"/>
        </w:rPr>
        <w:t xml:space="preserve">17 </w:t>
      </w:r>
      <w:r>
        <w:rPr>
          <w:rFonts w:asciiTheme="minorHAnsi" w:hAnsiTheme="minorHAnsi"/>
          <w:sz w:val="22"/>
          <w:szCs w:val="22"/>
        </w:rPr>
        <w:t>p</w:t>
      </w:r>
      <w:r w:rsidRPr="00EF0957">
        <w:rPr>
          <w:rFonts w:asciiTheme="minorHAnsi" w:hAnsiTheme="minorHAnsi"/>
          <w:sz w:val="22"/>
          <w:szCs w:val="22"/>
        </w:rPr>
        <w:t xml:space="preserve">atient </w:t>
      </w:r>
      <w:r>
        <w:rPr>
          <w:rFonts w:asciiTheme="minorHAnsi" w:hAnsiTheme="minorHAnsi"/>
          <w:sz w:val="22"/>
          <w:szCs w:val="22"/>
        </w:rPr>
        <w:t>r</w:t>
      </w:r>
      <w:r w:rsidRPr="00EF0957">
        <w:rPr>
          <w:rFonts w:asciiTheme="minorHAnsi" w:hAnsiTheme="minorHAnsi"/>
          <w:sz w:val="22"/>
          <w:szCs w:val="22"/>
        </w:rPr>
        <w:t xml:space="preserve">egistration scenarios </w:t>
      </w:r>
      <w:r>
        <w:rPr>
          <w:rFonts w:asciiTheme="minorHAnsi" w:hAnsiTheme="minorHAnsi"/>
          <w:sz w:val="22"/>
          <w:szCs w:val="22"/>
        </w:rPr>
        <w:t xml:space="preserve">have been identified </w:t>
      </w:r>
      <w:r w:rsidRPr="00EF0957">
        <w:rPr>
          <w:rFonts w:asciiTheme="minorHAnsi" w:hAnsiTheme="minorHAnsi"/>
          <w:sz w:val="22"/>
          <w:szCs w:val="22"/>
        </w:rPr>
        <w:t>across emergency department</w:t>
      </w:r>
      <w:r>
        <w:rPr>
          <w:rFonts w:asciiTheme="minorHAnsi" w:hAnsiTheme="minorHAnsi"/>
          <w:sz w:val="22"/>
          <w:szCs w:val="22"/>
        </w:rPr>
        <w:t xml:space="preserve"> (ED),</w:t>
      </w:r>
      <w:r w:rsidRPr="00EF0957">
        <w:rPr>
          <w:rFonts w:asciiTheme="minorHAnsi" w:hAnsiTheme="minorHAnsi"/>
          <w:sz w:val="22"/>
          <w:szCs w:val="22"/>
        </w:rPr>
        <w:t xml:space="preserve"> outpatient</w:t>
      </w:r>
      <w:r>
        <w:rPr>
          <w:rFonts w:asciiTheme="minorHAnsi" w:hAnsiTheme="minorHAnsi"/>
          <w:sz w:val="22"/>
          <w:szCs w:val="22"/>
        </w:rPr>
        <w:t>,</w:t>
      </w:r>
      <w:r w:rsidRPr="00EF0957">
        <w:rPr>
          <w:rFonts w:asciiTheme="minorHAnsi" w:hAnsiTheme="minorHAnsi"/>
          <w:sz w:val="22"/>
          <w:szCs w:val="22"/>
        </w:rPr>
        <w:t xml:space="preserve"> and inpatient settings (Attachment 1).</w:t>
      </w:r>
    </w:p>
    <w:p w:rsidR="00AE124C" w:rsidRPr="00EF0957" w:rsidRDefault="00AE124C" w:rsidP="00AE124C">
      <w:pPr>
        <w:spacing w:before="0" w:after="0"/>
        <w:ind w:left="360"/>
        <w:rPr>
          <w:rFonts w:asciiTheme="minorHAnsi" w:hAnsiTheme="minorHAnsi"/>
          <w:sz w:val="22"/>
          <w:szCs w:val="22"/>
        </w:rPr>
      </w:pPr>
      <w:r>
        <w:rPr>
          <w:rFonts w:asciiTheme="minorHAnsi" w:hAnsiTheme="minorHAnsi"/>
          <w:sz w:val="22"/>
          <w:szCs w:val="22"/>
        </w:rPr>
        <w:t>In the IHE Patient Registration Content Profile, w</w:t>
      </w:r>
      <w:r w:rsidRPr="00EF0957">
        <w:rPr>
          <w:rFonts w:asciiTheme="minorHAnsi" w:hAnsiTheme="minorHAnsi"/>
          <w:sz w:val="22"/>
          <w:szCs w:val="22"/>
        </w:rPr>
        <w:t>e propose to focus on the following two scenarios</w:t>
      </w:r>
      <w:r>
        <w:rPr>
          <w:rFonts w:asciiTheme="minorHAnsi" w:hAnsiTheme="minorHAnsi"/>
          <w:sz w:val="22"/>
          <w:szCs w:val="22"/>
        </w:rPr>
        <w:t xml:space="preserve"> in ED setting</w:t>
      </w:r>
      <w:r w:rsidRPr="00EF0957">
        <w:rPr>
          <w:rFonts w:asciiTheme="minorHAnsi" w:hAnsiTheme="minorHAnsi"/>
          <w:sz w:val="22"/>
          <w:szCs w:val="22"/>
        </w:rPr>
        <w:t xml:space="preserve">: </w:t>
      </w:r>
    </w:p>
    <w:p w:rsidR="00AE124C" w:rsidRPr="00B40ED7" w:rsidRDefault="00AE124C" w:rsidP="00AE124C">
      <w:pPr>
        <w:pStyle w:val="ListParagraph"/>
        <w:numPr>
          <w:ilvl w:val="0"/>
          <w:numId w:val="32"/>
        </w:numPr>
        <w:spacing w:before="0" w:after="0"/>
        <w:rPr>
          <w:rFonts w:asciiTheme="minorHAnsi" w:hAnsiTheme="minorHAnsi"/>
          <w:sz w:val="22"/>
          <w:szCs w:val="22"/>
        </w:rPr>
      </w:pPr>
      <w:r w:rsidRPr="00B40ED7">
        <w:rPr>
          <w:rFonts w:asciiTheme="minorHAnsi" w:hAnsiTheme="minorHAnsi"/>
          <w:sz w:val="22"/>
          <w:szCs w:val="22"/>
        </w:rPr>
        <w:t>Registration of Walk-in/Patient Presentation in ED</w:t>
      </w:r>
    </w:p>
    <w:p w:rsidR="00B85C12" w:rsidRPr="00B40ED7" w:rsidRDefault="00B85C12"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 xml:space="preserve">Patient presents themselves to the ED, </w:t>
      </w:r>
      <w:r w:rsidR="00B40ED7" w:rsidRPr="00B40ED7">
        <w:rPr>
          <w:rFonts w:asciiTheme="minorHAnsi" w:hAnsiTheme="minorHAnsi"/>
          <w:sz w:val="22"/>
          <w:szCs w:val="22"/>
        </w:rPr>
        <w:t>conscious and able to provide identification</w:t>
      </w:r>
    </w:p>
    <w:p w:rsidR="00B40ED7" w:rsidRPr="00B40ED7" w:rsidRDefault="00B40ED7"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staff collects identifying information necessary to register patient</w:t>
      </w:r>
    </w:p>
    <w:p w:rsidR="00B40ED7" w:rsidRPr="00B40ED7" w:rsidRDefault="00B40ED7"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is completed, patient registration is submitted</w:t>
      </w:r>
      <w:r w:rsidR="0071313F">
        <w:rPr>
          <w:rFonts w:asciiTheme="minorHAnsi" w:hAnsiTheme="minorHAnsi"/>
          <w:sz w:val="22"/>
          <w:szCs w:val="22"/>
        </w:rPr>
        <w:t xml:space="preserve"> to EHR</w:t>
      </w:r>
    </w:p>
    <w:p w:rsidR="00AE124C" w:rsidRPr="00B40ED7" w:rsidRDefault="00AE124C" w:rsidP="00AE124C">
      <w:pPr>
        <w:pStyle w:val="ListParagraph"/>
        <w:numPr>
          <w:ilvl w:val="0"/>
          <w:numId w:val="32"/>
        </w:numPr>
        <w:spacing w:before="0" w:after="0"/>
        <w:rPr>
          <w:rFonts w:asciiTheme="minorHAnsi" w:hAnsiTheme="minorHAnsi"/>
          <w:sz w:val="22"/>
          <w:szCs w:val="22"/>
        </w:rPr>
      </w:pPr>
      <w:r w:rsidRPr="00B40ED7">
        <w:rPr>
          <w:rFonts w:asciiTheme="minorHAnsi" w:hAnsiTheme="minorHAnsi"/>
          <w:sz w:val="22"/>
          <w:szCs w:val="22"/>
        </w:rPr>
        <w:t>Registration Initiated/Conducted by Clinicians</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Patient arrives in ED unconscious or otherwise incapacitated and unable to provide identification</w:t>
      </w:r>
    </w:p>
    <w:p w:rsidR="0071313F"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ID number is assigned</w:t>
      </w:r>
    </w:p>
    <w:p w:rsidR="00B40ED7" w:rsidRPr="00B40ED7" w:rsidRDefault="0071313F" w:rsidP="00B40ED7">
      <w:pPr>
        <w:pStyle w:val="ListParagraph"/>
        <w:numPr>
          <w:ilvl w:val="1"/>
          <w:numId w:val="32"/>
        </w:numPr>
        <w:spacing w:before="0" w:after="0"/>
        <w:rPr>
          <w:rFonts w:asciiTheme="minorHAnsi" w:hAnsiTheme="minorHAnsi"/>
          <w:sz w:val="22"/>
          <w:szCs w:val="22"/>
        </w:rPr>
      </w:pPr>
      <w:r>
        <w:rPr>
          <w:rFonts w:asciiTheme="minorHAnsi" w:hAnsiTheme="minorHAnsi"/>
          <w:sz w:val="22"/>
          <w:szCs w:val="22"/>
        </w:rPr>
        <w:t>Clinical assessment and treatment is initiated by ED team</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Clinician collects identifying information at a later time</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information is associated with ID number, patient registration is submitted</w:t>
      </w:r>
      <w:r w:rsidR="0071313F">
        <w:rPr>
          <w:rFonts w:asciiTheme="minorHAnsi" w:hAnsiTheme="minorHAnsi"/>
          <w:sz w:val="22"/>
          <w:szCs w:val="22"/>
        </w:rPr>
        <w:t xml:space="preserve"> to EHR</w:t>
      </w:r>
    </w:p>
    <w:p w:rsidR="00AE124C" w:rsidRPr="0071313F" w:rsidRDefault="00AE124C" w:rsidP="0071313F">
      <w:pPr>
        <w:spacing w:before="0" w:after="0"/>
        <w:ind w:left="360"/>
        <w:rPr>
          <w:rFonts w:asciiTheme="minorHAnsi" w:hAnsiTheme="minorHAnsi" w:cstheme="minorHAnsi"/>
          <w:sz w:val="22"/>
          <w:szCs w:val="22"/>
        </w:rPr>
      </w:pPr>
    </w:p>
    <w:p w:rsidR="00EC2521" w:rsidRPr="00EC2521" w:rsidRDefault="00B40ED7" w:rsidP="0071313F">
      <w:pPr>
        <w:spacing w:before="0" w:after="0"/>
        <w:ind w:left="360"/>
        <w:rPr>
          <w:rFonts w:asciiTheme="minorHAnsi" w:hAnsiTheme="minorHAnsi" w:cstheme="minorHAnsi"/>
          <w:sz w:val="22"/>
          <w:szCs w:val="22"/>
        </w:rPr>
      </w:pPr>
      <w:r w:rsidRPr="0071313F">
        <w:rPr>
          <w:rFonts w:asciiTheme="minorHAnsi" w:hAnsiTheme="minorHAnsi" w:cstheme="minorHAnsi"/>
          <w:sz w:val="22"/>
          <w:szCs w:val="22"/>
        </w:rPr>
        <w:t xml:space="preserve">Regardless of the steps involved in the patient registration process, the data elements collected, the </w:t>
      </w:r>
      <w:proofErr w:type="spellStart"/>
      <w:r w:rsidR="00EC2521" w:rsidRPr="0071313F">
        <w:rPr>
          <w:rFonts w:asciiTheme="minorHAnsi" w:hAnsiTheme="minorHAnsi" w:cstheme="minorHAnsi"/>
          <w:sz w:val="22"/>
          <w:szCs w:val="22"/>
        </w:rPr>
        <w:t>codesets</w:t>
      </w:r>
      <w:proofErr w:type="spellEnd"/>
      <w:r w:rsidR="00EC2521" w:rsidRPr="00EC2521">
        <w:rPr>
          <w:rFonts w:asciiTheme="minorHAnsi" w:hAnsiTheme="minorHAnsi" w:cstheme="minorHAnsi"/>
          <w:sz w:val="22"/>
          <w:szCs w:val="22"/>
        </w:rPr>
        <w:t xml:space="preserve"> used, and any potential for content or format validation must be specified in order to improve the quality of the data captured during patient registration. </w:t>
      </w:r>
    </w:p>
    <w:p w:rsidR="00EC2521" w:rsidRPr="00EC2521" w:rsidRDefault="00EC2521" w:rsidP="0036613E">
      <w:pPr>
        <w:ind w:left="360"/>
        <w:rPr>
          <w:rFonts w:asciiTheme="minorHAnsi" w:hAnsiTheme="minorHAnsi" w:cstheme="minorHAnsi"/>
          <w:sz w:val="22"/>
          <w:szCs w:val="22"/>
        </w:rPr>
      </w:pPr>
      <w:r w:rsidRPr="00EC2521">
        <w:rPr>
          <w:rFonts w:asciiTheme="minorHAnsi" w:hAnsiTheme="minorHAnsi" w:cstheme="minorHAnsi"/>
          <w:sz w:val="22"/>
          <w:szCs w:val="22"/>
        </w:rPr>
        <w:t>Preliminary data elements proposed</w:t>
      </w:r>
      <w:r>
        <w:rPr>
          <w:rFonts w:asciiTheme="minorHAnsi" w:hAnsiTheme="minorHAnsi" w:cstheme="minorHAnsi"/>
          <w:sz w:val="22"/>
          <w:szCs w:val="22"/>
        </w:rPr>
        <w:t xml:space="preserve"> are listed below. Each data element must be further explored to determine need for this data element, potential format standardization for this data element, as well as potential sources for validation of this data element. </w:t>
      </w:r>
    </w:p>
    <w:p w:rsidR="00EC2521" w:rsidRPr="00EC2521" w:rsidRDefault="00EC2521" w:rsidP="00EC2521">
      <w:pPr>
        <w:tabs>
          <w:tab w:val="left" w:pos="360"/>
        </w:tabs>
        <w:spacing w:before="0" w:after="0"/>
        <w:ind w:left="360"/>
        <w:rPr>
          <w:rFonts w:asciiTheme="minorHAnsi" w:hAnsiTheme="minorHAnsi"/>
          <w:sz w:val="22"/>
          <w:szCs w:val="22"/>
          <w:u w:val="single"/>
        </w:rPr>
      </w:pPr>
      <w:r w:rsidRPr="00EC2521">
        <w:rPr>
          <w:rFonts w:asciiTheme="minorHAnsi" w:hAnsiTheme="minorHAnsi"/>
          <w:sz w:val="22"/>
          <w:szCs w:val="22"/>
          <w:u w:val="single"/>
        </w:rPr>
        <w:t xml:space="preserve">Patient Registration Information </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Patient/guardian demographics (e.g., name, DoB, address,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lastRenderedPageBreak/>
        <w:t>Visit demographics (enterprise medical record number, date/time of encounter, reason for visit, list of barcodes,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Physician demographics (name, PID, department/service,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Reason for visit</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Consent for visit</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Consent for information sharing</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eSignature for Registration Staff</w:t>
      </w:r>
    </w:p>
    <w:p w:rsidR="00EC2521" w:rsidRPr="00EC2521" w:rsidRDefault="00EC2521" w:rsidP="00EC2521">
      <w:pPr>
        <w:pStyle w:val="BodyText"/>
        <w:numPr>
          <w:ilvl w:val="0"/>
          <w:numId w:val="33"/>
        </w:numPr>
        <w:tabs>
          <w:tab w:val="left" w:pos="360"/>
        </w:tabs>
        <w:spacing w:before="0"/>
        <w:rPr>
          <w:rFonts w:asciiTheme="minorHAnsi" w:hAnsiTheme="minorHAnsi"/>
          <w:kern w:val="28"/>
          <w:sz w:val="22"/>
          <w:szCs w:val="22"/>
        </w:rPr>
      </w:pPr>
      <w:r w:rsidRPr="00EC2521">
        <w:rPr>
          <w:rFonts w:asciiTheme="minorHAnsi" w:hAnsiTheme="minorHAnsi"/>
          <w:sz w:val="22"/>
          <w:szCs w:val="22"/>
        </w:rPr>
        <w:t xml:space="preserve">Wristband (patient ID bracelet with barcodes) </w:t>
      </w:r>
    </w:p>
    <w:p w:rsidR="00EC2521" w:rsidRPr="00EC2521" w:rsidRDefault="00EC2521" w:rsidP="00EC2521">
      <w:pPr>
        <w:tabs>
          <w:tab w:val="left" w:pos="720"/>
          <w:tab w:val="left" w:pos="1080"/>
        </w:tabs>
        <w:spacing w:before="0" w:after="0"/>
        <w:ind w:left="360"/>
        <w:rPr>
          <w:rFonts w:asciiTheme="minorHAnsi" w:hAnsiTheme="minorHAnsi"/>
          <w:sz w:val="22"/>
          <w:szCs w:val="22"/>
          <w:u w:val="single"/>
        </w:rPr>
      </w:pPr>
      <w:r w:rsidRPr="00EC2521">
        <w:rPr>
          <w:rFonts w:asciiTheme="minorHAnsi" w:hAnsiTheme="minorHAnsi"/>
          <w:sz w:val="22"/>
          <w:szCs w:val="22"/>
          <w:u w:val="single"/>
        </w:rPr>
        <w:t>Risk Management/Infection Control/Public Health/ Population Health Information</w:t>
      </w:r>
    </w:p>
    <w:p w:rsidR="00EC2521" w:rsidRPr="00EC2521" w:rsidRDefault="00EC2521" w:rsidP="00EC2521">
      <w:pPr>
        <w:pStyle w:val="ListParagraph"/>
        <w:numPr>
          <w:ilvl w:val="0"/>
          <w:numId w:val="34"/>
        </w:numPr>
        <w:tabs>
          <w:tab w:val="left" w:pos="360"/>
        </w:tabs>
        <w:spacing w:before="0" w:after="0"/>
        <w:rPr>
          <w:rFonts w:asciiTheme="minorHAnsi" w:hAnsiTheme="minorHAnsi"/>
          <w:sz w:val="22"/>
          <w:szCs w:val="22"/>
        </w:rPr>
      </w:pPr>
      <w:r w:rsidRPr="00EC2521">
        <w:rPr>
          <w:rFonts w:asciiTheme="minorHAnsi" w:hAnsiTheme="minorHAnsi"/>
          <w:sz w:val="22"/>
          <w:szCs w:val="22"/>
        </w:rPr>
        <w:t>Have you been out of the country in the last three weeks?</w:t>
      </w:r>
    </w:p>
    <w:p w:rsidR="00EC2521" w:rsidRPr="00EC2521" w:rsidRDefault="00EC2521" w:rsidP="00EC2521">
      <w:pPr>
        <w:spacing w:before="0" w:after="0"/>
        <w:ind w:left="360"/>
        <w:rPr>
          <w:rFonts w:asciiTheme="minorHAnsi" w:hAnsiTheme="minorHAnsi"/>
          <w:sz w:val="22"/>
          <w:szCs w:val="22"/>
          <w:u w:val="single"/>
        </w:rPr>
      </w:pPr>
      <w:r w:rsidRPr="00EC2521">
        <w:rPr>
          <w:rFonts w:asciiTheme="minorHAnsi" w:hAnsiTheme="minorHAnsi"/>
          <w:sz w:val="22"/>
          <w:szCs w:val="22"/>
          <w:u w:val="single"/>
        </w:rPr>
        <w:t>Insurance information</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Payor demographic</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 xml:space="preserve">Insurance ID </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 xml:space="preserve">Coverage </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Co-pay</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eSignature for Insurance Verifier</w:t>
      </w:r>
    </w:p>
    <w:p w:rsidR="00EC2521" w:rsidRPr="00EC2521" w:rsidRDefault="00EC2521" w:rsidP="00EC2521">
      <w:pPr>
        <w:spacing w:before="0" w:after="0"/>
        <w:ind w:left="360"/>
        <w:rPr>
          <w:rFonts w:asciiTheme="minorHAnsi" w:hAnsiTheme="minorHAnsi"/>
          <w:sz w:val="22"/>
          <w:szCs w:val="22"/>
          <w:u w:val="single"/>
        </w:rPr>
      </w:pPr>
      <w:r w:rsidRPr="00EC2521">
        <w:rPr>
          <w:rFonts w:asciiTheme="minorHAnsi" w:hAnsiTheme="minorHAnsi"/>
          <w:sz w:val="22"/>
          <w:szCs w:val="22"/>
          <w:u w:val="single"/>
        </w:rPr>
        <w:t>Payment information</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Invoice for service</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Payment receipt</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 xml:space="preserve">Payment plan, if needed </w:t>
      </w:r>
    </w:p>
    <w:p w:rsidR="00EC2521" w:rsidRDefault="00EC2521" w:rsidP="00EC2521">
      <w:pPr>
        <w:pStyle w:val="ListParagraph"/>
        <w:numPr>
          <w:ilvl w:val="0"/>
          <w:numId w:val="35"/>
        </w:numPr>
        <w:tabs>
          <w:tab w:val="left" w:pos="360"/>
        </w:tabs>
        <w:spacing w:before="0" w:after="0"/>
        <w:rPr>
          <w:rFonts w:asciiTheme="minorHAnsi" w:hAnsiTheme="minorHAnsi"/>
          <w:sz w:val="22"/>
          <w:szCs w:val="22"/>
        </w:rPr>
      </w:pPr>
      <w:r w:rsidRPr="00EC2521">
        <w:rPr>
          <w:rFonts w:asciiTheme="minorHAnsi" w:hAnsiTheme="minorHAnsi"/>
          <w:sz w:val="22"/>
          <w:szCs w:val="22"/>
        </w:rPr>
        <w:t>Payment type (cash, check, credit card)</w:t>
      </w:r>
    </w:p>
    <w:p w:rsidR="00EC2521" w:rsidRPr="00EC2521" w:rsidRDefault="00EC2521" w:rsidP="00EC2521">
      <w:pPr>
        <w:pStyle w:val="ListParagraph"/>
        <w:numPr>
          <w:ilvl w:val="0"/>
          <w:numId w:val="35"/>
        </w:numPr>
        <w:tabs>
          <w:tab w:val="left" w:pos="360"/>
        </w:tabs>
        <w:spacing w:before="0" w:after="0"/>
        <w:rPr>
          <w:rFonts w:asciiTheme="minorHAnsi" w:hAnsiTheme="minorHAnsi"/>
          <w:sz w:val="22"/>
          <w:szCs w:val="22"/>
        </w:rPr>
      </w:pPr>
      <w:r w:rsidRPr="00EC2521">
        <w:rPr>
          <w:rFonts w:asciiTheme="minorHAnsi" w:hAnsiTheme="minorHAnsi"/>
          <w:sz w:val="22"/>
          <w:szCs w:val="22"/>
        </w:rPr>
        <w:t>eSignature for Billing Staff</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rsidR="00EC2521" w:rsidRPr="003B06A9" w:rsidRDefault="00EC2521" w:rsidP="00EC2521">
      <w:pPr>
        <w:spacing w:before="0" w:after="0"/>
        <w:ind w:left="360"/>
        <w:rPr>
          <w:rFonts w:asciiTheme="minorHAnsi" w:hAnsiTheme="minorHAnsi" w:cstheme="minorHAnsi"/>
          <w:sz w:val="22"/>
          <w:szCs w:val="22"/>
        </w:rPr>
      </w:pPr>
      <w:r w:rsidRPr="003B06A9">
        <w:rPr>
          <w:rFonts w:asciiTheme="minorHAnsi" w:hAnsiTheme="minorHAnsi" w:cstheme="minorHAnsi"/>
          <w:sz w:val="22"/>
          <w:szCs w:val="22"/>
        </w:rPr>
        <w:t xml:space="preserve">The following standards will be used to build the content for patient registration process.  </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IHE PIX/PDQ</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IHE XDW </w:t>
      </w:r>
    </w:p>
    <w:p w:rsidR="00EC2521" w:rsidRPr="003B06A9" w:rsidRDefault="00EC2521" w:rsidP="00EC2521">
      <w:pPr>
        <w:pStyle w:val="ListParagraph"/>
        <w:numPr>
          <w:ilvl w:val="0"/>
          <w:numId w:val="37"/>
        </w:numPr>
        <w:spacing w:before="0" w:after="0"/>
        <w:rPr>
          <w:rFonts w:asciiTheme="minorHAnsi" w:hAnsiTheme="minorHAnsi" w:cstheme="minorHAnsi"/>
          <w:sz w:val="22"/>
          <w:szCs w:val="22"/>
          <w:lang w:val="fr-CA"/>
        </w:rPr>
      </w:pPr>
      <w:r w:rsidRPr="003B06A9">
        <w:rPr>
          <w:rFonts w:asciiTheme="minorHAnsi" w:hAnsiTheme="minorHAnsi" w:cstheme="minorHAnsi"/>
          <w:sz w:val="22"/>
          <w:szCs w:val="22"/>
          <w:lang w:val="fr-CA"/>
        </w:rPr>
        <w:t xml:space="preserve">HL7 Version 2.3.1 </w:t>
      </w:r>
      <w:proofErr w:type="spellStart"/>
      <w:r w:rsidRPr="003B06A9">
        <w:rPr>
          <w:rFonts w:asciiTheme="minorHAnsi" w:hAnsiTheme="minorHAnsi" w:cstheme="minorHAnsi"/>
          <w:sz w:val="22"/>
          <w:szCs w:val="22"/>
          <w:lang w:val="fr-CA"/>
        </w:rPr>
        <w:t>Chapter</w:t>
      </w:r>
      <w:proofErr w:type="spellEnd"/>
      <w:r w:rsidRPr="003B06A9">
        <w:rPr>
          <w:rFonts w:asciiTheme="minorHAnsi" w:hAnsiTheme="minorHAnsi" w:cstheme="minorHAnsi"/>
          <w:sz w:val="22"/>
          <w:szCs w:val="22"/>
          <w:lang w:val="fr-CA"/>
        </w:rPr>
        <w:t xml:space="preserve"> 2 – Control, </w:t>
      </w:r>
      <w:proofErr w:type="spellStart"/>
      <w:r w:rsidRPr="003B06A9">
        <w:rPr>
          <w:rFonts w:asciiTheme="minorHAnsi" w:hAnsiTheme="minorHAnsi" w:cstheme="minorHAnsi"/>
          <w:sz w:val="22"/>
          <w:szCs w:val="22"/>
          <w:lang w:val="fr-CA"/>
        </w:rPr>
        <w:t>Chapter</w:t>
      </w:r>
      <w:proofErr w:type="spellEnd"/>
      <w:r w:rsidRPr="003B06A9">
        <w:rPr>
          <w:rFonts w:asciiTheme="minorHAnsi" w:hAnsiTheme="minorHAnsi" w:cstheme="minorHAnsi"/>
          <w:sz w:val="22"/>
          <w:szCs w:val="22"/>
          <w:lang w:val="fr-CA"/>
        </w:rPr>
        <w:t xml:space="preserve"> 3 – Patient Administration</w:t>
      </w:r>
      <w:r w:rsidRPr="003B06A9">
        <w:rPr>
          <w:rStyle w:val="FootnoteReference"/>
          <w:rFonts w:asciiTheme="minorHAnsi" w:hAnsiTheme="minorHAnsi" w:cstheme="minorHAnsi"/>
          <w:sz w:val="22"/>
          <w:szCs w:val="22"/>
        </w:rPr>
        <w:footnoteReference w:id="3"/>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HL7 C-CDA</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HL7 FHIR</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Others (to be determined)  </w:t>
      </w:r>
    </w:p>
    <w:p w:rsidR="00EC2521" w:rsidRPr="003B06A9" w:rsidRDefault="00EC2521" w:rsidP="00EC2521">
      <w:pPr>
        <w:pStyle w:val="ListParagraph"/>
        <w:ind w:left="1080"/>
        <w:rPr>
          <w:rFonts w:asciiTheme="minorHAnsi" w:hAnsiTheme="minorHAnsi" w:cstheme="minorHAnsi"/>
          <w:sz w:val="22"/>
          <w:szCs w:val="22"/>
        </w:rPr>
      </w:pPr>
    </w:p>
    <w:p w:rsidR="00EC2521" w:rsidRPr="003B06A9" w:rsidRDefault="00EC2521" w:rsidP="00EC2521">
      <w:pPr>
        <w:spacing w:before="0" w:after="0"/>
        <w:ind w:left="360"/>
        <w:rPr>
          <w:rFonts w:asciiTheme="minorHAnsi" w:hAnsiTheme="minorHAnsi" w:cstheme="minorHAnsi"/>
          <w:sz w:val="22"/>
          <w:szCs w:val="22"/>
        </w:rPr>
      </w:pPr>
      <w:r w:rsidRPr="003B06A9">
        <w:rPr>
          <w:rFonts w:asciiTheme="minorHAnsi" w:hAnsiTheme="minorHAnsi" w:cstheme="minorHAnsi"/>
          <w:sz w:val="22"/>
          <w:szCs w:val="22"/>
        </w:rPr>
        <w:t xml:space="preserve">The following systems are used for patient registration: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registration- admission, discharge, transfer (R-ADT) System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health information system (HIS)</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financial system</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payor system</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electronic health record (EHR)</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electronic data management system (EDMS)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health information exchange (HIE)</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lastRenderedPageBreak/>
        <w:t>personal health record (PHR)</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mobile health (</w:t>
      </w:r>
      <w:proofErr w:type="spellStart"/>
      <w:r w:rsidRPr="003B06A9">
        <w:rPr>
          <w:rFonts w:asciiTheme="minorHAnsi" w:hAnsiTheme="minorHAnsi" w:cstheme="minorHAnsi"/>
          <w:sz w:val="22"/>
          <w:szCs w:val="22"/>
        </w:rPr>
        <w:t>mHealth</w:t>
      </w:r>
      <w:proofErr w:type="spellEnd"/>
      <w:r w:rsidRPr="003B06A9">
        <w:rPr>
          <w:rFonts w:asciiTheme="minorHAnsi" w:hAnsiTheme="minorHAnsi" w:cstheme="minorHAnsi"/>
          <w:sz w:val="22"/>
          <w:szCs w:val="22"/>
        </w:rPr>
        <w:t>) app</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New actors</w:t>
      </w:r>
    </w:p>
    <w:p w:rsidR="003B06A9" w:rsidRPr="0071313F" w:rsidRDefault="003B06A9">
      <w:pPr>
        <w:ind w:left="360"/>
        <w:rPr>
          <w:rFonts w:asciiTheme="minorHAnsi" w:hAnsiTheme="minorHAnsi" w:cstheme="minorHAnsi"/>
          <w:sz w:val="22"/>
          <w:szCs w:val="22"/>
        </w:rPr>
      </w:pPr>
      <w:r w:rsidRPr="0071313F">
        <w:rPr>
          <w:rFonts w:asciiTheme="minorHAnsi" w:hAnsiTheme="minorHAnsi" w:cstheme="minorHAnsi"/>
          <w:sz w:val="22"/>
          <w:szCs w:val="22"/>
        </w:rPr>
        <w:t>No new actors</w:t>
      </w:r>
    </w:p>
    <w:p w:rsidR="0070040F" w:rsidRPr="0071313F" w:rsidRDefault="0070040F" w:rsidP="0070040F">
      <w:pPr>
        <w:ind w:left="360"/>
        <w:rPr>
          <w:rFonts w:asciiTheme="minorHAnsi" w:hAnsiTheme="minorHAnsi" w:cstheme="minorHAnsi"/>
          <w:sz w:val="22"/>
          <w:szCs w:val="22"/>
        </w:rPr>
      </w:pPr>
      <w:r w:rsidRPr="0071313F">
        <w:rPr>
          <w:rFonts w:asciiTheme="minorHAnsi" w:hAnsiTheme="minorHAnsi" w:cstheme="minorHAnsi"/>
          <w:b/>
          <w:bCs/>
          <w:sz w:val="22"/>
          <w:szCs w:val="22"/>
          <w:u w:val="single"/>
        </w:rPr>
        <w:t>Existing actors</w:t>
      </w:r>
    </w:p>
    <w:p w:rsidR="003B06A9"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Content Creator/Content Consumer</w:t>
      </w:r>
    </w:p>
    <w:p w:rsidR="003B06A9" w:rsidRPr="0071313F" w:rsidRDefault="003B06A9" w:rsidP="003B06A9">
      <w:pPr>
        <w:pStyle w:val="ListParagraph"/>
        <w:ind w:left="1080"/>
        <w:rPr>
          <w:rFonts w:asciiTheme="minorHAnsi" w:hAnsiTheme="minorHAnsi" w:cstheme="minorHAnsi"/>
          <w:sz w:val="22"/>
          <w:szCs w:val="22"/>
        </w:rPr>
      </w:pPr>
      <w:r w:rsidRPr="0071313F">
        <w:rPr>
          <w:rFonts w:asciiTheme="minorHAnsi" w:hAnsiTheme="minorHAnsi" w:cstheme="minorHAnsi"/>
          <w:sz w:val="22"/>
          <w:szCs w:val="22"/>
        </w:rPr>
        <w:t>Or</w:t>
      </w:r>
    </w:p>
    <w:p w:rsidR="003B06A9" w:rsidRPr="0071313F" w:rsidRDefault="003B06A9" w:rsidP="003B06A9">
      <w:pPr>
        <w:pStyle w:val="ListParagraph"/>
        <w:numPr>
          <w:ilvl w:val="0"/>
          <w:numId w:val="39"/>
        </w:numPr>
        <w:rPr>
          <w:rFonts w:asciiTheme="minorHAnsi" w:hAnsiTheme="minorHAnsi" w:cstheme="minorHAnsi"/>
          <w:sz w:val="22"/>
          <w:szCs w:val="22"/>
          <w:lang w:val="fr-CA"/>
        </w:rPr>
      </w:pPr>
      <w:r w:rsidRPr="0071313F">
        <w:rPr>
          <w:rFonts w:asciiTheme="minorHAnsi" w:hAnsiTheme="minorHAnsi" w:cstheme="minorHAnsi"/>
          <w:sz w:val="22"/>
          <w:szCs w:val="22"/>
          <w:lang w:val="fr-CA"/>
        </w:rPr>
        <w:t xml:space="preserve">Patient </w:t>
      </w:r>
      <w:proofErr w:type="spellStart"/>
      <w:r w:rsidRPr="0071313F">
        <w:rPr>
          <w:rFonts w:asciiTheme="minorHAnsi" w:hAnsiTheme="minorHAnsi" w:cstheme="minorHAnsi"/>
          <w:sz w:val="22"/>
          <w:szCs w:val="22"/>
          <w:lang w:val="fr-CA"/>
        </w:rPr>
        <w:t>Demographics</w:t>
      </w:r>
      <w:proofErr w:type="spellEnd"/>
      <w:r w:rsidRPr="0071313F">
        <w:rPr>
          <w:rFonts w:asciiTheme="minorHAnsi" w:hAnsiTheme="minorHAnsi" w:cstheme="minorHAnsi"/>
          <w:sz w:val="22"/>
          <w:szCs w:val="22"/>
          <w:lang w:val="fr-CA"/>
        </w:rPr>
        <w:t xml:space="preserve"> Supplier/PIX Manager</w:t>
      </w:r>
    </w:p>
    <w:p w:rsidR="00CD10EA" w:rsidRPr="0071313F" w:rsidRDefault="00CD10EA">
      <w:pPr>
        <w:ind w:left="360"/>
        <w:rPr>
          <w:rFonts w:asciiTheme="minorHAnsi" w:hAnsiTheme="minorHAnsi" w:cstheme="minorHAnsi"/>
          <w:sz w:val="22"/>
          <w:szCs w:val="22"/>
        </w:rPr>
      </w:pPr>
      <w:r w:rsidRPr="0071313F">
        <w:rPr>
          <w:rFonts w:asciiTheme="minorHAnsi" w:hAnsiTheme="minorHAnsi" w:cstheme="minorHAnsi"/>
          <w:b/>
          <w:bCs/>
          <w:sz w:val="22"/>
          <w:szCs w:val="22"/>
          <w:u w:val="single"/>
        </w:rPr>
        <w:t>New transactions (standards used)</w:t>
      </w:r>
    </w:p>
    <w:p w:rsidR="00CD10EA" w:rsidRPr="0071313F" w:rsidRDefault="00EC2521" w:rsidP="006C490F">
      <w:pPr>
        <w:ind w:left="360"/>
        <w:rPr>
          <w:rFonts w:asciiTheme="minorHAnsi" w:hAnsiTheme="minorHAnsi" w:cstheme="minorHAnsi"/>
          <w:sz w:val="22"/>
          <w:szCs w:val="22"/>
        </w:rPr>
      </w:pPr>
      <w:r w:rsidRPr="0071313F">
        <w:rPr>
          <w:rFonts w:asciiTheme="minorHAnsi" w:hAnsiTheme="minorHAnsi" w:cstheme="minorHAnsi"/>
          <w:sz w:val="22"/>
          <w:szCs w:val="22"/>
        </w:rPr>
        <w:t>No new transactions</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Impact on existing integration profiles</w:t>
      </w:r>
    </w:p>
    <w:p w:rsidR="00FC7862" w:rsidRPr="0071313F" w:rsidRDefault="003B06A9" w:rsidP="006C490F">
      <w:pPr>
        <w:ind w:left="360"/>
        <w:rPr>
          <w:rFonts w:asciiTheme="minorHAnsi" w:hAnsiTheme="minorHAnsi" w:cstheme="minorHAnsi"/>
          <w:sz w:val="22"/>
          <w:szCs w:val="22"/>
        </w:rPr>
      </w:pPr>
      <w:r w:rsidRPr="0071313F">
        <w:rPr>
          <w:rFonts w:asciiTheme="minorHAnsi" w:hAnsiTheme="minorHAnsi" w:cstheme="minorHAnsi"/>
          <w:sz w:val="22"/>
          <w:szCs w:val="22"/>
        </w:rPr>
        <w:t>ITI-8 Patient Identity Feed may be impacted by constraints to data used/submitted to the ITI-8 transaction.</w:t>
      </w:r>
    </w:p>
    <w:p w:rsidR="00CD10EA" w:rsidRPr="0071313F" w:rsidRDefault="00CD10EA" w:rsidP="0071313F">
      <w:pPr>
        <w:spacing w:before="0" w:after="0"/>
        <w:ind w:firstLine="360"/>
        <w:rPr>
          <w:rFonts w:asciiTheme="minorHAnsi" w:hAnsiTheme="minorHAnsi" w:cstheme="minorHAnsi"/>
          <w:sz w:val="22"/>
          <w:szCs w:val="22"/>
        </w:rPr>
      </w:pPr>
      <w:r w:rsidRPr="0071313F">
        <w:rPr>
          <w:rFonts w:asciiTheme="minorHAnsi" w:hAnsiTheme="minorHAnsi" w:cstheme="minorHAnsi"/>
          <w:b/>
          <w:bCs/>
          <w:sz w:val="22"/>
          <w:szCs w:val="22"/>
          <w:u w:val="single"/>
        </w:rPr>
        <w:t>New integration profiles needed</w:t>
      </w:r>
    </w:p>
    <w:p w:rsidR="00CD10EA" w:rsidRPr="0071313F" w:rsidRDefault="003B06A9" w:rsidP="00227369">
      <w:pPr>
        <w:ind w:left="360"/>
        <w:rPr>
          <w:rFonts w:asciiTheme="minorHAnsi" w:hAnsiTheme="minorHAnsi" w:cstheme="minorHAnsi"/>
          <w:sz w:val="22"/>
          <w:szCs w:val="22"/>
        </w:rPr>
      </w:pPr>
      <w:r w:rsidRPr="0071313F">
        <w:rPr>
          <w:rFonts w:asciiTheme="minorHAnsi" w:hAnsiTheme="minorHAnsi" w:cstheme="minorHAnsi"/>
          <w:sz w:val="22"/>
          <w:szCs w:val="22"/>
        </w:rPr>
        <w:t>Proposal to cr</w:t>
      </w:r>
      <w:r w:rsidR="0071313F">
        <w:rPr>
          <w:rFonts w:asciiTheme="minorHAnsi" w:hAnsiTheme="minorHAnsi" w:cstheme="minorHAnsi"/>
          <w:sz w:val="22"/>
          <w:szCs w:val="22"/>
        </w:rPr>
        <w:t>eate</w:t>
      </w:r>
      <w:r w:rsidRPr="0071313F">
        <w:rPr>
          <w:rFonts w:asciiTheme="minorHAnsi" w:hAnsiTheme="minorHAnsi" w:cstheme="minorHAnsi"/>
          <w:sz w:val="22"/>
          <w:szCs w:val="22"/>
        </w:rPr>
        <w:t xml:space="preserve"> new content profile that describes the data elements and associated standards and formats used for standardized patient registration.</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Breakdown of tasks that need to be accomplished</w:t>
      </w:r>
    </w:p>
    <w:p w:rsidR="00090364"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Review proposed list of data elements used in Patient Registration and identify core set of data elements</w:t>
      </w:r>
    </w:p>
    <w:p w:rsidR="003B06A9"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Identify standardized code sets or value sets that may be available for each data element</w:t>
      </w:r>
    </w:p>
    <w:p w:rsidR="003B06A9" w:rsidRPr="0071313F" w:rsidRDefault="00760252" w:rsidP="003B06A9">
      <w:pPr>
        <w:pStyle w:val="ListParagraph"/>
        <w:numPr>
          <w:ilvl w:val="1"/>
          <w:numId w:val="39"/>
        </w:numPr>
        <w:rPr>
          <w:rFonts w:asciiTheme="minorHAnsi" w:hAnsiTheme="minorHAnsi" w:cstheme="minorHAnsi"/>
          <w:sz w:val="22"/>
          <w:szCs w:val="22"/>
        </w:rPr>
      </w:pPr>
      <w:r w:rsidRPr="0071313F">
        <w:rPr>
          <w:rFonts w:asciiTheme="minorHAnsi" w:hAnsiTheme="minorHAnsi" w:cstheme="minorHAnsi"/>
          <w:sz w:val="22"/>
          <w:szCs w:val="22"/>
        </w:rPr>
        <w:t>Document code set to be used, if any</w:t>
      </w:r>
    </w:p>
    <w:p w:rsidR="003B06A9" w:rsidRPr="0071313F" w:rsidRDefault="003B06A9" w:rsidP="003B06A9">
      <w:pPr>
        <w:pStyle w:val="ListParagraph"/>
        <w:numPr>
          <w:ilvl w:val="1"/>
          <w:numId w:val="39"/>
        </w:numPr>
        <w:rPr>
          <w:rFonts w:asciiTheme="minorHAnsi" w:hAnsiTheme="minorHAnsi" w:cstheme="minorHAnsi"/>
          <w:sz w:val="22"/>
          <w:szCs w:val="22"/>
        </w:rPr>
      </w:pPr>
      <w:r w:rsidRPr="0071313F">
        <w:rPr>
          <w:rFonts w:asciiTheme="minorHAnsi" w:hAnsiTheme="minorHAnsi" w:cstheme="minorHAnsi"/>
          <w:sz w:val="22"/>
          <w:szCs w:val="22"/>
        </w:rPr>
        <w:t>Document constraints</w:t>
      </w:r>
    </w:p>
    <w:p w:rsidR="003B06A9" w:rsidRPr="000D2232" w:rsidRDefault="000D2232" w:rsidP="003B06A9">
      <w:pPr>
        <w:pStyle w:val="ListParagraph"/>
        <w:numPr>
          <w:ilvl w:val="0"/>
          <w:numId w:val="39"/>
        </w:numPr>
        <w:rPr>
          <w:rFonts w:asciiTheme="minorHAnsi" w:hAnsiTheme="minorHAnsi" w:cstheme="minorHAnsi"/>
          <w:sz w:val="22"/>
          <w:szCs w:val="22"/>
        </w:rPr>
      </w:pPr>
      <w:r w:rsidRPr="000D2232">
        <w:rPr>
          <w:rFonts w:asciiTheme="minorHAnsi" w:hAnsiTheme="minorHAnsi" w:cstheme="minorHAnsi"/>
          <w:sz w:val="22"/>
          <w:szCs w:val="22"/>
        </w:rPr>
        <w:t>Identify standard</w:t>
      </w:r>
      <w:r w:rsidR="003B06A9" w:rsidRPr="000D2232">
        <w:rPr>
          <w:rFonts w:asciiTheme="minorHAnsi" w:hAnsiTheme="minorHAnsi" w:cstheme="minorHAnsi"/>
          <w:sz w:val="22"/>
          <w:szCs w:val="22"/>
        </w:rPr>
        <w:t>s</w:t>
      </w:r>
      <w:r w:rsidRPr="000D2232">
        <w:rPr>
          <w:rFonts w:asciiTheme="minorHAnsi" w:hAnsiTheme="minorHAnsi" w:cstheme="minorHAnsi"/>
          <w:sz w:val="22"/>
          <w:szCs w:val="22"/>
        </w:rPr>
        <w:t xml:space="preserve"> or object checkers that may be used to validate </w:t>
      </w:r>
      <w:r>
        <w:rPr>
          <w:rFonts w:asciiTheme="minorHAnsi" w:hAnsiTheme="minorHAnsi" w:cstheme="minorHAnsi"/>
          <w:sz w:val="22"/>
          <w:szCs w:val="22"/>
        </w:rPr>
        <w:t>content for a data element, such as the potential for using the US postal Service standard for US addresses</w:t>
      </w:r>
    </w:p>
    <w:p w:rsidR="00AB0338" w:rsidRPr="0080068D" w:rsidRDefault="00CD10EA" w:rsidP="00AB0338">
      <w:pPr>
        <w:pStyle w:val="Heading1"/>
        <w:rPr>
          <w:rFonts w:asciiTheme="minorHAnsi" w:hAnsiTheme="minorHAnsi" w:cstheme="minorHAnsi"/>
          <w:szCs w:val="28"/>
        </w:rPr>
      </w:pPr>
      <w:r w:rsidRPr="0080068D">
        <w:rPr>
          <w:rFonts w:asciiTheme="minorHAnsi" w:hAnsiTheme="minorHAnsi" w:cstheme="minorHAnsi"/>
          <w:szCs w:val="28"/>
        </w:rPr>
        <w:t>Risks</w:t>
      </w:r>
      <w:bookmarkStart w:id="0" w:name="_GoBack"/>
      <w:bookmarkEnd w:id="0"/>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Political Risks</w:t>
      </w:r>
    </w:p>
    <w:p w:rsidR="00760252" w:rsidRPr="0071313F" w:rsidRDefault="00760252" w:rsidP="00760252">
      <w:pPr>
        <w:pStyle w:val="ListParagraph"/>
        <w:numPr>
          <w:ilvl w:val="0"/>
          <w:numId w:val="40"/>
        </w:numPr>
        <w:rPr>
          <w:rFonts w:asciiTheme="minorHAnsi" w:hAnsiTheme="minorHAnsi"/>
          <w:sz w:val="22"/>
          <w:szCs w:val="22"/>
        </w:rPr>
      </w:pPr>
      <w:r w:rsidRPr="0071313F">
        <w:rPr>
          <w:rFonts w:asciiTheme="minorHAnsi" w:hAnsiTheme="minorHAnsi"/>
          <w:sz w:val="22"/>
          <w:szCs w:val="22"/>
        </w:rPr>
        <w:t xml:space="preserve">Content standardization may need to be split between data elements that are internationally consistent and data elements and associated </w:t>
      </w:r>
      <w:proofErr w:type="spellStart"/>
      <w:r w:rsidRPr="0071313F">
        <w:rPr>
          <w:rFonts w:asciiTheme="minorHAnsi" w:hAnsiTheme="minorHAnsi"/>
          <w:sz w:val="22"/>
          <w:szCs w:val="22"/>
        </w:rPr>
        <w:t>codesets</w:t>
      </w:r>
      <w:proofErr w:type="spellEnd"/>
      <w:r w:rsidRPr="0071313F">
        <w:rPr>
          <w:rFonts w:asciiTheme="minorHAnsi" w:hAnsiTheme="minorHAnsi"/>
          <w:sz w:val="22"/>
          <w:szCs w:val="22"/>
        </w:rPr>
        <w:t xml:space="preserve"> that belong in volume 4</w:t>
      </w:r>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Technical Risks</w:t>
      </w:r>
    </w:p>
    <w:p w:rsidR="00090364" w:rsidRPr="0071313F" w:rsidRDefault="00760252" w:rsidP="00760252">
      <w:pPr>
        <w:pStyle w:val="ListParagraph"/>
        <w:numPr>
          <w:ilvl w:val="0"/>
          <w:numId w:val="40"/>
        </w:numPr>
        <w:rPr>
          <w:rFonts w:asciiTheme="minorHAnsi" w:hAnsiTheme="minorHAnsi"/>
          <w:sz w:val="22"/>
          <w:szCs w:val="22"/>
        </w:rPr>
      </w:pPr>
      <w:r w:rsidRPr="0071313F">
        <w:rPr>
          <w:rFonts w:asciiTheme="minorHAnsi" w:hAnsiTheme="minorHAnsi"/>
          <w:sz w:val="22"/>
          <w:szCs w:val="22"/>
        </w:rPr>
        <w:t>Definition and orchestration of data element validation may pose a challenge</w:t>
      </w:r>
    </w:p>
    <w:p w:rsidR="00CD10EA" w:rsidRPr="0071313F" w:rsidRDefault="00CD10EA">
      <w:pPr>
        <w:pStyle w:val="Heading1"/>
        <w:rPr>
          <w:rFonts w:asciiTheme="minorHAnsi" w:hAnsiTheme="minorHAnsi" w:cstheme="minorHAnsi"/>
          <w:sz w:val="22"/>
          <w:szCs w:val="22"/>
        </w:rPr>
      </w:pPr>
      <w:r w:rsidRPr="0071313F">
        <w:rPr>
          <w:rFonts w:asciiTheme="minorHAnsi" w:hAnsiTheme="minorHAnsi" w:cstheme="minorHAnsi"/>
          <w:sz w:val="22"/>
          <w:szCs w:val="22"/>
        </w:rPr>
        <w:t>Open Issues</w:t>
      </w:r>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None Known</w:t>
      </w:r>
    </w:p>
    <w:p w:rsidR="00090364" w:rsidRPr="0071313F" w:rsidRDefault="00CD10EA" w:rsidP="00090364">
      <w:pPr>
        <w:pStyle w:val="Heading1"/>
        <w:rPr>
          <w:rFonts w:asciiTheme="minorHAnsi" w:hAnsiTheme="minorHAnsi" w:cstheme="minorHAnsi"/>
          <w:sz w:val="22"/>
          <w:szCs w:val="22"/>
        </w:rPr>
      </w:pPr>
      <w:r w:rsidRPr="0071313F">
        <w:rPr>
          <w:rFonts w:asciiTheme="minorHAnsi" w:hAnsiTheme="minorHAnsi" w:cstheme="minorHAnsi"/>
          <w:sz w:val="22"/>
          <w:szCs w:val="22"/>
        </w:rPr>
        <w:lastRenderedPageBreak/>
        <w:t>E</w:t>
      </w:r>
      <w:r w:rsidR="00090364" w:rsidRPr="0071313F">
        <w:rPr>
          <w:rFonts w:asciiTheme="minorHAnsi" w:hAnsiTheme="minorHAnsi" w:cstheme="minorHAnsi"/>
          <w:sz w:val="22"/>
          <w:szCs w:val="22"/>
        </w:rPr>
        <w:t>ffort E</w:t>
      </w:r>
      <w:r w:rsidRPr="0071313F">
        <w:rPr>
          <w:rFonts w:asciiTheme="minorHAnsi" w:hAnsiTheme="minorHAnsi" w:cstheme="minorHAnsi"/>
          <w:sz w:val="22"/>
          <w:szCs w:val="22"/>
        </w:rPr>
        <w:t>stimates</w:t>
      </w:r>
    </w:p>
    <w:p w:rsidR="00090364" w:rsidRPr="0071313F" w:rsidRDefault="00090364" w:rsidP="00090364">
      <w:pPr>
        <w:ind w:left="360"/>
        <w:rPr>
          <w:rFonts w:asciiTheme="minorHAnsi" w:hAnsiTheme="minorHAnsi" w:cstheme="minorHAnsi"/>
          <w:sz w:val="22"/>
          <w:szCs w:val="22"/>
        </w:rPr>
      </w:pPr>
      <w:r w:rsidRPr="0071313F">
        <w:rPr>
          <w:rFonts w:asciiTheme="minorHAnsi" w:hAnsiTheme="minorHAnsi" w:cstheme="minorHAnsi"/>
          <w:sz w:val="22"/>
          <w:szCs w:val="22"/>
          <w:highlight w:val="yellow"/>
        </w:rPr>
        <w:t>&lt;The technical committee will use this area to record details of the effort estimation.&gt;</w:t>
      </w:r>
    </w:p>
    <w:sectPr w:rsidR="00090364" w:rsidRPr="0071313F"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9EC" w:rsidRDefault="006019EC" w:rsidP="00F34669">
      <w:pPr>
        <w:spacing w:before="0" w:after="0"/>
      </w:pPr>
      <w:r>
        <w:separator/>
      </w:r>
    </w:p>
  </w:endnote>
  <w:endnote w:type="continuationSeparator" w:id="0">
    <w:p w:rsidR="006019EC" w:rsidRDefault="006019EC"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69" w:rsidRPr="00F34669" w:rsidRDefault="006019EC"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3C5FF5"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3C5FF5" w:rsidRPr="00F34669">
      <w:rPr>
        <w:rFonts w:asciiTheme="minorHAnsi" w:hAnsiTheme="minorHAnsi" w:cstheme="minorHAnsi"/>
      </w:rPr>
      <w:fldChar w:fldCharType="separate"/>
    </w:r>
    <w:r w:rsidR="000D2232">
      <w:rPr>
        <w:rFonts w:asciiTheme="minorHAnsi" w:hAnsiTheme="minorHAnsi" w:cstheme="minorHAnsi"/>
        <w:noProof/>
      </w:rPr>
      <w:t>5</w:t>
    </w:r>
    <w:r w:rsidR="003C5FF5"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9EC" w:rsidRDefault="006019EC" w:rsidP="00F34669">
      <w:pPr>
        <w:spacing w:before="0" w:after="0"/>
      </w:pPr>
      <w:r>
        <w:separator/>
      </w:r>
    </w:p>
  </w:footnote>
  <w:footnote w:type="continuationSeparator" w:id="0">
    <w:p w:rsidR="006019EC" w:rsidRDefault="006019EC" w:rsidP="00F34669">
      <w:pPr>
        <w:spacing w:before="0" w:after="0"/>
      </w:pPr>
      <w:r>
        <w:continuationSeparator/>
      </w:r>
    </w:p>
  </w:footnote>
  <w:footnote w:id="1">
    <w:p w:rsidR="00AE124C" w:rsidRDefault="00AE124C" w:rsidP="00AE124C">
      <w:pPr>
        <w:pStyle w:val="FootnoteText"/>
      </w:pPr>
      <w:r>
        <w:rPr>
          <w:rStyle w:val="FootnoteReference"/>
        </w:rPr>
        <w:footnoteRef/>
      </w:r>
      <w:r>
        <w:t xml:space="preserve"> Office of the National Coordinator for Health Information Technology. Patient Identification and Matching. Final Report. February 7, 2014. URL:</w:t>
      </w:r>
      <w:r w:rsidRPr="00C0173C">
        <w:t xml:space="preserve"> https://www.healthit.gov/sites/default/files/patient_identification_matching_final_report.pdf</w:t>
      </w:r>
    </w:p>
  </w:footnote>
  <w:footnote w:id="2">
    <w:p w:rsidR="00AE124C" w:rsidRPr="00462A2D" w:rsidRDefault="00AE124C" w:rsidP="00AE124C">
      <w:pPr>
        <w:rPr>
          <w:rFonts w:asciiTheme="minorHAnsi" w:hAnsiTheme="minorHAnsi"/>
          <w:sz w:val="20"/>
          <w:szCs w:val="20"/>
        </w:rPr>
      </w:pPr>
      <w:r w:rsidRPr="00462A2D">
        <w:rPr>
          <w:rStyle w:val="FootnoteReference"/>
          <w:rFonts w:asciiTheme="minorHAnsi" w:hAnsiTheme="minorHAnsi"/>
          <w:sz w:val="20"/>
          <w:szCs w:val="20"/>
        </w:rPr>
        <w:footnoteRef/>
      </w:r>
      <w:r w:rsidRPr="00462A2D">
        <w:rPr>
          <w:rFonts w:asciiTheme="minorHAnsi" w:hAnsiTheme="minorHAnsi"/>
          <w:sz w:val="20"/>
          <w:szCs w:val="20"/>
        </w:rPr>
        <w:t xml:space="preserve"> The American Heath Information Management Association (AHIMA). </w:t>
      </w:r>
      <w:r>
        <w:rPr>
          <w:rFonts w:asciiTheme="minorHAnsi" w:hAnsiTheme="minorHAnsi"/>
          <w:sz w:val="20"/>
          <w:szCs w:val="20"/>
        </w:rPr>
        <w:t xml:space="preserve">Draft </w:t>
      </w:r>
      <w:r w:rsidRPr="00462A2D">
        <w:rPr>
          <w:rFonts w:asciiTheme="minorHAnsi" w:hAnsiTheme="minorHAnsi"/>
          <w:sz w:val="20"/>
          <w:szCs w:val="20"/>
        </w:rPr>
        <w:t>Specification of Checklists and Use Cases for Information Management Practices in Healthcare</w:t>
      </w:r>
      <w:r>
        <w:rPr>
          <w:rFonts w:asciiTheme="minorHAnsi" w:hAnsiTheme="minorHAnsi"/>
          <w:sz w:val="20"/>
          <w:szCs w:val="20"/>
        </w:rPr>
        <w:t>. 2016</w:t>
      </w:r>
      <w:r w:rsidRPr="00462A2D">
        <w:rPr>
          <w:rFonts w:asciiTheme="minorHAnsi" w:hAnsiTheme="minorHAnsi"/>
          <w:sz w:val="20"/>
          <w:szCs w:val="20"/>
        </w:rPr>
        <w:t xml:space="preserve">. URL: </w:t>
      </w:r>
      <w:r w:rsidRPr="0044087E">
        <w:rPr>
          <w:rFonts w:asciiTheme="minorHAnsi" w:hAnsiTheme="minorHAnsi"/>
          <w:sz w:val="20"/>
          <w:szCs w:val="20"/>
        </w:rPr>
        <w:t>http://wiki.ihe.net/index.php/HIT_Standards_for_HIM_Practices-2016#Project_Description</w:t>
      </w:r>
    </w:p>
    <w:p w:rsidR="00AE124C" w:rsidRPr="00462A2D" w:rsidRDefault="00AE124C" w:rsidP="00AE124C">
      <w:pPr>
        <w:pStyle w:val="FootnoteText"/>
      </w:pPr>
    </w:p>
  </w:footnote>
  <w:footnote w:id="3">
    <w:p w:rsidR="00EC2521" w:rsidRPr="00FB6A53" w:rsidRDefault="00EC2521" w:rsidP="00EC2521">
      <w:pPr>
        <w:rPr>
          <w:rFonts w:asciiTheme="minorHAnsi" w:hAnsiTheme="minorHAnsi" w:cstheme="minorBidi"/>
          <w:color w:val="1F497D" w:themeColor="dark2"/>
          <w:sz w:val="20"/>
          <w:szCs w:val="20"/>
        </w:rPr>
      </w:pPr>
      <w:r>
        <w:rPr>
          <w:rStyle w:val="FootnoteReference"/>
        </w:rPr>
        <w:footnoteRef/>
      </w:r>
      <w:r>
        <w:t xml:space="preserve"> </w:t>
      </w:r>
      <w:r w:rsidRPr="00FB6A53">
        <w:rPr>
          <w:rFonts w:asciiTheme="minorHAnsi" w:hAnsiTheme="minorHAnsi"/>
          <w:sz w:val="20"/>
          <w:szCs w:val="20"/>
        </w:rPr>
        <w:t xml:space="preserve">Health Level Seven. HL7 </w:t>
      </w:r>
      <w:r w:rsidRPr="00FB6A53">
        <w:rPr>
          <w:rFonts w:asciiTheme="minorHAnsi" w:hAnsiTheme="minorHAnsi" w:cs="Arial"/>
          <w:color w:val="002060"/>
          <w:sz w:val="20"/>
          <w:szCs w:val="20"/>
        </w:rPr>
        <w:t xml:space="preserve">Messaging Standard Version 2.3.1: </w:t>
      </w:r>
      <w:r w:rsidRPr="00FB6A53">
        <w:rPr>
          <w:rFonts w:asciiTheme="minorHAnsi" w:hAnsiTheme="minorHAnsi"/>
          <w:color w:val="002060"/>
          <w:sz w:val="20"/>
          <w:szCs w:val="20"/>
        </w:rPr>
        <w:t xml:space="preserve">Section 3: Clinical and Administrative Domains. 2013. URL: </w:t>
      </w:r>
      <w:hyperlink r:id="rId1" w:history="1">
        <w:r w:rsidRPr="00FB6A53">
          <w:rPr>
            <w:rStyle w:val="Hyperlink"/>
            <w:rFonts w:asciiTheme="minorHAnsi" w:hAnsiTheme="minorHAnsi" w:cstheme="minorBidi"/>
            <w:sz w:val="20"/>
            <w:szCs w:val="20"/>
          </w:rPr>
          <w:t>http://www.hl7.org/implement/standards/product_brief.cfm?product_id=141</w:t>
        </w:r>
      </w:hyperlink>
    </w:p>
    <w:p w:rsidR="00EC2521" w:rsidRDefault="00EC2521" w:rsidP="00EC25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BB70FFB"/>
    <w:multiLevelType w:val="hybridMultilevel"/>
    <w:tmpl w:val="8C24C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F7229E"/>
    <w:multiLevelType w:val="hybridMultilevel"/>
    <w:tmpl w:val="52002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2BC3956"/>
    <w:multiLevelType w:val="hybridMultilevel"/>
    <w:tmpl w:val="91783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170C71"/>
    <w:multiLevelType w:val="hybridMultilevel"/>
    <w:tmpl w:val="71AA0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412634E"/>
    <w:multiLevelType w:val="hybridMultilevel"/>
    <w:tmpl w:val="71AA0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9574573"/>
    <w:multiLevelType w:val="hybridMultilevel"/>
    <w:tmpl w:val="240C5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E719F5"/>
    <w:multiLevelType w:val="hybridMultilevel"/>
    <w:tmpl w:val="196E1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C51502"/>
    <w:multiLevelType w:val="hybridMultilevel"/>
    <w:tmpl w:val="4A529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9576F8"/>
    <w:multiLevelType w:val="hybridMultilevel"/>
    <w:tmpl w:val="D1289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39"/>
  </w:num>
  <w:num w:numId="3">
    <w:abstractNumId w:val="24"/>
  </w:num>
  <w:num w:numId="4">
    <w:abstractNumId w:val="28"/>
  </w:num>
  <w:num w:numId="5">
    <w:abstractNumId w:val="35"/>
  </w:num>
  <w:num w:numId="6">
    <w:abstractNumId w:val="12"/>
  </w:num>
  <w:num w:numId="7">
    <w:abstractNumId w:val="16"/>
  </w:num>
  <w:num w:numId="8">
    <w:abstractNumId w:val="18"/>
  </w:num>
  <w:num w:numId="9">
    <w:abstractNumId w:val="15"/>
  </w:num>
  <w:num w:numId="10">
    <w:abstractNumId w:val="37"/>
  </w:num>
  <w:num w:numId="11">
    <w:abstractNumId w:val="32"/>
  </w:num>
  <w:num w:numId="12">
    <w:abstractNumId w:val="31"/>
  </w:num>
  <w:num w:numId="13">
    <w:abstractNumId w:val="27"/>
  </w:num>
  <w:num w:numId="14">
    <w:abstractNumId w:val="22"/>
  </w:num>
  <w:num w:numId="15">
    <w:abstractNumId w:val="26"/>
  </w:num>
  <w:num w:numId="16">
    <w:abstractNumId w:val="17"/>
  </w:num>
  <w:num w:numId="17">
    <w:abstractNumId w:val="10"/>
  </w:num>
  <w:num w:numId="18">
    <w:abstractNumId w:val="11"/>
  </w:num>
  <w:num w:numId="19">
    <w:abstractNumId w:val="21"/>
  </w:num>
  <w:num w:numId="20">
    <w:abstractNumId w:val="20"/>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34"/>
  </w:num>
  <w:num w:numId="34">
    <w:abstractNumId w:val="25"/>
  </w:num>
  <w:num w:numId="35">
    <w:abstractNumId w:val="36"/>
  </w:num>
  <w:num w:numId="36">
    <w:abstractNumId w:val="23"/>
  </w:num>
  <w:num w:numId="37">
    <w:abstractNumId w:val="30"/>
  </w:num>
  <w:num w:numId="38">
    <w:abstractNumId w:val="33"/>
  </w:num>
  <w:num w:numId="39">
    <w:abstractNumId w:val="1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activeWritingStyle w:appName="MSWord" w:lang="fr-CA" w:vendorID="64" w:dllVersion="0" w:nlCheck="1" w:checkStyle="1"/>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D2232"/>
    <w:rsid w:val="00136F5D"/>
    <w:rsid w:val="00144030"/>
    <w:rsid w:val="00192B2A"/>
    <w:rsid w:val="001E56B8"/>
    <w:rsid w:val="00227369"/>
    <w:rsid w:val="00247417"/>
    <w:rsid w:val="00323B7A"/>
    <w:rsid w:val="0036613E"/>
    <w:rsid w:val="003B06A9"/>
    <w:rsid w:val="003C5FF5"/>
    <w:rsid w:val="0043520D"/>
    <w:rsid w:val="004864F8"/>
    <w:rsid w:val="004E25DC"/>
    <w:rsid w:val="005523D0"/>
    <w:rsid w:val="005B4D01"/>
    <w:rsid w:val="005E5451"/>
    <w:rsid w:val="006019EC"/>
    <w:rsid w:val="006A43FD"/>
    <w:rsid w:val="006C490F"/>
    <w:rsid w:val="0070040F"/>
    <w:rsid w:val="0071313F"/>
    <w:rsid w:val="00760252"/>
    <w:rsid w:val="00767C3E"/>
    <w:rsid w:val="0080068D"/>
    <w:rsid w:val="00803EE6"/>
    <w:rsid w:val="008177FA"/>
    <w:rsid w:val="00853214"/>
    <w:rsid w:val="009D6B78"/>
    <w:rsid w:val="00A44D47"/>
    <w:rsid w:val="00AB0338"/>
    <w:rsid w:val="00AD7A95"/>
    <w:rsid w:val="00AE124C"/>
    <w:rsid w:val="00B03D95"/>
    <w:rsid w:val="00B14182"/>
    <w:rsid w:val="00B35F42"/>
    <w:rsid w:val="00B40ED7"/>
    <w:rsid w:val="00B42FF5"/>
    <w:rsid w:val="00B85C12"/>
    <w:rsid w:val="00BC5D7C"/>
    <w:rsid w:val="00BC69BB"/>
    <w:rsid w:val="00C408BB"/>
    <w:rsid w:val="00C94AC9"/>
    <w:rsid w:val="00CA1467"/>
    <w:rsid w:val="00CD0991"/>
    <w:rsid w:val="00CD10EA"/>
    <w:rsid w:val="00CE3BCF"/>
    <w:rsid w:val="00CE416C"/>
    <w:rsid w:val="00CF377B"/>
    <w:rsid w:val="00D827A1"/>
    <w:rsid w:val="00E12C05"/>
    <w:rsid w:val="00E66DDA"/>
    <w:rsid w:val="00EA6E52"/>
    <w:rsid w:val="00EC2521"/>
    <w:rsid w:val="00F0346D"/>
    <w:rsid w:val="00F2190E"/>
    <w:rsid w:val="00F34669"/>
    <w:rsid w:val="00F405F0"/>
    <w:rsid w:val="00F669B5"/>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2B5AE"/>
  <w15:docId w15:val="{6328D38A-3934-44F2-9A2D-CF662028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link w:val="ListParagraphChar"/>
    <w:uiPriority w:val="34"/>
    <w:qFormat/>
    <w:rsid w:val="00F34669"/>
    <w:pPr>
      <w:ind w:left="720"/>
      <w:contextualSpacing/>
    </w:pPr>
  </w:style>
  <w:style w:type="paragraph" w:styleId="FootnoteText">
    <w:name w:val="footnote text"/>
    <w:basedOn w:val="Normal"/>
    <w:link w:val="FootnoteTextChar"/>
    <w:uiPriority w:val="99"/>
    <w:unhideWhenUsed/>
    <w:rsid w:val="00AE124C"/>
    <w:pPr>
      <w:spacing w:before="0" w:after="0"/>
    </w:pPr>
    <w:rPr>
      <w:rFonts w:ascii="Calibri" w:eastAsia="Calibri" w:hAnsi="Calibri"/>
      <w:sz w:val="20"/>
      <w:szCs w:val="20"/>
    </w:rPr>
  </w:style>
  <w:style w:type="character" w:customStyle="1" w:styleId="FootnoteTextChar">
    <w:name w:val="Footnote Text Char"/>
    <w:basedOn w:val="DefaultParagraphFont"/>
    <w:link w:val="FootnoteText"/>
    <w:uiPriority w:val="99"/>
    <w:rsid w:val="00AE124C"/>
    <w:rPr>
      <w:rFonts w:ascii="Calibri" w:eastAsia="Calibri" w:hAnsi="Calibri"/>
    </w:rPr>
  </w:style>
  <w:style w:type="character" w:styleId="FootnoteReference">
    <w:name w:val="footnote reference"/>
    <w:basedOn w:val="DefaultParagraphFont"/>
    <w:uiPriority w:val="99"/>
    <w:unhideWhenUsed/>
    <w:rsid w:val="00AE124C"/>
    <w:rPr>
      <w:vertAlign w:val="superscript"/>
    </w:rPr>
  </w:style>
  <w:style w:type="character" w:customStyle="1" w:styleId="ListParagraphChar">
    <w:name w:val="List Paragraph Char"/>
    <w:basedOn w:val="DefaultParagraphFont"/>
    <w:link w:val="ListParagraph"/>
    <w:uiPriority w:val="34"/>
    <w:locked/>
    <w:rsid w:val="00AE12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hl7.org/implement/standards/product_brief.cfm?product_id=1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FF8A-4296-4A5E-A531-7499FDA8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Gila</cp:lastModifiedBy>
  <cp:revision>3</cp:revision>
  <cp:lastPrinted>2001-08-16T23:03:00Z</cp:lastPrinted>
  <dcterms:created xsi:type="dcterms:W3CDTF">2016-11-08T22:03:00Z</dcterms:created>
  <dcterms:modified xsi:type="dcterms:W3CDTF">2016-11-08T22:09:00Z</dcterms:modified>
</cp:coreProperties>
</file>