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37E" w:rsidRDefault="00516E24" w:rsidP="008A40AA">
      <w:pPr>
        <w:pStyle w:val="Title"/>
        <w:jc w:val="left"/>
        <w:rPr>
          <w:sz w:val="36"/>
          <w:szCs w:val="36"/>
        </w:rPr>
      </w:pPr>
      <w:r>
        <w:rPr>
          <w:noProof/>
        </w:rPr>
        <w:drawing>
          <wp:anchor distT="0" distB="0" distL="114300" distR="114300" simplePos="0" relativeHeight="251657216" behindDoc="0" locked="0" layoutInCell="1" allowOverlap="1">
            <wp:simplePos x="0" y="0"/>
            <wp:positionH relativeFrom="column">
              <wp:posOffset>-342900</wp:posOffset>
            </wp:positionH>
            <wp:positionV relativeFrom="paragraph">
              <wp:posOffset>-228600</wp:posOffset>
            </wp:positionV>
            <wp:extent cx="1204595" cy="762000"/>
            <wp:effectExtent l="19050" t="0" r="0" b="0"/>
            <wp:wrapNone/>
            <wp:docPr id="1" name="Picture 2" descr="IHE LOGO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 LOGO Thumb"/>
                    <pic:cNvPicPr>
                      <a:picLocks noChangeAspect="1" noChangeArrowheads="1"/>
                    </pic:cNvPicPr>
                  </pic:nvPicPr>
                  <pic:blipFill>
                    <a:blip r:embed="rId6"/>
                    <a:srcRect/>
                    <a:stretch>
                      <a:fillRect/>
                    </a:stretch>
                  </pic:blipFill>
                  <pic:spPr bwMode="auto">
                    <a:xfrm>
                      <a:off x="0" y="0"/>
                      <a:ext cx="1204595" cy="762000"/>
                    </a:xfrm>
                    <a:prstGeom prst="rect">
                      <a:avLst/>
                    </a:prstGeom>
                    <a:noFill/>
                  </pic:spPr>
                </pic:pic>
              </a:graphicData>
            </a:graphic>
          </wp:anchor>
        </w:drawing>
      </w:r>
    </w:p>
    <w:p w:rsidR="008A40AA" w:rsidRPr="00FE3888" w:rsidRDefault="009E5EED" w:rsidP="008A40AA">
      <w:pPr>
        <w:pStyle w:val="Title"/>
        <w:spacing w:before="0" w:after="0"/>
        <w:rPr>
          <w:sz w:val="36"/>
          <w:szCs w:val="36"/>
        </w:rPr>
      </w:pPr>
      <w:r>
        <w:rPr>
          <w:noProof/>
          <w:sz w:val="36"/>
          <w:szCs w:val="36"/>
        </w:rPr>
        <w:pict>
          <v:shapetype id="_x0000_t202" coordsize="21600,21600" o:spt="202" path="m,l,21600r21600,l21600,xe">
            <v:stroke joinstyle="miter"/>
            <v:path gradientshapeok="t" o:connecttype="rect"/>
          </v:shapetype>
          <v:shape id="_x0000_s1027" type="#_x0000_t202" style="position:absolute;left:0;text-align:left;margin-left:-18pt;margin-top:9.3pt;width:79.35pt;height:24pt;z-index:251658240" filled="f" stroked="f">
            <v:textbox>
              <w:txbxContent>
                <w:p w:rsidR="00FE3888" w:rsidRPr="002D72B7" w:rsidRDefault="00FE3888" w:rsidP="00C2737E">
                  <w:pPr>
                    <w:spacing w:before="0" w:after="0"/>
                    <w:jc w:val="center"/>
                    <w:rPr>
                      <w:rFonts w:ascii="Arial" w:hAnsi="Arial" w:cs="Arial"/>
                      <w:sz w:val="12"/>
                      <w:szCs w:val="12"/>
                    </w:rPr>
                  </w:pPr>
                  <w:r w:rsidRPr="002D72B7">
                    <w:rPr>
                      <w:rFonts w:ascii="Arial" w:hAnsi="Arial" w:cs="Arial"/>
                      <w:sz w:val="12"/>
                      <w:szCs w:val="12"/>
                    </w:rPr>
                    <w:t>Integrating the</w:t>
                  </w:r>
                </w:p>
                <w:p w:rsidR="00FE3888" w:rsidRPr="002D72B7" w:rsidRDefault="00FE3888" w:rsidP="00C2737E">
                  <w:pPr>
                    <w:spacing w:before="0" w:after="0"/>
                    <w:jc w:val="center"/>
                    <w:rPr>
                      <w:rFonts w:ascii="Arial" w:hAnsi="Arial" w:cs="Arial"/>
                      <w:sz w:val="12"/>
                      <w:szCs w:val="12"/>
                    </w:rPr>
                  </w:pPr>
                  <w:r w:rsidRPr="002D72B7">
                    <w:rPr>
                      <w:rFonts w:ascii="Arial" w:hAnsi="Arial" w:cs="Arial"/>
                      <w:sz w:val="12"/>
                      <w:szCs w:val="12"/>
                    </w:rPr>
                    <w:t xml:space="preserve">Healthcare </w:t>
                  </w:r>
                  <w:smartTag w:uri="urn:schemas-microsoft-com:office:smarttags" w:element="place">
                    <w:smartTag w:uri="urn:schemas-microsoft-com:office:smarttags" w:element="City">
                      <w:r w:rsidRPr="002D72B7">
                        <w:rPr>
                          <w:rFonts w:ascii="Arial" w:hAnsi="Arial" w:cs="Arial"/>
                          <w:sz w:val="12"/>
                          <w:szCs w:val="12"/>
                        </w:rPr>
                        <w:t>Enterprise</w:t>
                      </w:r>
                    </w:smartTag>
                  </w:smartTag>
                </w:p>
              </w:txbxContent>
            </v:textbox>
          </v:shape>
        </w:pict>
      </w:r>
      <w:r w:rsidR="00FE3888">
        <w:rPr>
          <w:noProof/>
          <w:sz w:val="36"/>
          <w:szCs w:val="36"/>
        </w:rPr>
        <w:t>Fetal Heart T</w:t>
      </w:r>
      <w:r w:rsidR="00FE3888" w:rsidRPr="00FE3888">
        <w:rPr>
          <w:noProof/>
          <w:sz w:val="36"/>
          <w:szCs w:val="36"/>
        </w:rPr>
        <w:t>racings</w:t>
      </w:r>
      <w:r w:rsidR="008A40AA" w:rsidRPr="00FE3888">
        <w:rPr>
          <w:sz w:val="36"/>
          <w:szCs w:val="36"/>
        </w:rPr>
        <w:t xml:space="preserve"> </w:t>
      </w:r>
    </w:p>
    <w:p w:rsidR="00C2737E" w:rsidRPr="00440261" w:rsidRDefault="00C2737E" w:rsidP="008A40AA">
      <w:pPr>
        <w:pStyle w:val="Title"/>
        <w:spacing w:before="0" w:after="0"/>
        <w:rPr>
          <w:sz w:val="36"/>
          <w:szCs w:val="36"/>
        </w:rPr>
      </w:pPr>
      <w:r w:rsidRPr="00440261">
        <w:rPr>
          <w:sz w:val="36"/>
          <w:szCs w:val="36"/>
        </w:rPr>
        <w:t>Profile Proposal</w:t>
      </w:r>
    </w:p>
    <w:p w:rsidR="00C2737E" w:rsidRDefault="00C2737E" w:rsidP="00C2737E">
      <w:pPr>
        <w:pStyle w:val="Title"/>
        <w:jc w:val="left"/>
        <w:rPr>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6120"/>
      </w:tblGrid>
      <w:tr w:rsidR="00C2737E" w:rsidRPr="00EC7FF7" w:rsidTr="00EC7FF7">
        <w:tc>
          <w:tcPr>
            <w:tcW w:w="2520" w:type="dxa"/>
            <w:shd w:val="clear" w:color="auto" w:fill="000000"/>
            <w:vAlign w:val="center"/>
          </w:tcPr>
          <w:p w:rsidR="00C2737E" w:rsidRPr="00EC7FF7" w:rsidRDefault="00C2737E" w:rsidP="00EC7FF7">
            <w:pPr>
              <w:pStyle w:val="Title"/>
              <w:spacing w:before="0" w:after="0"/>
              <w:rPr>
                <w:color w:val="FFFFFF"/>
                <w:sz w:val="22"/>
                <w:szCs w:val="22"/>
              </w:rPr>
            </w:pPr>
            <w:r w:rsidRPr="00EC7FF7">
              <w:rPr>
                <w:color w:val="FFFFFF"/>
                <w:sz w:val="22"/>
                <w:szCs w:val="22"/>
              </w:rPr>
              <w:t>Proposed Profile</w:t>
            </w:r>
          </w:p>
        </w:tc>
        <w:tc>
          <w:tcPr>
            <w:tcW w:w="6120" w:type="dxa"/>
            <w:vAlign w:val="center"/>
          </w:tcPr>
          <w:p w:rsidR="00C2737E" w:rsidRPr="00EC7FF7" w:rsidRDefault="00FE3888" w:rsidP="00EC7FF7">
            <w:pPr>
              <w:pStyle w:val="Title"/>
              <w:spacing w:before="0" w:after="0"/>
              <w:jc w:val="left"/>
              <w:rPr>
                <w:b w:val="0"/>
                <w:i/>
                <w:sz w:val="18"/>
                <w:szCs w:val="18"/>
              </w:rPr>
            </w:pPr>
            <w:r>
              <w:rPr>
                <w:b w:val="0"/>
                <w:i/>
                <w:sz w:val="18"/>
                <w:szCs w:val="18"/>
              </w:rPr>
              <w:t>Fetal Heart Tracings</w:t>
            </w:r>
            <w:r w:rsidR="00A12D94" w:rsidRPr="00EC7FF7">
              <w:rPr>
                <w:b w:val="0"/>
                <w:i/>
                <w:sz w:val="18"/>
                <w:szCs w:val="18"/>
              </w:rPr>
              <w:t xml:space="preserve"> </w:t>
            </w:r>
            <w:r>
              <w:rPr>
                <w:b w:val="0"/>
                <w:i/>
                <w:sz w:val="18"/>
                <w:szCs w:val="18"/>
              </w:rPr>
              <w:t>Proposal</w:t>
            </w:r>
          </w:p>
          <w:p w:rsidR="00C2737E" w:rsidRPr="00EC7FF7" w:rsidRDefault="00C2737E" w:rsidP="00EC7FF7">
            <w:pPr>
              <w:pStyle w:val="Title"/>
              <w:spacing w:before="0" w:after="0"/>
              <w:jc w:val="left"/>
              <w:rPr>
                <w:sz w:val="24"/>
                <w:szCs w:val="24"/>
              </w:rPr>
            </w:pPr>
          </w:p>
        </w:tc>
      </w:tr>
      <w:tr w:rsidR="00C2737E" w:rsidRPr="00EC7FF7" w:rsidTr="00EC7FF7">
        <w:tc>
          <w:tcPr>
            <w:tcW w:w="2520" w:type="dxa"/>
            <w:vAlign w:val="center"/>
          </w:tcPr>
          <w:p w:rsidR="00C2737E" w:rsidRPr="00EC7FF7" w:rsidRDefault="00C2737E" w:rsidP="00EC7FF7">
            <w:pPr>
              <w:pStyle w:val="Title"/>
              <w:spacing w:before="0" w:after="0"/>
              <w:jc w:val="left"/>
              <w:rPr>
                <w:sz w:val="22"/>
                <w:szCs w:val="22"/>
              </w:rPr>
            </w:pPr>
            <w:r w:rsidRPr="00EC7FF7">
              <w:rPr>
                <w:sz w:val="22"/>
                <w:szCs w:val="22"/>
              </w:rPr>
              <w:t>Proposed Editor</w:t>
            </w:r>
          </w:p>
        </w:tc>
        <w:tc>
          <w:tcPr>
            <w:tcW w:w="6120" w:type="dxa"/>
            <w:vAlign w:val="center"/>
          </w:tcPr>
          <w:p w:rsidR="00C2737E" w:rsidRPr="00EC7FF7" w:rsidRDefault="00A12D94" w:rsidP="00EC7FF7">
            <w:pPr>
              <w:pStyle w:val="Title"/>
              <w:spacing w:before="0" w:after="0"/>
              <w:jc w:val="left"/>
              <w:rPr>
                <w:b w:val="0"/>
                <w:sz w:val="18"/>
                <w:szCs w:val="18"/>
              </w:rPr>
            </w:pPr>
            <w:r w:rsidRPr="00EC7FF7">
              <w:rPr>
                <w:b w:val="0"/>
                <w:sz w:val="18"/>
                <w:szCs w:val="18"/>
              </w:rPr>
              <w:t>Tone Southerland</w:t>
            </w:r>
          </w:p>
        </w:tc>
      </w:tr>
      <w:tr w:rsidR="00C2737E" w:rsidRPr="00EC7FF7" w:rsidTr="00EC7FF7">
        <w:tc>
          <w:tcPr>
            <w:tcW w:w="2520" w:type="dxa"/>
            <w:vAlign w:val="center"/>
          </w:tcPr>
          <w:p w:rsidR="00C2737E" w:rsidRPr="00EC7FF7" w:rsidRDefault="00C2737E" w:rsidP="00EC7FF7">
            <w:pPr>
              <w:pStyle w:val="Title"/>
              <w:spacing w:before="0" w:after="0"/>
              <w:jc w:val="left"/>
              <w:rPr>
                <w:sz w:val="22"/>
                <w:szCs w:val="22"/>
              </w:rPr>
            </w:pPr>
            <w:r w:rsidRPr="00EC7FF7">
              <w:rPr>
                <w:sz w:val="22"/>
                <w:szCs w:val="22"/>
              </w:rPr>
              <w:t>Date</w:t>
            </w:r>
          </w:p>
        </w:tc>
        <w:tc>
          <w:tcPr>
            <w:tcW w:w="6120" w:type="dxa"/>
            <w:vAlign w:val="center"/>
          </w:tcPr>
          <w:p w:rsidR="00C2737E" w:rsidRPr="00EC7FF7" w:rsidRDefault="00C2737E" w:rsidP="00EC7FF7">
            <w:pPr>
              <w:pStyle w:val="Title"/>
              <w:spacing w:before="0" w:after="0"/>
              <w:jc w:val="left"/>
              <w:rPr>
                <w:b w:val="0"/>
                <w:i/>
                <w:sz w:val="18"/>
                <w:szCs w:val="18"/>
              </w:rPr>
            </w:pPr>
            <w:r w:rsidRPr="00EC7FF7">
              <w:rPr>
                <w:b w:val="0"/>
                <w:i/>
                <w:sz w:val="18"/>
                <w:szCs w:val="18"/>
              </w:rPr>
              <w:t xml:space="preserve">October </w:t>
            </w:r>
            <w:r w:rsidR="00A12D94" w:rsidRPr="00EC7FF7">
              <w:rPr>
                <w:b w:val="0"/>
                <w:i/>
                <w:sz w:val="18"/>
                <w:szCs w:val="18"/>
              </w:rPr>
              <w:t>6, 2008</w:t>
            </w:r>
          </w:p>
          <w:p w:rsidR="00C2737E" w:rsidRPr="00EC7FF7" w:rsidRDefault="00C2737E" w:rsidP="00EC7FF7">
            <w:pPr>
              <w:pStyle w:val="Title"/>
              <w:spacing w:before="0" w:after="0"/>
              <w:jc w:val="left"/>
              <w:rPr>
                <w:b w:val="0"/>
                <w:sz w:val="18"/>
                <w:szCs w:val="18"/>
              </w:rPr>
            </w:pPr>
          </w:p>
        </w:tc>
      </w:tr>
      <w:tr w:rsidR="00C2737E" w:rsidRPr="00EC7FF7" w:rsidTr="00EC7FF7">
        <w:tc>
          <w:tcPr>
            <w:tcW w:w="2520" w:type="dxa"/>
            <w:vAlign w:val="center"/>
          </w:tcPr>
          <w:p w:rsidR="00C2737E" w:rsidRPr="00EC7FF7" w:rsidRDefault="00C2737E" w:rsidP="00EC7FF7">
            <w:pPr>
              <w:pStyle w:val="Title"/>
              <w:spacing w:before="0" w:after="0"/>
              <w:jc w:val="left"/>
              <w:rPr>
                <w:sz w:val="22"/>
                <w:szCs w:val="22"/>
              </w:rPr>
            </w:pPr>
            <w:r w:rsidRPr="00EC7FF7">
              <w:rPr>
                <w:sz w:val="22"/>
                <w:szCs w:val="22"/>
              </w:rPr>
              <w:t>Version</w:t>
            </w:r>
          </w:p>
        </w:tc>
        <w:tc>
          <w:tcPr>
            <w:tcW w:w="6120" w:type="dxa"/>
            <w:vAlign w:val="center"/>
          </w:tcPr>
          <w:p w:rsidR="00C2737E" w:rsidRPr="00EC7FF7" w:rsidRDefault="00C2737E" w:rsidP="00EC7FF7">
            <w:pPr>
              <w:pStyle w:val="Title"/>
              <w:spacing w:before="0" w:after="0"/>
              <w:jc w:val="left"/>
              <w:rPr>
                <w:b w:val="0"/>
                <w:i/>
                <w:color w:val="808080"/>
                <w:sz w:val="18"/>
                <w:szCs w:val="18"/>
              </w:rPr>
            </w:pPr>
            <w:r w:rsidRPr="00EC7FF7">
              <w:rPr>
                <w:b w:val="0"/>
                <w:i/>
                <w:color w:val="808080"/>
                <w:sz w:val="18"/>
                <w:szCs w:val="18"/>
              </w:rPr>
              <w:t>&lt;current version # of proposal – start at 0.1, 0.2, etc&gt;</w:t>
            </w:r>
          </w:p>
          <w:p w:rsidR="00C2737E" w:rsidRPr="00EC7FF7" w:rsidRDefault="00C2737E" w:rsidP="00EC7FF7">
            <w:pPr>
              <w:pStyle w:val="Title"/>
              <w:spacing w:before="0" w:after="0"/>
              <w:jc w:val="left"/>
              <w:rPr>
                <w:b w:val="0"/>
                <w:sz w:val="18"/>
                <w:szCs w:val="18"/>
              </w:rPr>
            </w:pPr>
          </w:p>
        </w:tc>
      </w:tr>
      <w:tr w:rsidR="00C2737E" w:rsidRPr="00EC7FF7" w:rsidTr="00EC7FF7">
        <w:tc>
          <w:tcPr>
            <w:tcW w:w="2520" w:type="dxa"/>
            <w:vAlign w:val="center"/>
          </w:tcPr>
          <w:p w:rsidR="00C2737E" w:rsidRPr="00EC7FF7" w:rsidRDefault="00C2737E" w:rsidP="00EC7FF7">
            <w:pPr>
              <w:pStyle w:val="Title"/>
              <w:spacing w:before="0" w:after="0"/>
              <w:jc w:val="left"/>
              <w:rPr>
                <w:sz w:val="22"/>
                <w:szCs w:val="22"/>
              </w:rPr>
            </w:pPr>
            <w:r w:rsidRPr="00EC7FF7">
              <w:rPr>
                <w:sz w:val="22"/>
                <w:szCs w:val="22"/>
              </w:rPr>
              <w:t>Domain</w:t>
            </w:r>
          </w:p>
        </w:tc>
        <w:tc>
          <w:tcPr>
            <w:tcW w:w="6120" w:type="dxa"/>
            <w:vAlign w:val="center"/>
          </w:tcPr>
          <w:p w:rsidR="00C2737E" w:rsidRPr="00EC7FF7" w:rsidRDefault="00C2737E" w:rsidP="00EC7FF7">
            <w:pPr>
              <w:pStyle w:val="Title"/>
              <w:spacing w:before="0" w:after="0"/>
              <w:jc w:val="left"/>
              <w:rPr>
                <w:b w:val="0"/>
                <w:i/>
                <w:sz w:val="18"/>
                <w:szCs w:val="18"/>
              </w:rPr>
            </w:pPr>
            <w:r w:rsidRPr="00EC7FF7">
              <w:rPr>
                <w:b w:val="0"/>
                <w:i/>
                <w:sz w:val="18"/>
                <w:szCs w:val="18"/>
              </w:rPr>
              <w:t>Patient Care Coordination</w:t>
            </w:r>
          </w:p>
          <w:p w:rsidR="00C2737E" w:rsidRPr="00EC7FF7" w:rsidRDefault="00C2737E" w:rsidP="00EC7FF7">
            <w:pPr>
              <w:pStyle w:val="Title"/>
              <w:spacing w:before="0" w:after="0"/>
              <w:jc w:val="left"/>
              <w:rPr>
                <w:b w:val="0"/>
                <w:sz w:val="18"/>
                <w:szCs w:val="18"/>
              </w:rPr>
            </w:pPr>
          </w:p>
        </w:tc>
      </w:tr>
    </w:tbl>
    <w:p w:rsidR="00C2737E" w:rsidRDefault="00C2737E" w:rsidP="00C2737E">
      <w:pPr>
        <w:pStyle w:val="Title"/>
        <w:jc w:val="left"/>
        <w:rPr>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02"/>
        <w:gridCol w:w="6078"/>
      </w:tblGrid>
      <w:tr w:rsidR="00C2737E" w:rsidRPr="00EC7FF7" w:rsidTr="00EC7FF7">
        <w:trPr>
          <w:cantSplit/>
          <w:trHeight w:val="305"/>
          <w:tblHeader/>
        </w:trPr>
        <w:tc>
          <w:tcPr>
            <w:tcW w:w="2502" w:type="dxa"/>
            <w:shd w:val="clear" w:color="auto" w:fill="000000"/>
            <w:vAlign w:val="center"/>
          </w:tcPr>
          <w:p w:rsidR="00C2737E" w:rsidRPr="00EC7FF7" w:rsidRDefault="00C2737E" w:rsidP="00EC7FF7">
            <w:pPr>
              <w:pStyle w:val="Title"/>
              <w:spacing w:before="0" w:after="0"/>
              <w:rPr>
                <w:color w:val="FFFFFF"/>
                <w:sz w:val="22"/>
                <w:szCs w:val="22"/>
              </w:rPr>
            </w:pPr>
            <w:r w:rsidRPr="00EC7FF7">
              <w:rPr>
                <w:color w:val="FFFFFF"/>
                <w:sz w:val="22"/>
                <w:szCs w:val="22"/>
              </w:rPr>
              <w:t>The Problem</w:t>
            </w:r>
          </w:p>
        </w:tc>
        <w:tc>
          <w:tcPr>
            <w:tcW w:w="6077" w:type="dxa"/>
            <w:vAlign w:val="center"/>
          </w:tcPr>
          <w:p w:rsidR="00C2737E" w:rsidRPr="00EC7FF7" w:rsidRDefault="00C2737E" w:rsidP="00EC7FF7">
            <w:pPr>
              <w:pStyle w:val="Title"/>
              <w:spacing w:before="0" w:after="0"/>
              <w:jc w:val="left"/>
              <w:rPr>
                <w:b w:val="0"/>
                <w:i/>
                <w:color w:val="808080"/>
                <w:sz w:val="18"/>
                <w:szCs w:val="18"/>
              </w:rPr>
            </w:pPr>
            <w:r w:rsidRPr="00EC7FF7">
              <w:rPr>
                <w:b w:val="0"/>
                <w:i/>
                <w:color w:val="808080"/>
                <w:sz w:val="18"/>
                <w:szCs w:val="18"/>
              </w:rPr>
              <w:t>&lt;Summarize the integration problem. What doesn’t work, or what needs to work.&gt;</w:t>
            </w:r>
          </w:p>
        </w:tc>
      </w:tr>
      <w:tr w:rsidR="00C2737E" w:rsidRPr="00EC7FF7" w:rsidTr="00EC7FF7">
        <w:trPr>
          <w:cantSplit/>
          <w:trHeight w:val="1653"/>
        </w:trPr>
        <w:tc>
          <w:tcPr>
            <w:tcW w:w="8580" w:type="dxa"/>
            <w:gridSpan w:val="2"/>
          </w:tcPr>
          <w:p w:rsidR="00C2737E" w:rsidRDefault="00FE3888" w:rsidP="007A2495">
            <w:pPr>
              <w:rPr>
                <w:rFonts w:ascii="Arial" w:hAnsi="Arial" w:cs="Arial"/>
                <w:iCs/>
                <w:sz w:val="18"/>
                <w:szCs w:val="18"/>
              </w:rPr>
            </w:pPr>
            <w:r w:rsidRPr="00FE3888">
              <w:rPr>
                <w:rFonts w:ascii="Arial" w:hAnsi="Arial" w:cs="Arial"/>
                <w:iCs/>
                <w:sz w:val="18"/>
                <w:szCs w:val="18"/>
              </w:rPr>
              <w:t xml:space="preserve">The goal of antepartum fetal surveillance is to prevent fetal death. Antepartum fetal surveillance techniques based on assessment of fetal heart rate patterns have been in clinical use for almost three decades. More recently, real-time ultrasonography and Doppler </w:t>
            </w:r>
            <w:proofErr w:type="spellStart"/>
            <w:r w:rsidRPr="00FE3888">
              <w:rPr>
                <w:rFonts w:ascii="Arial" w:hAnsi="Arial" w:cs="Arial"/>
                <w:iCs/>
                <w:sz w:val="18"/>
                <w:szCs w:val="18"/>
              </w:rPr>
              <w:t>velocimetry</w:t>
            </w:r>
            <w:proofErr w:type="spellEnd"/>
            <w:r w:rsidRPr="00FE3888">
              <w:rPr>
                <w:rFonts w:ascii="Arial" w:hAnsi="Arial" w:cs="Arial"/>
                <w:iCs/>
                <w:sz w:val="18"/>
                <w:szCs w:val="18"/>
              </w:rPr>
              <w:t xml:space="preserve"> have </w:t>
            </w:r>
            <w:r w:rsidR="007A2495">
              <w:rPr>
                <w:rFonts w:ascii="Arial" w:hAnsi="Arial" w:cs="Arial"/>
                <w:iCs/>
                <w:sz w:val="18"/>
                <w:szCs w:val="18"/>
              </w:rPr>
              <w:t xml:space="preserve">also </w:t>
            </w:r>
            <w:r w:rsidRPr="00FE3888">
              <w:rPr>
                <w:rFonts w:ascii="Arial" w:hAnsi="Arial" w:cs="Arial"/>
                <w:iCs/>
                <w:sz w:val="18"/>
                <w:szCs w:val="18"/>
              </w:rPr>
              <w:t xml:space="preserve">been used to evaluate fetal well-being. Antepartum fetal surveillance techniques are now routinely used to assess the risk of fetal </w:t>
            </w:r>
            <w:r w:rsidR="007A2495">
              <w:rPr>
                <w:rFonts w:ascii="Arial" w:hAnsi="Arial" w:cs="Arial"/>
                <w:iCs/>
                <w:sz w:val="18"/>
                <w:szCs w:val="18"/>
              </w:rPr>
              <w:t xml:space="preserve">compromise </w:t>
            </w:r>
            <w:r w:rsidRPr="00FE3888">
              <w:rPr>
                <w:rFonts w:ascii="Arial" w:hAnsi="Arial" w:cs="Arial"/>
                <w:iCs/>
                <w:sz w:val="18"/>
                <w:szCs w:val="18"/>
              </w:rPr>
              <w:t>in pregnancies complicated by preexisting maternal conditions (</w:t>
            </w:r>
            <w:proofErr w:type="spellStart"/>
            <w:r w:rsidRPr="00FE3888">
              <w:rPr>
                <w:rFonts w:ascii="Arial" w:hAnsi="Arial" w:cs="Arial"/>
                <w:iCs/>
                <w:sz w:val="18"/>
                <w:szCs w:val="18"/>
              </w:rPr>
              <w:t>eg</w:t>
            </w:r>
            <w:proofErr w:type="spellEnd"/>
            <w:r w:rsidRPr="00FE3888">
              <w:rPr>
                <w:rFonts w:ascii="Arial" w:hAnsi="Arial" w:cs="Arial"/>
                <w:iCs/>
                <w:sz w:val="18"/>
                <w:szCs w:val="18"/>
              </w:rPr>
              <w:t>, type 1 diabetes mellitus) as well as those in which complications have developed (</w:t>
            </w:r>
            <w:proofErr w:type="spellStart"/>
            <w:r w:rsidRPr="00FE3888">
              <w:rPr>
                <w:rFonts w:ascii="Arial" w:hAnsi="Arial" w:cs="Arial"/>
                <w:iCs/>
                <w:sz w:val="18"/>
                <w:szCs w:val="18"/>
              </w:rPr>
              <w:t>eg</w:t>
            </w:r>
            <w:proofErr w:type="spellEnd"/>
            <w:r w:rsidRPr="00FE3888">
              <w:rPr>
                <w:rFonts w:ascii="Arial" w:hAnsi="Arial" w:cs="Arial"/>
                <w:iCs/>
                <w:sz w:val="18"/>
                <w:szCs w:val="18"/>
              </w:rPr>
              <w:t>, intrauterine growth restriction).</w:t>
            </w:r>
          </w:p>
          <w:p w:rsidR="007A2495" w:rsidRPr="00FE3888" w:rsidRDefault="007A2495" w:rsidP="007A2495">
            <w:pPr>
              <w:rPr>
                <w:rFonts w:ascii="Arial" w:hAnsi="Arial" w:cs="Arial"/>
                <w:sz w:val="18"/>
                <w:szCs w:val="18"/>
              </w:rPr>
            </w:pPr>
            <w:r>
              <w:rPr>
                <w:rFonts w:ascii="Arial" w:hAnsi="Arial" w:cs="Arial"/>
                <w:iCs/>
                <w:sz w:val="18"/>
                <w:szCs w:val="18"/>
              </w:rPr>
              <w:t xml:space="preserve">Non-stress tests may be performed in physician offices or in hospitals.  Availability of the graphical display in locations other than where performed allows clinicians to evaluate changes in fetal status.  Annotation of the fetal heart graphs is important for medico-legal documentation of care. </w:t>
            </w:r>
          </w:p>
        </w:tc>
      </w:tr>
    </w:tbl>
    <w:p w:rsidR="00C2737E" w:rsidRDefault="00C2737E" w:rsidP="00C2737E">
      <w:pPr>
        <w:pStyle w:val="Title"/>
        <w:jc w:val="left"/>
        <w:rPr>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3"/>
        <w:gridCol w:w="6248"/>
      </w:tblGrid>
      <w:tr w:rsidR="00C2737E" w:rsidRPr="00EC7FF7" w:rsidTr="00EC7FF7">
        <w:trPr>
          <w:cantSplit/>
          <w:trHeight w:val="1035"/>
          <w:tblHeader/>
        </w:trPr>
        <w:tc>
          <w:tcPr>
            <w:tcW w:w="2573" w:type="dxa"/>
            <w:shd w:val="clear" w:color="auto" w:fill="000000"/>
            <w:vAlign w:val="center"/>
          </w:tcPr>
          <w:p w:rsidR="00C2737E" w:rsidRPr="00EC7FF7" w:rsidRDefault="00C2737E" w:rsidP="00EC7FF7">
            <w:pPr>
              <w:pStyle w:val="Title"/>
              <w:spacing w:before="0" w:after="0"/>
              <w:rPr>
                <w:color w:val="FFFFFF"/>
                <w:sz w:val="22"/>
                <w:szCs w:val="22"/>
              </w:rPr>
            </w:pPr>
            <w:r w:rsidRPr="00EC7FF7">
              <w:rPr>
                <w:color w:val="FFFFFF"/>
                <w:sz w:val="22"/>
                <w:szCs w:val="22"/>
              </w:rPr>
              <w:t>Key Use Case</w:t>
            </w:r>
          </w:p>
        </w:tc>
        <w:tc>
          <w:tcPr>
            <w:tcW w:w="6248" w:type="dxa"/>
            <w:vAlign w:val="center"/>
          </w:tcPr>
          <w:p w:rsidR="00C2737E" w:rsidRPr="00EC7FF7" w:rsidRDefault="00C2737E" w:rsidP="00EC7FF7">
            <w:pPr>
              <w:pStyle w:val="Title"/>
              <w:spacing w:before="0" w:after="0"/>
              <w:jc w:val="left"/>
              <w:rPr>
                <w:b w:val="0"/>
                <w:i/>
                <w:color w:val="808080"/>
                <w:sz w:val="18"/>
                <w:szCs w:val="18"/>
              </w:rPr>
            </w:pPr>
            <w:r w:rsidRPr="00EC7FF7">
              <w:rPr>
                <w:b w:val="0"/>
                <w:i/>
                <w:color w:val="808080"/>
                <w:sz w:val="18"/>
                <w:szCs w:val="18"/>
              </w:rPr>
              <w:t>&lt;Describe a short use case scenario from the user perspective.  The use case should demonstrate the integration/workflow problem.  Feel free to add a second use case scenario demonstrating how it “should” work.  Try to indicate the people/systems, the tasks they are doing, the information they need, and hopefully where the information should come from.&gt;</w:t>
            </w:r>
          </w:p>
        </w:tc>
      </w:tr>
      <w:tr w:rsidR="00C2737E" w:rsidRPr="00EC7FF7" w:rsidTr="00EC7FF7">
        <w:trPr>
          <w:cantSplit/>
          <w:trHeight w:val="2195"/>
        </w:trPr>
        <w:tc>
          <w:tcPr>
            <w:tcW w:w="8820" w:type="dxa"/>
            <w:gridSpan w:val="2"/>
          </w:tcPr>
          <w:p w:rsidR="00C2737E" w:rsidRDefault="007A2495" w:rsidP="007A2495">
            <w:pPr>
              <w:rPr>
                <w:rFonts w:ascii="Arial" w:hAnsi="Arial" w:cs="Arial"/>
                <w:sz w:val="18"/>
                <w:szCs w:val="18"/>
              </w:rPr>
            </w:pPr>
            <w:r>
              <w:rPr>
                <w:rFonts w:ascii="Arial" w:hAnsi="Arial" w:cs="Arial"/>
                <w:sz w:val="18"/>
                <w:szCs w:val="18"/>
              </w:rPr>
              <w:t xml:space="preserve">Case 1.  The primary obstetrician (or office nurse) performs an office-based non-stress test for decreased fetal movement at 29 weeks gestation.  Upon finding an abnormality (absent accelerations), sends the patient to the perinatologist and/or the hospital.  Interpretation by the consulting perinatologist of the suspicious non-stress test requires seeing the graphic (waveform) generated in the office, along with any notations of acoustical stimulation, position changes, etc.  Subsequent testing by biophysical profile is normal, and the patient is returned to the office for </w:t>
            </w:r>
            <w:r w:rsidR="00516E24">
              <w:rPr>
                <w:rFonts w:ascii="Arial" w:hAnsi="Arial" w:cs="Arial"/>
                <w:sz w:val="18"/>
                <w:szCs w:val="18"/>
              </w:rPr>
              <w:t>scheduling of her routine care.</w:t>
            </w:r>
          </w:p>
          <w:p w:rsidR="007A2495" w:rsidRDefault="007A2495" w:rsidP="007A2495">
            <w:pPr>
              <w:rPr>
                <w:rFonts w:ascii="Arial" w:hAnsi="Arial" w:cs="Arial"/>
                <w:sz w:val="18"/>
                <w:szCs w:val="18"/>
              </w:rPr>
            </w:pPr>
          </w:p>
          <w:p w:rsidR="007A2495" w:rsidRDefault="00516E24" w:rsidP="007A2495">
            <w:pPr>
              <w:rPr>
                <w:rFonts w:ascii="Arial" w:hAnsi="Arial" w:cs="Arial"/>
                <w:sz w:val="18"/>
                <w:szCs w:val="18"/>
              </w:rPr>
            </w:pPr>
            <w:r>
              <w:rPr>
                <w:rFonts w:ascii="Arial" w:hAnsi="Arial" w:cs="Arial"/>
                <w:sz w:val="18"/>
                <w:szCs w:val="18"/>
              </w:rPr>
              <w:t>Case 2.  A patient with twin gestation is seen in Labor and Delivery, where a non-stress test is performed for fetal assessment at 34 weeks.  The NST is read by the obstetrician in the office (remotely), and the interpretation (normal, reactive) is recorded.</w:t>
            </w:r>
          </w:p>
          <w:p w:rsidR="007A2495" w:rsidRPr="00EC7FF7" w:rsidRDefault="007A2495" w:rsidP="007A2495">
            <w:pPr>
              <w:rPr>
                <w:rFonts w:ascii="Arial" w:hAnsi="Arial" w:cs="Arial"/>
                <w:sz w:val="18"/>
                <w:szCs w:val="18"/>
              </w:rPr>
            </w:pPr>
          </w:p>
        </w:tc>
      </w:tr>
    </w:tbl>
    <w:p w:rsidR="00C2737E" w:rsidRDefault="00C2737E" w:rsidP="00C2737E">
      <w:pPr>
        <w:pStyle w:val="Title"/>
        <w:jc w:val="left"/>
        <w:rPr>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90"/>
        <w:gridCol w:w="6390"/>
      </w:tblGrid>
      <w:tr w:rsidR="00C2737E" w:rsidRPr="00EC7FF7" w:rsidTr="00EC7FF7">
        <w:trPr>
          <w:trHeight w:val="188"/>
          <w:tblHeader/>
        </w:trPr>
        <w:tc>
          <w:tcPr>
            <w:tcW w:w="2490" w:type="dxa"/>
            <w:shd w:val="clear" w:color="auto" w:fill="000000"/>
            <w:vAlign w:val="center"/>
          </w:tcPr>
          <w:p w:rsidR="00C2737E" w:rsidRPr="00EC7FF7" w:rsidRDefault="00C2737E" w:rsidP="00EC7FF7">
            <w:pPr>
              <w:pStyle w:val="Title"/>
              <w:spacing w:before="0" w:after="0"/>
              <w:rPr>
                <w:color w:val="FFFFFF"/>
                <w:sz w:val="22"/>
                <w:szCs w:val="22"/>
              </w:rPr>
            </w:pPr>
            <w:r w:rsidRPr="00EC7FF7">
              <w:rPr>
                <w:color w:val="FFFFFF"/>
                <w:sz w:val="22"/>
                <w:szCs w:val="22"/>
              </w:rPr>
              <w:t>Standards &amp; Systems</w:t>
            </w:r>
          </w:p>
        </w:tc>
        <w:tc>
          <w:tcPr>
            <w:tcW w:w="6390" w:type="dxa"/>
            <w:vAlign w:val="center"/>
          </w:tcPr>
          <w:p w:rsidR="00C2737E" w:rsidRPr="00EC7FF7" w:rsidRDefault="00C2737E" w:rsidP="00EC7FF7">
            <w:pPr>
              <w:pStyle w:val="Title"/>
              <w:spacing w:before="0" w:after="0"/>
              <w:jc w:val="left"/>
              <w:rPr>
                <w:b w:val="0"/>
                <w:i/>
                <w:color w:val="808080"/>
                <w:sz w:val="18"/>
                <w:szCs w:val="18"/>
              </w:rPr>
            </w:pPr>
            <w:r w:rsidRPr="00EC7FF7">
              <w:rPr>
                <w:b w:val="0"/>
                <w:i/>
                <w:color w:val="808080"/>
                <w:sz w:val="18"/>
                <w:szCs w:val="18"/>
              </w:rPr>
              <w:t>&lt;List existing systems that are/could be involved in the problem/solution.  If known, list standards which might be relevant to the solution&gt;</w:t>
            </w:r>
          </w:p>
        </w:tc>
      </w:tr>
      <w:tr w:rsidR="00C2737E" w:rsidRPr="00EC7FF7" w:rsidTr="00EC7FF7">
        <w:trPr>
          <w:trHeight w:val="1007"/>
        </w:trPr>
        <w:tc>
          <w:tcPr>
            <w:tcW w:w="8880" w:type="dxa"/>
            <w:gridSpan w:val="2"/>
          </w:tcPr>
          <w:p w:rsidR="009802FD" w:rsidRPr="00EC7FF7" w:rsidRDefault="009802FD" w:rsidP="00EC7FF7">
            <w:pPr>
              <w:pStyle w:val="NoSpacing"/>
              <w:tabs>
                <w:tab w:val="left" w:pos="1260"/>
              </w:tabs>
              <w:spacing w:before="60"/>
              <w:rPr>
                <w:rFonts w:ascii="Arial" w:hAnsi="Arial" w:cs="Arial"/>
                <w:sz w:val="18"/>
                <w:szCs w:val="18"/>
              </w:rPr>
            </w:pPr>
            <w:r w:rsidRPr="00EC7FF7">
              <w:rPr>
                <w:rFonts w:ascii="Arial" w:hAnsi="Arial" w:cs="Arial"/>
                <w:sz w:val="18"/>
                <w:szCs w:val="18"/>
              </w:rPr>
              <w:lastRenderedPageBreak/>
              <w:t>CCD</w:t>
            </w:r>
            <w:r w:rsidRPr="00EC7FF7">
              <w:rPr>
                <w:rFonts w:ascii="Arial" w:hAnsi="Arial" w:cs="Arial"/>
                <w:sz w:val="18"/>
                <w:szCs w:val="18"/>
              </w:rPr>
              <w:tab/>
              <w:t>ASTM/ HL7 Continuity of Care Document</w:t>
            </w:r>
          </w:p>
          <w:p w:rsidR="009802FD" w:rsidRPr="00EC7FF7" w:rsidRDefault="009802FD" w:rsidP="00EC7FF7">
            <w:pPr>
              <w:pStyle w:val="NoSpacing"/>
              <w:tabs>
                <w:tab w:val="left" w:pos="1260"/>
              </w:tabs>
              <w:spacing w:before="60"/>
              <w:rPr>
                <w:rFonts w:ascii="Arial" w:hAnsi="Arial" w:cs="Arial"/>
                <w:sz w:val="18"/>
                <w:szCs w:val="18"/>
              </w:rPr>
            </w:pPr>
            <w:r w:rsidRPr="00EC7FF7">
              <w:rPr>
                <w:rFonts w:ascii="Arial" w:hAnsi="Arial" w:cs="Arial"/>
                <w:sz w:val="18"/>
                <w:szCs w:val="18"/>
              </w:rPr>
              <w:t>CDAR2</w:t>
            </w:r>
            <w:r w:rsidRPr="00EC7FF7">
              <w:rPr>
                <w:rFonts w:ascii="Arial" w:hAnsi="Arial" w:cs="Arial"/>
                <w:sz w:val="18"/>
                <w:szCs w:val="18"/>
              </w:rPr>
              <w:tab/>
              <w:t>HL7 CDA Release 2.0</w:t>
            </w:r>
          </w:p>
          <w:p w:rsidR="009802FD" w:rsidRPr="00EC7FF7" w:rsidRDefault="009802FD" w:rsidP="00EC7FF7">
            <w:pPr>
              <w:pStyle w:val="NoSpacing"/>
              <w:tabs>
                <w:tab w:val="left" w:pos="1260"/>
              </w:tabs>
              <w:spacing w:before="60"/>
              <w:rPr>
                <w:rFonts w:ascii="Arial" w:hAnsi="Arial" w:cs="Arial"/>
                <w:sz w:val="18"/>
                <w:szCs w:val="18"/>
              </w:rPr>
            </w:pPr>
            <w:r w:rsidRPr="00EC7FF7">
              <w:rPr>
                <w:rFonts w:ascii="Arial" w:hAnsi="Arial" w:cs="Arial"/>
                <w:sz w:val="18"/>
                <w:szCs w:val="18"/>
              </w:rPr>
              <w:t>ACOG</w:t>
            </w:r>
            <w:r w:rsidRPr="00EC7FF7">
              <w:rPr>
                <w:rFonts w:ascii="Arial" w:hAnsi="Arial" w:cs="Arial"/>
                <w:sz w:val="18"/>
                <w:szCs w:val="18"/>
              </w:rPr>
              <w:tab/>
              <w:t>American College of O</w:t>
            </w:r>
            <w:r w:rsidR="00FE3888">
              <w:rPr>
                <w:rFonts w:ascii="Arial" w:hAnsi="Arial" w:cs="Arial"/>
                <w:sz w:val="18"/>
                <w:szCs w:val="18"/>
              </w:rPr>
              <w:t xml:space="preserve">bstetricians and Gynecologists </w:t>
            </w:r>
            <w:r w:rsidR="001B7170">
              <w:rPr>
                <w:rFonts w:ascii="Arial" w:hAnsi="Arial" w:cs="Arial"/>
                <w:sz w:val="18"/>
                <w:szCs w:val="18"/>
              </w:rPr>
              <w:t>Practice Bulletin #9</w:t>
            </w:r>
          </w:p>
          <w:p w:rsidR="009802FD" w:rsidRPr="00EC7FF7" w:rsidRDefault="009802FD" w:rsidP="00EC7FF7">
            <w:pPr>
              <w:pStyle w:val="NoSpacing"/>
              <w:tabs>
                <w:tab w:val="left" w:pos="1260"/>
              </w:tabs>
              <w:spacing w:before="60"/>
              <w:rPr>
                <w:rFonts w:ascii="Arial" w:hAnsi="Arial" w:cs="Arial"/>
                <w:sz w:val="18"/>
                <w:szCs w:val="18"/>
              </w:rPr>
            </w:pPr>
            <w:r w:rsidRPr="00EC7FF7">
              <w:rPr>
                <w:rFonts w:ascii="Arial" w:hAnsi="Arial" w:cs="Arial"/>
                <w:sz w:val="18"/>
                <w:szCs w:val="18"/>
              </w:rPr>
              <w:t>LOINC</w:t>
            </w:r>
            <w:r w:rsidRPr="00EC7FF7">
              <w:rPr>
                <w:rFonts w:ascii="Arial" w:hAnsi="Arial" w:cs="Arial"/>
                <w:sz w:val="18"/>
                <w:szCs w:val="18"/>
              </w:rPr>
              <w:tab/>
              <w:t>Logical Observation Identifiers, Names and Codes</w:t>
            </w:r>
          </w:p>
          <w:p w:rsidR="009802FD" w:rsidRPr="00EC7FF7" w:rsidRDefault="009802FD" w:rsidP="00EC7FF7">
            <w:pPr>
              <w:pStyle w:val="NoSpacing"/>
              <w:tabs>
                <w:tab w:val="left" w:pos="1260"/>
              </w:tabs>
              <w:spacing w:before="60"/>
              <w:rPr>
                <w:rFonts w:ascii="Arial" w:hAnsi="Arial" w:cs="Arial"/>
                <w:sz w:val="18"/>
                <w:szCs w:val="18"/>
              </w:rPr>
            </w:pPr>
            <w:r w:rsidRPr="00EC7FF7">
              <w:rPr>
                <w:rFonts w:ascii="Arial" w:hAnsi="Arial" w:cs="Arial"/>
                <w:sz w:val="18"/>
                <w:szCs w:val="18"/>
              </w:rPr>
              <w:t>SNOMED</w:t>
            </w:r>
            <w:r w:rsidRPr="00EC7FF7">
              <w:rPr>
                <w:rFonts w:ascii="Arial" w:hAnsi="Arial" w:cs="Arial"/>
                <w:sz w:val="18"/>
                <w:szCs w:val="18"/>
              </w:rPr>
              <w:tab/>
              <w:t>Systemized Nomenclature for Medicine</w:t>
            </w:r>
          </w:p>
          <w:p w:rsidR="009802FD" w:rsidRPr="00EC7FF7" w:rsidRDefault="009802FD" w:rsidP="00EC7FF7">
            <w:pPr>
              <w:pStyle w:val="NoSpacing"/>
              <w:tabs>
                <w:tab w:val="left" w:pos="1260"/>
              </w:tabs>
              <w:spacing w:before="60"/>
              <w:rPr>
                <w:rFonts w:ascii="Arial" w:hAnsi="Arial" w:cs="Arial"/>
                <w:sz w:val="18"/>
                <w:szCs w:val="18"/>
              </w:rPr>
            </w:pPr>
            <w:r w:rsidRPr="00EC7FF7">
              <w:rPr>
                <w:rFonts w:ascii="Arial" w:hAnsi="Arial" w:cs="Arial"/>
                <w:sz w:val="18"/>
                <w:szCs w:val="18"/>
              </w:rPr>
              <w:t>DSG</w:t>
            </w:r>
            <w:r w:rsidRPr="00EC7FF7">
              <w:rPr>
                <w:rFonts w:ascii="Arial" w:hAnsi="Arial" w:cs="Arial"/>
                <w:sz w:val="18"/>
                <w:szCs w:val="18"/>
              </w:rPr>
              <w:tab/>
              <w:t>Document Digital Signature</w:t>
            </w:r>
          </w:p>
          <w:p w:rsidR="00C2737E" w:rsidRPr="00EC7FF7" w:rsidRDefault="009F55A5" w:rsidP="00EC7FF7">
            <w:pPr>
              <w:pStyle w:val="NoSpacing"/>
              <w:tabs>
                <w:tab w:val="left" w:pos="1440"/>
              </w:tabs>
              <w:spacing w:before="120" w:after="120"/>
              <w:rPr>
                <w:rFonts w:ascii="Arial" w:hAnsi="Arial" w:cs="Arial"/>
                <w:sz w:val="18"/>
                <w:szCs w:val="18"/>
              </w:rPr>
            </w:pPr>
            <w:r>
              <w:rPr>
                <w:rFonts w:ascii="Arial" w:hAnsi="Arial" w:cs="Arial"/>
                <w:sz w:val="18"/>
                <w:szCs w:val="18"/>
              </w:rPr>
              <w:t>NAV                  Notification of Document Availability</w:t>
            </w:r>
          </w:p>
        </w:tc>
      </w:tr>
      <w:tr w:rsidR="00C2737E" w:rsidRPr="00EC7FF7" w:rsidTr="00EC7FF7">
        <w:trPr>
          <w:trHeight w:val="1007"/>
        </w:trPr>
        <w:tc>
          <w:tcPr>
            <w:tcW w:w="8880" w:type="dxa"/>
            <w:gridSpan w:val="2"/>
          </w:tcPr>
          <w:p w:rsidR="00C2737E" w:rsidRDefault="00C2737E" w:rsidP="00EC7FF7">
            <w:pPr>
              <w:tabs>
                <w:tab w:val="left" w:pos="2160"/>
              </w:tabs>
            </w:pPr>
          </w:p>
        </w:tc>
      </w:tr>
    </w:tbl>
    <w:p w:rsidR="00C2737E" w:rsidRDefault="00C2737E" w:rsidP="00C2737E">
      <w:pPr>
        <w:pStyle w:val="Title"/>
        <w:jc w:val="left"/>
        <w:rPr>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98"/>
        <w:gridCol w:w="6066"/>
      </w:tblGrid>
      <w:tr w:rsidR="00C2737E" w:rsidRPr="00EC7FF7" w:rsidTr="00EC7FF7">
        <w:trPr>
          <w:trHeight w:val="358"/>
          <w:tblHeader/>
        </w:trPr>
        <w:tc>
          <w:tcPr>
            <w:tcW w:w="2498" w:type="dxa"/>
            <w:shd w:val="clear" w:color="auto" w:fill="000000"/>
            <w:vAlign w:val="center"/>
          </w:tcPr>
          <w:p w:rsidR="00C2737E" w:rsidRPr="00EC7FF7" w:rsidRDefault="00C2737E" w:rsidP="00EC7FF7">
            <w:pPr>
              <w:pStyle w:val="Title"/>
              <w:spacing w:before="0" w:after="0"/>
              <w:rPr>
                <w:color w:val="FFFFFF"/>
                <w:sz w:val="22"/>
                <w:szCs w:val="22"/>
              </w:rPr>
            </w:pPr>
            <w:r w:rsidRPr="00EC7FF7">
              <w:rPr>
                <w:color w:val="FFFFFF"/>
                <w:sz w:val="22"/>
                <w:szCs w:val="22"/>
              </w:rPr>
              <w:t>Discussion</w:t>
            </w:r>
          </w:p>
        </w:tc>
        <w:tc>
          <w:tcPr>
            <w:tcW w:w="6066" w:type="dxa"/>
            <w:vAlign w:val="center"/>
          </w:tcPr>
          <w:p w:rsidR="00C2737E" w:rsidRPr="00EC7FF7" w:rsidRDefault="00C2737E" w:rsidP="00EC7FF7">
            <w:pPr>
              <w:pStyle w:val="Title"/>
              <w:spacing w:before="0" w:after="0"/>
              <w:jc w:val="left"/>
              <w:rPr>
                <w:b w:val="0"/>
                <w:i/>
                <w:color w:val="808080"/>
                <w:sz w:val="18"/>
                <w:szCs w:val="18"/>
              </w:rPr>
            </w:pPr>
            <w:r w:rsidRPr="00EC7FF7">
              <w:rPr>
                <w:b w:val="0"/>
                <w:i/>
                <w:color w:val="808080"/>
                <w:sz w:val="18"/>
                <w:szCs w:val="18"/>
              </w:rPr>
              <w:t>&lt;If possible, indicate why IHE would be a good venue to solve the problem and what you think IHE should do to solve it.&gt;</w:t>
            </w:r>
          </w:p>
        </w:tc>
      </w:tr>
      <w:tr w:rsidR="00C2737E" w:rsidRPr="00EC7FF7" w:rsidTr="00EC7FF7">
        <w:trPr>
          <w:trHeight w:val="1855"/>
        </w:trPr>
        <w:tc>
          <w:tcPr>
            <w:tcW w:w="8564" w:type="dxa"/>
            <w:gridSpan w:val="2"/>
          </w:tcPr>
          <w:p w:rsidR="00FE3888" w:rsidRDefault="00FE3888" w:rsidP="00FE3888">
            <w:pPr>
              <w:pStyle w:val="NormalWeb"/>
              <w:rPr>
                <w:rFonts w:ascii="Arial" w:hAnsi="Arial" w:cs="Arial"/>
                <w:sz w:val="20"/>
                <w:szCs w:val="20"/>
              </w:rPr>
            </w:pPr>
            <w:r>
              <w:rPr>
                <w:rFonts w:ascii="Arial" w:hAnsi="Arial" w:cs="Arial"/>
                <w:sz w:val="20"/>
                <w:szCs w:val="20"/>
              </w:rPr>
              <w:t xml:space="preserve">Several antepartum fetal surveillance techniques (tests) are in use. These include fetal movement assessment, </w:t>
            </w:r>
            <w:proofErr w:type="spellStart"/>
            <w:r>
              <w:rPr>
                <w:rFonts w:ascii="Arial" w:hAnsi="Arial" w:cs="Arial"/>
                <w:sz w:val="20"/>
                <w:szCs w:val="20"/>
              </w:rPr>
              <w:t>nonstress</w:t>
            </w:r>
            <w:proofErr w:type="spellEnd"/>
            <w:r>
              <w:rPr>
                <w:rFonts w:ascii="Arial" w:hAnsi="Arial" w:cs="Arial"/>
                <w:sz w:val="20"/>
                <w:szCs w:val="20"/>
              </w:rPr>
              <w:t xml:space="preserve"> test (NST), contraction stress test (CST), Bio-physical Profile (BPP), modified BPP, and umbilical artery Doppler </w:t>
            </w:r>
            <w:proofErr w:type="spellStart"/>
            <w:r>
              <w:rPr>
                <w:rFonts w:ascii="Arial" w:hAnsi="Arial" w:cs="Arial"/>
                <w:sz w:val="20"/>
                <w:szCs w:val="20"/>
              </w:rPr>
              <w:t>velocimetry</w:t>
            </w:r>
            <w:proofErr w:type="spellEnd"/>
            <w:r>
              <w:rPr>
                <w:rFonts w:ascii="Arial" w:hAnsi="Arial" w:cs="Arial"/>
                <w:sz w:val="20"/>
                <w:szCs w:val="20"/>
              </w:rPr>
              <w:t xml:space="preserve">. </w:t>
            </w:r>
          </w:p>
          <w:p w:rsidR="00A12D94" w:rsidRPr="00EC7FF7" w:rsidRDefault="00A12D94" w:rsidP="00FE3888">
            <w:pPr>
              <w:spacing w:before="60" w:after="60"/>
              <w:rPr>
                <w:rFonts w:ascii="Arial" w:hAnsi="Arial" w:cs="Arial"/>
                <w:sz w:val="18"/>
                <w:szCs w:val="18"/>
              </w:rPr>
            </w:pPr>
          </w:p>
        </w:tc>
      </w:tr>
    </w:tbl>
    <w:p w:rsidR="00C2737E" w:rsidRDefault="00C2737E" w:rsidP="00C2737E">
      <w:pPr>
        <w:spacing w:before="0" w:after="0"/>
        <w:ind w:left="360"/>
        <w:rPr>
          <w:rFonts w:ascii="Arial" w:hAnsi="Arial" w:cs="Arial"/>
          <w:sz w:val="22"/>
          <w:szCs w:val="22"/>
        </w:rPr>
      </w:pPr>
    </w:p>
    <w:p w:rsidR="00C2737E" w:rsidRDefault="00C2737E" w:rsidP="00C2737E">
      <w:pPr>
        <w:spacing w:before="0" w:after="0"/>
        <w:ind w:left="360"/>
        <w:rPr>
          <w:rFonts w:ascii="Arial" w:hAnsi="Arial" w:cs="Arial"/>
          <w:sz w:val="22"/>
          <w:szCs w:val="22"/>
        </w:rPr>
      </w:pPr>
    </w:p>
    <w:p w:rsidR="00C2737E" w:rsidRPr="009A5FAA" w:rsidRDefault="00C2737E" w:rsidP="00C2737E">
      <w:pPr>
        <w:spacing w:before="0" w:after="0"/>
        <w:ind w:left="360"/>
        <w:rPr>
          <w:rFonts w:ascii="Arial" w:hAnsi="Arial" w:cs="Arial"/>
          <w:sz w:val="22"/>
          <w:szCs w:val="22"/>
        </w:rPr>
      </w:pPr>
      <w:r w:rsidRPr="002D72B7">
        <w:rPr>
          <w:rFonts w:ascii="Arial" w:hAnsi="Arial" w:cs="Arial"/>
          <w:color w:val="808080"/>
          <w:sz w:val="18"/>
          <w:szCs w:val="18"/>
        </w:rPr>
        <w:t>&lt;This [Brief] Profile Proposal must not exceed 2 pages</w:t>
      </w:r>
      <w:r>
        <w:rPr>
          <w:rFonts w:ascii="Arial" w:hAnsi="Arial" w:cs="Arial"/>
          <w:color w:val="808080"/>
          <w:sz w:val="18"/>
          <w:szCs w:val="18"/>
        </w:rPr>
        <w:t xml:space="preserve"> in length</w:t>
      </w:r>
      <w:r w:rsidRPr="002D72B7">
        <w:rPr>
          <w:rFonts w:ascii="Arial" w:hAnsi="Arial" w:cs="Arial"/>
          <w:color w:val="808080"/>
          <w:sz w:val="18"/>
          <w:szCs w:val="18"/>
        </w:rPr>
        <w:t>&gt;</w:t>
      </w:r>
    </w:p>
    <w:p w:rsidR="0031682A" w:rsidRDefault="0031682A"/>
    <w:sectPr w:rsidR="0031682A" w:rsidSect="003170DA">
      <w:headerReference w:type="default" r:id="rId7"/>
      <w:footerReference w:type="default" r:id="rId8"/>
      <w:footerReference w:type="first" r:id="rId9"/>
      <w:pgSz w:w="12240" w:h="15840" w:code="1"/>
      <w:pgMar w:top="1008" w:right="1008" w:bottom="1008"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60C" w:rsidRDefault="008D060C">
      <w:pPr>
        <w:spacing w:before="0" w:after="0"/>
      </w:pPr>
      <w:r>
        <w:separator/>
      </w:r>
    </w:p>
  </w:endnote>
  <w:endnote w:type="continuationSeparator" w:id="1">
    <w:p w:rsidR="008D060C" w:rsidRDefault="008D060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888" w:rsidRPr="00440261" w:rsidRDefault="00FE3888" w:rsidP="003170DA">
    <w:pPr>
      <w:pStyle w:val="Footer"/>
      <w:tabs>
        <w:tab w:val="clear" w:pos="8640"/>
        <w:tab w:val="right" w:pos="9720"/>
      </w:tabs>
      <w:rPr>
        <w:rFonts w:ascii="Arial" w:hAnsi="Arial" w:cs="Arial"/>
        <w:color w:val="808080"/>
        <w:sz w:val="16"/>
        <w:szCs w:val="16"/>
      </w:rPr>
    </w:pPr>
    <w:r>
      <w:rPr>
        <w:rFonts w:ascii="Arial" w:hAnsi="Arial" w:cs="Arial"/>
        <w:color w:val="808080"/>
        <w:sz w:val="16"/>
        <w:szCs w:val="16"/>
      </w:rPr>
      <w:t>Template v2.01 – June07</w:t>
    </w:r>
    <w:r>
      <w:rPr>
        <w:rFonts w:ascii="Arial" w:hAnsi="Arial" w:cs="Arial"/>
        <w:color w:val="808080"/>
        <w:sz w:val="16"/>
        <w:szCs w:val="16"/>
      </w:rPr>
      <w:tab/>
    </w:r>
    <w:r>
      <w:rPr>
        <w:rFonts w:ascii="Arial" w:hAnsi="Arial" w:cs="Arial"/>
        <w:color w:val="808080"/>
        <w:sz w:val="16"/>
        <w:szCs w:val="16"/>
      </w:rPr>
      <w:tab/>
      <w:t xml:space="preserve">Printed:  </w:t>
    </w:r>
    <w:r w:rsidR="009E5EED">
      <w:rPr>
        <w:rFonts w:ascii="Arial" w:hAnsi="Arial" w:cs="Arial"/>
        <w:color w:val="808080"/>
        <w:sz w:val="16"/>
        <w:szCs w:val="16"/>
      </w:rPr>
      <w:fldChar w:fldCharType="begin"/>
    </w:r>
    <w:r>
      <w:rPr>
        <w:rFonts w:ascii="Arial" w:hAnsi="Arial" w:cs="Arial"/>
        <w:color w:val="808080"/>
        <w:sz w:val="16"/>
        <w:szCs w:val="16"/>
      </w:rPr>
      <w:instrText xml:space="preserve"> DATE \@ "d-MMM-yy" </w:instrText>
    </w:r>
    <w:r w:rsidR="009E5EED">
      <w:rPr>
        <w:rFonts w:ascii="Arial" w:hAnsi="Arial" w:cs="Arial"/>
        <w:color w:val="808080"/>
        <w:sz w:val="16"/>
        <w:szCs w:val="16"/>
      </w:rPr>
      <w:fldChar w:fldCharType="separate"/>
    </w:r>
    <w:r w:rsidR="00FB0398">
      <w:rPr>
        <w:rFonts w:ascii="Arial" w:hAnsi="Arial" w:cs="Arial"/>
        <w:noProof/>
        <w:color w:val="808080"/>
        <w:sz w:val="16"/>
        <w:szCs w:val="16"/>
      </w:rPr>
      <w:t>3-Oct-08</w:t>
    </w:r>
    <w:r w:rsidR="009E5EED">
      <w:rPr>
        <w:rFonts w:ascii="Arial" w:hAnsi="Arial" w:cs="Arial"/>
        <w:color w:val="808080"/>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888" w:rsidRPr="00440261" w:rsidRDefault="00FE3888" w:rsidP="003170DA">
    <w:pPr>
      <w:pStyle w:val="Footer"/>
      <w:tabs>
        <w:tab w:val="clear" w:pos="8640"/>
        <w:tab w:val="right" w:pos="9720"/>
      </w:tabs>
      <w:rPr>
        <w:rFonts w:ascii="Arial" w:hAnsi="Arial" w:cs="Arial"/>
        <w:color w:val="808080"/>
        <w:sz w:val="16"/>
        <w:szCs w:val="16"/>
      </w:rPr>
    </w:pPr>
    <w:r>
      <w:rPr>
        <w:rFonts w:ascii="Arial" w:hAnsi="Arial" w:cs="Arial"/>
        <w:color w:val="808080"/>
        <w:sz w:val="16"/>
        <w:szCs w:val="16"/>
      </w:rPr>
      <w:t>Template v2.01 – June07</w:t>
    </w:r>
    <w:r>
      <w:rPr>
        <w:rFonts w:ascii="Arial" w:hAnsi="Arial" w:cs="Arial"/>
        <w:color w:val="808080"/>
        <w:sz w:val="16"/>
        <w:szCs w:val="16"/>
      </w:rPr>
      <w:tab/>
    </w:r>
    <w:r>
      <w:rPr>
        <w:rFonts w:ascii="Arial" w:hAnsi="Arial" w:cs="Arial"/>
        <w:color w:val="808080"/>
        <w:sz w:val="16"/>
        <w:szCs w:val="16"/>
      </w:rPr>
      <w:tab/>
      <w:t xml:space="preserve">Printed:  </w:t>
    </w:r>
    <w:r w:rsidR="009E5EED">
      <w:rPr>
        <w:rFonts w:ascii="Arial" w:hAnsi="Arial" w:cs="Arial"/>
        <w:color w:val="808080"/>
        <w:sz w:val="16"/>
        <w:szCs w:val="16"/>
      </w:rPr>
      <w:fldChar w:fldCharType="begin"/>
    </w:r>
    <w:r>
      <w:rPr>
        <w:rFonts w:ascii="Arial" w:hAnsi="Arial" w:cs="Arial"/>
        <w:color w:val="808080"/>
        <w:sz w:val="16"/>
        <w:szCs w:val="16"/>
      </w:rPr>
      <w:instrText xml:space="preserve"> DATE \@ "d-MMM-yy" </w:instrText>
    </w:r>
    <w:r w:rsidR="009E5EED">
      <w:rPr>
        <w:rFonts w:ascii="Arial" w:hAnsi="Arial" w:cs="Arial"/>
        <w:color w:val="808080"/>
        <w:sz w:val="16"/>
        <w:szCs w:val="16"/>
      </w:rPr>
      <w:fldChar w:fldCharType="separate"/>
    </w:r>
    <w:r w:rsidR="00FB0398">
      <w:rPr>
        <w:rFonts w:ascii="Arial" w:hAnsi="Arial" w:cs="Arial"/>
        <w:noProof/>
        <w:color w:val="808080"/>
        <w:sz w:val="16"/>
        <w:szCs w:val="16"/>
      </w:rPr>
      <w:t>3-Oct-08</w:t>
    </w:r>
    <w:r w:rsidR="009E5EED">
      <w:rPr>
        <w:rFonts w:ascii="Arial" w:hAnsi="Arial" w:cs="Arial"/>
        <w:color w:val="808080"/>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60C" w:rsidRDefault="008D060C">
      <w:pPr>
        <w:spacing w:before="0" w:after="0"/>
      </w:pPr>
      <w:r>
        <w:separator/>
      </w:r>
    </w:p>
  </w:footnote>
  <w:footnote w:type="continuationSeparator" w:id="1">
    <w:p w:rsidR="008D060C" w:rsidRDefault="008D060C">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888" w:rsidRPr="00440261" w:rsidRDefault="00516E24" w:rsidP="003170DA">
    <w:pPr>
      <w:pStyle w:val="Header"/>
      <w:tabs>
        <w:tab w:val="clear" w:pos="8640"/>
        <w:tab w:val="right" w:pos="9630"/>
      </w:tabs>
      <w:spacing w:before="0" w:after="0"/>
      <w:rPr>
        <w:rStyle w:val="PageNumber"/>
        <w:rFonts w:ascii="Arial" w:hAnsi="Arial" w:cs="Arial"/>
        <w:color w:val="808080"/>
        <w:sz w:val="16"/>
        <w:szCs w:val="16"/>
      </w:rPr>
    </w:pPr>
    <w:r>
      <w:rPr>
        <w:rFonts w:ascii="Arial" w:hAnsi="Arial" w:cs="Arial"/>
        <w:noProof/>
        <w:color w:val="808080"/>
        <w:sz w:val="16"/>
        <w:szCs w:val="16"/>
      </w:rPr>
      <w:drawing>
        <wp:anchor distT="0" distB="0" distL="114300" distR="114300" simplePos="0" relativeHeight="251658240" behindDoc="0" locked="0" layoutInCell="1" allowOverlap="1">
          <wp:simplePos x="0" y="0"/>
          <wp:positionH relativeFrom="column">
            <wp:posOffset>0</wp:posOffset>
          </wp:positionH>
          <wp:positionV relativeFrom="paragraph">
            <wp:posOffset>12065</wp:posOffset>
          </wp:positionV>
          <wp:extent cx="665480" cy="421005"/>
          <wp:effectExtent l="19050" t="0" r="1270" b="0"/>
          <wp:wrapNone/>
          <wp:docPr id="2" name="Picture 2" descr="IHE LOGO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 LOGO Thumb"/>
                  <pic:cNvPicPr>
                    <a:picLocks noChangeAspect="1" noChangeArrowheads="1"/>
                  </pic:cNvPicPr>
                </pic:nvPicPr>
                <pic:blipFill>
                  <a:blip r:embed="rId1"/>
                  <a:srcRect/>
                  <a:stretch>
                    <a:fillRect/>
                  </a:stretch>
                </pic:blipFill>
                <pic:spPr bwMode="auto">
                  <a:xfrm>
                    <a:off x="0" y="0"/>
                    <a:ext cx="665480" cy="421005"/>
                  </a:xfrm>
                  <a:prstGeom prst="rect">
                    <a:avLst/>
                  </a:prstGeom>
                  <a:noFill/>
                </pic:spPr>
              </pic:pic>
            </a:graphicData>
          </a:graphic>
        </wp:anchor>
      </w:drawing>
    </w:r>
    <w:r w:rsidR="00FE3888" w:rsidRPr="00440261">
      <w:rPr>
        <w:rFonts w:ascii="Arial" w:hAnsi="Arial" w:cs="Arial"/>
        <w:color w:val="808080"/>
        <w:sz w:val="16"/>
        <w:szCs w:val="16"/>
      </w:rPr>
      <w:tab/>
    </w:r>
    <w:r w:rsidR="00FE3888" w:rsidRPr="00440261">
      <w:rPr>
        <w:rFonts w:ascii="Arial" w:hAnsi="Arial" w:cs="Arial"/>
        <w:color w:val="808080"/>
        <w:sz w:val="16"/>
        <w:szCs w:val="16"/>
      </w:rPr>
      <w:tab/>
    </w:r>
  </w:p>
  <w:p w:rsidR="00FE3888" w:rsidRPr="00440261" w:rsidRDefault="00FE3888" w:rsidP="003170DA">
    <w:pPr>
      <w:pStyle w:val="Header"/>
      <w:tabs>
        <w:tab w:val="clear" w:pos="8640"/>
        <w:tab w:val="left" w:pos="1080"/>
        <w:tab w:val="right" w:pos="9630"/>
      </w:tabs>
      <w:spacing w:before="0" w:after="0"/>
      <w:rPr>
        <w:rFonts w:ascii="Arial" w:hAnsi="Arial" w:cs="Arial"/>
        <w:b/>
        <w:color w:val="808080"/>
        <w:sz w:val="16"/>
        <w:szCs w:val="16"/>
      </w:rPr>
    </w:pPr>
    <w:r>
      <w:rPr>
        <w:rFonts w:ascii="Arial" w:hAnsi="Arial" w:cs="Arial"/>
        <w:color w:val="808080"/>
        <w:sz w:val="16"/>
        <w:szCs w:val="16"/>
      </w:rPr>
      <w:tab/>
    </w:r>
    <w:r w:rsidRPr="00440261">
      <w:rPr>
        <w:rFonts w:ascii="Arial" w:hAnsi="Arial" w:cs="Arial"/>
        <w:b/>
        <w:sz w:val="16"/>
        <w:szCs w:val="16"/>
      </w:rPr>
      <w:t>[Brief] Profile Proposal</w:t>
    </w:r>
    <w:r>
      <w:rPr>
        <w:rFonts w:ascii="Arial" w:hAnsi="Arial" w:cs="Arial"/>
        <w:b/>
        <w:sz w:val="16"/>
        <w:szCs w:val="16"/>
      </w:rPr>
      <w:tab/>
    </w:r>
    <w:r>
      <w:rPr>
        <w:rFonts w:ascii="Arial" w:hAnsi="Arial" w:cs="Arial"/>
        <w:b/>
        <w:sz w:val="16"/>
        <w:szCs w:val="16"/>
      </w:rPr>
      <w:tab/>
    </w:r>
    <w:r w:rsidRPr="00440261">
      <w:rPr>
        <w:rFonts w:ascii="Arial" w:hAnsi="Arial" w:cs="Arial"/>
        <w:b/>
        <w:color w:val="808080"/>
        <w:sz w:val="16"/>
        <w:szCs w:val="16"/>
      </w:rPr>
      <w:t>Page 2</w:t>
    </w:r>
  </w:p>
  <w:p w:rsidR="00FE3888" w:rsidRDefault="009E5EED" w:rsidP="003170DA">
    <w:pPr>
      <w:pStyle w:val="Header"/>
      <w:tabs>
        <w:tab w:val="clear" w:pos="8640"/>
        <w:tab w:val="right" w:pos="9630"/>
      </w:tabs>
      <w:spacing w:before="0" w:after="0"/>
      <w:rPr>
        <w:rFonts w:ascii="Arial" w:hAnsi="Arial" w:cs="Arial"/>
        <w:color w:val="808080"/>
        <w:sz w:val="16"/>
        <w:szCs w:val="16"/>
      </w:rPr>
    </w:pPr>
    <w:r>
      <w:rPr>
        <w:rFonts w:ascii="Arial" w:hAnsi="Arial" w:cs="Arial"/>
        <w:noProof/>
        <w:color w:val="808080"/>
        <w:sz w:val="16"/>
        <w:szCs w:val="16"/>
      </w:rPr>
      <w:pict>
        <v:line id="_x0000_s2049" style="position:absolute;z-index:251657216" from="0,5.6pt" to="489.6pt,5.6pt" strokeweight="1pt"/>
      </w:pict>
    </w:r>
  </w:p>
  <w:p w:rsidR="00FE3888" w:rsidRDefault="00FE3888" w:rsidP="003170DA">
    <w:pPr>
      <w:pStyle w:val="Header"/>
      <w:tabs>
        <w:tab w:val="clear" w:pos="8640"/>
        <w:tab w:val="right" w:pos="9630"/>
      </w:tabs>
      <w:spacing w:before="0" w:after="0"/>
      <w:rPr>
        <w:rFonts w:ascii="Arial" w:hAnsi="Arial" w:cs="Arial"/>
        <w:color w:val="808080"/>
        <w:sz w:val="16"/>
        <w:szCs w:val="16"/>
      </w:rPr>
    </w:pPr>
  </w:p>
  <w:p w:rsidR="00FE3888" w:rsidRPr="00440261" w:rsidRDefault="00FE3888" w:rsidP="003170DA">
    <w:pPr>
      <w:pStyle w:val="Header"/>
      <w:tabs>
        <w:tab w:val="clear" w:pos="8640"/>
        <w:tab w:val="right" w:pos="9630"/>
      </w:tabs>
      <w:spacing w:before="0" w:after="0"/>
      <w:rPr>
        <w:rFonts w:ascii="Arial" w:hAnsi="Arial" w:cs="Arial"/>
        <w:color w:val="808080"/>
        <w:sz w:val="16"/>
        <w:szCs w:val="1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C2737E"/>
    <w:rsid w:val="001A01E2"/>
    <w:rsid w:val="001B7170"/>
    <w:rsid w:val="001D2349"/>
    <w:rsid w:val="00264A65"/>
    <w:rsid w:val="0029583F"/>
    <w:rsid w:val="0031682A"/>
    <w:rsid w:val="003170DA"/>
    <w:rsid w:val="00322CFF"/>
    <w:rsid w:val="004F4239"/>
    <w:rsid w:val="00516E24"/>
    <w:rsid w:val="00572228"/>
    <w:rsid w:val="005B11D1"/>
    <w:rsid w:val="005F4A04"/>
    <w:rsid w:val="00621E53"/>
    <w:rsid w:val="007465F6"/>
    <w:rsid w:val="007A2495"/>
    <w:rsid w:val="00886E90"/>
    <w:rsid w:val="008A40AA"/>
    <w:rsid w:val="008D060C"/>
    <w:rsid w:val="009802FD"/>
    <w:rsid w:val="009A1CAD"/>
    <w:rsid w:val="009E5EED"/>
    <w:rsid w:val="009F55A5"/>
    <w:rsid w:val="00A12D94"/>
    <w:rsid w:val="00B1364E"/>
    <w:rsid w:val="00C2737E"/>
    <w:rsid w:val="00D60EFD"/>
    <w:rsid w:val="00D80C2F"/>
    <w:rsid w:val="00E750D6"/>
    <w:rsid w:val="00EB6996"/>
    <w:rsid w:val="00EC7FF7"/>
    <w:rsid w:val="00FB0398"/>
    <w:rsid w:val="00FE38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737E"/>
    <w:pPr>
      <w:spacing w:before="120" w:after="12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2737E"/>
    <w:pPr>
      <w:spacing w:before="240" w:after="60"/>
      <w:jc w:val="center"/>
      <w:outlineLvl w:val="0"/>
    </w:pPr>
    <w:rPr>
      <w:rFonts w:ascii="Arial" w:hAnsi="Arial" w:cs="Arial"/>
      <w:b/>
      <w:bCs/>
      <w:kern w:val="28"/>
      <w:sz w:val="32"/>
      <w:szCs w:val="32"/>
    </w:rPr>
  </w:style>
  <w:style w:type="paragraph" w:styleId="Header">
    <w:name w:val="header"/>
    <w:basedOn w:val="Normal"/>
    <w:rsid w:val="00C2737E"/>
    <w:pPr>
      <w:tabs>
        <w:tab w:val="center" w:pos="4320"/>
        <w:tab w:val="right" w:pos="8640"/>
      </w:tabs>
    </w:pPr>
  </w:style>
  <w:style w:type="paragraph" w:styleId="Footer">
    <w:name w:val="footer"/>
    <w:basedOn w:val="Normal"/>
    <w:rsid w:val="00C2737E"/>
    <w:pPr>
      <w:tabs>
        <w:tab w:val="center" w:pos="4320"/>
        <w:tab w:val="right" w:pos="8640"/>
      </w:tabs>
    </w:pPr>
  </w:style>
  <w:style w:type="character" w:styleId="PageNumber">
    <w:name w:val="page number"/>
    <w:basedOn w:val="DefaultParagraphFont"/>
    <w:rsid w:val="00C2737E"/>
  </w:style>
  <w:style w:type="table" w:styleId="TableGrid">
    <w:name w:val="Table Grid"/>
    <w:basedOn w:val="TableNormal"/>
    <w:rsid w:val="00C2737E"/>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12D94"/>
    <w:pPr>
      <w:spacing w:before="0" w:after="0"/>
    </w:pPr>
    <w:rPr>
      <w:rFonts w:ascii="Tahoma" w:hAnsi="Tahoma" w:cs="Tahoma"/>
      <w:sz w:val="16"/>
      <w:szCs w:val="16"/>
    </w:rPr>
  </w:style>
  <w:style w:type="character" w:customStyle="1" w:styleId="BalloonTextChar">
    <w:name w:val="Balloon Text Char"/>
    <w:basedOn w:val="DefaultParagraphFont"/>
    <w:link w:val="BalloonText"/>
    <w:rsid w:val="00A12D94"/>
    <w:rPr>
      <w:rFonts w:ascii="Tahoma" w:hAnsi="Tahoma" w:cs="Tahoma"/>
      <w:sz w:val="16"/>
      <w:szCs w:val="16"/>
    </w:rPr>
  </w:style>
  <w:style w:type="character" w:styleId="Hyperlink">
    <w:name w:val="Hyperlink"/>
    <w:basedOn w:val="DefaultParagraphFont"/>
    <w:rsid w:val="00A12D94"/>
    <w:rPr>
      <w:color w:val="0000FF"/>
      <w:u w:val="single"/>
    </w:rPr>
  </w:style>
  <w:style w:type="paragraph" w:styleId="NoSpacing">
    <w:name w:val="No Spacing"/>
    <w:uiPriority w:val="1"/>
    <w:qFormat/>
    <w:rsid w:val="009802FD"/>
    <w:rPr>
      <w:sz w:val="24"/>
      <w:szCs w:val="24"/>
    </w:rPr>
  </w:style>
  <w:style w:type="paragraph" w:styleId="NormalWeb">
    <w:name w:val="Normal (Web)"/>
    <w:basedOn w:val="Normal"/>
    <w:uiPriority w:val="99"/>
    <w:unhideWhenUsed/>
    <w:rsid w:val="00FE3888"/>
    <w:pPr>
      <w:spacing w:before="100" w:beforeAutospacing="1" w:after="100" w:afterAutospacing="1"/>
    </w:pPr>
    <w:rPr>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498</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ACOG</Company>
  <LinksUpToDate>false</LinksUpToDate>
  <CharactersWithSpaces>3454</CharactersWithSpaces>
  <SharedDoc>false</SharedDoc>
  <HLinks>
    <vt:vector size="6" baseType="variant">
      <vt:variant>
        <vt:i4>327709</vt:i4>
      </vt:variant>
      <vt:variant>
        <vt:i4>0</vt:i4>
      </vt:variant>
      <vt:variant>
        <vt:i4>0</vt:i4>
      </vt:variant>
      <vt:variant>
        <vt:i4>5</vt:i4>
      </vt:variant>
      <vt:variant>
        <vt:lpwstr>http://www.acog.org/acb-custom/aa197.pdf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ACOG</dc:creator>
  <cp:lastModifiedBy>ADiamond</cp:lastModifiedBy>
  <cp:revision>3</cp:revision>
  <dcterms:created xsi:type="dcterms:W3CDTF">2008-10-03T17:09:00Z</dcterms:created>
  <dcterms:modified xsi:type="dcterms:W3CDTF">2008-10-03T17:10:00Z</dcterms:modified>
</cp:coreProperties>
</file>