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C87" w:rsidRDefault="00D45515" w:rsidP="00D45515">
      <w:pPr>
        <w:pStyle w:val="Title"/>
      </w:pPr>
      <w:r>
        <w:t>SDC Glue</w:t>
      </w:r>
    </w:p>
    <w:p w:rsidR="00D45515" w:rsidRDefault="000F5420" w:rsidP="000F5420">
      <w:pPr>
        <w:pStyle w:val="Heading1"/>
      </w:pPr>
      <w:r>
        <w:t>MDIB Version</w:t>
      </w:r>
    </w:p>
    <w:tbl>
      <w:tblPr>
        <w:tblW w:w="0" w:type="auto"/>
        <w:tblInd w:w="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9"/>
        <w:gridCol w:w="1701"/>
        <w:gridCol w:w="992"/>
        <w:gridCol w:w="5062"/>
        <w:tblGridChange w:id="0">
          <w:tblGrid>
            <w:gridCol w:w="899"/>
            <w:gridCol w:w="1701"/>
            <w:gridCol w:w="992"/>
            <w:gridCol w:w="5062"/>
          </w:tblGrid>
        </w:tblGridChange>
      </w:tblGrid>
      <w:tr w:rsidR="000F5420" w:rsidTr="00E06C91">
        <w:tc>
          <w:tcPr>
            <w:tcW w:w="899" w:type="dxa"/>
            <w:shd w:val="clear" w:color="auto" w:fill="auto"/>
          </w:tcPr>
          <w:p w:rsidR="000F5420" w:rsidRDefault="000F5420" w:rsidP="00F9738B">
            <w:pPr>
              <w:pStyle w:val="IEEEStdsTableColumnHead"/>
              <w:jc w:val="left"/>
            </w:pPr>
            <w:r>
              <w:t>Index</w:t>
            </w:r>
          </w:p>
        </w:tc>
        <w:tc>
          <w:tcPr>
            <w:tcW w:w="1701" w:type="dxa"/>
            <w:shd w:val="clear" w:color="auto" w:fill="auto"/>
          </w:tcPr>
          <w:p w:rsidR="000F5420" w:rsidRDefault="000F5420" w:rsidP="00F9738B">
            <w:pPr>
              <w:pStyle w:val="IEEEStdsTableColumnHead"/>
            </w:pPr>
            <w:r>
              <w:t>Feature</w:t>
            </w:r>
          </w:p>
        </w:tc>
        <w:tc>
          <w:tcPr>
            <w:tcW w:w="992" w:type="dxa"/>
            <w:shd w:val="clear" w:color="auto" w:fill="auto"/>
          </w:tcPr>
          <w:p w:rsidR="000F5420" w:rsidRDefault="000F5420" w:rsidP="00F9738B">
            <w:pPr>
              <w:pStyle w:val="IEEEStdsTableColumnHead"/>
            </w:pPr>
            <w:r>
              <w:t>Reference</w:t>
            </w:r>
          </w:p>
        </w:tc>
        <w:tc>
          <w:tcPr>
            <w:tcW w:w="5062" w:type="dxa"/>
            <w:shd w:val="clear" w:color="auto" w:fill="auto"/>
          </w:tcPr>
          <w:p w:rsidR="000F5420" w:rsidRDefault="00795B35" w:rsidP="00F9738B">
            <w:pPr>
              <w:pStyle w:val="IEEEStdsTableColumnHead"/>
            </w:pPr>
            <w:r>
              <w:t>Text</w:t>
            </w:r>
          </w:p>
        </w:tc>
      </w:tr>
      <w:tr w:rsidR="000F5420" w:rsidTr="00E25A48">
        <w:tc>
          <w:tcPr>
            <w:tcW w:w="899" w:type="dxa"/>
            <w:shd w:val="clear" w:color="auto" w:fill="auto"/>
          </w:tcPr>
          <w:p w:rsidR="000F5420" w:rsidRDefault="000F5420" w:rsidP="00F9738B">
            <w:pPr>
              <w:pStyle w:val="IEEEStdsTableData-Left"/>
            </w:pPr>
            <w:r>
              <w:t>MDIBV-1</w:t>
            </w:r>
          </w:p>
        </w:tc>
        <w:tc>
          <w:tcPr>
            <w:tcW w:w="1701" w:type="dxa"/>
            <w:shd w:val="clear" w:color="auto" w:fill="auto"/>
          </w:tcPr>
          <w:p w:rsidR="000F5420" w:rsidRDefault="000F5420" w:rsidP="00F9738B">
            <w:pPr>
              <w:pStyle w:val="IEEEStdsTableData-Left"/>
            </w:pPr>
            <w:r>
              <w:t>UUIDv5 Algorithm</w:t>
            </w:r>
          </w:p>
        </w:tc>
        <w:tc>
          <w:tcPr>
            <w:tcW w:w="992" w:type="dxa"/>
            <w:shd w:val="clear" w:color="auto" w:fill="auto"/>
          </w:tcPr>
          <w:p w:rsidR="000F5420" w:rsidRDefault="000F5420" w:rsidP="00F9738B">
            <w:pPr>
              <w:pStyle w:val="IEEEStdsTableData-Left"/>
            </w:pPr>
            <w:r w:rsidRPr="00240FBB">
              <w:t xml:space="preserve">Clause </w:t>
            </w:r>
            <w:r>
              <w:t>7.5</w:t>
            </w:r>
          </w:p>
        </w:tc>
        <w:tc>
          <w:tcPr>
            <w:tcW w:w="5062" w:type="dxa"/>
            <w:shd w:val="clear" w:color="auto" w:fill="auto"/>
          </w:tcPr>
          <w:p w:rsidR="000F5420" w:rsidRDefault="00795B35" w:rsidP="00F9738B">
            <w:pPr>
              <w:pStyle w:val="IEEEStdsTableData-Left"/>
            </w:pPr>
            <w:r w:rsidRPr="00795B35">
              <w:t xml:space="preserve">An SDC SERVICE PROVIDER SHOULD determine the </w:t>
            </w:r>
            <w:proofErr w:type="spellStart"/>
            <w:r w:rsidRPr="00795B35">
              <w:t>pm:MdibVersionGroup</w:t>
            </w:r>
            <w:proofErr w:type="spellEnd"/>
            <w:r w:rsidRPr="00795B35">
              <w:t>/@</w:t>
            </w:r>
            <w:proofErr w:type="spellStart"/>
            <w:r w:rsidRPr="00795B35">
              <w:t>SequenceId</w:t>
            </w:r>
            <w:proofErr w:type="spellEnd"/>
            <w:r w:rsidRPr="00795B35">
              <w:t xml:space="preserve"> using the UUIDv5 algorithm when the </w:t>
            </w:r>
            <w:proofErr w:type="spellStart"/>
            <w:r w:rsidRPr="00795B35">
              <w:t>PoC</w:t>
            </w:r>
            <w:proofErr w:type="spellEnd"/>
            <w:r w:rsidRPr="00795B35">
              <w:t xml:space="preserve"> MEDICAL DEVICE possesses at least one UDI</w:t>
            </w:r>
          </w:p>
        </w:tc>
      </w:tr>
    </w:tbl>
    <w:p w:rsidR="000F5420" w:rsidRDefault="000F5420" w:rsidP="00D45515"/>
    <w:p w:rsidR="000F5420" w:rsidRDefault="000F5420" w:rsidP="000F5420">
      <w:pPr>
        <w:pStyle w:val="Heading1"/>
      </w:pPr>
      <w:r>
        <w:t>Handle-based filtering</w:t>
      </w:r>
    </w:p>
    <w:tbl>
      <w:tblPr>
        <w:tblW w:w="0" w:type="auto"/>
        <w:tblInd w:w="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9"/>
        <w:gridCol w:w="1701"/>
        <w:gridCol w:w="992"/>
        <w:gridCol w:w="5062"/>
        <w:tblGridChange w:id="1">
          <w:tblGrid>
            <w:gridCol w:w="899"/>
            <w:gridCol w:w="1701"/>
            <w:gridCol w:w="992"/>
            <w:gridCol w:w="5062"/>
          </w:tblGrid>
        </w:tblGridChange>
      </w:tblGrid>
      <w:tr w:rsidR="000F5420" w:rsidTr="000050F8">
        <w:tc>
          <w:tcPr>
            <w:tcW w:w="899" w:type="dxa"/>
            <w:shd w:val="clear" w:color="auto" w:fill="auto"/>
          </w:tcPr>
          <w:p w:rsidR="000F5420" w:rsidRDefault="000F5420" w:rsidP="00F9738B">
            <w:pPr>
              <w:pStyle w:val="IEEEStdsTableColumnHead"/>
              <w:jc w:val="left"/>
            </w:pPr>
            <w:r>
              <w:t>Index</w:t>
            </w:r>
          </w:p>
        </w:tc>
        <w:tc>
          <w:tcPr>
            <w:tcW w:w="1701" w:type="dxa"/>
            <w:shd w:val="clear" w:color="auto" w:fill="auto"/>
          </w:tcPr>
          <w:p w:rsidR="000F5420" w:rsidRDefault="000F5420" w:rsidP="00F9738B">
            <w:pPr>
              <w:pStyle w:val="IEEEStdsTableColumnHead"/>
            </w:pPr>
            <w:r>
              <w:t>Feature</w:t>
            </w:r>
          </w:p>
        </w:tc>
        <w:tc>
          <w:tcPr>
            <w:tcW w:w="992" w:type="dxa"/>
            <w:shd w:val="clear" w:color="auto" w:fill="auto"/>
          </w:tcPr>
          <w:p w:rsidR="000F5420" w:rsidRDefault="000F5420" w:rsidP="00F9738B">
            <w:pPr>
              <w:pStyle w:val="IEEEStdsTableColumnHead"/>
            </w:pPr>
            <w:r>
              <w:t>Reference</w:t>
            </w:r>
          </w:p>
        </w:tc>
        <w:tc>
          <w:tcPr>
            <w:tcW w:w="5062" w:type="dxa"/>
            <w:shd w:val="clear" w:color="auto" w:fill="auto"/>
          </w:tcPr>
          <w:p w:rsidR="000F5420" w:rsidRDefault="000F5420" w:rsidP="00F9738B">
            <w:pPr>
              <w:pStyle w:val="IEEEStdsTableColumnHead"/>
            </w:pPr>
            <w:r>
              <w:t>Text</w:t>
            </w:r>
          </w:p>
        </w:tc>
      </w:tr>
      <w:tr w:rsidR="000F5420" w:rsidTr="00920EA6">
        <w:tc>
          <w:tcPr>
            <w:tcW w:w="899" w:type="dxa"/>
            <w:shd w:val="clear" w:color="auto" w:fill="auto"/>
          </w:tcPr>
          <w:p w:rsidR="000F5420" w:rsidRPr="00795B35" w:rsidRDefault="000F5420" w:rsidP="00F9738B">
            <w:pPr>
              <w:pStyle w:val="IEEEStdsTableData-Left"/>
              <w:rPr>
                <w:strike/>
              </w:rPr>
            </w:pPr>
            <w:r w:rsidRPr="00795B35">
              <w:rPr>
                <w:strike/>
              </w:rPr>
              <w:t>HBF-1</w:t>
            </w:r>
          </w:p>
        </w:tc>
        <w:tc>
          <w:tcPr>
            <w:tcW w:w="1701" w:type="dxa"/>
            <w:shd w:val="clear" w:color="auto" w:fill="auto"/>
          </w:tcPr>
          <w:p w:rsidR="000F5420" w:rsidRDefault="000F5420" w:rsidP="00F9738B">
            <w:pPr>
              <w:pStyle w:val="IEEEStdsTableData-Left"/>
            </w:pPr>
            <w:r>
              <w:t>Handle-based Filtering Support for SDC SERVICE CONSUMER</w:t>
            </w:r>
          </w:p>
        </w:tc>
        <w:tc>
          <w:tcPr>
            <w:tcW w:w="992" w:type="dxa"/>
            <w:shd w:val="clear" w:color="auto" w:fill="auto"/>
          </w:tcPr>
          <w:p w:rsidR="000F5420" w:rsidRDefault="000F5420" w:rsidP="00F9738B">
            <w:pPr>
              <w:pStyle w:val="IEEEStdsTableData-Left"/>
            </w:pPr>
            <w:r>
              <w:t>R0037</w:t>
            </w:r>
          </w:p>
        </w:tc>
        <w:tc>
          <w:tcPr>
            <w:tcW w:w="5062" w:type="dxa"/>
            <w:shd w:val="clear" w:color="auto" w:fill="auto"/>
          </w:tcPr>
          <w:p w:rsidR="000F5420" w:rsidRDefault="00795B35" w:rsidP="00F9738B">
            <w:pPr>
              <w:pStyle w:val="IEEEStdsTableData-Left"/>
            </w:pPr>
            <w:r w:rsidRPr="00795B35">
              <w:t xml:space="preserve">An SDC SERVICE CONSUMER SHOULD subscribe to EVENT SOURCEs using the Handle-based Filter Dialect in a </w:t>
            </w:r>
            <w:proofErr w:type="spellStart"/>
            <w:r w:rsidRPr="00795B35">
              <w:t>wse</w:t>
            </w:r>
            <w:proofErr w:type="gramStart"/>
            <w:r w:rsidRPr="00795B35">
              <w:t>:Subscribe</w:t>
            </w:r>
            <w:proofErr w:type="spellEnd"/>
            <w:proofErr w:type="gramEnd"/>
            <w:r w:rsidRPr="00795B35">
              <w:t xml:space="preserve"> MESSAGE if it is interested only in certain CONTAINMENT TREE ENTRY changes with a defined set of </w:t>
            </w:r>
            <w:proofErr w:type="spellStart"/>
            <w:r w:rsidRPr="00795B35">
              <w:t>pm:Handle</w:t>
            </w:r>
            <w:proofErr w:type="spellEnd"/>
            <w:r w:rsidRPr="00795B35">
              <w:t>.</w:t>
            </w:r>
          </w:p>
        </w:tc>
      </w:tr>
      <w:tr w:rsidR="000F5420" w:rsidTr="003A6621">
        <w:tc>
          <w:tcPr>
            <w:tcW w:w="899" w:type="dxa"/>
            <w:shd w:val="clear" w:color="auto" w:fill="auto"/>
          </w:tcPr>
          <w:p w:rsidR="000F5420" w:rsidRPr="002633D3" w:rsidRDefault="000F5420" w:rsidP="00F9738B">
            <w:pPr>
              <w:pStyle w:val="IEEEStdsTableData-Left"/>
              <w:rPr>
                <w:strike/>
              </w:rPr>
            </w:pPr>
            <w:r w:rsidRPr="002633D3">
              <w:rPr>
                <w:strike/>
              </w:rPr>
              <w:t>HBF-2</w:t>
            </w:r>
          </w:p>
        </w:tc>
        <w:tc>
          <w:tcPr>
            <w:tcW w:w="1701" w:type="dxa"/>
            <w:shd w:val="clear" w:color="auto" w:fill="auto"/>
          </w:tcPr>
          <w:p w:rsidR="000F5420" w:rsidRDefault="000F5420" w:rsidP="00F9738B">
            <w:pPr>
              <w:pStyle w:val="IEEEStdsTableData-Left"/>
            </w:pPr>
            <w:r>
              <w:t>Handle-based Filtering Support for SDC SERVICE PROVIDER</w:t>
            </w:r>
          </w:p>
        </w:tc>
        <w:tc>
          <w:tcPr>
            <w:tcW w:w="992" w:type="dxa"/>
            <w:shd w:val="clear" w:color="auto" w:fill="auto"/>
          </w:tcPr>
          <w:p w:rsidR="000F5420" w:rsidRDefault="000F5420" w:rsidP="00F9738B">
            <w:pPr>
              <w:pStyle w:val="IEEEStdsTableData-Left"/>
            </w:pPr>
            <w:r>
              <w:t>R0039</w:t>
            </w:r>
          </w:p>
        </w:tc>
        <w:tc>
          <w:tcPr>
            <w:tcW w:w="5062" w:type="dxa"/>
            <w:shd w:val="clear" w:color="auto" w:fill="auto"/>
          </w:tcPr>
          <w:p w:rsidR="000F5420" w:rsidRDefault="002633D3" w:rsidP="00F9738B">
            <w:pPr>
              <w:pStyle w:val="IEEEStdsTableData-Left"/>
            </w:pPr>
            <w:r w:rsidRPr="002633D3">
              <w:t>An SDC SERVICE PROVIDER SHOULD support filtering by the Handle-based Filter Dialect.</w:t>
            </w:r>
          </w:p>
        </w:tc>
      </w:tr>
    </w:tbl>
    <w:p w:rsidR="000F5420" w:rsidRDefault="000F5420" w:rsidP="000F5420"/>
    <w:p w:rsidR="000F5420" w:rsidRDefault="000F5420" w:rsidP="000F5420">
      <w:pPr>
        <w:pStyle w:val="Heading1"/>
      </w:pPr>
      <w:r>
        <w:t>Cyber-Security</w:t>
      </w:r>
    </w:p>
    <w:tbl>
      <w:tblPr>
        <w:tblW w:w="0" w:type="auto"/>
        <w:tblInd w:w="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9"/>
        <w:gridCol w:w="1701"/>
        <w:gridCol w:w="992"/>
        <w:gridCol w:w="5062"/>
        <w:tblGridChange w:id="2">
          <w:tblGrid>
            <w:gridCol w:w="899"/>
            <w:gridCol w:w="1701"/>
            <w:gridCol w:w="992"/>
            <w:gridCol w:w="5062"/>
          </w:tblGrid>
        </w:tblGridChange>
      </w:tblGrid>
      <w:tr w:rsidR="000F5420" w:rsidTr="00F1411A">
        <w:tc>
          <w:tcPr>
            <w:tcW w:w="899" w:type="dxa"/>
            <w:shd w:val="clear" w:color="auto" w:fill="auto"/>
          </w:tcPr>
          <w:p w:rsidR="000F5420" w:rsidRDefault="000F5420" w:rsidP="00F9738B">
            <w:pPr>
              <w:pStyle w:val="IEEEStdsTableColumnHead"/>
              <w:jc w:val="left"/>
            </w:pPr>
            <w:r>
              <w:t>Index</w:t>
            </w:r>
          </w:p>
        </w:tc>
        <w:tc>
          <w:tcPr>
            <w:tcW w:w="1701" w:type="dxa"/>
            <w:shd w:val="clear" w:color="auto" w:fill="auto"/>
          </w:tcPr>
          <w:p w:rsidR="000F5420" w:rsidRDefault="000F5420" w:rsidP="00F9738B">
            <w:pPr>
              <w:pStyle w:val="IEEEStdsTableColumnHead"/>
            </w:pPr>
            <w:r>
              <w:t>Feature</w:t>
            </w:r>
          </w:p>
        </w:tc>
        <w:tc>
          <w:tcPr>
            <w:tcW w:w="992" w:type="dxa"/>
            <w:shd w:val="clear" w:color="auto" w:fill="auto"/>
          </w:tcPr>
          <w:p w:rsidR="000F5420" w:rsidRDefault="000F5420" w:rsidP="00F9738B">
            <w:pPr>
              <w:pStyle w:val="IEEEStdsTableColumnHead"/>
            </w:pPr>
            <w:r>
              <w:t>Reference</w:t>
            </w:r>
          </w:p>
        </w:tc>
        <w:tc>
          <w:tcPr>
            <w:tcW w:w="5062" w:type="dxa"/>
            <w:shd w:val="clear" w:color="auto" w:fill="auto"/>
          </w:tcPr>
          <w:p w:rsidR="000F5420" w:rsidRDefault="000F5420" w:rsidP="00F9738B">
            <w:pPr>
              <w:pStyle w:val="IEEEStdsTableColumnHead"/>
            </w:pPr>
            <w:r>
              <w:t>Text</w:t>
            </w:r>
          </w:p>
        </w:tc>
      </w:tr>
      <w:tr w:rsidR="000F5420" w:rsidTr="00CA71B7">
        <w:tc>
          <w:tcPr>
            <w:tcW w:w="899" w:type="dxa"/>
            <w:shd w:val="clear" w:color="auto" w:fill="auto"/>
          </w:tcPr>
          <w:p w:rsidR="000F5420" w:rsidRDefault="000F5420" w:rsidP="00F9738B">
            <w:pPr>
              <w:pStyle w:val="IEEEStdsTableData-Left"/>
            </w:pPr>
            <w:r>
              <w:t>CS-1</w:t>
            </w:r>
          </w:p>
        </w:tc>
        <w:tc>
          <w:tcPr>
            <w:tcW w:w="1701" w:type="dxa"/>
            <w:shd w:val="clear" w:color="auto" w:fill="auto"/>
          </w:tcPr>
          <w:p w:rsidR="000F5420" w:rsidRDefault="000F5420" w:rsidP="00F9738B">
            <w:pPr>
              <w:pStyle w:val="IEEEStdsTableData-Left"/>
            </w:pPr>
            <w:r>
              <w:t>Common Name in X.509 certificates</w:t>
            </w:r>
          </w:p>
        </w:tc>
        <w:tc>
          <w:tcPr>
            <w:tcW w:w="992" w:type="dxa"/>
            <w:shd w:val="clear" w:color="auto" w:fill="auto"/>
          </w:tcPr>
          <w:p w:rsidR="000F5420" w:rsidRDefault="000F5420" w:rsidP="00F9738B">
            <w:pPr>
              <w:pStyle w:val="IEEEStdsTableData-Left"/>
            </w:pPr>
            <w:r>
              <w:t>R0045</w:t>
            </w:r>
          </w:p>
        </w:tc>
        <w:tc>
          <w:tcPr>
            <w:tcW w:w="5062" w:type="dxa"/>
            <w:shd w:val="clear" w:color="auto" w:fill="auto"/>
          </w:tcPr>
          <w:p w:rsidR="000F5420" w:rsidRDefault="002633D3" w:rsidP="00F9738B">
            <w:pPr>
              <w:pStyle w:val="IEEEStdsTableData-Left"/>
            </w:pPr>
            <w:r w:rsidRPr="002633D3">
              <w:t xml:space="preserve">As Common Name of the Distinguished Name in X.509 certificates </w:t>
            </w:r>
            <w:proofErr w:type="gramStart"/>
            <w:r w:rsidRPr="002633D3">
              <w:t>an</w:t>
            </w:r>
            <w:proofErr w:type="gramEnd"/>
            <w:r w:rsidRPr="002633D3">
              <w:t xml:space="preserve"> SDC PARTICIPANT SHOULD use the PRIMARY UDI of the </w:t>
            </w:r>
            <w:proofErr w:type="spellStart"/>
            <w:r w:rsidRPr="002633D3">
              <w:t>PoC</w:t>
            </w:r>
            <w:proofErr w:type="spellEnd"/>
            <w:r w:rsidRPr="002633D3">
              <w:t xml:space="preserve"> MEDICAL DEVICE in UUIDv5 form as described in 7.5.</w:t>
            </w:r>
          </w:p>
        </w:tc>
      </w:tr>
      <w:tr w:rsidR="000F5420" w:rsidTr="00981531">
        <w:tc>
          <w:tcPr>
            <w:tcW w:w="899" w:type="dxa"/>
            <w:shd w:val="clear" w:color="auto" w:fill="auto"/>
          </w:tcPr>
          <w:p w:rsidR="000F5420" w:rsidRPr="002633D3" w:rsidRDefault="000F5420" w:rsidP="00F9738B">
            <w:pPr>
              <w:pStyle w:val="IEEEStdsTableData-Left"/>
              <w:rPr>
                <w:strike/>
              </w:rPr>
            </w:pPr>
            <w:r w:rsidRPr="002633D3">
              <w:rPr>
                <w:strike/>
              </w:rPr>
              <w:t>CS-2</w:t>
            </w:r>
          </w:p>
        </w:tc>
        <w:tc>
          <w:tcPr>
            <w:tcW w:w="1701" w:type="dxa"/>
            <w:shd w:val="clear" w:color="auto" w:fill="auto"/>
          </w:tcPr>
          <w:p w:rsidR="000F5420" w:rsidRDefault="000F5420" w:rsidP="00F9738B">
            <w:pPr>
              <w:pStyle w:val="IEEEStdsTableData-Left"/>
            </w:pPr>
            <w:r>
              <w:t>Integrity Protection for Header Field MESSAGEs</w:t>
            </w:r>
          </w:p>
        </w:tc>
        <w:tc>
          <w:tcPr>
            <w:tcW w:w="992" w:type="dxa"/>
            <w:shd w:val="clear" w:color="auto" w:fill="auto"/>
          </w:tcPr>
          <w:p w:rsidR="000F5420" w:rsidRDefault="000F5420" w:rsidP="00F9738B">
            <w:pPr>
              <w:pStyle w:val="IEEEStdsTableData-Left"/>
            </w:pPr>
            <w:r>
              <w:t>R0046</w:t>
            </w:r>
          </w:p>
        </w:tc>
        <w:tc>
          <w:tcPr>
            <w:tcW w:w="5062" w:type="dxa"/>
            <w:shd w:val="clear" w:color="auto" w:fill="auto"/>
          </w:tcPr>
          <w:p w:rsidR="000F5420" w:rsidRDefault="002633D3" w:rsidP="00F9738B">
            <w:pPr>
              <w:pStyle w:val="IEEEStdsTableData-Left"/>
            </w:pPr>
            <w:r w:rsidRPr="002633D3">
              <w:t>An SDC PARTICIPANT SHOULD NOT send a SOAP ENVELOPE without protecting the integrity of any Message Information Header blocks matching the following XPath expressions:</w:t>
            </w:r>
          </w:p>
        </w:tc>
      </w:tr>
    </w:tbl>
    <w:p w:rsidR="000F5420" w:rsidRDefault="000F5420" w:rsidP="000F5420"/>
    <w:p w:rsidR="000F5420" w:rsidRDefault="000F5420" w:rsidP="000F5420">
      <w:pPr>
        <w:pStyle w:val="Heading1"/>
      </w:pPr>
      <w:r>
        <w:lastRenderedPageBreak/>
        <w:t>Discovery</w:t>
      </w:r>
    </w:p>
    <w:tbl>
      <w:tblPr>
        <w:tblW w:w="0" w:type="auto"/>
        <w:tblInd w:w="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9"/>
        <w:gridCol w:w="1701"/>
        <w:gridCol w:w="992"/>
        <w:gridCol w:w="5062"/>
        <w:tblGridChange w:id="3">
          <w:tblGrid>
            <w:gridCol w:w="899"/>
            <w:gridCol w:w="1701"/>
            <w:gridCol w:w="992"/>
            <w:gridCol w:w="5062"/>
          </w:tblGrid>
        </w:tblGridChange>
      </w:tblGrid>
      <w:tr w:rsidR="000F5420" w:rsidTr="00FE498A">
        <w:tc>
          <w:tcPr>
            <w:tcW w:w="899" w:type="dxa"/>
            <w:shd w:val="clear" w:color="auto" w:fill="auto"/>
          </w:tcPr>
          <w:p w:rsidR="000F5420" w:rsidRDefault="000F5420" w:rsidP="00F9738B">
            <w:pPr>
              <w:pStyle w:val="IEEEStdsTableColumnHead"/>
              <w:jc w:val="left"/>
            </w:pPr>
            <w:r>
              <w:t>Index</w:t>
            </w:r>
          </w:p>
        </w:tc>
        <w:tc>
          <w:tcPr>
            <w:tcW w:w="1701" w:type="dxa"/>
            <w:shd w:val="clear" w:color="auto" w:fill="auto"/>
          </w:tcPr>
          <w:p w:rsidR="000F5420" w:rsidRDefault="000F5420" w:rsidP="00F9738B">
            <w:pPr>
              <w:pStyle w:val="IEEEStdsTableColumnHead"/>
            </w:pPr>
            <w:r>
              <w:t>Feature</w:t>
            </w:r>
          </w:p>
        </w:tc>
        <w:tc>
          <w:tcPr>
            <w:tcW w:w="992" w:type="dxa"/>
            <w:shd w:val="clear" w:color="auto" w:fill="auto"/>
          </w:tcPr>
          <w:p w:rsidR="000F5420" w:rsidRDefault="000F5420" w:rsidP="00F9738B">
            <w:pPr>
              <w:pStyle w:val="IEEEStdsTableColumnHead"/>
            </w:pPr>
            <w:r>
              <w:t>Reference</w:t>
            </w:r>
          </w:p>
        </w:tc>
        <w:tc>
          <w:tcPr>
            <w:tcW w:w="5062" w:type="dxa"/>
            <w:shd w:val="clear" w:color="auto" w:fill="auto"/>
          </w:tcPr>
          <w:p w:rsidR="000F5420" w:rsidRDefault="000F5420" w:rsidP="00F9738B">
            <w:pPr>
              <w:pStyle w:val="IEEEStdsTableColumnHead"/>
            </w:pPr>
            <w:r>
              <w:t>Text</w:t>
            </w:r>
          </w:p>
        </w:tc>
      </w:tr>
      <w:tr w:rsidR="000F5420" w:rsidTr="00E7463B">
        <w:tc>
          <w:tcPr>
            <w:tcW w:w="899" w:type="dxa"/>
            <w:shd w:val="clear" w:color="auto" w:fill="auto"/>
          </w:tcPr>
          <w:p w:rsidR="000F5420" w:rsidRDefault="000F5420" w:rsidP="00F9738B">
            <w:pPr>
              <w:pStyle w:val="IEEEStdsTableData-Left"/>
            </w:pPr>
            <w:r>
              <w:t>DIS-1</w:t>
            </w:r>
          </w:p>
        </w:tc>
        <w:tc>
          <w:tcPr>
            <w:tcW w:w="1701" w:type="dxa"/>
            <w:shd w:val="clear" w:color="auto" w:fill="auto"/>
          </w:tcPr>
          <w:p w:rsidR="000F5420" w:rsidRDefault="000F5420" w:rsidP="00F9738B">
            <w:pPr>
              <w:pStyle w:val="IEEEStdsTableData-Left"/>
            </w:pPr>
            <w:r w:rsidRPr="008402EF">
              <w:t>Location Context Details</w:t>
            </w:r>
          </w:p>
        </w:tc>
        <w:tc>
          <w:tcPr>
            <w:tcW w:w="992" w:type="dxa"/>
            <w:shd w:val="clear" w:color="auto" w:fill="auto"/>
          </w:tcPr>
          <w:p w:rsidR="000F5420" w:rsidRDefault="000F5420" w:rsidP="00F9738B">
            <w:pPr>
              <w:pStyle w:val="IEEEStdsTableData-Left"/>
            </w:pPr>
            <w:r>
              <w:t xml:space="preserve">Clause </w:t>
            </w:r>
            <w:r>
              <w:fldChar w:fldCharType="begin"/>
            </w:r>
            <w:r>
              <w:instrText xml:space="preserve"> REF _Ref507597256 \r \h </w:instrText>
            </w:r>
            <w:r>
              <w:fldChar w:fldCharType="separate"/>
            </w:r>
            <w:r>
              <w:t>9.3.</w:t>
            </w:r>
            <w:r>
              <w:t>1</w:t>
            </w:r>
            <w:r>
              <w:t>.3</w:t>
            </w:r>
            <w:r>
              <w:fldChar w:fldCharType="end"/>
            </w:r>
          </w:p>
        </w:tc>
        <w:tc>
          <w:tcPr>
            <w:tcW w:w="5062" w:type="dxa"/>
            <w:shd w:val="clear" w:color="auto" w:fill="auto"/>
          </w:tcPr>
          <w:p w:rsidR="002633D3" w:rsidRDefault="002633D3" w:rsidP="002633D3">
            <w:pPr>
              <w:pStyle w:val="IEEEStdsTableData-Left"/>
            </w:pPr>
            <w:r>
              <w:t xml:space="preserve">An SDC SERVICE PROVIDER SHOULD provide the following ATTRIBUTEs in </w:t>
            </w:r>
            <w:proofErr w:type="spellStart"/>
            <w:r>
              <w:t>pm</w:t>
            </w:r>
            <w:proofErr w:type="gramStart"/>
            <w:r>
              <w:t>:LocationContextState</w:t>
            </w:r>
            <w:proofErr w:type="spellEnd"/>
            <w:proofErr w:type="gramEnd"/>
            <w:r>
              <w:t>\</w:t>
            </w:r>
            <w:proofErr w:type="spellStart"/>
            <w:r>
              <w:t>pm:LocationDetail</w:t>
            </w:r>
            <w:proofErr w:type="spellEnd"/>
            <w:r>
              <w:t xml:space="preserve"> if the SDC SERVICE PROVIDER is providing </w:t>
            </w:r>
            <w:proofErr w:type="spellStart"/>
            <w:r>
              <w:t>pm:LocationContextState</w:t>
            </w:r>
            <w:proofErr w:type="spellEnd"/>
            <w:r>
              <w:t>\</w:t>
            </w:r>
            <w:proofErr w:type="spellStart"/>
            <w:r>
              <w:t>pm:LocationDetail</w:t>
            </w:r>
            <w:proofErr w:type="spellEnd"/>
            <w:r>
              <w:t>.</w:t>
            </w:r>
          </w:p>
          <w:p w:rsidR="002633D3" w:rsidRDefault="002633D3" w:rsidP="002633D3">
            <w:pPr>
              <w:pStyle w:val="IEEEStdsTableData-Left"/>
            </w:pPr>
            <w:r>
              <w:t>-</w:t>
            </w:r>
            <w:r>
              <w:tab/>
            </w:r>
            <w:proofErr w:type="spellStart"/>
            <w:r>
              <w:t>LocationDetail</w:t>
            </w:r>
            <w:proofErr w:type="spellEnd"/>
            <w:r>
              <w:t>/@Facility</w:t>
            </w:r>
          </w:p>
          <w:p w:rsidR="002633D3" w:rsidRDefault="002633D3" w:rsidP="002633D3">
            <w:pPr>
              <w:pStyle w:val="IEEEStdsTableData-Left"/>
            </w:pPr>
            <w:r>
              <w:t>-</w:t>
            </w:r>
            <w:r>
              <w:tab/>
            </w:r>
            <w:proofErr w:type="spellStart"/>
            <w:r>
              <w:t>LocationDetail</w:t>
            </w:r>
            <w:proofErr w:type="spellEnd"/>
            <w:r>
              <w:t>/@</w:t>
            </w:r>
            <w:proofErr w:type="spellStart"/>
            <w:r>
              <w:t>PoC</w:t>
            </w:r>
            <w:proofErr w:type="spellEnd"/>
          </w:p>
          <w:p w:rsidR="000F5420" w:rsidRDefault="002633D3" w:rsidP="002633D3">
            <w:pPr>
              <w:pStyle w:val="IEEEStdsTableData-Left"/>
            </w:pPr>
            <w:r>
              <w:t>-</w:t>
            </w:r>
            <w:r>
              <w:tab/>
            </w:r>
            <w:proofErr w:type="spellStart"/>
            <w:r>
              <w:t>LocationDetail</w:t>
            </w:r>
            <w:proofErr w:type="spellEnd"/>
            <w:r>
              <w:t>/@Bed</w:t>
            </w:r>
          </w:p>
        </w:tc>
      </w:tr>
      <w:tr w:rsidR="000F5420" w:rsidTr="00A921E1">
        <w:tc>
          <w:tcPr>
            <w:tcW w:w="899" w:type="dxa"/>
            <w:shd w:val="clear" w:color="auto" w:fill="auto"/>
          </w:tcPr>
          <w:p w:rsidR="000F5420" w:rsidRPr="002633D3" w:rsidRDefault="000F5420" w:rsidP="00F9738B">
            <w:pPr>
              <w:pStyle w:val="IEEEStdsTableData-Left"/>
              <w:rPr>
                <w:color w:val="FF0000"/>
              </w:rPr>
            </w:pPr>
            <w:r w:rsidRPr="002633D3">
              <w:rPr>
                <w:color w:val="FF0000"/>
              </w:rPr>
              <w:t>DIS-2</w:t>
            </w:r>
          </w:p>
        </w:tc>
        <w:tc>
          <w:tcPr>
            <w:tcW w:w="1701" w:type="dxa"/>
            <w:shd w:val="clear" w:color="auto" w:fill="auto"/>
          </w:tcPr>
          <w:p w:rsidR="000F5420" w:rsidRPr="002633D3" w:rsidRDefault="000F5420" w:rsidP="00F9738B">
            <w:pPr>
              <w:pStyle w:val="IEEEStdsTableData-Left"/>
              <w:rPr>
                <w:color w:val="FF0000"/>
              </w:rPr>
            </w:pPr>
            <w:r w:rsidRPr="002633D3">
              <w:rPr>
                <w:color w:val="FF0000"/>
              </w:rPr>
              <w:t xml:space="preserve">Announce </w:t>
            </w:r>
            <w:proofErr w:type="spellStart"/>
            <w:r w:rsidRPr="002633D3">
              <w:rPr>
                <w:color w:val="FF0000"/>
              </w:rPr>
              <w:t>Absense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0F5420" w:rsidRPr="002633D3" w:rsidRDefault="000F5420" w:rsidP="00F9738B">
            <w:pPr>
              <w:pStyle w:val="IEEEStdsTableData-Left"/>
              <w:rPr>
                <w:color w:val="FF0000"/>
              </w:rPr>
            </w:pPr>
            <w:r w:rsidRPr="002633D3">
              <w:rPr>
                <w:color w:val="FF0000"/>
              </w:rPr>
              <w:t>R</w:t>
            </w:r>
            <w:r w:rsidR="002633D3" w:rsidRPr="002633D3">
              <w:rPr>
                <w:color w:val="FF0000"/>
              </w:rPr>
              <w:t>0</w:t>
            </w:r>
            <w:r w:rsidRPr="002633D3">
              <w:rPr>
                <w:color w:val="FF0000"/>
              </w:rPr>
              <w:t>004</w:t>
            </w:r>
          </w:p>
        </w:tc>
        <w:tc>
          <w:tcPr>
            <w:tcW w:w="5062" w:type="dxa"/>
            <w:shd w:val="clear" w:color="auto" w:fill="auto"/>
          </w:tcPr>
          <w:p w:rsidR="000F5420" w:rsidRPr="002633D3" w:rsidRDefault="000F5420" w:rsidP="00F9738B">
            <w:pPr>
              <w:pStyle w:val="IEEEStdsTableData-Left"/>
              <w:rPr>
                <w:color w:val="FF0000"/>
              </w:rPr>
            </w:pPr>
          </w:p>
        </w:tc>
      </w:tr>
      <w:tr w:rsidR="000F5420" w:rsidTr="008909B3">
        <w:tc>
          <w:tcPr>
            <w:tcW w:w="899" w:type="dxa"/>
            <w:shd w:val="clear" w:color="auto" w:fill="auto"/>
          </w:tcPr>
          <w:p w:rsidR="000F5420" w:rsidRDefault="000F5420" w:rsidP="00F9738B">
            <w:pPr>
              <w:pStyle w:val="IEEEStdsTableData-Left"/>
            </w:pPr>
            <w:r>
              <w:t>DIS-3</w:t>
            </w:r>
          </w:p>
        </w:tc>
        <w:tc>
          <w:tcPr>
            <w:tcW w:w="1701" w:type="dxa"/>
            <w:shd w:val="clear" w:color="auto" w:fill="auto"/>
          </w:tcPr>
          <w:p w:rsidR="000F5420" w:rsidRDefault="000F5420" w:rsidP="00F9738B">
            <w:pPr>
              <w:pStyle w:val="IEEEStdsTableData-Left"/>
            </w:pPr>
            <w:r>
              <w:t>MDS-Based Discovery</w:t>
            </w:r>
          </w:p>
        </w:tc>
        <w:tc>
          <w:tcPr>
            <w:tcW w:w="992" w:type="dxa"/>
            <w:shd w:val="clear" w:color="auto" w:fill="auto"/>
          </w:tcPr>
          <w:p w:rsidR="000F5420" w:rsidRDefault="000F5420" w:rsidP="00F9738B">
            <w:pPr>
              <w:pStyle w:val="IEEEStdsTableData-Left"/>
            </w:pPr>
            <w:r>
              <w:fldChar w:fldCharType="begin"/>
            </w:r>
            <w:r>
              <w:instrText xml:space="preserve"> REF _Ref507597348 \r \h </w:instrText>
            </w:r>
            <w:r>
              <w:fldChar w:fldCharType="separate"/>
            </w:r>
            <w:r>
              <w:t>9.2</w:t>
            </w:r>
            <w:r>
              <w:fldChar w:fldCharType="end"/>
            </w:r>
          </w:p>
        </w:tc>
        <w:tc>
          <w:tcPr>
            <w:tcW w:w="5062" w:type="dxa"/>
            <w:shd w:val="clear" w:color="auto" w:fill="auto"/>
          </w:tcPr>
          <w:p w:rsidR="000F5420" w:rsidRDefault="002633D3" w:rsidP="002633D3">
            <w:pPr>
              <w:pStyle w:val="IEEEStdsTableData-Left"/>
            </w:pPr>
            <w:r w:rsidRPr="002633D3">
              <w:t xml:space="preserve">For every instance derived from </w:t>
            </w:r>
            <w:proofErr w:type="spellStart"/>
            <w:r w:rsidRPr="002633D3">
              <w:t>pm</w:t>
            </w:r>
            <w:proofErr w:type="gramStart"/>
            <w:r w:rsidRPr="002633D3">
              <w:t>:AbstractComplexDeviceComponentDescriptor</w:t>
            </w:r>
            <w:proofErr w:type="spellEnd"/>
            <w:proofErr w:type="gramEnd"/>
            <w:r w:rsidRPr="002633D3">
              <w:t xml:space="preserve"> in the MDIB an SDC SERVICE PROVIDER SHOULD include a URI-encoded </w:t>
            </w:r>
            <w:proofErr w:type="spellStart"/>
            <w:r w:rsidRPr="002633D3">
              <w:t>pm:AbstractComplexDeviceComponentDescriptor</w:t>
            </w:r>
            <w:proofErr w:type="spellEnd"/>
            <w:r w:rsidRPr="002633D3">
              <w:t>/</w:t>
            </w:r>
            <w:proofErr w:type="spellStart"/>
            <w:r w:rsidRPr="002633D3">
              <w:t>pm:Type</w:t>
            </w:r>
            <w:proofErr w:type="spellEnd"/>
            <w:r w:rsidRPr="002633D3">
              <w:t xml:space="preserve"> as </w:t>
            </w:r>
            <w:proofErr w:type="spellStart"/>
            <w:r w:rsidRPr="002633D3">
              <w:t>dpws:Scope</w:t>
            </w:r>
            <w:proofErr w:type="spellEnd"/>
            <w:r w:rsidRPr="002633D3">
              <w:t xml:space="preserve"> of the MDPWS discovery messages.</w:t>
            </w:r>
          </w:p>
          <w:p w:rsidR="002633D3" w:rsidRPr="002633D3" w:rsidRDefault="002633D3" w:rsidP="002633D3">
            <w:pPr>
              <w:pStyle w:val="IEEEStdsTableData-Left"/>
              <w:rPr>
                <w:i/>
              </w:rPr>
            </w:pPr>
            <w:r w:rsidRPr="002633D3">
              <w:rPr>
                <w:i/>
              </w:rPr>
              <w:t>[should be made mandatory for MDS, optional for VMDs]</w:t>
            </w:r>
          </w:p>
        </w:tc>
      </w:tr>
      <w:tr w:rsidR="000F5420" w:rsidTr="0038105C">
        <w:tc>
          <w:tcPr>
            <w:tcW w:w="899" w:type="dxa"/>
            <w:shd w:val="clear" w:color="auto" w:fill="auto"/>
          </w:tcPr>
          <w:p w:rsidR="000F5420" w:rsidRDefault="000F5420" w:rsidP="00F9738B">
            <w:pPr>
              <w:pStyle w:val="IEEEStdsTableData-Left"/>
            </w:pPr>
            <w:r>
              <w:t>DIS-4</w:t>
            </w:r>
          </w:p>
        </w:tc>
        <w:tc>
          <w:tcPr>
            <w:tcW w:w="1701" w:type="dxa"/>
            <w:shd w:val="clear" w:color="auto" w:fill="auto"/>
          </w:tcPr>
          <w:p w:rsidR="000F5420" w:rsidRDefault="000F5420" w:rsidP="00F9738B">
            <w:pPr>
              <w:pStyle w:val="IEEEStdsTableData-Left"/>
            </w:pPr>
            <w:r>
              <w:t>Context-Based Discovery</w:t>
            </w:r>
          </w:p>
        </w:tc>
        <w:tc>
          <w:tcPr>
            <w:tcW w:w="992" w:type="dxa"/>
            <w:shd w:val="clear" w:color="auto" w:fill="auto"/>
          </w:tcPr>
          <w:p w:rsidR="000F5420" w:rsidRDefault="000F5420" w:rsidP="00F9738B">
            <w:pPr>
              <w:pStyle w:val="IEEEStdsTableData-Left"/>
            </w:pPr>
            <w:r>
              <w:t>9.4</w:t>
            </w:r>
          </w:p>
        </w:tc>
        <w:tc>
          <w:tcPr>
            <w:tcW w:w="5062" w:type="dxa"/>
            <w:shd w:val="clear" w:color="auto" w:fill="auto"/>
          </w:tcPr>
          <w:p w:rsidR="000F5420" w:rsidRDefault="002633D3" w:rsidP="00F9738B">
            <w:pPr>
              <w:pStyle w:val="IEEEStdsTableData-Left"/>
            </w:pPr>
            <w:r w:rsidRPr="002633D3">
              <w:t xml:space="preserve">For every associated context in the MDIB an SDC SERVICE PROVIDER SHOULD include a URI-encoded </w:t>
            </w:r>
            <w:proofErr w:type="spellStart"/>
            <w:r w:rsidRPr="002633D3">
              <w:t>pm</w:t>
            </w:r>
            <w:proofErr w:type="gramStart"/>
            <w:r w:rsidRPr="002633D3">
              <w:t>:AbstractContextState</w:t>
            </w:r>
            <w:proofErr w:type="spellEnd"/>
            <w:proofErr w:type="gramEnd"/>
            <w:r w:rsidRPr="002633D3">
              <w:t>/</w:t>
            </w:r>
            <w:proofErr w:type="spellStart"/>
            <w:r w:rsidRPr="002633D3">
              <w:t>pm:Identification</w:t>
            </w:r>
            <w:proofErr w:type="spellEnd"/>
            <w:r w:rsidRPr="002633D3">
              <w:t xml:space="preserve"> as </w:t>
            </w:r>
            <w:proofErr w:type="spellStart"/>
            <w:r w:rsidRPr="002633D3">
              <w:t>dpws:Scope</w:t>
            </w:r>
            <w:proofErr w:type="spellEnd"/>
            <w:r w:rsidRPr="002633D3">
              <w:t xml:space="preserve"> of the MDPWS discovery messages.</w:t>
            </w:r>
          </w:p>
          <w:p w:rsidR="002633D3" w:rsidRPr="002633D3" w:rsidRDefault="002633D3" w:rsidP="002633D3">
            <w:pPr>
              <w:pStyle w:val="IEEEStdsTableData-Left"/>
              <w:rPr>
                <w:i/>
              </w:rPr>
            </w:pPr>
            <w:r w:rsidRPr="002633D3">
              <w:rPr>
                <w:i/>
              </w:rPr>
              <w:t>[Mandatory for locations and ensembles</w:t>
            </w:r>
            <w:r>
              <w:rPr>
                <w:i/>
              </w:rPr>
              <w:t xml:space="preserve"> if that’s in accordance with privacy laws</w:t>
            </w:r>
            <w:r w:rsidRPr="002633D3">
              <w:rPr>
                <w:i/>
              </w:rPr>
              <w:t>]</w:t>
            </w:r>
          </w:p>
        </w:tc>
      </w:tr>
      <w:tr w:rsidR="000F5420" w:rsidTr="00E5541E">
        <w:tc>
          <w:tcPr>
            <w:tcW w:w="899" w:type="dxa"/>
            <w:shd w:val="clear" w:color="auto" w:fill="auto"/>
          </w:tcPr>
          <w:p w:rsidR="000F5420" w:rsidRDefault="000F5420" w:rsidP="00F9738B">
            <w:pPr>
              <w:pStyle w:val="IEEEStdsTableData-Left"/>
            </w:pPr>
            <w:r>
              <w:t>DIS-5</w:t>
            </w:r>
          </w:p>
        </w:tc>
        <w:tc>
          <w:tcPr>
            <w:tcW w:w="1701" w:type="dxa"/>
            <w:shd w:val="clear" w:color="auto" w:fill="auto"/>
          </w:tcPr>
          <w:p w:rsidR="000F5420" w:rsidRDefault="000F5420" w:rsidP="00F9738B">
            <w:pPr>
              <w:pStyle w:val="IEEEStdsTableData-Left"/>
            </w:pPr>
            <w:r w:rsidRPr="00DD121F">
              <w:t>SDC Participant Key Purpose based Discovery</w:t>
            </w:r>
          </w:p>
        </w:tc>
        <w:tc>
          <w:tcPr>
            <w:tcW w:w="992" w:type="dxa"/>
            <w:shd w:val="clear" w:color="auto" w:fill="auto"/>
          </w:tcPr>
          <w:p w:rsidR="000F5420" w:rsidRDefault="000F5420" w:rsidP="00F9738B">
            <w:pPr>
              <w:pStyle w:val="IEEEStdsTableData-Left"/>
            </w:pPr>
            <w:r>
              <w:t>9.3</w:t>
            </w:r>
          </w:p>
        </w:tc>
        <w:tc>
          <w:tcPr>
            <w:tcW w:w="5062" w:type="dxa"/>
            <w:shd w:val="clear" w:color="auto" w:fill="auto"/>
          </w:tcPr>
          <w:p w:rsidR="000F5420" w:rsidRDefault="001D778B" w:rsidP="00F9738B">
            <w:pPr>
              <w:pStyle w:val="IEEEStdsTableData-Left"/>
            </w:pPr>
            <w:r w:rsidRPr="001D778B">
              <w:t xml:space="preserve">For every SDC PARTICIPANT KEY PURPOSE that is also defined using the mechanisms for Trust Establishment (see 10.2.3), an SDC SERVICE PROVIDER SHOULD include a URI-encoded SDC PARTICIPANT KEY PURPOSE as </w:t>
            </w:r>
            <w:proofErr w:type="spellStart"/>
            <w:r w:rsidRPr="001D778B">
              <w:t>dpws</w:t>
            </w:r>
            <w:proofErr w:type="gramStart"/>
            <w:r w:rsidRPr="001D778B">
              <w:t>:Scope</w:t>
            </w:r>
            <w:proofErr w:type="spellEnd"/>
            <w:proofErr w:type="gramEnd"/>
            <w:r w:rsidRPr="001D778B">
              <w:t xml:space="preserve"> of the MDPWS discovery messages.</w:t>
            </w:r>
          </w:p>
          <w:p w:rsidR="001D778B" w:rsidRPr="001D778B" w:rsidRDefault="001D778B" w:rsidP="001D778B">
            <w:pPr>
              <w:pStyle w:val="IEEEStdsTableData-Left"/>
              <w:rPr>
                <w:i/>
              </w:rPr>
            </w:pPr>
            <w:r w:rsidRPr="001D778B">
              <w:rPr>
                <w:i/>
              </w:rPr>
              <w:t>[should be made mandatory for SDC Provider purpose only]</w:t>
            </w:r>
          </w:p>
        </w:tc>
      </w:tr>
    </w:tbl>
    <w:p w:rsidR="000F5420" w:rsidRDefault="000F5420" w:rsidP="000F5420"/>
    <w:p w:rsidR="000F5420" w:rsidRDefault="000F5420" w:rsidP="000F5420">
      <w:pPr>
        <w:pStyle w:val="Heading1"/>
      </w:pPr>
      <w:r>
        <w:t>Cyber Security</w:t>
      </w:r>
    </w:p>
    <w:tbl>
      <w:tblPr>
        <w:tblW w:w="0" w:type="auto"/>
        <w:tblInd w:w="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9"/>
        <w:gridCol w:w="1701"/>
        <w:gridCol w:w="992"/>
        <w:gridCol w:w="5062"/>
        <w:tblGridChange w:id="4">
          <w:tblGrid>
            <w:gridCol w:w="899"/>
            <w:gridCol w:w="1701"/>
            <w:gridCol w:w="992"/>
            <w:gridCol w:w="5062"/>
          </w:tblGrid>
        </w:tblGridChange>
      </w:tblGrid>
      <w:tr w:rsidR="000F5420" w:rsidTr="00E04E4B">
        <w:tc>
          <w:tcPr>
            <w:tcW w:w="899" w:type="dxa"/>
            <w:shd w:val="clear" w:color="auto" w:fill="auto"/>
          </w:tcPr>
          <w:p w:rsidR="000F5420" w:rsidRDefault="000F5420" w:rsidP="00F9738B">
            <w:pPr>
              <w:pStyle w:val="IEEEStdsTableColumnHead"/>
              <w:jc w:val="left"/>
            </w:pPr>
            <w:r>
              <w:t>Index</w:t>
            </w:r>
          </w:p>
        </w:tc>
        <w:tc>
          <w:tcPr>
            <w:tcW w:w="1701" w:type="dxa"/>
            <w:shd w:val="clear" w:color="auto" w:fill="auto"/>
          </w:tcPr>
          <w:p w:rsidR="000F5420" w:rsidRDefault="000F5420" w:rsidP="00F9738B">
            <w:pPr>
              <w:pStyle w:val="IEEEStdsTableColumnHead"/>
            </w:pPr>
            <w:r>
              <w:t>Feature</w:t>
            </w:r>
          </w:p>
        </w:tc>
        <w:tc>
          <w:tcPr>
            <w:tcW w:w="992" w:type="dxa"/>
            <w:shd w:val="clear" w:color="auto" w:fill="auto"/>
          </w:tcPr>
          <w:p w:rsidR="000F5420" w:rsidRDefault="000F5420" w:rsidP="00F9738B">
            <w:pPr>
              <w:pStyle w:val="IEEEStdsTableColumnHead"/>
            </w:pPr>
            <w:r>
              <w:t>Reference</w:t>
            </w:r>
          </w:p>
        </w:tc>
        <w:tc>
          <w:tcPr>
            <w:tcW w:w="5062" w:type="dxa"/>
            <w:shd w:val="clear" w:color="auto" w:fill="auto"/>
          </w:tcPr>
          <w:p w:rsidR="000F5420" w:rsidRDefault="000F5420" w:rsidP="00F9738B">
            <w:pPr>
              <w:pStyle w:val="IEEEStdsTableColumnHead"/>
            </w:pPr>
            <w:r>
              <w:t>Text</w:t>
            </w:r>
          </w:p>
        </w:tc>
      </w:tr>
      <w:tr w:rsidR="000F5420" w:rsidTr="004853E0">
        <w:tc>
          <w:tcPr>
            <w:tcW w:w="899" w:type="dxa"/>
            <w:shd w:val="clear" w:color="auto" w:fill="auto"/>
          </w:tcPr>
          <w:p w:rsidR="000F5420" w:rsidRDefault="000F5420" w:rsidP="00F9738B">
            <w:pPr>
              <w:pStyle w:val="IEEEStdsTableData-Left"/>
            </w:pPr>
            <w:r>
              <w:t>CS-1</w:t>
            </w:r>
          </w:p>
        </w:tc>
        <w:tc>
          <w:tcPr>
            <w:tcW w:w="1701" w:type="dxa"/>
            <w:shd w:val="clear" w:color="auto" w:fill="auto"/>
          </w:tcPr>
          <w:p w:rsidR="000F5420" w:rsidRDefault="000F5420" w:rsidP="00F9738B">
            <w:pPr>
              <w:pStyle w:val="IEEEStdsTableData-Left"/>
            </w:pPr>
            <w:r>
              <w:t>Common Name in X.509 certificates</w:t>
            </w:r>
          </w:p>
        </w:tc>
        <w:tc>
          <w:tcPr>
            <w:tcW w:w="992" w:type="dxa"/>
            <w:shd w:val="clear" w:color="auto" w:fill="auto"/>
          </w:tcPr>
          <w:p w:rsidR="000F5420" w:rsidRDefault="000F5420" w:rsidP="00F9738B">
            <w:pPr>
              <w:pStyle w:val="IEEEStdsTableData-Left"/>
            </w:pPr>
            <w:r>
              <w:t>R0045</w:t>
            </w:r>
          </w:p>
        </w:tc>
        <w:tc>
          <w:tcPr>
            <w:tcW w:w="5062" w:type="dxa"/>
            <w:shd w:val="clear" w:color="auto" w:fill="auto"/>
          </w:tcPr>
          <w:p w:rsidR="000F5420" w:rsidRDefault="001D778B" w:rsidP="00F9738B">
            <w:pPr>
              <w:pStyle w:val="IEEEStdsTableData-Left"/>
            </w:pPr>
            <w:r w:rsidRPr="001D778B">
              <w:t xml:space="preserve">As Common Name of the Distinguished Name in X.509 certificates </w:t>
            </w:r>
            <w:proofErr w:type="gramStart"/>
            <w:r w:rsidRPr="001D778B">
              <w:t>an</w:t>
            </w:r>
            <w:proofErr w:type="gramEnd"/>
            <w:r w:rsidRPr="001D778B">
              <w:t xml:space="preserve"> SDC PARTICIPANT SHOULD use the PRIMARY UDI of the </w:t>
            </w:r>
            <w:proofErr w:type="spellStart"/>
            <w:r w:rsidRPr="001D778B">
              <w:t>PoC</w:t>
            </w:r>
            <w:proofErr w:type="spellEnd"/>
            <w:r w:rsidRPr="001D778B">
              <w:t xml:space="preserve"> MEDICAL DEVICE in UUIDv5 form as described in 7.5.</w:t>
            </w:r>
          </w:p>
          <w:p w:rsidR="001D778B" w:rsidRPr="001D778B" w:rsidRDefault="001D778B" w:rsidP="001D778B">
            <w:pPr>
              <w:pStyle w:val="IEEEStdsTableData-Left"/>
              <w:rPr>
                <w:i/>
              </w:rPr>
            </w:pPr>
            <w:r w:rsidRPr="001D778B">
              <w:rPr>
                <w:i/>
              </w:rPr>
              <w:t>[should be mandatory, if an SDC PARTICIPANT has a UDI]</w:t>
            </w:r>
          </w:p>
        </w:tc>
      </w:tr>
      <w:tr w:rsidR="000F5420" w:rsidTr="00E17A5F">
        <w:tc>
          <w:tcPr>
            <w:tcW w:w="899" w:type="dxa"/>
            <w:shd w:val="clear" w:color="auto" w:fill="auto"/>
          </w:tcPr>
          <w:p w:rsidR="000F5420" w:rsidRPr="001D778B" w:rsidRDefault="000F5420" w:rsidP="00F9738B">
            <w:pPr>
              <w:pStyle w:val="IEEEStdsTableData-Left"/>
              <w:rPr>
                <w:strike/>
              </w:rPr>
            </w:pPr>
            <w:r w:rsidRPr="001D778B">
              <w:rPr>
                <w:strike/>
              </w:rPr>
              <w:t>CS-2</w:t>
            </w:r>
          </w:p>
        </w:tc>
        <w:tc>
          <w:tcPr>
            <w:tcW w:w="1701" w:type="dxa"/>
            <w:shd w:val="clear" w:color="auto" w:fill="auto"/>
          </w:tcPr>
          <w:p w:rsidR="000F5420" w:rsidRDefault="000F5420" w:rsidP="00F9738B">
            <w:pPr>
              <w:pStyle w:val="IEEEStdsTableData-Left"/>
            </w:pPr>
            <w:r>
              <w:t>Integrity Protection for Header Field MESSAGEs</w:t>
            </w:r>
          </w:p>
        </w:tc>
        <w:tc>
          <w:tcPr>
            <w:tcW w:w="992" w:type="dxa"/>
            <w:shd w:val="clear" w:color="auto" w:fill="auto"/>
          </w:tcPr>
          <w:p w:rsidR="000F5420" w:rsidRDefault="000F5420" w:rsidP="00F9738B">
            <w:pPr>
              <w:pStyle w:val="IEEEStdsTableData-Left"/>
            </w:pPr>
            <w:r>
              <w:t>R0046</w:t>
            </w:r>
          </w:p>
        </w:tc>
        <w:tc>
          <w:tcPr>
            <w:tcW w:w="5062" w:type="dxa"/>
            <w:shd w:val="clear" w:color="auto" w:fill="auto"/>
          </w:tcPr>
          <w:p w:rsidR="000F5420" w:rsidRDefault="001D778B" w:rsidP="001D778B">
            <w:pPr>
              <w:pStyle w:val="IEEEStdsTableData-Left"/>
            </w:pPr>
            <w:r w:rsidRPr="001D778B">
              <w:t>An SDC PARTICIPANT SHOULD NOT send a SOAP ENVELOPE without protecting the integrity of any Message Information Header blocks matching the following XPath expressions</w:t>
            </w:r>
          </w:p>
        </w:tc>
      </w:tr>
      <w:tr w:rsidR="000F5420" w:rsidTr="006B2F6D">
        <w:tc>
          <w:tcPr>
            <w:tcW w:w="899" w:type="dxa"/>
            <w:shd w:val="clear" w:color="auto" w:fill="auto"/>
          </w:tcPr>
          <w:p w:rsidR="000F5420" w:rsidRPr="001D778B" w:rsidRDefault="000F5420" w:rsidP="00F9738B">
            <w:pPr>
              <w:pStyle w:val="IEEEStdsTableData-Left"/>
              <w:rPr>
                <w:strike/>
              </w:rPr>
            </w:pPr>
            <w:r w:rsidRPr="001D778B">
              <w:rPr>
                <w:strike/>
              </w:rPr>
              <w:t>CS-3</w:t>
            </w:r>
          </w:p>
        </w:tc>
        <w:tc>
          <w:tcPr>
            <w:tcW w:w="1701" w:type="dxa"/>
            <w:shd w:val="clear" w:color="auto" w:fill="auto"/>
          </w:tcPr>
          <w:p w:rsidR="000F5420" w:rsidRDefault="000F5420" w:rsidP="000F542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Utilize the highest TLS version </w:t>
            </w:r>
          </w:p>
          <w:p w:rsidR="000F5420" w:rsidRDefault="000F5420" w:rsidP="00F9738B">
            <w:pPr>
              <w:pStyle w:val="IEEEStdsTableData-Left"/>
            </w:pPr>
          </w:p>
        </w:tc>
        <w:tc>
          <w:tcPr>
            <w:tcW w:w="992" w:type="dxa"/>
            <w:shd w:val="clear" w:color="auto" w:fill="auto"/>
          </w:tcPr>
          <w:p w:rsidR="000F5420" w:rsidRDefault="000F5420" w:rsidP="00F9738B">
            <w:pPr>
              <w:pStyle w:val="IEEEStdsTableData-Left"/>
            </w:pPr>
            <w:r>
              <w:t>R0064</w:t>
            </w:r>
          </w:p>
        </w:tc>
        <w:tc>
          <w:tcPr>
            <w:tcW w:w="5062" w:type="dxa"/>
            <w:shd w:val="clear" w:color="auto" w:fill="auto"/>
          </w:tcPr>
          <w:p w:rsidR="000F5420" w:rsidRDefault="001D778B" w:rsidP="00F9738B">
            <w:pPr>
              <w:pStyle w:val="IEEEStdsTableData-Left"/>
            </w:pPr>
            <w:r w:rsidRPr="001D778B">
              <w:t>An SDC PARTICIPANT SHOULD utilize the highest TLS version</w:t>
            </w:r>
            <w:r>
              <w:t>.</w:t>
            </w:r>
          </w:p>
        </w:tc>
      </w:tr>
    </w:tbl>
    <w:p w:rsidR="000F5420" w:rsidRDefault="000F5420" w:rsidP="000F5420"/>
    <w:p w:rsidR="000F5420" w:rsidRDefault="000F5420" w:rsidP="000F5420">
      <w:proofErr w:type="spellStart"/>
      <w:r>
        <w:t>QoS</w:t>
      </w:r>
      <w:proofErr w:type="spellEnd"/>
    </w:p>
    <w:tbl>
      <w:tblPr>
        <w:tblW w:w="0" w:type="auto"/>
        <w:tblInd w:w="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9"/>
        <w:gridCol w:w="1701"/>
        <w:gridCol w:w="992"/>
        <w:gridCol w:w="5062"/>
        <w:tblGridChange w:id="5">
          <w:tblGrid>
            <w:gridCol w:w="899"/>
            <w:gridCol w:w="1701"/>
            <w:gridCol w:w="992"/>
            <w:gridCol w:w="5062"/>
          </w:tblGrid>
        </w:tblGridChange>
      </w:tblGrid>
      <w:tr w:rsidR="000F5420" w:rsidTr="00421226">
        <w:tc>
          <w:tcPr>
            <w:tcW w:w="899" w:type="dxa"/>
            <w:shd w:val="clear" w:color="auto" w:fill="auto"/>
          </w:tcPr>
          <w:p w:rsidR="000F5420" w:rsidRDefault="000F5420" w:rsidP="00F9738B">
            <w:pPr>
              <w:pStyle w:val="IEEEStdsTableColumnHead"/>
              <w:jc w:val="left"/>
            </w:pPr>
            <w:r>
              <w:t>Index</w:t>
            </w:r>
          </w:p>
        </w:tc>
        <w:tc>
          <w:tcPr>
            <w:tcW w:w="1701" w:type="dxa"/>
            <w:shd w:val="clear" w:color="auto" w:fill="auto"/>
          </w:tcPr>
          <w:p w:rsidR="000F5420" w:rsidRDefault="000F5420" w:rsidP="00F9738B">
            <w:pPr>
              <w:pStyle w:val="IEEEStdsTableColumnHead"/>
            </w:pPr>
            <w:r>
              <w:t>Feature</w:t>
            </w:r>
          </w:p>
        </w:tc>
        <w:tc>
          <w:tcPr>
            <w:tcW w:w="992" w:type="dxa"/>
            <w:shd w:val="clear" w:color="auto" w:fill="auto"/>
          </w:tcPr>
          <w:p w:rsidR="000F5420" w:rsidRDefault="000F5420" w:rsidP="00F9738B">
            <w:pPr>
              <w:pStyle w:val="IEEEStdsTableColumnHead"/>
            </w:pPr>
            <w:r>
              <w:t>Reference</w:t>
            </w:r>
          </w:p>
        </w:tc>
        <w:tc>
          <w:tcPr>
            <w:tcW w:w="5062" w:type="dxa"/>
            <w:shd w:val="clear" w:color="auto" w:fill="auto"/>
          </w:tcPr>
          <w:p w:rsidR="000F5420" w:rsidRDefault="000F5420" w:rsidP="00F9738B">
            <w:pPr>
              <w:pStyle w:val="IEEEStdsTableColumnHead"/>
            </w:pPr>
            <w:r>
              <w:t>Text</w:t>
            </w:r>
          </w:p>
        </w:tc>
      </w:tr>
      <w:tr w:rsidR="000F5420" w:rsidTr="00457ED2">
        <w:tc>
          <w:tcPr>
            <w:tcW w:w="899" w:type="dxa"/>
            <w:shd w:val="clear" w:color="auto" w:fill="auto"/>
          </w:tcPr>
          <w:p w:rsidR="000F5420" w:rsidRDefault="000F5420" w:rsidP="00F9738B">
            <w:pPr>
              <w:pStyle w:val="IEEEStdsTableData-Left"/>
            </w:pPr>
            <w:r>
              <w:t>QoS-1</w:t>
            </w:r>
          </w:p>
        </w:tc>
        <w:tc>
          <w:tcPr>
            <w:tcW w:w="1701" w:type="dxa"/>
            <w:shd w:val="clear" w:color="auto" w:fill="auto"/>
          </w:tcPr>
          <w:p w:rsidR="000F5420" w:rsidRDefault="000F5420" w:rsidP="00F9738B">
            <w:pPr>
              <w:pStyle w:val="IEEEStdsTableData-Left"/>
            </w:pPr>
            <w:r>
              <w:t>No Expedited Forwarding</w:t>
            </w:r>
          </w:p>
        </w:tc>
        <w:tc>
          <w:tcPr>
            <w:tcW w:w="992" w:type="dxa"/>
            <w:shd w:val="clear" w:color="auto" w:fill="auto"/>
          </w:tcPr>
          <w:p w:rsidR="000F5420" w:rsidRDefault="000F5420" w:rsidP="00F9738B">
            <w:pPr>
              <w:pStyle w:val="IEEEStdsTableData-Left"/>
            </w:pPr>
            <w:r>
              <w:t>R0016</w:t>
            </w:r>
          </w:p>
        </w:tc>
        <w:tc>
          <w:tcPr>
            <w:tcW w:w="5062" w:type="dxa"/>
            <w:shd w:val="clear" w:color="auto" w:fill="auto"/>
          </w:tcPr>
          <w:p w:rsidR="000F5420" w:rsidRDefault="001D778B" w:rsidP="00F9738B">
            <w:pPr>
              <w:pStyle w:val="IEEEStdsTableData-Left"/>
            </w:pPr>
            <w:r w:rsidRPr="001D778B">
              <w:t>An SDC PARTICIPANT SHOULD NOT mark any MESSAGE with Expedited Forwarding (EF) PHB.</w:t>
            </w:r>
          </w:p>
          <w:p w:rsidR="001D778B" w:rsidRPr="001D778B" w:rsidRDefault="001D778B" w:rsidP="001D778B">
            <w:pPr>
              <w:pStyle w:val="IEEEStdsTableData-Left"/>
              <w:rPr>
                <w:i/>
              </w:rPr>
            </w:pPr>
            <w:r w:rsidRPr="001D778B">
              <w:rPr>
                <w:i/>
              </w:rPr>
              <w:t>[should be made mandatory]</w:t>
            </w:r>
          </w:p>
        </w:tc>
      </w:tr>
      <w:tr w:rsidR="000F5420" w:rsidTr="003D3CC1">
        <w:tc>
          <w:tcPr>
            <w:tcW w:w="899" w:type="dxa"/>
            <w:shd w:val="clear" w:color="auto" w:fill="auto"/>
          </w:tcPr>
          <w:p w:rsidR="000F5420" w:rsidRDefault="000F5420" w:rsidP="00F9738B">
            <w:pPr>
              <w:pStyle w:val="IEEEStdsTableData-Left"/>
            </w:pPr>
            <w:r>
              <w:t>QoS-2</w:t>
            </w:r>
          </w:p>
        </w:tc>
        <w:tc>
          <w:tcPr>
            <w:tcW w:w="1701" w:type="dxa"/>
            <w:shd w:val="clear" w:color="auto" w:fill="auto"/>
          </w:tcPr>
          <w:p w:rsidR="000F5420" w:rsidRDefault="000F5420" w:rsidP="00F9738B">
            <w:pPr>
              <w:pStyle w:val="IEEEStdsTableData-Left"/>
            </w:pPr>
            <w:r>
              <w:t>Assured Forwarding</w:t>
            </w:r>
          </w:p>
        </w:tc>
        <w:tc>
          <w:tcPr>
            <w:tcW w:w="992" w:type="dxa"/>
            <w:shd w:val="clear" w:color="auto" w:fill="auto"/>
          </w:tcPr>
          <w:p w:rsidR="000F5420" w:rsidRDefault="000F5420" w:rsidP="00F9738B">
            <w:pPr>
              <w:pStyle w:val="IEEEStdsTableData-Left"/>
            </w:pPr>
            <w:r>
              <w:t>R0017</w:t>
            </w:r>
          </w:p>
        </w:tc>
        <w:tc>
          <w:tcPr>
            <w:tcW w:w="5062" w:type="dxa"/>
            <w:shd w:val="clear" w:color="auto" w:fill="auto"/>
          </w:tcPr>
          <w:p w:rsidR="000F5420" w:rsidRDefault="000F5420" w:rsidP="00F9738B">
            <w:pPr>
              <w:pStyle w:val="IEEEStdsTableData-Left"/>
            </w:pPr>
          </w:p>
        </w:tc>
      </w:tr>
      <w:tr w:rsidR="000F5420" w:rsidTr="00154534">
        <w:tc>
          <w:tcPr>
            <w:tcW w:w="899" w:type="dxa"/>
            <w:shd w:val="clear" w:color="auto" w:fill="auto"/>
          </w:tcPr>
          <w:p w:rsidR="000F5420" w:rsidRDefault="000F5420" w:rsidP="00F9738B">
            <w:pPr>
              <w:pStyle w:val="IEEEStdsTableData-Left"/>
            </w:pPr>
            <w:r>
              <w:t>QoS-3</w:t>
            </w:r>
          </w:p>
        </w:tc>
        <w:tc>
          <w:tcPr>
            <w:tcW w:w="1701" w:type="dxa"/>
            <w:shd w:val="clear" w:color="auto" w:fill="auto"/>
          </w:tcPr>
          <w:p w:rsidR="000F5420" w:rsidRDefault="000F5420" w:rsidP="00F9738B">
            <w:pPr>
              <w:pStyle w:val="IEEEStdsTableData-Left"/>
            </w:pPr>
            <w:r>
              <w:t>Alerts PHB Class</w:t>
            </w:r>
          </w:p>
        </w:tc>
        <w:tc>
          <w:tcPr>
            <w:tcW w:w="992" w:type="dxa"/>
            <w:shd w:val="clear" w:color="auto" w:fill="auto"/>
          </w:tcPr>
          <w:p w:rsidR="000F5420" w:rsidRDefault="000F5420" w:rsidP="00F9738B">
            <w:pPr>
              <w:pStyle w:val="IEEEStdsTableData-Left"/>
            </w:pPr>
            <w:r>
              <w:t>R0020</w:t>
            </w:r>
          </w:p>
        </w:tc>
        <w:tc>
          <w:tcPr>
            <w:tcW w:w="5062" w:type="dxa"/>
            <w:shd w:val="clear" w:color="auto" w:fill="auto"/>
          </w:tcPr>
          <w:p w:rsidR="000F5420" w:rsidRDefault="000F5420" w:rsidP="00F9738B">
            <w:pPr>
              <w:pStyle w:val="IEEEStdsTableData-Left"/>
            </w:pPr>
          </w:p>
        </w:tc>
      </w:tr>
      <w:tr w:rsidR="000F5420" w:rsidTr="00CB5DD0">
        <w:tc>
          <w:tcPr>
            <w:tcW w:w="899" w:type="dxa"/>
            <w:shd w:val="clear" w:color="auto" w:fill="auto"/>
          </w:tcPr>
          <w:p w:rsidR="000F5420" w:rsidRDefault="000F5420" w:rsidP="00F9738B">
            <w:pPr>
              <w:pStyle w:val="IEEEStdsTableData-Left"/>
            </w:pPr>
            <w:r>
              <w:t>QoS-4</w:t>
            </w:r>
          </w:p>
        </w:tc>
        <w:tc>
          <w:tcPr>
            <w:tcW w:w="1701" w:type="dxa"/>
            <w:shd w:val="clear" w:color="auto" w:fill="auto"/>
          </w:tcPr>
          <w:p w:rsidR="000F5420" w:rsidRDefault="000F5420" w:rsidP="00F9738B">
            <w:pPr>
              <w:pStyle w:val="IEEEStdsTableData-Left"/>
            </w:pPr>
            <w:r>
              <w:t>Metrics PHB Class</w:t>
            </w:r>
          </w:p>
        </w:tc>
        <w:tc>
          <w:tcPr>
            <w:tcW w:w="992" w:type="dxa"/>
            <w:shd w:val="clear" w:color="auto" w:fill="auto"/>
          </w:tcPr>
          <w:p w:rsidR="000F5420" w:rsidRDefault="000F5420" w:rsidP="00F9738B">
            <w:pPr>
              <w:pStyle w:val="IEEEStdsTableData-Left"/>
            </w:pPr>
            <w:r>
              <w:t>R0021</w:t>
            </w:r>
          </w:p>
        </w:tc>
        <w:tc>
          <w:tcPr>
            <w:tcW w:w="5062" w:type="dxa"/>
            <w:shd w:val="clear" w:color="auto" w:fill="auto"/>
          </w:tcPr>
          <w:p w:rsidR="000F5420" w:rsidRDefault="000F5420" w:rsidP="00F9738B">
            <w:pPr>
              <w:pStyle w:val="IEEEStdsTableData-Left"/>
            </w:pPr>
          </w:p>
        </w:tc>
      </w:tr>
      <w:tr w:rsidR="000F5420" w:rsidTr="00C924FD">
        <w:tc>
          <w:tcPr>
            <w:tcW w:w="899" w:type="dxa"/>
            <w:shd w:val="clear" w:color="auto" w:fill="auto"/>
          </w:tcPr>
          <w:p w:rsidR="000F5420" w:rsidRDefault="000F5420" w:rsidP="00F9738B">
            <w:pPr>
              <w:pStyle w:val="IEEEStdsTableData-Left"/>
            </w:pPr>
            <w:r>
              <w:t>QoS-6</w:t>
            </w:r>
          </w:p>
        </w:tc>
        <w:tc>
          <w:tcPr>
            <w:tcW w:w="1701" w:type="dxa"/>
            <w:shd w:val="clear" w:color="auto" w:fill="auto"/>
          </w:tcPr>
          <w:p w:rsidR="000F5420" w:rsidRDefault="000F5420" w:rsidP="00F9738B">
            <w:pPr>
              <w:pStyle w:val="IEEEStdsTableData-Left"/>
            </w:pPr>
            <w:r>
              <w:t>Information only CONTAINMENT TREE ELEMENTs Default PHB</w:t>
            </w:r>
          </w:p>
        </w:tc>
        <w:tc>
          <w:tcPr>
            <w:tcW w:w="992" w:type="dxa"/>
            <w:shd w:val="clear" w:color="auto" w:fill="auto"/>
          </w:tcPr>
          <w:p w:rsidR="000F5420" w:rsidRDefault="000F5420" w:rsidP="00F9738B">
            <w:pPr>
              <w:pStyle w:val="IEEEStdsTableData-Left"/>
            </w:pPr>
            <w:r>
              <w:t>R0023</w:t>
            </w:r>
          </w:p>
        </w:tc>
        <w:tc>
          <w:tcPr>
            <w:tcW w:w="5062" w:type="dxa"/>
            <w:shd w:val="clear" w:color="auto" w:fill="auto"/>
          </w:tcPr>
          <w:p w:rsidR="000F5420" w:rsidRDefault="000F5420" w:rsidP="00F9738B">
            <w:pPr>
              <w:pStyle w:val="IEEEStdsTableData-Left"/>
            </w:pPr>
            <w:bookmarkStart w:id="6" w:name="_GoBack"/>
            <w:bookmarkEnd w:id="6"/>
          </w:p>
        </w:tc>
      </w:tr>
    </w:tbl>
    <w:p w:rsidR="000F5420" w:rsidRPr="000F5420" w:rsidRDefault="000F5420" w:rsidP="000F5420"/>
    <w:sectPr w:rsidR="000F5420" w:rsidRPr="000F542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515"/>
    <w:rsid w:val="000F5420"/>
    <w:rsid w:val="001D778B"/>
    <w:rsid w:val="002633D3"/>
    <w:rsid w:val="00355F2A"/>
    <w:rsid w:val="00795B35"/>
    <w:rsid w:val="00962114"/>
    <w:rsid w:val="00D4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43AC6D-E3AC-4B46-8C09-99D5FBF2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4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55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IEEEStdsTableColumnHead">
    <w:name w:val="IEEEStds Table Column Head"/>
    <w:basedOn w:val="Normal"/>
    <w:rsid w:val="000F5420"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b/>
      <w:sz w:val="18"/>
      <w:szCs w:val="20"/>
      <w:lang w:eastAsia="ja-JP"/>
    </w:rPr>
  </w:style>
  <w:style w:type="paragraph" w:customStyle="1" w:styleId="IEEEStdsTableData-Left">
    <w:name w:val="IEEEStds Table Data - Left"/>
    <w:basedOn w:val="Normal"/>
    <w:rsid w:val="000F5420"/>
    <w:pPr>
      <w:keepNext/>
      <w:keepLines/>
      <w:spacing w:after="0" w:line="240" w:lineRule="auto"/>
    </w:pPr>
    <w:rPr>
      <w:rFonts w:ascii="Times New Roman" w:eastAsia="Times New Roman" w:hAnsi="Times New Roman" w:cs="Times New Roman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F54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0F54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512</Words>
  <Characters>3145</Characters>
  <Application>Microsoft Office Word</Application>
  <DocSecurity>0</DocSecurity>
  <Lines>74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Draeger</Company>
  <LinksUpToDate>false</LinksUpToDate>
  <CharactersWithSpaces>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Gregorczyk, David</dc:creator>
  <cp:keywords/>
  <dc:description/>
  <cp:lastModifiedBy>Gregorczyk, David</cp:lastModifiedBy>
  <cp:revision>2</cp:revision>
  <dcterms:created xsi:type="dcterms:W3CDTF">2020-07-23T11:09:00Z</dcterms:created>
  <dcterms:modified xsi:type="dcterms:W3CDTF">2020-07-23T11:51:00Z</dcterms:modified>
</cp:coreProperties>
</file>