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IHE Change Proposal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8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information:</w:t>
      </w:r>
    </w:p>
    <w:tbl>
      <w:tblPr>
        <w:tblStyle w:val="Table1"/>
        <w:tblW w:w="9586.0" w:type="dxa"/>
        <w:jc w:val="left"/>
        <w:tblInd w:w="0.0" w:type="dxa"/>
        <w:tblLayout w:type="fixed"/>
        <w:tblLook w:val="0000"/>
      </w:tblPr>
      <w:tblGrid>
        <w:gridCol w:w="4788"/>
        <w:gridCol w:w="4798"/>
        <w:tblGridChange w:id="0">
          <w:tblGrid>
            <w:gridCol w:w="4788"/>
            <w:gridCol w:w="4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Patient Care Device (PCD)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Proposal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CP-PCD-148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Proposal Status: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Submitted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last update: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2019-09-26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 assigned: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Christophe FOURNIER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Proposal Summary information:</w:t>
      </w:r>
    </w:p>
    <w:tbl>
      <w:tblPr>
        <w:tblStyle w:val="Table2"/>
        <w:tblW w:w="9586.0" w:type="dxa"/>
        <w:jc w:val="left"/>
        <w:tblInd w:w="0.0" w:type="dxa"/>
        <w:tblLayout w:type="fixed"/>
        <w:tblLook w:val="0000"/>
      </w:tblPr>
      <w:tblGrid>
        <w:gridCol w:w="4788"/>
        <w:gridCol w:w="4798"/>
        <w:tblGridChange w:id="0">
          <w:tblGrid>
            <w:gridCol w:w="4788"/>
            <w:gridCol w:w="479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center" w:pos="4320"/>
                <w:tab w:val="right" w:pos="864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Adding information regarding Channel Relay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Submitter’s Name(s) and e-mail address(es):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Christophe FOURNIER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christophe.fournier@fresenius-kabi.com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Submission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2019-10-17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Integration Profile(s) affected: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Infusion Pump Event Communication (IPEC)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Actor(s) affected: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Device Observation Reporter (DOR) and Device Observation Cunsumer (DOC)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Technical Framework or Supplement modified: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IPEC profile in Technical Framework Supplement, dated Oct 25,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Volume(s) and Section(s) affected: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PCD TF Vol 1,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PCD TF Vol 2,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PCD TF Vol 3 (Containment Tree)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Rationale for Change: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Channel Relay is not documented in the current IHE PCD Technical Framework.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Channel Relay allows a nurse to automate the relay of 2 syringe pumps, for the same prescription.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With the following additionnal information, it will be possible for the EMR to associate 2 pumps.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Volume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X.2 IPEC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Channel Relay is an Option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X.1 Basic Infusion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Add one new term in other operational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Channel Relay Programmed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X.1.2 Infusion Pump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Add a new term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X.1.2-1: Infusion Pump Events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9.0" w:type="dxa"/>
        <w:jc w:val="left"/>
        <w:tblInd w:w="0.0" w:type="dxa"/>
        <w:tblLayout w:type="fixed"/>
        <w:tblLook w:val="0000"/>
      </w:tblPr>
      <w:tblGrid>
        <w:gridCol w:w="2518"/>
        <w:gridCol w:w="3544"/>
        <w:gridCol w:w="2627"/>
        <w:tblGridChange w:id="0">
          <w:tblGrid>
            <w:gridCol w:w="2518"/>
            <w:gridCol w:w="3544"/>
            <w:gridCol w:w="2627"/>
          </w:tblGrid>
        </w:tblGridChange>
      </w:tblGrid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Event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MDC Code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Required by Profile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Programmed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0" w:before="12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MDC_EVT_PUMP_RELAY_PROG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Relay using 2 pumps / NO power off between Relay: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5247005" cy="2575560"/>
            <wp:effectExtent b="0" l="0" r="0" t="0"/>
            <wp:docPr id="10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Relay using 2 pumps / power off between Relay: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5247005" cy="257556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Relay using 3 pumps: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5254625" cy="3011170"/>
            <wp:effectExtent b="0" l="0" r="0" t="0"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01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X.1.2.1 Infusion Event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Add new terms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X.1.2.1-1: Mapping of Infusion Pump Event Parameters to MDC Codes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11.0" w:type="dxa"/>
        <w:jc w:val="center"/>
        <w:tblLayout w:type="fixed"/>
        <w:tblLook w:val="0000"/>
      </w:tblPr>
      <w:tblGrid>
        <w:gridCol w:w="2790"/>
        <w:gridCol w:w="4021"/>
        <w:tblGridChange w:id="0">
          <w:tblGrid>
            <w:gridCol w:w="2790"/>
            <w:gridCol w:w="4021"/>
          </w:tblGrid>
        </w:tblGridChange>
      </w:tblGrid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Parameter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MDC Code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MDC_PUMP_RELAY_STATE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MDC_PUMP_RELAY_GUID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X.1.2.1 Infusion Event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Add new terms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X.1.2.1-2: Infusion Pump Delivery Event Parameters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91.0" w:type="dxa"/>
        <w:jc w:val="center"/>
        <w:tblLayout w:type="fixed"/>
        <w:tblLook w:val="0000"/>
      </w:tblPr>
      <w:tblGrid>
        <w:gridCol w:w="2790"/>
        <w:gridCol w:w="4801"/>
        <w:tblGridChange w:id="0">
          <w:tblGrid>
            <w:gridCol w:w="2790"/>
            <w:gridCol w:w="4801"/>
          </w:tblGrid>
        </w:tblGridChange>
      </w:tblGrid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Parameter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350"/>
              </w:tabs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See ENUM _ PUMP_RELAY_STATE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Required if MDC_PUMP_RELAY_STATE is present and is different from pump-relay-none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before="0" w:lineRule="auto"/>
        <w:rPr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>
          <w:vertAlign w:val="baseline"/>
        </w:rPr>
      </w:pP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Enum for Channel Relay State: ENUM _PUMP_RELAY_STATE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tabs>
          <w:tab w:val="left" w:pos="350"/>
        </w:tabs>
        <w:spacing w:after="0" w:before="0" w:lineRule="auto"/>
        <w:ind w:left="178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pump-relay-none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</w:t>
        <w:tab/>
        <w:t xml:space="preserve">pump not participating in a relay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tabs>
          <w:tab w:val="left" w:pos="350"/>
        </w:tabs>
        <w:spacing w:after="0" w:before="0" w:lineRule="auto"/>
        <w:ind w:left="178" w:right="0" w:firstLine="0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pump-relay-infusing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 </w:t>
        <w:tab/>
        <w:t xml:space="preserve">pump infusing in a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tabs>
          <w:tab w:val="left" w:pos="350"/>
        </w:tabs>
        <w:spacing w:after="0" w:before="0" w:lineRule="auto"/>
        <w:ind w:left="178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pump-relay-waiting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</w:t>
        <w:tab/>
        <w:t xml:space="preserve">pump programmed for a relay and waiting to take that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tabs>
          <w:tab w:val="left" w:pos="350"/>
        </w:tabs>
        <w:spacing w:after="0" w:before="0" w:lineRule="auto"/>
        <w:ind w:left="178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pump-relay-complete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</w:t>
        <w:tab/>
        <w:t xml:space="preserve">pump has just been relayed, and is waiting to be powered off or prepared for next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Nota: if state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pump-relay-none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OBX is optional if there is/was no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OBX is required if there was a relay and it has been broken for any reason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X.1.2.1 Infusion Event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scenario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X.1.2.1-4: Clinical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65.0" w:type="dxa"/>
        <w:jc w:val="left"/>
        <w:tblInd w:w="0.0" w:type="dxa"/>
        <w:tblLayout w:type="fixed"/>
        <w:tblLook w:val="0000"/>
      </w:tblPr>
      <w:tblGrid>
        <w:gridCol w:w="2858"/>
        <w:gridCol w:w="2311"/>
        <w:gridCol w:w="3685"/>
        <w:gridCol w:w="1711"/>
        <w:tblGridChange w:id="0">
          <w:tblGrid>
            <w:gridCol w:w="2858"/>
            <w:gridCol w:w="2311"/>
            <w:gridCol w:w="3685"/>
            <w:gridCol w:w="1711"/>
          </w:tblGrid>
        </w:tblGridChange>
      </w:tblGrid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Clinical Scenario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PCD-10 Event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Parameters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Channel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before="0" w:lineRule="auto"/>
              <w:rPr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An Infusion is already started.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The Channel Relay is Programmed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The Channel Relay Occurs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of Channel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Broken Relay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MDC_EVT_PUMP_PROG_RELAY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Infusing Status=pump-status-infusing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Pump Fluid Flow=current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 Active Sources=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Delivery Status=pump-delivery-status-delivering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Program Delivery Mode=pump-program-delivery-mode-continuous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Rate=current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Dose Rate=current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Programmed= initial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Delivered=volume delivered since last DELIV_START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Delivered=sum of “Current Segment Volume Delivered” values across all segments for the delivery, including the current 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Remaining=current volume in syringe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Time Remaining=based upon Volume Remaining and 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State=pump-relay-infusing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GUID=guid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Infusing Pump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MDC_EVT_PUMP_PROG_RELAY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Infusing Status=pump-status-not-infusing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Pump Fluid Flow=0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 Active Sources=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Delivery Status=pump-delivery-status-not-delivering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Program Delivery Mode=pump-program-delivery-mode-continuous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Rate=programmed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Dose Rate=programmed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Programmed= initial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Remaining=current volume in syringe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strike w:val="1"/>
                <w:color w:val="000000"/>
                <w:sz w:val="18"/>
                <w:szCs w:val="18"/>
                <w:vertAlign w:val="baseline"/>
                <w:rtl w:val="0"/>
              </w:rPr>
              <w:t xml:space="preserve">Time Remaining=based upon Volume Remaining and 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before="0" w:lineRule="auto"/>
              <w:rPr>
                <w:b w:val="1"/>
                <w:strike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State=pump-relay-waiting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GUID=same guid as other pump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Waiting Pump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Channel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before="0" w:lineRule="auto"/>
              <w:rPr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An Infusion is already started.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The Channel Relay is Programmed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The Channel Relay Occurs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of Channel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MDC_EVT_PUMP_DELIV_ STOP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Infusing Status=pump-status-not-infusing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Pump Fluid Flow=pump reported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 Active Sources=pump-source-info-primary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Delivery Status=pump-delivery-status-not-delivering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 Delivery Mode= 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Rate=old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Dose Rate=old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Volume Programmed=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 initial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Delivered=volume delivered since last DELIV_START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Delivered=sum of “Current Segment Volume Delivered” values across all segments for the delivery, including the one just completed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Remaining= current volume in syringe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before="0" w:lineRule="auto"/>
              <w:rPr>
                <w:b w:val="1"/>
                <w:strike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State=pump-relay-complete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GUID=same guid as previously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 that finished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MDC_EVT_PUMP_DELIV_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Pump Delivery Info Parameters: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Infusing Status=pump-status-infusing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Pump Fluid Flow=current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 Active Sources=pump-source-info-primary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Delivery Status=pump-delivery-status-delivering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 Delivery Mode= 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Rate=programmed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Dose Rate=programmed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Programmed= initial volume in syringe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Remaining= current volume in syringe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Remaining=based upon Volume Remaining and 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before="0" w:lineRule="auto"/>
              <w:rPr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State=pump-relay-infusing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Channel Relay GUID=same guid as previously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 that started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Channel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before="0" w:lineRule="auto"/>
              <w:rPr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An Infusion is already started.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The Channel Relay is Programmed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The Channel Relay Occurs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 of Channel Relay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Broken Relay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MDC_EVT_PUMP_DELIV_ COMP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Infusing Status=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pump-status-not-infusing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Pump Fluid Flow=pump reported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 Active Sources=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Delivery Status=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pump-delivery-status-not-delivering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 Delivery Mode=pump-program-delivery-mode-continuous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Rate=last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Dose Rate=last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Programmed= initial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 volume programmed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Delivered=volume programmed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Remaining=0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Last Relay pump.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No other pump has been programmed for Relay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Channel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before="0" w:lineRule="auto"/>
              <w:rPr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An Infusion is already started.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 Relay is already programmed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Broken 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before="0" w:lineRule="auto"/>
              <w:rPr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Example: The Waiting pump is removed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MDC_EVT_PUMP_PROG_RELAY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Infusing Status=pump-status-infusing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Pump Fluid Flow=current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 Active Sources=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Delivery Status=pump-delivery-status-delivering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Program Delivery Mode=pump-program-delivery-mode-continuous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Rate=current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Dose Rate=current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Programmed= initial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Delivered=volume delivered since last DELIV_START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Delivered=sum of “Current Segment Volume Delivered” values across all segments for the delivery, including the current 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Remaining=current volume in syringe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Time Remaining=based upon Volume Remaining and 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State=pump-relay-none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Infusing Pump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MDC_EVT_COMM_STATUS_CHANGE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Communication status=comm-status-offline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before="0" w:lineRule="auto"/>
              <w:rPr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State=pump-relay-none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Waiting Pump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TF Volume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7.1.3 Channel: Delivery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7.1.3-1: Infusor Delivery Channel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79.0" w:type="dxa"/>
        <w:jc w:val="left"/>
        <w:tblInd w:w="0.0" w:type="dxa"/>
        <w:tblLayout w:type="fixed"/>
        <w:tblLook w:val="0000"/>
      </w:tblPr>
      <w:tblGrid>
        <w:gridCol w:w="1758"/>
        <w:gridCol w:w="2694"/>
        <w:gridCol w:w="1842"/>
        <w:gridCol w:w="1134"/>
        <w:gridCol w:w="2451"/>
        <w:tblGridChange w:id="0">
          <w:tblGrid>
            <w:gridCol w:w="1758"/>
            <w:gridCol w:w="2694"/>
            <w:gridCol w:w="1842"/>
            <w:gridCol w:w="1134"/>
            <w:gridCol w:w="2451"/>
          </w:tblGrid>
        </w:tblGridChange>
      </w:tblGrid>
      <w:tr>
        <w:trPr>
          <w:trHeight w:val="159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3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Infusor Delivery Channel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8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9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Term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A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B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C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MDC_PUMP_RELAY_STATE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Enumeration::TEXT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tabs>
                <w:tab w:val="left" w:pos="350"/>
              </w:tabs>
              <w:spacing w:after="0" w:before="0" w:lineRule="auto"/>
              <w:ind w:left="31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“pump-relay-none”+”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pos="350"/>
              </w:tabs>
              <w:spacing w:after="0" w:before="0" w:lineRule="auto"/>
              <w:ind w:left="31" w:right="0" w:firstLine="0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“pump-relay-infusing”+”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pos="350"/>
              </w:tabs>
              <w:spacing w:after="0" w:before="0" w:lineRule="auto"/>
              <w:ind w:left="31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“pump-relay-waiting”+”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before="0" w:lineRule="auto"/>
              <w:ind w:left="31" w:right="0" w:firstLine="0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“pump-relay-complete”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Channel Relay 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MDC_PUMP_RELAY_GUID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Numeric::INT-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701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CP-PCD-148-IPEC_ChannelRelay.doc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Adding information regarding Channel Relay Mode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3">
      <w:start w:val="10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  <w:sz w:val="23"/>
        <w:szCs w:val="23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</w:tabs>
      <w:spacing w:after="60" w:before="240" w:line="240" w:lineRule="auto"/>
      <w:ind w:left="36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</w:tabs>
      <w:spacing w:after="60" w:before="240" w:line="240" w:lineRule="auto"/>
      <w:ind w:left="547" w:right="0" w:hanging="907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</w:tabs>
      <w:spacing w:after="60" w:before="240" w:line="240" w:lineRule="auto"/>
      <w:ind w:left="547" w:right="0" w:hanging="108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  <w:tab w:val="left" w:pos="900"/>
      </w:tabs>
      <w:spacing w:after="60" w:before="240" w:line="240" w:lineRule="auto"/>
      <w:ind w:left="900" w:right="0" w:hanging="12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  <w:tab w:val="left" w:pos="1080"/>
      </w:tabs>
      <w:spacing w:after="60" w:before="240" w:line="240" w:lineRule="auto"/>
      <w:ind w:left="108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  <w:tab w:val="left" w:pos="1080"/>
        <w:tab w:val="left" w:pos="1260"/>
      </w:tabs>
      <w:spacing w:after="60" w:before="240" w:line="240" w:lineRule="auto"/>
      <w:ind w:left="1260" w:right="0" w:hanging="16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next w:val="TextBody"/>
    <w:autoRedefine w:val="0"/>
    <w:hidden w:val="0"/>
    <w:qFormat w:val="0"/>
    <w:pPr>
      <w:keepNext w:val="1"/>
      <w:widowControl w:val="1"/>
      <w:numPr>
        <w:ilvl w:val="0"/>
        <w:numId w:val="1"/>
      </w:numPr>
      <w:tabs>
        <w:tab w:val="left" w:leader="none" w:pos="360"/>
      </w:tabs>
      <w:suppressAutoHyphens w:val="0"/>
      <w:spacing w:after="60" w:before="240" w:line="1" w:lineRule="atLeast"/>
      <w:ind w:left="360" w:right="0" w:leftChars="-1" w:rightChars="0" w:hanging="72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2">
    <w:name w:val="Heading 2"/>
    <w:basedOn w:val="Heading1"/>
    <w:next w:val="TextBody"/>
    <w:autoRedefine w:val="0"/>
    <w:hidden w:val="0"/>
    <w:qFormat w:val="0"/>
    <w:pPr>
      <w:keepNext w:val="1"/>
      <w:widowControl w:val="1"/>
      <w:numPr>
        <w:ilvl w:val="1"/>
        <w:numId w:val="1"/>
      </w:numPr>
      <w:tabs>
        <w:tab w:val="left" w:leader="none" w:pos="360"/>
        <w:tab w:val="left" w:leader="none" w:pos="540"/>
      </w:tabs>
      <w:suppressAutoHyphens w:val="0"/>
      <w:spacing w:after="60" w:before="240" w:line="1" w:lineRule="atLeast"/>
      <w:ind w:left="547" w:right="0" w:leftChars="-1" w:rightChars="0" w:hanging="907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3">
    <w:name w:val="Heading 3"/>
    <w:basedOn w:val="Heading2"/>
    <w:next w:val="TextBody"/>
    <w:autoRedefine w:val="0"/>
    <w:hidden w:val="0"/>
    <w:qFormat w:val="0"/>
    <w:pPr>
      <w:keepNext w:val="1"/>
      <w:widowControl w:val="1"/>
      <w:numPr>
        <w:ilvl w:val="2"/>
        <w:numId w:val="1"/>
      </w:numPr>
      <w:tabs>
        <w:tab w:val="left" w:leader="none" w:pos="360"/>
        <w:tab w:val="left" w:leader="none" w:pos="540"/>
      </w:tabs>
      <w:suppressAutoHyphens w:val="0"/>
      <w:spacing w:after="60" w:before="240" w:line="1" w:lineRule="atLeast"/>
      <w:ind w:left="547" w:right="0" w:leftChars="-1" w:rightChars="0" w:hanging="108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4">
    <w:name w:val="Heading 4"/>
    <w:basedOn w:val="Heading3"/>
    <w:next w:val="TextBody"/>
    <w:autoRedefine w:val="0"/>
    <w:hidden w:val="0"/>
    <w:qFormat w:val="0"/>
    <w:pPr>
      <w:keepNext w:val="1"/>
      <w:widowControl w:val="1"/>
      <w:numPr>
        <w:ilvl w:val="3"/>
        <w:numId w:val="1"/>
      </w:numPr>
      <w:tabs>
        <w:tab w:val="left" w:leader="none" w:pos="360"/>
        <w:tab w:val="left" w:leader="none" w:pos="540"/>
        <w:tab w:val="left" w:leader="none" w:pos="900"/>
      </w:tabs>
      <w:suppressAutoHyphens w:val="0"/>
      <w:spacing w:after="60" w:before="240" w:line="1" w:lineRule="atLeast"/>
      <w:ind w:left="900" w:right="0" w:leftChars="-1" w:rightChars="0" w:hanging="1260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5">
    <w:name w:val="Heading 5"/>
    <w:basedOn w:val="Heading4"/>
    <w:next w:val="TextBody"/>
    <w:autoRedefine w:val="0"/>
    <w:hidden w:val="0"/>
    <w:qFormat w:val="0"/>
    <w:pPr>
      <w:keepNext w:val="1"/>
      <w:widowControl w:val="1"/>
      <w:numPr>
        <w:ilvl w:val="4"/>
        <w:numId w:val="1"/>
      </w:numPr>
      <w:tabs>
        <w:tab w:val="clear" w:pos="900"/>
        <w:tab w:val="left" w:leader="none" w:pos="360"/>
        <w:tab w:val="left" w:leader="none" w:pos="540"/>
        <w:tab w:val="left" w:leader="none" w:pos="1080"/>
      </w:tabs>
      <w:suppressAutoHyphens w:val="0"/>
      <w:spacing w:after="60" w:before="240" w:line="1" w:lineRule="atLeast"/>
      <w:ind w:left="1080" w:right="0" w:leftChars="-1" w:rightChars="0" w:hanging="144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6">
    <w:name w:val="Heading 6"/>
    <w:basedOn w:val="Heading5"/>
    <w:next w:val="TextBody"/>
    <w:autoRedefine w:val="0"/>
    <w:hidden w:val="0"/>
    <w:qFormat w:val="0"/>
    <w:pPr>
      <w:keepNext w:val="1"/>
      <w:widowControl w:val="1"/>
      <w:numPr>
        <w:ilvl w:val="5"/>
        <w:numId w:val="1"/>
      </w:numPr>
      <w:tabs>
        <w:tab w:val="left" w:leader="none" w:pos="360"/>
        <w:tab w:val="left" w:leader="none" w:pos="540"/>
        <w:tab w:val="left" w:leader="none" w:pos="1080"/>
        <w:tab w:val="left" w:leader="none" w:pos="1260"/>
      </w:tabs>
      <w:suppressAutoHyphens w:val="0"/>
      <w:spacing w:after="60" w:before="240" w:line="1" w:lineRule="atLeast"/>
      <w:ind w:left="1260" w:right="0" w:leftChars="-1" w:rightChars="0" w:hanging="162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7">
    <w:name w:val="Heading 7"/>
    <w:basedOn w:val="Heading6"/>
    <w:next w:val="TextBody"/>
    <w:autoRedefine w:val="0"/>
    <w:hidden w:val="0"/>
    <w:qFormat w:val="0"/>
    <w:pPr>
      <w:keepNext w:val="1"/>
      <w:widowControl w:val="1"/>
      <w:numPr>
        <w:ilvl w:val="6"/>
        <w:numId w:val="1"/>
      </w:numPr>
      <w:tabs>
        <w:tab w:val="left" w:leader="none" w:pos="360"/>
        <w:tab w:val="left" w:leader="none" w:pos="540"/>
        <w:tab w:val="left" w:leader="none" w:pos="1080"/>
        <w:tab w:val="left" w:leader="none" w:pos="1260"/>
        <w:tab w:val="left" w:leader="none" w:pos="1440"/>
      </w:tabs>
      <w:suppressAutoHyphens w:val="0"/>
      <w:spacing w:after="60" w:before="240" w:line="1" w:lineRule="atLeast"/>
      <w:ind w:left="1440" w:right="0" w:leftChars="-1" w:rightChars="0" w:hanging="1800" w:firstLineChars="-1"/>
      <w:textDirection w:val="btLr"/>
      <w:textAlignment w:val="top"/>
      <w:outlineLvl w:val="6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8">
    <w:name w:val="Heading 8"/>
    <w:basedOn w:val="Heading7"/>
    <w:next w:val="TextBody"/>
    <w:autoRedefine w:val="0"/>
    <w:hidden w:val="0"/>
    <w:qFormat w:val="0"/>
    <w:pPr>
      <w:keepNext w:val="1"/>
      <w:widowControl w:val="1"/>
      <w:numPr>
        <w:ilvl w:val="7"/>
        <w:numId w:val="1"/>
      </w:numPr>
      <w:tabs>
        <w:tab w:val="clear" w:pos="1440"/>
        <w:tab w:val="left" w:leader="none" w:pos="360"/>
        <w:tab w:val="left" w:leader="none" w:pos="540"/>
        <w:tab w:val="left" w:leader="none" w:pos="1080"/>
        <w:tab w:val="left" w:leader="none" w:pos="1260"/>
        <w:tab w:val="left" w:leader="none" w:pos="1620"/>
      </w:tabs>
      <w:suppressAutoHyphens w:val="0"/>
      <w:spacing w:after="60" w:before="240" w:line="1" w:lineRule="atLeast"/>
      <w:ind w:left="1620" w:right="0" w:leftChars="-1" w:rightChars="0" w:hanging="1980" w:firstLineChars="-1"/>
      <w:textDirection w:val="btLr"/>
      <w:textAlignment w:val="top"/>
      <w:outlineLvl w:val="7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9">
    <w:name w:val="Heading 9"/>
    <w:basedOn w:val="Heading8"/>
    <w:next w:val="TextBody"/>
    <w:autoRedefine w:val="0"/>
    <w:hidden w:val="0"/>
    <w:qFormat w:val="0"/>
    <w:pPr>
      <w:keepNext w:val="1"/>
      <w:widowControl w:val="1"/>
      <w:numPr>
        <w:ilvl w:val="8"/>
        <w:numId w:val="1"/>
      </w:numPr>
      <w:tabs>
        <w:tab w:val="left" w:leader="none" w:pos="360"/>
        <w:tab w:val="left" w:leader="none" w:pos="540"/>
        <w:tab w:val="left" w:leader="none" w:pos="1080"/>
        <w:tab w:val="left" w:leader="none" w:pos="1260"/>
        <w:tab w:val="left" w:leader="none" w:pos="1620"/>
        <w:tab w:val="left" w:leader="none" w:pos="1800"/>
      </w:tabs>
      <w:suppressAutoHyphens w:val="0"/>
      <w:spacing w:after="60" w:before="240" w:line="1" w:lineRule="atLeast"/>
      <w:ind w:left="1800" w:right="0" w:leftChars="-1" w:rightChars="0" w:hanging="2160" w:firstLineChars="-1"/>
      <w:textDirection w:val="btLr"/>
      <w:textAlignment w:val="top"/>
      <w:outlineLvl w:val="8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Arial" w:cs="Arial" w:hAnsi="Arial" w:hint="default"/>
      <w:color w:val="00000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4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next w:val="TextBody"/>
    <w:autoRedefine w:val="0"/>
    <w:hidden w:val="0"/>
    <w:qFormat w:val="0"/>
    <w:pPr>
      <w:widowControl w:val="1"/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spacing w:after="0" w:before="60" w:line="1" w:lineRule="atLeast"/>
      <w:ind w:left="1080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aption">
    <w:name w:val="Caption"/>
    <w:basedOn w:val="TextBody"/>
    <w:next w:val="TextBody"/>
    <w:autoRedefine w:val="0"/>
    <w:hidden w:val="0"/>
    <w:qFormat w:val="0"/>
    <w:pPr>
      <w:widowControl w:val="1"/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Indent">
    <w:name w:val="Text Body Indent"/>
    <w:basedOn w:val="TextBody"/>
    <w:next w:val="TextBodyIndent"/>
    <w:autoRedefine w:val="0"/>
    <w:hidden w:val="0"/>
    <w:qFormat w:val="0"/>
    <w:pPr>
      <w:widowControl w:val="1"/>
      <w:suppressAutoHyphens w:val="0"/>
      <w:spacing w:after="0" w:before="12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Number">
    <w:name w:val="List Number"/>
    <w:basedOn w:val="TextBody"/>
    <w:next w:val="ListNumber"/>
    <w:autoRedefine w:val="0"/>
    <w:hidden w:val="0"/>
    <w:qFormat w:val="0"/>
    <w:pPr>
      <w:widowControl w:val="1"/>
      <w:numPr>
        <w:ilvl w:val="0"/>
        <w:numId w:val="4"/>
      </w:numP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">
    <w:name w:val="List Bullet"/>
    <w:basedOn w:val="TextBody"/>
    <w:next w:val="ListBullet"/>
    <w:autoRedefine w:val="0"/>
    <w:hidden w:val="0"/>
    <w:qFormat w:val="0"/>
    <w:pPr>
      <w:widowControl w:val="1"/>
      <w:numPr>
        <w:ilvl w:val="0"/>
        <w:numId w:val="5"/>
      </w:numPr>
      <w:tabs>
        <w:tab w:val="left" w:leader="none" w:pos="720"/>
      </w:tabs>
      <w:suppressAutoHyphens w:val="0"/>
      <w:spacing w:after="0" w:before="60"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widowControl w:val="1"/>
      <w:numPr>
        <w:ilvl w:val="0"/>
        <w:numId w:val="3"/>
      </w:numPr>
      <w:tabs>
        <w:tab w:val="clear" w:pos="720"/>
        <w:tab w:val="left" w:leader="none" w:pos="1080"/>
      </w:tabs>
      <w:suppressAutoHyphens w:val="0"/>
      <w:spacing w:after="0" w:before="60"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widowControl w:val="1"/>
      <w:numPr>
        <w:ilvl w:val="0"/>
        <w:numId w:val="2"/>
      </w:numPr>
      <w:tabs>
        <w:tab w:val="left" w:leader="none" w:pos="720"/>
        <w:tab w:val="left" w:leader="none" w:pos="1440"/>
      </w:tabs>
      <w:suppressAutoHyphens w:val="0"/>
      <w:spacing w:after="0" w:before="60"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2">
    <w:name w:val="List 2"/>
    <w:basedOn w:val="List"/>
    <w:next w:val="List2"/>
    <w:autoRedefine w:val="0"/>
    <w:hidden w:val="0"/>
    <w:qFormat w:val="0"/>
    <w:pPr>
      <w:widowControl w:val="1"/>
      <w:suppressAutoHyphens w:val="0"/>
      <w:spacing w:after="0" w:before="60" w:line="1" w:lineRule="atLeast"/>
      <w:ind w:left="1440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1">
    <w:name w:val="Contents 1"/>
    <w:next w:val="Normal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2">
    <w:name w:val="Contents 2"/>
    <w:basedOn w:val="Contents1"/>
    <w:next w:val="Normal"/>
    <w:autoRedefine w:val="0"/>
    <w:hidden w:val="0"/>
    <w:qFormat w:val="0"/>
    <w:pPr>
      <w:widowControl w:val="1"/>
      <w:suppressAutoHyphens w:val="0"/>
      <w:spacing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3">
    <w:name w:val="Contents 3"/>
    <w:basedOn w:val="Contents2"/>
    <w:next w:val="Normal"/>
    <w:autoRedefine w:val="0"/>
    <w:hidden w:val="0"/>
    <w:qFormat w:val="0"/>
    <w:pPr>
      <w:widowControl w:val="1"/>
      <w:suppressAutoHyphens w:val="0"/>
      <w:spacing w:line="1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4">
    <w:name w:val="Contents 4"/>
    <w:basedOn w:val="Contents3"/>
    <w:next w:val="Normal"/>
    <w:autoRedefine w:val="0"/>
    <w:hidden w:val="0"/>
    <w:qFormat w:val="0"/>
    <w:pPr>
      <w:widowControl w:val="1"/>
      <w:suppressAutoHyphens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5">
    <w:name w:val="Contents 5"/>
    <w:basedOn w:val="Contents4"/>
    <w:next w:val="Normal"/>
    <w:autoRedefine w:val="0"/>
    <w:hidden w:val="0"/>
    <w:qFormat w:val="0"/>
    <w:pPr>
      <w:widowControl w:val="1"/>
      <w:suppressAutoHyphens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6">
    <w:name w:val="Contents 6"/>
    <w:basedOn w:val="Contents5"/>
    <w:next w:val="Normal"/>
    <w:autoRedefine w:val="0"/>
    <w:hidden w:val="0"/>
    <w:qFormat w:val="0"/>
    <w:pPr>
      <w:widowControl w:val="1"/>
      <w:suppressAutoHyphens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7">
    <w:name w:val="Contents 7"/>
    <w:basedOn w:val="Contents6"/>
    <w:next w:val="Normal"/>
    <w:autoRedefine w:val="0"/>
    <w:hidden w:val="0"/>
    <w:qFormat w:val="0"/>
    <w:pPr>
      <w:widowControl w:val="1"/>
      <w:suppressAutoHyphens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8">
    <w:name w:val="Contents 8"/>
    <w:basedOn w:val="Contents7"/>
    <w:next w:val="Normal"/>
    <w:autoRedefine w:val="0"/>
    <w:hidden w:val="0"/>
    <w:qFormat w:val="0"/>
    <w:pPr>
      <w:widowControl w:val="1"/>
      <w:suppressAutoHyphens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9">
    <w:name w:val="Contents 9"/>
    <w:basedOn w:val="Contents8"/>
    <w:next w:val="Normal"/>
    <w:autoRedefine w:val="0"/>
    <w:hidden w:val="0"/>
    <w:qFormat w:val="0"/>
    <w:pPr>
      <w:widowControl w:val="1"/>
      <w:suppressAutoHyphens w:val="0"/>
      <w:spacing w:line="1" w:lineRule="atLeast"/>
      <w:ind w:left="19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Entry">
    <w:name w:val="Table Entry"/>
    <w:basedOn w:val="TextBody"/>
    <w:next w:val="TableEntry"/>
    <w:autoRedefine w:val="0"/>
    <w:hidden w:val="0"/>
    <w:qFormat w:val="0"/>
    <w:pPr>
      <w:widowControl w:val="1"/>
      <w:suppressAutoHyphens w:val="0"/>
      <w:spacing w:after="40" w:before="40" w:line="1" w:lineRule="atLeast"/>
      <w:ind w:left="72" w:right="7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EntryHeader">
    <w:name w:val="Table Entry Header"/>
    <w:basedOn w:val="TableEntry"/>
    <w:next w:val="TableEntryHeader"/>
    <w:autoRedefine w:val="0"/>
    <w:hidden w:val="0"/>
    <w:qFormat w:val="0"/>
    <w:pPr>
      <w:widowControl w:val="1"/>
      <w:suppressAutoHyphens w:val="0"/>
      <w:spacing w:after="40" w:before="40" w:line="1" w:lineRule="atLeast"/>
      <w:ind w:left="72" w:right="72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Title">
    <w:name w:val="Table Title"/>
    <w:basedOn w:val="TextBody"/>
    <w:next w:val="TableTitle"/>
    <w:autoRedefine w:val="0"/>
    <w:hidden w:val="0"/>
    <w:qFormat w:val="0"/>
    <w:pPr>
      <w:widowControl w:val="1"/>
      <w:suppressAutoHyphens w:val="0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igureTitle">
    <w:name w:val="Figure Title"/>
    <w:basedOn w:val="TableTitle"/>
    <w:next w:val="FigureTitle"/>
    <w:autoRedefine w:val="0"/>
    <w:hidden w:val="0"/>
    <w:qFormat w:val="0"/>
    <w:pPr>
      <w:widowControl w:val="1"/>
      <w:suppressAutoHyphens w:val="0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3">
    <w:name w:val="List 3"/>
    <w:basedOn w:val="Normal"/>
    <w:next w:val="List3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="1800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Continue">
    <w:name w:val="List Continue"/>
    <w:basedOn w:val="List"/>
    <w:next w:val="ListContinue"/>
    <w:autoRedefine w:val="0"/>
    <w:hidden w:val="0"/>
    <w:qFormat w:val="0"/>
    <w:pPr>
      <w:widowControl w:val="1"/>
      <w:suppressAutoHyphens w:val="0"/>
      <w:spacing w:after="120" w:before="60"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Continue2">
    <w:name w:val="List Continue 2"/>
    <w:basedOn w:val="List2"/>
    <w:next w:val="ListContinue2"/>
    <w:autoRedefine w:val="0"/>
    <w:hidden w:val="0"/>
    <w:qFormat w:val="0"/>
    <w:pPr>
      <w:widowControl w:val="1"/>
      <w:suppressAutoHyphens w:val="0"/>
      <w:spacing w:after="0" w:before="60"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ParagraphHeading">
    <w:name w:val="Paragraph Heading"/>
    <w:basedOn w:val="Caption"/>
    <w:next w:val="TextBody"/>
    <w:autoRedefine w:val="0"/>
    <w:hidden w:val="0"/>
    <w:qFormat w:val="0"/>
    <w:pPr>
      <w:widowControl w:val="1"/>
      <w:suppressAutoHyphens w:val="0"/>
      <w:spacing w:after="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NumberContinue">
    <w:name w:val="List Number Continue"/>
    <w:basedOn w:val="ListNumber"/>
    <w:next w:val="ListNumberContinue"/>
    <w:autoRedefine w:val="0"/>
    <w:hidden w:val="0"/>
    <w:qFormat w:val="0"/>
    <w:pPr>
      <w:widowControl w:val="1"/>
      <w:numPr>
        <w:ilvl w:val="0"/>
        <w:numId w:val="0"/>
      </w:numPr>
      <w:suppressAutoHyphens w:val="0"/>
      <w:spacing w:after="0" w:before="60" w:line="1" w:lineRule="atLeast"/>
      <w:ind w:left="9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Continue">
    <w:name w:val="List Bullet Continue"/>
    <w:basedOn w:val="ListBullet"/>
    <w:next w:val="ListBulletContinue"/>
    <w:autoRedefine w:val="0"/>
    <w:hidden w:val="0"/>
    <w:qFormat w:val="0"/>
    <w:pPr>
      <w:widowControl w:val="1"/>
      <w:numPr>
        <w:ilvl w:val="0"/>
        <w:numId w:val="0"/>
      </w:numPr>
      <w:tabs>
        <w:tab w:val="left" w:leader="none" w:pos="720"/>
      </w:tabs>
      <w:suppressAutoHyphens w:val="0"/>
      <w:spacing w:after="0" w:before="60"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2Continue">
    <w:name w:val="List Bullet 2 Continue"/>
    <w:basedOn w:val="ListBullet2"/>
    <w:next w:val="ListBullet2Continue"/>
    <w:autoRedefine w:val="0"/>
    <w:hidden w:val="0"/>
    <w:qFormat w:val="0"/>
    <w:pPr>
      <w:widowControl w:val="1"/>
      <w:numPr>
        <w:ilvl w:val="0"/>
        <w:numId w:val="0"/>
      </w:numPr>
      <w:tabs>
        <w:tab w:val="clear" w:pos="720"/>
        <w:tab w:val="left" w:leader="none" w:pos="1080"/>
      </w:tabs>
      <w:suppressAutoHyphens w:val="0"/>
      <w:spacing w:after="0" w:before="60"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3Continue">
    <w:name w:val="List Bullet 3 Continue"/>
    <w:basedOn w:val="ListBullet3"/>
    <w:next w:val="ListBullet3Continue"/>
    <w:autoRedefine w:val="0"/>
    <w:hidden w:val="0"/>
    <w:qFormat w:val="0"/>
    <w:pPr>
      <w:widowControl w:val="1"/>
      <w:numPr>
        <w:ilvl w:val="0"/>
        <w:numId w:val="0"/>
      </w:numPr>
      <w:tabs>
        <w:tab w:val="left" w:leader="none" w:pos="720"/>
        <w:tab w:val="left" w:leader="none" w:pos="1440"/>
      </w:tabs>
      <w:suppressAutoHyphens w:val="0"/>
      <w:spacing w:after="0" w:before="60"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3Continue">
    <w:name w:val="List 3 Continue"/>
    <w:basedOn w:val="List3"/>
    <w:next w:val="List3Continue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="1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AppendixHeading2">
    <w:name w:val="Appendix Heading 2"/>
    <w:next w:val="TextBody"/>
    <w:autoRedefine w:val="0"/>
    <w:hidden w:val="0"/>
    <w:qFormat w:val="0"/>
    <w:pPr>
      <w:widowControl w:val="1"/>
      <w:numPr>
        <w:ilvl w:val="0"/>
        <w:numId w:val="7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AppendixHeading1">
    <w:name w:val="Appendix Heading 1"/>
    <w:next w:val="TextBody"/>
    <w:autoRedefine w:val="0"/>
    <w:hidden w:val="0"/>
    <w:qFormat w:val="0"/>
    <w:pPr>
      <w:widowControl w:val="1"/>
      <w:numPr>
        <w:ilvl w:val="0"/>
        <w:numId w:val="7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AppendixHeading3">
    <w:name w:val="Appendix Heading 3"/>
    <w:basedOn w:val="AppendixHeading2"/>
    <w:next w:val="TextBody"/>
    <w:autoRedefine w:val="0"/>
    <w:hidden w:val="0"/>
    <w:qFormat w:val="0"/>
    <w:pPr>
      <w:widowControl w:val="1"/>
      <w:numPr>
        <w:ilvl w:val="0"/>
        <w:numId w:val="7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EditorInstructions">
    <w:name w:val="Editor Instructions"/>
    <w:basedOn w:val="TextBody"/>
    <w:next w:val="EditorInstructions"/>
    <w:autoRedefine w:val="0"/>
    <w:hidden w:val="0"/>
    <w:qFormat w:val="0"/>
    <w:pPr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StyleBodyText+ItalicRedBox:(SinglesolidlineAuto0.5...">
    <w:name w:val="Style Body Text + Italic Red Box: (Single solid line Auto  0.5 ..."/>
    <w:basedOn w:val="TextBody"/>
    <w:next w:val="StyleBodyText+ItalicRedBox:(SinglesolidlineAuto0.5..."/>
    <w:autoRedefine w:val="0"/>
    <w:hidden w:val="0"/>
    <w:qFormat w:val="0"/>
    <w:pPr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ootnote">
    <w:name w:val="Footnote"/>
    <w:basedOn w:val="Normal"/>
    <w:next w:val="Footnote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te">
    <w:name w:val="Note"/>
    <w:basedOn w:val="Footnote"/>
    <w:next w:val="Note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="1152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fr-F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fr-F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9rIwGn2UWot8JfFNolSlls+/g==">AMUW2mU82Ozk9rvn7bSlF5llGaKe8EXse+3A90RBBqrveoQ+hrkjZah60An0WVT+zzonGWTiL2cqBvgUIR6oCaNx/1fAMcT4BCvcmjx+0aGdpC3WLFX1MtE=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2019-09-05T14:11:00Z</dcterms:created>
  <dc:creator>NO ONE ASSIGNED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