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454230</wp:posOffset>
            </wp:positionH>
            <wp:positionV relativeFrom="paragraph">
              <wp:posOffset>568</wp:posOffset>
            </wp:positionV>
            <wp:extent cx="5076825" cy="2038350"/>
            <wp:effectExtent l="0" t="0" r="0" b="0"/>
            <wp:wrapTopAndBottom/>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Default="00BD66F9" w:rsidP="008F44D6">
      <w:pPr>
        <w:jc w:val="center"/>
        <w:rPr>
          <w:sz w:val="28"/>
          <w:szCs w:val="28"/>
          <w:lang w:val="en-US"/>
        </w:rPr>
      </w:pPr>
      <w:r w:rsidRPr="00BD66F9">
        <w:rPr>
          <w:sz w:val="28"/>
          <w:szCs w:val="28"/>
          <w:lang w:val="en-US"/>
        </w:rPr>
        <w:t>Die erste Mehrzweck Kryptowährung mit hybridem Konsens Algorithmus, dynamischem Zerocoin Proof-of-Stake, Proof-of-Transaction und Masternode Wahlsystem für periodische Belohnungsreduzierung</w:t>
      </w:r>
    </w:p>
    <w:p w:rsidR="00A2351A" w:rsidRDefault="00A2351A" w:rsidP="000947C8">
      <w:pPr>
        <w:rPr>
          <w:sz w:val="28"/>
          <w:szCs w:val="28"/>
          <w:lang w:val="en-US"/>
        </w:rPr>
      </w:pPr>
    </w:p>
    <w:p w:rsidR="00A2351A" w:rsidRDefault="00A2351A" w:rsidP="000947C8">
      <w:pPr>
        <w:rPr>
          <w:sz w:val="28"/>
          <w:szCs w:val="28"/>
          <w:lang w:val="en-US"/>
        </w:rPr>
      </w:pPr>
    </w:p>
    <w:p w:rsidR="00A2351A" w:rsidRDefault="00726468" w:rsidP="00A2351A">
      <w:pPr>
        <w:jc w:val="center"/>
        <w:rPr>
          <w:rFonts w:ascii="Ubuntu" w:hAnsi="Ubuntu"/>
          <w:b/>
          <w:sz w:val="56"/>
          <w:szCs w:val="56"/>
          <w:lang w:val="en-US"/>
        </w:rPr>
      </w:pPr>
      <w:r w:rsidRPr="004176B7">
        <w:rPr>
          <w:rFonts w:ascii="Ubuntu" w:hAnsi="Ubuntu"/>
          <w:b/>
          <w:sz w:val="56"/>
          <w:szCs w:val="56"/>
          <w:lang w:val="en-US"/>
        </w:rPr>
        <w:t xml:space="preserve">WHITE </w:t>
      </w:r>
      <w:r w:rsidR="004176B7" w:rsidRPr="004176B7">
        <w:rPr>
          <w:rFonts w:ascii="Ubuntu" w:hAnsi="Ubuntu"/>
          <w:b/>
          <w:sz w:val="56"/>
          <w:szCs w:val="56"/>
          <w:lang w:val="en-US"/>
        </w:rPr>
        <w:t xml:space="preserve">PAPER </w:t>
      </w:r>
      <w:r w:rsidR="004176B7">
        <w:rPr>
          <w:rFonts w:ascii="Ubuntu" w:hAnsi="Ubuntu"/>
          <w:b/>
          <w:sz w:val="56"/>
          <w:szCs w:val="56"/>
          <w:lang w:val="en-US"/>
        </w:rPr>
        <w:t>V</w:t>
      </w:r>
      <w:r w:rsidRPr="004176B7">
        <w:rPr>
          <w:rFonts w:ascii="Ubuntu" w:hAnsi="Ubuntu"/>
          <w:b/>
          <w:sz w:val="56"/>
          <w:szCs w:val="56"/>
          <w:lang w:val="en-US"/>
        </w:rPr>
        <w:t>1.</w:t>
      </w:r>
      <w:r w:rsidR="00125E0D">
        <w:rPr>
          <w:rFonts w:ascii="Ubuntu" w:hAnsi="Ubuntu"/>
          <w:b/>
          <w:sz w:val="56"/>
          <w:szCs w:val="56"/>
          <w:lang w:val="en-US"/>
        </w:rPr>
        <w:t>10</w:t>
      </w:r>
    </w:p>
    <w:p w:rsidR="00A2351A" w:rsidRDefault="00A2351A" w:rsidP="00A2351A">
      <w:pPr>
        <w:jc w:val="center"/>
        <w:rPr>
          <w:rFonts w:ascii="Ubuntu" w:hAnsi="Ubuntu"/>
          <w:b/>
          <w:sz w:val="56"/>
          <w:szCs w:val="56"/>
          <w:lang w:val="en-US"/>
        </w:rPr>
      </w:pPr>
    </w:p>
    <w:p w:rsidR="0034122B" w:rsidRPr="003828D6" w:rsidRDefault="00726468" w:rsidP="00A2351A">
      <w:pPr>
        <w:jc w:val="center"/>
        <w:rPr>
          <w:sz w:val="28"/>
          <w:szCs w:val="28"/>
          <w:lang w:val="en-US"/>
        </w:rPr>
      </w:pPr>
      <w:bookmarkStart w:id="0" w:name="_GoBack"/>
      <w:r w:rsidRPr="003828D6">
        <w:rPr>
          <w:sz w:val="28"/>
          <w:szCs w:val="28"/>
          <w:lang w:val="en-US"/>
        </w:rPr>
        <w:t>Maik Broemme</w:t>
      </w:r>
      <w:r w:rsidR="005C53C6" w:rsidRPr="003828D6">
        <w:rPr>
          <w:sz w:val="28"/>
          <w:szCs w:val="28"/>
          <w:vertAlign w:val="superscript"/>
          <w:lang w:val="en-US"/>
        </w:rPr>
        <w:t>1</w:t>
      </w:r>
      <w:r w:rsidR="00C75702" w:rsidRPr="003828D6">
        <w:rPr>
          <w:sz w:val="28"/>
          <w:szCs w:val="28"/>
          <w:lang w:val="en-US"/>
        </w:rPr>
        <w:t xml:space="preserve">, </w:t>
      </w:r>
      <w:r w:rsidR="005A692F" w:rsidRPr="003828D6">
        <w:rPr>
          <w:sz w:val="28"/>
          <w:szCs w:val="28"/>
          <w:lang w:val="en-US"/>
        </w:rPr>
        <w:t>Mai</w:t>
      </w:r>
      <w:r w:rsidRPr="003828D6">
        <w:rPr>
          <w:sz w:val="28"/>
          <w:szCs w:val="28"/>
          <w:lang w:val="en-US"/>
        </w:rPr>
        <w:t xml:space="preserve"> 2019</w:t>
      </w:r>
    </w:p>
    <w:bookmarkEnd w:id="0"/>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 w:val="0"/>
          <w:bCs/>
          <w:color w:val="4B4C4D"/>
          <w:sz w:val="26"/>
          <w:szCs w:val="26"/>
        </w:rPr>
      </w:sdtEndPr>
      <w:sdtContent>
        <w:p w:rsidR="00CC62E3" w:rsidRPr="00BE25E1" w:rsidRDefault="00BD66F9" w:rsidP="00F727C2">
          <w:pPr>
            <w:pStyle w:val="Inhaltsverzeichnisberschrift"/>
            <w:tabs>
              <w:tab w:val="left" w:pos="1371"/>
            </w:tabs>
            <w:rPr>
              <w:b/>
              <w:sz w:val="44"/>
              <w:szCs w:val="40"/>
            </w:rPr>
          </w:pPr>
          <w:r>
            <w:rPr>
              <w:b/>
            </w:rPr>
            <w:t>INHALTSVERZEICHNIS</w:t>
          </w:r>
        </w:p>
        <w:p w:rsidR="00DC6BB8" w:rsidRPr="00DC6BB8" w:rsidRDefault="00FD36FD">
          <w:pPr>
            <w:pStyle w:val="Verzeichnis1"/>
            <w:rPr>
              <w:rFonts w:asciiTheme="minorHAnsi" w:eastAsiaTheme="minorEastAsia" w:hAnsiTheme="minorHAnsi"/>
              <w:color w:val="auto"/>
              <w:sz w:val="26"/>
              <w:szCs w:val="26"/>
              <w:lang w:eastAsia="de-DE"/>
            </w:rPr>
          </w:pPr>
          <w:r w:rsidRPr="00DC6BB8">
            <w:rPr>
              <w:noProof w:val="0"/>
              <w:color w:val="4B4C4D"/>
              <w:sz w:val="26"/>
              <w:szCs w:val="26"/>
              <w:lang w:val="es-MX"/>
            </w:rPr>
            <w:fldChar w:fldCharType="begin"/>
          </w:r>
          <w:r w:rsidRPr="00DC6BB8">
            <w:rPr>
              <w:noProof w:val="0"/>
              <w:color w:val="4B4C4D"/>
              <w:sz w:val="26"/>
              <w:szCs w:val="26"/>
              <w:lang w:val="es-MX"/>
            </w:rPr>
            <w:instrText xml:space="preserve"> TOC \o "1-3" \h \z \u </w:instrText>
          </w:r>
          <w:r w:rsidRPr="00DC6BB8">
            <w:rPr>
              <w:noProof w:val="0"/>
              <w:color w:val="4B4C4D"/>
              <w:sz w:val="26"/>
              <w:szCs w:val="26"/>
              <w:lang w:val="es-MX"/>
            </w:rPr>
            <w:fldChar w:fldCharType="separate"/>
          </w:r>
          <w:hyperlink w:anchor="_Toc8305404" w:history="1">
            <w:r w:rsidR="00DC6BB8" w:rsidRPr="00DC6BB8">
              <w:rPr>
                <w:rStyle w:val="Hyperlink"/>
                <w:rFonts w:ascii="Ubuntu" w:eastAsia="Microsoft YaHei Light" w:hAnsi="Ubuntu"/>
                <w:sz w:val="26"/>
                <w:szCs w:val="26"/>
              </w:rPr>
              <w:t>Zusammenfassung</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_Toc8305404 \h </w:instrText>
            </w:r>
            <w:r w:rsidR="00DC6BB8" w:rsidRPr="00DC6BB8">
              <w:rPr>
                <w:webHidden/>
                <w:sz w:val="26"/>
                <w:szCs w:val="26"/>
              </w:rPr>
            </w:r>
            <w:r w:rsidR="00DC6BB8" w:rsidRPr="00DC6BB8">
              <w:rPr>
                <w:webHidden/>
                <w:sz w:val="26"/>
                <w:szCs w:val="26"/>
              </w:rPr>
              <w:fldChar w:fldCharType="separate"/>
            </w:r>
            <w:r w:rsidR="0029767A">
              <w:rPr>
                <w:webHidden/>
                <w:sz w:val="26"/>
                <w:szCs w:val="26"/>
              </w:rPr>
              <w:t>3</w:t>
            </w:r>
            <w:r w:rsidR="00DC6BB8" w:rsidRPr="00DC6BB8">
              <w:rPr>
                <w:webHidden/>
                <w:sz w:val="26"/>
                <w:szCs w:val="26"/>
              </w:rPr>
              <w:fldChar w:fldCharType="end"/>
            </w:r>
          </w:hyperlink>
        </w:p>
        <w:p w:rsidR="00DC6BB8" w:rsidRPr="00DC6BB8" w:rsidRDefault="003828D6">
          <w:pPr>
            <w:pStyle w:val="Verzeichnis1"/>
            <w:rPr>
              <w:rFonts w:asciiTheme="minorHAnsi" w:eastAsiaTheme="minorEastAsia" w:hAnsiTheme="minorHAnsi"/>
              <w:color w:val="auto"/>
              <w:sz w:val="26"/>
              <w:szCs w:val="26"/>
              <w:lang w:eastAsia="de-DE"/>
            </w:rPr>
          </w:pPr>
          <w:hyperlink w:anchor="_Toc8305405" w:history="1">
            <w:r w:rsidR="00DC6BB8" w:rsidRPr="00DC6BB8">
              <w:rPr>
                <w:rStyle w:val="Hyperlink"/>
                <w:rFonts w:ascii="Ubuntu" w:hAnsi="Ubuntu"/>
                <w:sz w:val="26"/>
                <w:szCs w:val="26"/>
              </w:rPr>
              <w:t>Einleitung</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_Toc8305405 \h </w:instrText>
            </w:r>
            <w:r w:rsidR="00DC6BB8" w:rsidRPr="00DC6BB8">
              <w:rPr>
                <w:webHidden/>
                <w:sz w:val="26"/>
                <w:szCs w:val="26"/>
              </w:rPr>
            </w:r>
            <w:r w:rsidR="00DC6BB8" w:rsidRPr="00DC6BB8">
              <w:rPr>
                <w:webHidden/>
                <w:sz w:val="26"/>
                <w:szCs w:val="26"/>
              </w:rPr>
              <w:fldChar w:fldCharType="separate"/>
            </w:r>
            <w:r w:rsidR="0029767A">
              <w:rPr>
                <w:webHidden/>
                <w:sz w:val="26"/>
                <w:szCs w:val="26"/>
              </w:rPr>
              <w:t>3</w:t>
            </w:r>
            <w:r w:rsidR="00DC6BB8" w:rsidRPr="00DC6BB8">
              <w:rPr>
                <w:webHidden/>
                <w:sz w:val="26"/>
                <w:szCs w:val="26"/>
              </w:rPr>
              <w:fldChar w:fldCharType="end"/>
            </w:r>
          </w:hyperlink>
        </w:p>
        <w:p w:rsidR="00DC6BB8" w:rsidRPr="00DC6BB8" w:rsidRDefault="003828D6">
          <w:pPr>
            <w:pStyle w:val="Verzeichnis1"/>
            <w:rPr>
              <w:rFonts w:asciiTheme="minorHAnsi" w:eastAsiaTheme="minorEastAsia" w:hAnsiTheme="minorHAnsi"/>
              <w:color w:val="auto"/>
              <w:sz w:val="26"/>
              <w:szCs w:val="26"/>
              <w:lang w:eastAsia="de-DE"/>
            </w:rPr>
          </w:pPr>
          <w:hyperlink w:anchor="_Toc8305406" w:history="1">
            <w:r w:rsidR="00DC6BB8" w:rsidRPr="00DC6BB8">
              <w:rPr>
                <w:rStyle w:val="Hyperlink"/>
                <w:rFonts w:ascii="Ubuntu" w:hAnsi="Ubuntu"/>
                <w:sz w:val="26"/>
                <w:szCs w:val="26"/>
              </w:rPr>
              <w:t>Galilel Coin</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_Toc8305406 \h </w:instrText>
            </w:r>
            <w:r w:rsidR="00DC6BB8" w:rsidRPr="00DC6BB8">
              <w:rPr>
                <w:webHidden/>
                <w:sz w:val="26"/>
                <w:szCs w:val="26"/>
              </w:rPr>
            </w:r>
            <w:r w:rsidR="00DC6BB8" w:rsidRPr="00DC6BB8">
              <w:rPr>
                <w:webHidden/>
                <w:sz w:val="26"/>
                <w:szCs w:val="26"/>
              </w:rPr>
              <w:fldChar w:fldCharType="separate"/>
            </w:r>
            <w:r w:rsidR="0029767A">
              <w:rPr>
                <w:webHidden/>
                <w:sz w:val="26"/>
                <w:szCs w:val="26"/>
              </w:rPr>
              <w:t>3</w:t>
            </w:r>
            <w:r w:rsidR="00DC6BB8" w:rsidRPr="00DC6BB8">
              <w:rPr>
                <w:webHidden/>
                <w:sz w:val="26"/>
                <w:szCs w:val="26"/>
              </w:rPr>
              <w:fldChar w:fldCharType="end"/>
            </w:r>
          </w:hyperlink>
        </w:p>
        <w:p w:rsidR="00DC6BB8" w:rsidRPr="00DC6BB8" w:rsidRDefault="003828D6">
          <w:pPr>
            <w:pStyle w:val="Verzeichnis1"/>
            <w:rPr>
              <w:rFonts w:asciiTheme="minorHAnsi" w:eastAsiaTheme="minorEastAsia" w:hAnsiTheme="minorHAnsi"/>
              <w:color w:val="auto"/>
              <w:sz w:val="26"/>
              <w:szCs w:val="26"/>
              <w:lang w:eastAsia="de-DE"/>
            </w:rPr>
          </w:pPr>
          <w:hyperlink w:anchor="_Toc8305407" w:history="1">
            <w:r w:rsidR="00DC6BB8" w:rsidRPr="00DC6BB8">
              <w:rPr>
                <w:rStyle w:val="Hyperlink"/>
                <w:rFonts w:ascii="Ubuntu" w:hAnsi="Ubuntu"/>
                <w:sz w:val="26"/>
                <w:szCs w:val="26"/>
              </w:rPr>
              <w:t>Probleme und Lösungen</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_Toc8305407 \h </w:instrText>
            </w:r>
            <w:r w:rsidR="00DC6BB8" w:rsidRPr="00DC6BB8">
              <w:rPr>
                <w:webHidden/>
                <w:sz w:val="26"/>
                <w:szCs w:val="26"/>
              </w:rPr>
            </w:r>
            <w:r w:rsidR="00DC6BB8" w:rsidRPr="00DC6BB8">
              <w:rPr>
                <w:webHidden/>
                <w:sz w:val="26"/>
                <w:szCs w:val="26"/>
              </w:rPr>
              <w:fldChar w:fldCharType="separate"/>
            </w:r>
            <w:r w:rsidR="0029767A">
              <w:rPr>
                <w:webHidden/>
                <w:sz w:val="26"/>
                <w:szCs w:val="26"/>
              </w:rPr>
              <w:t>4</w:t>
            </w:r>
            <w:r w:rsidR="00DC6BB8" w:rsidRPr="00DC6BB8">
              <w:rPr>
                <w:webHidden/>
                <w:sz w:val="26"/>
                <w:szCs w:val="26"/>
              </w:rPr>
              <w:fldChar w:fldCharType="end"/>
            </w:r>
          </w:hyperlink>
        </w:p>
        <w:p w:rsidR="00DC6BB8" w:rsidRPr="00DC6BB8" w:rsidRDefault="003828D6">
          <w:pPr>
            <w:pStyle w:val="Verzeichnis1"/>
            <w:rPr>
              <w:rFonts w:asciiTheme="minorHAnsi" w:eastAsiaTheme="minorEastAsia" w:hAnsiTheme="minorHAnsi"/>
              <w:color w:val="auto"/>
              <w:sz w:val="26"/>
              <w:szCs w:val="26"/>
              <w:lang w:eastAsia="de-DE"/>
            </w:rPr>
          </w:pPr>
          <w:hyperlink w:anchor="_Toc8305408" w:history="1">
            <w:r w:rsidR="00DC6BB8" w:rsidRPr="00DC6BB8">
              <w:rPr>
                <w:rStyle w:val="Hyperlink"/>
                <w:rFonts w:ascii="Ubuntu" w:hAnsi="Ubuntu"/>
                <w:sz w:val="26"/>
                <w:szCs w:val="26"/>
              </w:rPr>
              <w:t>Dynamisches Zerocoin Proof-of-Stake (dzPoS)</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_Toc8305408 \h </w:instrText>
            </w:r>
            <w:r w:rsidR="00DC6BB8" w:rsidRPr="00DC6BB8">
              <w:rPr>
                <w:webHidden/>
                <w:sz w:val="26"/>
                <w:szCs w:val="26"/>
              </w:rPr>
            </w:r>
            <w:r w:rsidR="00DC6BB8" w:rsidRPr="00DC6BB8">
              <w:rPr>
                <w:webHidden/>
                <w:sz w:val="26"/>
                <w:szCs w:val="26"/>
              </w:rPr>
              <w:fldChar w:fldCharType="separate"/>
            </w:r>
            <w:r w:rsidR="0029767A">
              <w:rPr>
                <w:webHidden/>
                <w:sz w:val="26"/>
                <w:szCs w:val="26"/>
              </w:rPr>
              <w:t>4</w:t>
            </w:r>
            <w:r w:rsidR="00DC6BB8" w:rsidRPr="00DC6BB8">
              <w:rPr>
                <w:webHidden/>
                <w:sz w:val="26"/>
                <w:szCs w:val="26"/>
              </w:rPr>
              <w:fldChar w:fldCharType="end"/>
            </w:r>
          </w:hyperlink>
        </w:p>
        <w:p w:rsidR="00DC6BB8" w:rsidRPr="00DC6BB8" w:rsidRDefault="003828D6">
          <w:pPr>
            <w:pStyle w:val="Verzeichnis1"/>
            <w:rPr>
              <w:rFonts w:asciiTheme="minorHAnsi" w:eastAsiaTheme="minorEastAsia" w:hAnsiTheme="minorHAnsi"/>
              <w:color w:val="auto"/>
              <w:sz w:val="26"/>
              <w:szCs w:val="26"/>
              <w:lang w:eastAsia="de-DE"/>
            </w:rPr>
          </w:pPr>
          <w:hyperlink w:anchor="_Toc8305409" w:history="1">
            <w:r w:rsidR="00C573E7">
              <w:rPr>
                <w:rStyle w:val="Hyperlink"/>
                <w:rFonts w:ascii="Ubuntu" w:hAnsi="Ubuntu"/>
                <w:sz w:val="26"/>
                <w:szCs w:val="26"/>
              </w:rPr>
              <w:t>Nach</w:t>
            </w:r>
            <w:r w:rsidR="00DC6BB8" w:rsidRPr="00DC6BB8">
              <w:rPr>
                <w:rStyle w:val="Hyperlink"/>
                <w:rFonts w:ascii="Ubuntu" w:hAnsi="Ubuntu"/>
                <w:sz w:val="26"/>
                <w:szCs w:val="26"/>
              </w:rPr>
              <w:t>weisbare Transaktionen (ghPoT)</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_Toc8305409 \h </w:instrText>
            </w:r>
            <w:r w:rsidR="00DC6BB8" w:rsidRPr="00DC6BB8">
              <w:rPr>
                <w:webHidden/>
                <w:sz w:val="26"/>
                <w:szCs w:val="26"/>
              </w:rPr>
            </w:r>
            <w:r w:rsidR="00DC6BB8" w:rsidRPr="00DC6BB8">
              <w:rPr>
                <w:webHidden/>
                <w:sz w:val="26"/>
                <w:szCs w:val="26"/>
              </w:rPr>
              <w:fldChar w:fldCharType="separate"/>
            </w:r>
            <w:r w:rsidR="0029767A">
              <w:rPr>
                <w:webHidden/>
                <w:sz w:val="26"/>
                <w:szCs w:val="26"/>
              </w:rPr>
              <w:t>6</w:t>
            </w:r>
            <w:r w:rsidR="00DC6BB8" w:rsidRPr="00DC6BB8">
              <w:rPr>
                <w:webHidden/>
                <w:sz w:val="26"/>
                <w:szCs w:val="26"/>
              </w:rPr>
              <w:fldChar w:fldCharType="end"/>
            </w:r>
          </w:hyperlink>
        </w:p>
        <w:p w:rsidR="00DC6BB8" w:rsidRPr="00DC6BB8" w:rsidRDefault="003828D6">
          <w:pPr>
            <w:pStyle w:val="Verzeichnis1"/>
            <w:rPr>
              <w:rFonts w:asciiTheme="minorHAnsi" w:eastAsiaTheme="minorEastAsia" w:hAnsiTheme="minorHAnsi"/>
              <w:color w:val="auto"/>
              <w:sz w:val="26"/>
              <w:szCs w:val="26"/>
              <w:lang w:eastAsia="de-DE"/>
            </w:rPr>
          </w:pPr>
          <w:hyperlink w:anchor="_Toc8305410" w:history="1">
            <w:r w:rsidR="00DC6BB8" w:rsidRPr="00DC6BB8">
              <w:rPr>
                <w:rStyle w:val="Hyperlink"/>
                <w:rFonts w:ascii="Ubuntu" w:hAnsi="Ubuntu"/>
                <w:sz w:val="26"/>
                <w:szCs w:val="26"/>
              </w:rPr>
              <w:t>Hybrider Proof-of-Stake (ghPoS)</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_Toc8305410 \h </w:instrText>
            </w:r>
            <w:r w:rsidR="00DC6BB8" w:rsidRPr="00DC6BB8">
              <w:rPr>
                <w:webHidden/>
                <w:sz w:val="26"/>
                <w:szCs w:val="26"/>
              </w:rPr>
            </w:r>
            <w:r w:rsidR="00DC6BB8" w:rsidRPr="00DC6BB8">
              <w:rPr>
                <w:webHidden/>
                <w:sz w:val="26"/>
                <w:szCs w:val="26"/>
              </w:rPr>
              <w:fldChar w:fldCharType="separate"/>
            </w:r>
            <w:r w:rsidR="0029767A">
              <w:rPr>
                <w:webHidden/>
                <w:sz w:val="26"/>
                <w:szCs w:val="26"/>
              </w:rPr>
              <w:t>7</w:t>
            </w:r>
            <w:r w:rsidR="00DC6BB8" w:rsidRPr="00DC6BB8">
              <w:rPr>
                <w:webHidden/>
                <w:sz w:val="26"/>
                <w:szCs w:val="26"/>
              </w:rPr>
              <w:fldChar w:fldCharType="end"/>
            </w:r>
          </w:hyperlink>
        </w:p>
        <w:p w:rsidR="00DC6BB8" w:rsidRPr="00DC6BB8" w:rsidRDefault="003828D6">
          <w:pPr>
            <w:pStyle w:val="Verzeichnis1"/>
            <w:rPr>
              <w:rFonts w:asciiTheme="minorHAnsi" w:eastAsiaTheme="minorEastAsia" w:hAnsiTheme="minorHAnsi"/>
              <w:color w:val="auto"/>
              <w:sz w:val="26"/>
              <w:szCs w:val="26"/>
              <w:lang w:eastAsia="de-DE"/>
            </w:rPr>
          </w:pPr>
          <w:hyperlink w:anchor="_Toc8305411" w:history="1">
            <w:r w:rsidR="00DC6BB8" w:rsidRPr="00DC6BB8">
              <w:rPr>
                <w:rStyle w:val="Hyperlink"/>
                <w:rFonts w:ascii="Ubuntu" w:hAnsi="Ubuntu"/>
                <w:sz w:val="26"/>
                <w:szCs w:val="26"/>
              </w:rPr>
              <w:t>Termineinlagen (gTD)</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_Toc8305411 \h </w:instrText>
            </w:r>
            <w:r w:rsidR="00DC6BB8" w:rsidRPr="00DC6BB8">
              <w:rPr>
                <w:webHidden/>
                <w:sz w:val="26"/>
                <w:szCs w:val="26"/>
              </w:rPr>
            </w:r>
            <w:r w:rsidR="00DC6BB8" w:rsidRPr="00DC6BB8">
              <w:rPr>
                <w:webHidden/>
                <w:sz w:val="26"/>
                <w:szCs w:val="26"/>
              </w:rPr>
              <w:fldChar w:fldCharType="separate"/>
            </w:r>
            <w:r w:rsidR="0029767A">
              <w:rPr>
                <w:webHidden/>
                <w:sz w:val="26"/>
                <w:szCs w:val="26"/>
              </w:rPr>
              <w:t>9</w:t>
            </w:r>
            <w:r w:rsidR="00DC6BB8" w:rsidRPr="00DC6BB8">
              <w:rPr>
                <w:webHidden/>
                <w:sz w:val="26"/>
                <w:szCs w:val="26"/>
              </w:rPr>
              <w:fldChar w:fldCharType="end"/>
            </w:r>
          </w:hyperlink>
        </w:p>
        <w:p w:rsidR="00DC6BB8" w:rsidRPr="00DC6BB8" w:rsidRDefault="003828D6">
          <w:pPr>
            <w:pStyle w:val="Verzeichnis1"/>
            <w:rPr>
              <w:rFonts w:asciiTheme="minorHAnsi" w:eastAsiaTheme="minorEastAsia" w:hAnsiTheme="minorHAnsi"/>
              <w:color w:val="auto"/>
              <w:sz w:val="26"/>
              <w:szCs w:val="26"/>
              <w:lang w:eastAsia="de-DE"/>
            </w:rPr>
          </w:pPr>
          <w:hyperlink w:anchor="_Toc8305412" w:history="1">
            <w:r w:rsidR="00DC6BB8" w:rsidRPr="00F73A34">
              <w:rPr>
                <w:rStyle w:val="Hyperlink"/>
                <w:rFonts w:ascii="Ubuntu" w:hAnsi="Ubuntu"/>
                <w:sz w:val="26"/>
                <w:szCs w:val="26"/>
              </w:rPr>
              <w:t>Geldmengenkontrolle (gMSC)</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_Toc8305412 \h </w:instrText>
            </w:r>
            <w:r w:rsidR="00DC6BB8" w:rsidRPr="00DC6BB8">
              <w:rPr>
                <w:webHidden/>
                <w:sz w:val="26"/>
                <w:szCs w:val="26"/>
              </w:rPr>
            </w:r>
            <w:r w:rsidR="00DC6BB8" w:rsidRPr="00DC6BB8">
              <w:rPr>
                <w:webHidden/>
                <w:sz w:val="26"/>
                <w:szCs w:val="26"/>
              </w:rPr>
              <w:fldChar w:fldCharType="separate"/>
            </w:r>
            <w:r w:rsidR="0029767A">
              <w:rPr>
                <w:webHidden/>
                <w:sz w:val="26"/>
                <w:szCs w:val="26"/>
              </w:rPr>
              <w:t>10</w:t>
            </w:r>
            <w:r w:rsidR="00DC6BB8" w:rsidRPr="00DC6BB8">
              <w:rPr>
                <w:webHidden/>
                <w:sz w:val="26"/>
                <w:szCs w:val="26"/>
              </w:rPr>
              <w:fldChar w:fldCharType="end"/>
            </w:r>
          </w:hyperlink>
        </w:p>
        <w:p w:rsidR="00DC6BB8" w:rsidRPr="00DC6BB8" w:rsidRDefault="003828D6">
          <w:pPr>
            <w:pStyle w:val="Verzeichnis1"/>
            <w:rPr>
              <w:rFonts w:asciiTheme="minorHAnsi" w:eastAsiaTheme="minorEastAsia" w:hAnsiTheme="minorHAnsi"/>
              <w:color w:val="auto"/>
              <w:sz w:val="26"/>
              <w:szCs w:val="26"/>
              <w:lang w:eastAsia="de-DE"/>
            </w:rPr>
          </w:pPr>
          <w:hyperlink w:anchor="_Toc8305413" w:history="1">
            <w:r w:rsidR="00DC6BB8" w:rsidRPr="00F73A34">
              <w:rPr>
                <w:rStyle w:val="Hyperlink"/>
                <w:rFonts w:ascii="Ubuntu" w:hAnsi="Ubuntu"/>
                <w:sz w:val="26"/>
                <w:szCs w:val="26"/>
              </w:rPr>
              <w:t>Sofort-Masternodes (gIOMN)</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_Toc8305413 \h </w:instrText>
            </w:r>
            <w:r w:rsidR="00DC6BB8" w:rsidRPr="00DC6BB8">
              <w:rPr>
                <w:webHidden/>
                <w:sz w:val="26"/>
                <w:szCs w:val="26"/>
              </w:rPr>
            </w:r>
            <w:r w:rsidR="00DC6BB8" w:rsidRPr="00DC6BB8">
              <w:rPr>
                <w:webHidden/>
                <w:sz w:val="26"/>
                <w:szCs w:val="26"/>
              </w:rPr>
              <w:fldChar w:fldCharType="separate"/>
            </w:r>
            <w:r w:rsidR="0029767A">
              <w:rPr>
                <w:webHidden/>
                <w:sz w:val="26"/>
                <w:szCs w:val="26"/>
              </w:rPr>
              <w:t>13</w:t>
            </w:r>
            <w:r w:rsidR="00DC6BB8" w:rsidRPr="00DC6BB8">
              <w:rPr>
                <w:webHidden/>
                <w:sz w:val="26"/>
                <w:szCs w:val="26"/>
              </w:rPr>
              <w:fldChar w:fldCharType="end"/>
            </w:r>
          </w:hyperlink>
        </w:p>
        <w:p w:rsidR="00DC6BB8" w:rsidRPr="00DC6BB8" w:rsidRDefault="003828D6">
          <w:pPr>
            <w:pStyle w:val="Verzeichnis1"/>
            <w:rPr>
              <w:rFonts w:asciiTheme="minorHAnsi" w:eastAsiaTheme="minorEastAsia" w:hAnsiTheme="minorHAnsi"/>
              <w:color w:val="auto"/>
              <w:sz w:val="26"/>
              <w:szCs w:val="26"/>
              <w:lang w:eastAsia="de-DE"/>
            </w:rPr>
          </w:pPr>
          <w:hyperlink w:anchor="_Toc8305414" w:history="1">
            <w:r w:rsidR="00DC6BB8" w:rsidRPr="00F73A34">
              <w:rPr>
                <w:rStyle w:val="Hyperlink"/>
                <w:rFonts w:ascii="Ubuntu" w:hAnsi="Ubuntu"/>
                <w:sz w:val="26"/>
                <w:szCs w:val="26"/>
              </w:rPr>
              <w:t>Eigenschaften und Spezifikationen</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_Toc8305414 \h </w:instrText>
            </w:r>
            <w:r w:rsidR="00DC6BB8" w:rsidRPr="00DC6BB8">
              <w:rPr>
                <w:webHidden/>
                <w:sz w:val="26"/>
                <w:szCs w:val="26"/>
              </w:rPr>
            </w:r>
            <w:r w:rsidR="00DC6BB8" w:rsidRPr="00DC6BB8">
              <w:rPr>
                <w:webHidden/>
                <w:sz w:val="26"/>
                <w:szCs w:val="26"/>
              </w:rPr>
              <w:fldChar w:fldCharType="separate"/>
            </w:r>
            <w:r w:rsidR="0029767A">
              <w:rPr>
                <w:webHidden/>
                <w:sz w:val="26"/>
                <w:szCs w:val="26"/>
              </w:rPr>
              <w:t>14</w:t>
            </w:r>
            <w:r w:rsidR="00DC6BB8" w:rsidRPr="00DC6BB8">
              <w:rPr>
                <w:webHidden/>
                <w:sz w:val="26"/>
                <w:szCs w:val="26"/>
              </w:rPr>
              <w:fldChar w:fldCharType="end"/>
            </w:r>
          </w:hyperlink>
        </w:p>
        <w:p w:rsidR="00DC6BB8" w:rsidRPr="00DC6BB8" w:rsidRDefault="003828D6">
          <w:pPr>
            <w:pStyle w:val="Verzeichnis1"/>
            <w:rPr>
              <w:rFonts w:asciiTheme="minorHAnsi" w:eastAsiaTheme="minorEastAsia" w:hAnsiTheme="minorHAnsi"/>
              <w:color w:val="auto"/>
              <w:sz w:val="26"/>
              <w:szCs w:val="26"/>
              <w:lang w:eastAsia="de-DE"/>
            </w:rPr>
          </w:pPr>
          <w:hyperlink w:anchor="_Toc8305415" w:history="1">
            <w:r w:rsidR="00DC6BB8" w:rsidRPr="00F73A34">
              <w:rPr>
                <w:rStyle w:val="Hyperlink"/>
                <w:rFonts w:ascii="Ubuntu" w:hAnsi="Ubuntu"/>
                <w:sz w:val="26"/>
                <w:szCs w:val="26"/>
              </w:rPr>
              <w:t>Wettbewerbsanalyse</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_Toc8305415 \h </w:instrText>
            </w:r>
            <w:r w:rsidR="00DC6BB8" w:rsidRPr="00DC6BB8">
              <w:rPr>
                <w:webHidden/>
                <w:sz w:val="26"/>
                <w:szCs w:val="26"/>
              </w:rPr>
            </w:r>
            <w:r w:rsidR="00DC6BB8" w:rsidRPr="00DC6BB8">
              <w:rPr>
                <w:webHidden/>
                <w:sz w:val="26"/>
                <w:szCs w:val="26"/>
              </w:rPr>
              <w:fldChar w:fldCharType="separate"/>
            </w:r>
            <w:r w:rsidR="0029767A">
              <w:rPr>
                <w:webHidden/>
                <w:sz w:val="26"/>
                <w:szCs w:val="26"/>
              </w:rPr>
              <w:t>17</w:t>
            </w:r>
            <w:r w:rsidR="00DC6BB8" w:rsidRPr="00DC6BB8">
              <w:rPr>
                <w:webHidden/>
                <w:sz w:val="26"/>
                <w:szCs w:val="26"/>
              </w:rPr>
              <w:fldChar w:fldCharType="end"/>
            </w:r>
          </w:hyperlink>
        </w:p>
        <w:p w:rsidR="00DC6BB8" w:rsidRPr="00DC6BB8" w:rsidRDefault="003828D6">
          <w:pPr>
            <w:pStyle w:val="Verzeichnis1"/>
            <w:rPr>
              <w:rFonts w:asciiTheme="minorHAnsi" w:eastAsiaTheme="minorEastAsia" w:hAnsiTheme="minorHAnsi"/>
              <w:color w:val="auto"/>
              <w:sz w:val="26"/>
              <w:szCs w:val="26"/>
              <w:lang w:eastAsia="de-DE"/>
            </w:rPr>
          </w:pPr>
          <w:hyperlink w:anchor="_Toc8305416" w:history="1">
            <w:r w:rsidR="00DC6BB8" w:rsidRPr="00F73A34">
              <w:rPr>
                <w:rStyle w:val="Hyperlink"/>
                <w:rFonts w:ascii="Ubuntu" w:hAnsi="Ubuntu"/>
                <w:sz w:val="26"/>
                <w:szCs w:val="26"/>
              </w:rPr>
              <w:t>Roadmap</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_Toc8305416 \h </w:instrText>
            </w:r>
            <w:r w:rsidR="00DC6BB8" w:rsidRPr="00DC6BB8">
              <w:rPr>
                <w:webHidden/>
                <w:sz w:val="26"/>
                <w:szCs w:val="26"/>
              </w:rPr>
            </w:r>
            <w:r w:rsidR="00DC6BB8" w:rsidRPr="00DC6BB8">
              <w:rPr>
                <w:webHidden/>
                <w:sz w:val="26"/>
                <w:szCs w:val="26"/>
              </w:rPr>
              <w:fldChar w:fldCharType="separate"/>
            </w:r>
            <w:r w:rsidR="0029767A">
              <w:rPr>
                <w:webHidden/>
                <w:sz w:val="26"/>
                <w:szCs w:val="26"/>
              </w:rPr>
              <w:t>19</w:t>
            </w:r>
            <w:r w:rsidR="00DC6BB8" w:rsidRPr="00DC6BB8">
              <w:rPr>
                <w:webHidden/>
                <w:sz w:val="26"/>
                <w:szCs w:val="26"/>
              </w:rPr>
              <w:fldChar w:fldCharType="end"/>
            </w:r>
          </w:hyperlink>
        </w:p>
        <w:p w:rsidR="00DC6BB8" w:rsidRPr="00DC6BB8" w:rsidRDefault="003828D6">
          <w:pPr>
            <w:pStyle w:val="Verzeichnis1"/>
            <w:rPr>
              <w:rFonts w:asciiTheme="minorHAnsi" w:eastAsiaTheme="minorEastAsia" w:hAnsiTheme="minorHAnsi"/>
              <w:color w:val="auto"/>
              <w:sz w:val="26"/>
              <w:szCs w:val="26"/>
              <w:lang w:eastAsia="de-DE"/>
            </w:rPr>
          </w:pPr>
          <w:hyperlink w:anchor="_Toc8305417" w:history="1">
            <w:r w:rsidR="00DC6BB8" w:rsidRPr="00F73A34">
              <w:rPr>
                <w:rStyle w:val="Hyperlink"/>
                <w:rFonts w:ascii="Ubuntu" w:hAnsi="Ubuntu"/>
                <w:sz w:val="26"/>
                <w:szCs w:val="26"/>
              </w:rPr>
              <w:t>Hilfe</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_Toc8305417 \h </w:instrText>
            </w:r>
            <w:r w:rsidR="00DC6BB8" w:rsidRPr="00DC6BB8">
              <w:rPr>
                <w:webHidden/>
                <w:sz w:val="26"/>
                <w:szCs w:val="26"/>
              </w:rPr>
            </w:r>
            <w:r w:rsidR="00DC6BB8" w:rsidRPr="00DC6BB8">
              <w:rPr>
                <w:webHidden/>
                <w:sz w:val="26"/>
                <w:szCs w:val="26"/>
              </w:rPr>
              <w:fldChar w:fldCharType="separate"/>
            </w:r>
            <w:r w:rsidR="0029767A">
              <w:rPr>
                <w:webHidden/>
                <w:sz w:val="26"/>
                <w:szCs w:val="26"/>
              </w:rPr>
              <w:t>21</w:t>
            </w:r>
            <w:r w:rsidR="00DC6BB8" w:rsidRPr="00DC6BB8">
              <w:rPr>
                <w:webHidden/>
                <w:sz w:val="26"/>
                <w:szCs w:val="26"/>
              </w:rPr>
              <w:fldChar w:fldCharType="end"/>
            </w:r>
          </w:hyperlink>
        </w:p>
        <w:p w:rsidR="00DC6BB8" w:rsidRPr="00DC6BB8" w:rsidRDefault="003828D6">
          <w:pPr>
            <w:pStyle w:val="Verzeichnis1"/>
            <w:rPr>
              <w:rFonts w:asciiTheme="minorHAnsi" w:eastAsiaTheme="minorEastAsia" w:hAnsiTheme="minorHAnsi"/>
              <w:color w:val="auto"/>
              <w:sz w:val="26"/>
              <w:szCs w:val="26"/>
              <w:lang w:eastAsia="de-DE"/>
            </w:rPr>
          </w:pPr>
          <w:hyperlink w:anchor="_Toc8305418" w:history="1">
            <w:r w:rsidR="00DC6BB8" w:rsidRPr="00F73A34">
              <w:rPr>
                <w:rStyle w:val="Hyperlink"/>
                <w:rFonts w:ascii="Ubuntu" w:hAnsi="Ubuntu"/>
                <w:sz w:val="26"/>
                <w:szCs w:val="26"/>
              </w:rPr>
              <w:t>Wichtige Links</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_Toc8305418 \h </w:instrText>
            </w:r>
            <w:r w:rsidR="00DC6BB8" w:rsidRPr="00DC6BB8">
              <w:rPr>
                <w:webHidden/>
                <w:sz w:val="26"/>
                <w:szCs w:val="26"/>
              </w:rPr>
            </w:r>
            <w:r w:rsidR="00DC6BB8" w:rsidRPr="00DC6BB8">
              <w:rPr>
                <w:webHidden/>
                <w:sz w:val="26"/>
                <w:szCs w:val="26"/>
              </w:rPr>
              <w:fldChar w:fldCharType="separate"/>
            </w:r>
            <w:r w:rsidR="0029767A">
              <w:rPr>
                <w:webHidden/>
                <w:sz w:val="26"/>
                <w:szCs w:val="26"/>
              </w:rPr>
              <w:t>22</w:t>
            </w:r>
            <w:r w:rsidR="00DC6BB8" w:rsidRPr="00DC6BB8">
              <w:rPr>
                <w:webHidden/>
                <w:sz w:val="26"/>
                <w:szCs w:val="26"/>
              </w:rPr>
              <w:fldChar w:fldCharType="end"/>
            </w:r>
          </w:hyperlink>
        </w:p>
        <w:p w:rsidR="00DC6BB8" w:rsidRPr="00DC6BB8" w:rsidRDefault="003828D6">
          <w:pPr>
            <w:pStyle w:val="Verzeichnis1"/>
            <w:rPr>
              <w:rFonts w:asciiTheme="minorHAnsi" w:eastAsiaTheme="minorEastAsia" w:hAnsiTheme="minorHAnsi"/>
              <w:color w:val="auto"/>
              <w:sz w:val="26"/>
              <w:szCs w:val="26"/>
              <w:lang w:eastAsia="de-DE"/>
            </w:rPr>
          </w:pPr>
          <w:hyperlink w:anchor="_Toc8305419" w:history="1">
            <w:r w:rsidR="00DC6BB8" w:rsidRPr="00F73A34">
              <w:rPr>
                <w:rStyle w:val="Hyperlink"/>
                <w:rFonts w:ascii="Ubuntu" w:hAnsi="Ubuntu"/>
                <w:sz w:val="26"/>
                <w:szCs w:val="26"/>
                <w:lang w:val="en-US"/>
              </w:rPr>
              <w:t>Anhang</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_Toc8305419 \h </w:instrText>
            </w:r>
            <w:r w:rsidR="00DC6BB8" w:rsidRPr="00DC6BB8">
              <w:rPr>
                <w:webHidden/>
                <w:sz w:val="26"/>
                <w:szCs w:val="26"/>
              </w:rPr>
            </w:r>
            <w:r w:rsidR="00DC6BB8" w:rsidRPr="00DC6BB8">
              <w:rPr>
                <w:webHidden/>
                <w:sz w:val="26"/>
                <w:szCs w:val="26"/>
              </w:rPr>
              <w:fldChar w:fldCharType="separate"/>
            </w:r>
            <w:r w:rsidR="0029767A">
              <w:rPr>
                <w:webHidden/>
                <w:sz w:val="26"/>
                <w:szCs w:val="26"/>
              </w:rPr>
              <w:t>23</w:t>
            </w:r>
            <w:r w:rsidR="00DC6BB8" w:rsidRPr="00DC6BB8">
              <w:rPr>
                <w:webHidden/>
                <w:sz w:val="26"/>
                <w:szCs w:val="26"/>
              </w:rPr>
              <w:fldChar w:fldCharType="end"/>
            </w:r>
          </w:hyperlink>
        </w:p>
        <w:p w:rsidR="003F5C2E" w:rsidRDefault="00FD36FD" w:rsidP="003F5C2E">
          <w:pPr>
            <w:rPr>
              <w:b/>
              <w:bCs/>
              <w:sz w:val="28"/>
              <w:szCs w:val="28"/>
            </w:rPr>
          </w:pPr>
          <w:r w:rsidRPr="00DC6BB8">
            <w:rPr>
              <w:bCs/>
              <w:szCs w:val="26"/>
              <w:lang w:val="es-MX"/>
            </w:rPr>
            <w:fldChar w:fldCharType="end"/>
          </w:r>
        </w:p>
      </w:sdtContent>
    </w:sdt>
    <w:p w:rsidR="003F5C2E" w:rsidRDefault="003F5C2E">
      <w:pPr>
        <w:rPr>
          <w:rFonts w:ascii="Ubuntu" w:eastAsiaTheme="majorEastAsia" w:hAnsi="Ubuntu" w:cstheme="majorBidi"/>
          <w:sz w:val="36"/>
          <w:szCs w:val="32"/>
        </w:rPr>
      </w:pPr>
      <w:r>
        <w:br w:type="page"/>
      </w:r>
    </w:p>
    <w:p w:rsidR="00A0249C" w:rsidRPr="004600B4" w:rsidRDefault="00C573E7" w:rsidP="004600B4">
      <w:pPr>
        <w:pStyle w:val="berschrift1"/>
      </w:pPr>
      <w:bookmarkStart w:id="1" w:name="_Toc735413"/>
      <w:bookmarkStart w:id="2" w:name="_Toc8305404"/>
      <w:r>
        <w:rPr>
          <w:rFonts w:eastAsia="Microsoft YaHei Light"/>
        </w:rPr>
        <w:lastRenderedPageBreak/>
        <w:t>ZUSAMMENFASSUNG</w:t>
      </w:r>
      <w:bookmarkEnd w:id="1"/>
      <w:bookmarkEnd w:id="2"/>
    </w:p>
    <w:p w:rsidR="00AB41BB" w:rsidRPr="00C75702" w:rsidRDefault="00634389" w:rsidP="00FC1711">
      <w:pPr>
        <w:rPr>
          <w:lang w:val="en-US"/>
        </w:rPr>
      </w:pPr>
      <w:r>
        <w:t>Während Fiat Geld wirtschaftliche Standards für hunderte von Jahren definiert und seinen Wert unter Beweis gestellt hat, ist die Situation mit digitaler Währung anders. Digitale Währungen sind hoch riskante Investments mit unvorhersehbarem Wert. Entwicklerteams verlassen ihre Projekte und hinterlassen verwaiste Blockchains. Regierungen und Aufsichtsbehörden haben dieses Problem erkannt und arbeiten daran Initial Coin Offerings (ICO) in den nächsten Jahren zu regulieren. Deswegen haben digitale Währungen, die einzigartige Anwendungsfälle implementieren eine große Chance, künftige Standards zu definieren. Galilel wird durch die im folgenden vorgestellten Features an diesem Prozess teilhaben.</w:t>
      </w:r>
    </w:p>
    <w:p w:rsidR="00FD36FD" w:rsidRPr="009E536F" w:rsidRDefault="00C573E7" w:rsidP="009E536F">
      <w:pPr>
        <w:pStyle w:val="berschrift1"/>
      </w:pPr>
      <w:bookmarkStart w:id="3" w:name="_Toc735414"/>
      <w:bookmarkStart w:id="4" w:name="_Toc8305405"/>
      <w:r>
        <w:t>EINLEITUNG</w:t>
      </w:r>
      <w:bookmarkEnd w:id="3"/>
      <w:bookmarkEnd w:id="4"/>
    </w:p>
    <w:p w:rsidR="00AB41BB" w:rsidRPr="00C75702" w:rsidRDefault="00634389" w:rsidP="00FC1711">
      <w:pPr>
        <w:rPr>
          <w:lang w:val="en-US"/>
        </w:rPr>
      </w:pPr>
      <w:r w:rsidRPr="00A4421E">
        <w:t xml:space="preserve">Galilel Coin </w:t>
      </w:r>
      <w:r>
        <w:t>ist eine Community basierte Kryptowährung mit voller Transparenz und öffentlicher Entwicklungsmethode</w:t>
      </w:r>
      <w:r w:rsidRPr="00A4421E">
        <w:t xml:space="preserve">. </w:t>
      </w:r>
      <w:r>
        <w:t>Das Vertrauensverhältnis zwischen Investoren und dem Entwicklungsteam ist der Schlüssel zum Erfolg</w:t>
      </w:r>
      <w:r w:rsidRPr="00A4421E">
        <w:t xml:space="preserve">. </w:t>
      </w:r>
      <w:r>
        <w:t xml:space="preserve">Deswegen hat das Team ein GitHub Projekt namens </w:t>
      </w:r>
      <w:r w:rsidRPr="00634389">
        <w:rPr>
          <w:i/>
        </w:rPr>
        <w:t>Galilel-Project</w:t>
      </w:r>
      <w:r w:rsidR="001E7A6F" w:rsidRPr="001E7A6F">
        <w:rPr>
          <w:i/>
          <w:vertAlign w:val="superscript"/>
        </w:rPr>
        <w:t>2</w:t>
      </w:r>
      <w:r>
        <w:t xml:space="preserve"> angelegt, in dem alle Entwicklungsschritte, inklusive des </w:t>
      </w:r>
      <w:r w:rsidR="0001270A">
        <w:t>Quelltexts</w:t>
      </w:r>
      <w:r>
        <w:t xml:space="preserve">, in öffentlichen Repositorien nachvollzogen werden können und eine öffentliche </w:t>
      </w:r>
      <w:r w:rsidRPr="00634389">
        <w:rPr>
          <w:i/>
        </w:rPr>
        <w:t>Know Your Developer (KYD)</w:t>
      </w:r>
      <w:r w:rsidR="001E7A6F" w:rsidRPr="001E7A6F">
        <w:rPr>
          <w:i/>
          <w:vertAlign w:val="superscript"/>
        </w:rPr>
        <w:t>3</w:t>
      </w:r>
      <w:r>
        <w:t xml:space="preserve"> Verifikation durchlaufen</w:t>
      </w:r>
      <w:r w:rsidRPr="00A4421E">
        <w:t xml:space="preserve">. </w:t>
      </w:r>
      <w:r>
        <w:t>Das Projekt nutzt hauptsächlich</w:t>
      </w:r>
      <w:r w:rsidRPr="00A4421E">
        <w:t xml:space="preserve"> </w:t>
      </w:r>
      <w:r w:rsidRPr="00A4421E">
        <w:rPr>
          <w:i/>
        </w:rPr>
        <w:t>MIT</w:t>
      </w:r>
      <w:r w:rsidR="001E7A6F">
        <w:rPr>
          <w:i/>
          <w:vertAlign w:val="superscript"/>
        </w:rPr>
        <w:t>4</w:t>
      </w:r>
      <w:r w:rsidRPr="00A4421E">
        <w:t xml:space="preserve">, </w:t>
      </w:r>
      <w:r w:rsidRPr="00A4421E">
        <w:rPr>
          <w:i/>
        </w:rPr>
        <w:t>GPLv3</w:t>
      </w:r>
      <w:r w:rsidR="001E7A6F">
        <w:rPr>
          <w:i/>
          <w:vertAlign w:val="superscript"/>
        </w:rPr>
        <w:t>5</w:t>
      </w:r>
      <w:r w:rsidRPr="00A4421E">
        <w:t xml:space="preserve"> </w:t>
      </w:r>
      <w:r>
        <w:t>u</w:t>
      </w:r>
      <w:r w:rsidRPr="00A4421E">
        <w:t xml:space="preserve">nd </w:t>
      </w:r>
      <w:r w:rsidRPr="00A4421E">
        <w:rPr>
          <w:i/>
        </w:rPr>
        <w:t>CC-BY-NC 4.0</w:t>
      </w:r>
      <w:r w:rsidR="001E7A6F">
        <w:rPr>
          <w:i/>
          <w:vertAlign w:val="superscript"/>
        </w:rPr>
        <w:t>6</w:t>
      </w:r>
      <w:r w:rsidRPr="00A4421E">
        <w:t xml:space="preserve"> </w:t>
      </w:r>
      <w:r>
        <w:t>O</w:t>
      </w:r>
      <w:r w:rsidRPr="00A4421E">
        <w:t xml:space="preserve">pen </w:t>
      </w:r>
      <w:r>
        <w:t>S</w:t>
      </w:r>
      <w:r w:rsidRPr="00A4421E">
        <w:t xml:space="preserve">ource and </w:t>
      </w:r>
      <w:r>
        <w:t>O</w:t>
      </w:r>
      <w:r w:rsidRPr="00A4421E">
        <w:t>pen</w:t>
      </w:r>
      <w:r>
        <w:t>-</w:t>
      </w:r>
      <w:r w:rsidRPr="00A4421E">
        <w:t xml:space="preserve">Content </w:t>
      </w:r>
      <w:r>
        <w:t>Lizenzen</w:t>
      </w:r>
      <w:r w:rsidRPr="00A4421E">
        <w:t xml:space="preserve">. </w:t>
      </w:r>
      <w:r>
        <w:t>Die Übersetzungen und Lokalisierungen nutzen die</w:t>
      </w:r>
      <w:r w:rsidRPr="00A4421E">
        <w:t xml:space="preserve"> </w:t>
      </w:r>
      <w:r w:rsidRPr="00A4421E">
        <w:rPr>
          <w:i/>
        </w:rPr>
        <w:t>Transifex</w:t>
      </w:r>
      <w:r w:rsidR="001E7A6F">
        <w:rPr>
          <w:i/>
          <w:vertAlign w:val="superscript"/>
        </w:rPr>
        <w:t>7</w:t>
      </w:r>
      <w:r w:rsidRPr="00A4421E">
        <w:t xml:space="preserve"> Plattform.</w:t>
      </w:r>
    </w:p>
    <w:p w:rsidR="008236E5" w:rsidRPr="009E536F" w:rsidRDefault="00C573E7" w:rsidP="009E536F">
      <w:pPr>
        <w:pStyle w:val="berschrift1"/>
      </w:pPr>
      <w:bookmarkStart w:id="5" w:name="_Toc8305406"/>
      <w:r>
        <w:t>GALILEL COIN</w:t>
      </w:r>
      <w:bookmarkEnd w:id="5"/>
    </w:p>
    <w:p w:rsidR="009E1E17" w:rsidRDefault="00634389" w:rsidP="00FC1711">
      <w:pPr>
        <w:rPr>
          <w:lang w:val="en-US"/>
        </w:rPr>
      </w:pPr>
      <w:r>
        <w:t xml:space="preserve">Der </w:t>
      </w:r>
      <w:r w:rsidRPr="00A4421E">
        <w:t>Galilel Coin (GALI and zGALI) is</w:t>
      </w:r>
      <w:r>
        <w:t>t</w:t>
      </w:r>
      <w:r w:rsidRPr="00A4421E">
        <w:t xml:space="preserve"> </w:t>
      </w:r>
      <w:r>
        <w:t>eine</w:t>
      </w:r>
      <w:r w:rsidRPr="00A4421E">
        <w:t xml:space="preserve"> </w:t>
      </w:r>
      <w:r>
        <w:t>O</w:t>
      </w:r>
      <w:r w:rsidRPr="00A4421E">
        <w:t>pen</w:t>
      </w:r>
      <w:r>
        <w:t xml:space="preserve"> S</w:t>
      </w:r>
      <w:r w:rsidRPr="00A4421E">
        <w:t xml:space="preserve">ource </w:t>
      </w:r>
      <w:r>
        <w:t>öffentliche</w:t>
      </w:r>
      <w:r w:rsidRPr="00A4421E">
        <w:t xml:space="preserve"> and private Proof-of-Stake </w:t>
      </w:r>
      <w:r>
        <w:t>Kryptwährung</w:t>
      </w:r>
      <w:r w:rsidRPr="00A4421E">
        <w:t xml:space="preserve"> </w:t>
      </w:r>
      <w:r>
        <w:t>für schnelle</w:t>
      </w:r>
      <w:r w:rsidRPr="00A4421E">
        <w:t xml:space="preserve"> (</w:t>
      </w:r>
      <w:r>
        <w:t>mithilfe von</w:t>
      </w:r>
      <w:r w:rsidRPr="00A4421E">
        <w:t xml:space="preserve"> SwiftX), private (</w:t>
      </w:r>
      <w:r w:rsidRPr="00A4421E">
        <w:rPr>
          <w:i/>
        </w:rPr>
        <w:t>Zerocoin</w:t>
      </w:r>
      <w:r w:rsidRPr="00A4421E">
        <w:rPr>
          <w:i/>
          <w:vertAlign w:val="superscript"/>
        </w:rPr>
        <w:t>8</w:t>
      </w:r>
      <w:r w:rsidRPr="00A4421E">
        <w:t xml:space="preserve"> </w:t>
      </w:r>
      <w:r>
        <w:t>P</w:t>
      </w:r>
      <w:r w:rsidRPr="00A4421E">
        <w:t>roto</w:t>
      </w:r>
      <w:r>
        <w:t>k</w:t>
      </w:r>
      <w:r w:rsidRPr="00A4421E">
        <w:t>ol</w:t>
      </w:r>
      <w:r>
        <w:t>l</w:t>
      </w:r>
      <w:r w:rsidRPr="00A4421E">
        <w:t xml:space="preserve">) </w:t>
      </w:r>
      <w:r>
        <w:t>u</w:t>
      </w:r>
      <w:r w:rsidRPr="00A4421E">
        <w:t xml:space="preserve">nd </w:t>
      </w:r>
      <w:r>
        <w:t>sichere Microtransaktionen</w:t>
      </w:r>
      <w:r w:rsidRPr="00A4421E">
        <w:t xml:space="preserve">. </w:t>
      </w:r>
      <w:r>
        <w:t xml:space="preserve">Das Hauptziel ist es eine voll dezentralisiert, sichere </w:t>
      </w:r>
      <w:r>
        <w:lastRenderedPageBreak/>
        <w:t>und anonyme Netzwerkanwendung zu erstellen, die keine zentrale Instanz benötigt</w:t>
      </w:r>
      <w:r w:rsidRPr="00A4421E">
        <w:t xml:space="preserve">. </w:t>
      </w:r>
      <w:r>
        <w:t>Durch das verteilte System sind tausende Anwender für den Betrieb der Applikation zuständig und es gibt keinen singulären Fehlerpunkt.</w:t>
      </w:r>
    </w:p>
    <w:p w:rsidR="00830ACF" w:rsidRPr="00C53750" w:rsidRDefault="00C573E7" w:rsidP="00C53750">
      <w:pPr>
        <w:pStyle w:val="berschrift1"/>
      </w:pPr>
      <w:bookmarkStart w:id="6" w:name="_Toc735416"/>
      <w:bookmarkStart w:id="7" w:name="_Toc8305407"/>
      <w:r w:rsidRPr="00A4421E">
        <w:t>PROBLEM</w:t>
      </w:r>
      <w:r>
        <w:t>E</w:t>
      </w:r>
      <w:r w:rsidRPr="00A4421E">
        <w:t xml:space="preserve"> </w:t>
      </w:r>
      <w:r>
        <w:t>U</w:t>
      </w:r>
      <w:r w:rsidRPr="00A4421E">
        <w:t xml:space="preserve">ND </w:t>
      </w:r>
      <w:r>
        <w:t>LÖSUNGEN</w:t>
      </w:r>
      <w:bookmarkEnd w:id="6"/>
      <w:bookmarkEnd w:id="7"/>
    </w:p>
    <w:p w:rsidR="00B71B6C" w:rsidRPr="008F56B2" w:rsidRDefault="006850FF" w:rsidP="00FC1711">
      <w:pPr>
        <w:rPr>
          <w:lang w:val="en-US"/>
        </w:rPr>
      </w:pPr>
      <w:r>
        <w:t>Die Blockchain Technologie generiert ein weltweit großes Interesse, die wachsende Beliebtheit und Verwendung viele</w:t>
      </w:r>
      <w:r w:rsidR="0037331E">
        <w:t>r</w:t>
      </w:r>
      <w:r>
        <w:t xml:space="preserve"> Firmen für verschiedene andere Anwendungszwecke, als nur digitales Geld</w:t>
      </w:r>
      <w:r w:rsidR="0037331E">
        <w:t xml:space="preserve">, </w:t>
      </w:r>
      <w:r w:rsidR="00C85138">
        <w:t>beschleunigen diesen Trend</w:t>
      </w:r>
      <w:r w:rsidR="0037331E">
        <w:t>.</w:t>
      </w:r>
      <w:r w:rsidRPr="00A4421E">
        <w:t xml:space="preserve"> </w:t>
      </w:r>
      <w:r>
        <w:t>Die Verwendung als Zahlungsm</w:t>
      </w:r>
      <w:r w:rsidR="00C85138">
        <w:t>ittel</w:t>
      </w:r>
      <w:r>
        <w:t xml:space="preserve"> erfordert spezifische Funktionen für die Validierung und Speicherung </w:t>
      </w:r>
      <w:r w:rsidR="00C85138">
        <w:t>t</w:t>
      </w:r>
      <w:r>
        <w:t>ausender von Transaktionen</w:t>
      </w:r>
      <w:r w:rsidRPr="00A4421E">
        <w:t xml:space="preserve">. </w:t>
      </w:r>
      <w:r>
        <w:t>Während dies bereits durch existierende Konsens</w:t>
      </w:r>
      <w:r w:rsidR="00C85138">
        <w:t>-</w:t>
      </w:r>
      <w:r>
        <w:t>Algorithmen für die Generierung von Bl</w:t>
      </w:r>
      <w:r w:rsidR="00C85138">
        <w:t>öcken</w:t>
      </w:r>
      <w:r>
        <w:t xml:space="preserve"> gelöst ist, existieren verschiedene Schwächen i</w:t>
      </w:r>
      <w:r w:rsidR="00C85138">
        <w:t>n</w:t>
      </w:r>
      <w:r>
        <w:t xml:space="preserve"> </w:t>
      </w:r>
      <w:r w:rsidR="00C85138">
        <w:t>aktuellen</w:t>
      </w:r>
      <w:r>
        <w:t xml:space="preserve"> Implementationen, die eine Mainstream Adaption digitalen Geldes verhindern</w:t>
      </w:r>
      <w:r w:rsidRPr="00A4421E">
        <w:t>.</w:t>
      </w:r>
    </w:p>
    <w:p w:rsidR="00135AFF" w:rsidRPr="009E536F" w:rsidRDefault="00C573E7" w:rsidP="009E536F">
      <w:pPr>
        <w:pStyle w:val="berschrift1"/>
      </w:pPr>
      <w:bookmarkStart w:id="8" w:name="_Toc8305408"/>
      <w:r w:rsidRPr="00EB3E62">
        <w:t>DYNAMI</w:t>
      </w:r>
      <w:r>
        <w:t>SCHES</w:t>
      </w:r>
      <w:r w:rsidRPr="00EB3E62">
        <w:t xml:space="preserve"> ZEROCOIN PROOF-OF-STAKE</w:t>
      </w:r>
      <w:r w:rsidR="00EB3E62" w:rsidRPr="00EB3E62">
        <w:t xml:space="preserve"> (dzPoS)</w:t>
      </w:r>
      <w:bookmarkEnd w:id="8"/>
    </w:p>
    <w:p w:rsidR="006F4DD8" w:rsidRPr="00135AFF" w:rsidRDefault="00975859" w:rsidP="00F63F4D">
      <w:pPr>
        <w:rPr>
          <w:szCs w:val="26"/>
          <w:lang w:val="en-US"/>
        </w:rPr>
      </w:pPr>
      <w:r w:rsidRPr="00A4421E">
        <w:t xml:space="preserve">Zerocoin Proof-of-Stake (zPoS) </w:t>
      </w:r>
      <w:r>
        <w:t>war die innovativste Erweiterung der Blockchain in 2018 und wurde vom PIVX Entwicklungsteam vorgestellt</w:t>
      </w:r>
      <w:r w:rsidRPr="00A4421E">
        <w:t xml:space="preserve">. </w:t>
      </w:r>
      <w:r>
        <w:t>Die technische Implementierung war speziell auf die PIVX Blockchain ausgerichtet und erlaubt keine einfache Adaptierung für andere, da die Belohnungsstruktur statisch im Quellcode festgeschrieben ist</w:t>
      </w:r>
      <w:r w:rsidRPr="00A4421E">
        <w:t>.</w:t>
      </w:r>
    </w:p>
    <w:p w:rsidR="00FC5E87" w:rsidRDefault="006F4DD8" w:rsidP="00FC5E87">
      <w:pPr>
        <w:pStyle w:val="TableComment"/>
      </w:pPr>
      <w:r w:rsidRPr="00236357">
        <w:rPr>
          <w:noProof/>
          <w:lang w:val="de-DE" w:eastAsia="de-DE"/>
        </w:rPr>
        <w:lastRenderedPageBreak/>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FC5E87" w:rsidRDefault="00AA43A2" w:rsidP="00FC5E87">
      <w:pPr>
        <w:pStyle w:val="TableComment"/>
        <w:rPr>
          <w:color w:val="595959" w:themeColor="text1" w:themeTint="A6"/>
          <w:sz w:val="28"/>
          <w:szCs w:val="28"/>
          <w:lang w:val="es-MX"/>
        </w:rPr>
      </w:pPr>
      <w:r>
        <w:t>Bild</w:t>
      </w:r>
      <w:r w:rsidR="00135AFF" w:rsidRPr="00135AFF">
        <w:t xml:space="preserve"> 1. Dynam</w:t>
      </w:r>
      <w:r w:rsidR="0054115A">
        <w:t>isches</w:t>
      </w:r>
      <w:r w:rsidR="00135AFF" w:rsidRPr="00135AFF">
        <w:t xml:space="preserve"> Zerocoin Proof-of-Stake </w:t>
      </w:r>
      <w:r w:rsidR="00B61256">
        <w:t>Belohnungen basierend auf der Blockchain Phase</w:t>
      </w:r>
      <w:r w:rsidR="00135AFF" w:rsidRPr="00135AFF">
        <w:t>.</w:t>
      </w:r>
    </w:p>
    <w:p w:rsidR="003E5C06" w:rsidRDefault="003E5C06" w:rsidP="004B015C"/>
    <w:p w:rsidR="004B015C" w:rsidRPr="0024672E" w:rsidRDefault="00912576" w:rsidP="004B015C">
      <w:pPr>
        <w:rPr>
          <w:szCs w:val="26"/>
          <w:lang w:val="en-US"/>
        </w:rPr>
      </w:pPr>
      <w:r>
        <w:t>In Galilel haben wir eine dynamische Version des Zerocoin Stakings implementiert</w:t>
      </w:r>
      <w:r w:rsidRPr="00A4421E">
        <w:t xml:space="preserve">. </w:t>
      </w:r>
      <w:r>
        <w:t xml:space="preserve">Unser </w:t>
      </w:r>
      <w:r w:rsidRPr="00A4421E">
        <w:t xml:space="preserve">Zerocoin </w:t>
      </w:r>
      <w:r>
        <w:t>S</w:t>
      </w:r>
      <w:r w:rsidRPr="00A4421E">
        <w:t>taking gener</w:t>
      </w:r>
      <w:r>
        <w:t>iert</w:t>
      </w:r>
      <w:r w:rsidRPr="00A4421E">
        <w:t xml:space="preserve"> </w:t>
      </w:r>
      <w:r>
        <w:t>Belohnungen, die einen Ganzzahlwert repräsentieren</w:t>
      </w:r>
      <w:r w:rsidRPr="00A4421E">
        <w:t xml:space="preserve">. </w:t>
      </w:r>
      <w:r>
        <w:t xml:space="preserve">Der kleinste möglich Wert ist </w:t>
      </w:r>
      <w:r w:rsidRPr="006A7D9A">
        <w:rPr>
          <w:b/>
        </w:rPr>
        <w:t>eins</w:t>
      </w:r>
      <w:r w:rsidRPr="00A4421E">
        <w:rPr>
          <w:b/>
        </w:rPr>
        <w:t xml:space="preserve"> [1]</w:t>
      </w:r>
      <w:r w:rsidRPr="00A4421E">
        <w:t>. I</w:t>
      </w:r>
      <w:r>
        <w:t>n der ersten Version – der</w:t>
      </w:r>
      <w:r w:rsidRPr="00A4421E">
        <w:t xml:space="preserve"> </w:t>
      </w:r>
      <w:r>
        <w:t>Aufwärmphase – nutzen wir für Testzwecke immer den kleinsten Denominierungswert</w:t>
      </w:r>
      <w:r w:rsidRPr="00A4421E">
        <w:t xml:space="preserve">. </w:t>
      </w:r>
      <w:r>
        <w:t xml:space="preserve">Der Nachteil dieses Ansatzes ist, dass Zerocoin </w:t>
      </w:r>
      <w:r w:rsidR="00892F50">
        <w:t>S</w:t>
      </w:r>
      <w:r>
        <w:t xml:space="preserve">taking sehr CPU </w:t>
      </w:r>
      <w:r w:rsidR="009A246E">
        <w:t>i</w:t>
      </w:r>
      <w:r>
        <w:t xml:space="preserve">ntensiv ist und die Wahrscheinlichkeit verwaiste Blöcke zu produzieren </w:t>
      </w:r>
      <w:r w:rsidR="00DA4729">
        <w:t>erhöht</w:t>
      </w:r>
      <w:r>
        <w:t xml:space="preserve">, da </w:t>
      </w:r>
      <w:r w:rsidR="009A246E">
        <w:t>ein öffentliche</w:t>
      </w:r>
      <w:r>
        <w:t xml:space="preserve"> </w:t>
      </w:r>
      <w:r w:rsidR="009A246E">
        <w:t>Staker</w:t>
      </w:r>
      <w:r>
        <w:t xml:space="preserve"> d</w:t>
      </w:r>
      <w:r w:rsidR="009A246E">
        <w:t xml:space="preserve">en </w:t>
      </w:r>
      <w:r>
        <w:t>B</w:t>
      </w:r>
      <w:r w:rsidR="009A246E">
        <w:t>lock</w:t>
      </w:r>
      <w:r>
        <w:t xml:space="preserve"> später lösen</w:t>
      </w:r>
      <w:r w:rsidR="009A246E">
        <w:t>,</w:t>
      </w:r>
      <w:r>
        <w:t xml:space="preserve"> aber früher verteilen kann</w:t>
      </w:r>
      <w:r w:rsidRPr="00A4421E">
        <w:t xml:space="preserve">. In </w:t>
      </w:r>
      <w:r>
        <w:t>der zweiten Version –</w:t>
      </w:r>
      <w:r w:rsidRPr="00A4421E">
        <w:t xml:space="preserve"> </w:t>
      </w:r>
      <w:r>
        <w:t>der finalen Phase –</w:t>
      </w:r>
      <w:r w:rsidRPr="00A4421E">
        <w:t xml:space="preserve"> </w:t>
      </w:r>
      <w:r>
        <w:t xml:space="preserve">wird die beste </w:t>
      </w:r>
      <w:r w:rsidR="009A246E">
        <w:t>D</w:t>
      </w:r>
      <w:r>
        <w:t>enominierungsstruktur automatisch</w:t>
      </w:r>
      <w:r w:rsidR="009A246E">
        <w:t xml:space="preserve"> berechnet</w:t>
      </w:r>
      <w:r>
        <w:t>, basierend auf dem Betrag der Block Belohnung</w:t>
      </w:r>
      <w:r w:rsidRPr="00A4421E">
        <w:t xml:space="preserve">. </w:t>
      </w:r>
      <w:r>
        <w:t>Dies reduziert die Wahrscheinlichkeit verwaister Blöcke signifikant.</w:t>
      </w:r>
    </w:p>
    <w:p w:rsidR="003F5C2E" w:rsidRDefault="003F5C2E">
      <w:pPr>
        <w:rPr>
          <w:rFonts w:ascii="Ubuntu" w:eastAsiaTheme="majorEastAsia" w:hAnsi="Ubuntu" w:cstheme="majorBidi"/>
          <w:sz w:val="36"/>
          <w:szCs w:val="32"/>
        </w:rPr>
      </w:pPr>
      <w:r>
        <w:br w:type="page"/>
      </w:r>
    </w:p>
    <w:p w:rsidR="00E56DE3" w:rsidRPr="009E536F" w:rsidRDefault="00C573E7" w:rsidP="009E536F">
      <w:pPr>
        <w:pStyle w:val="berschrift1"/>
      </w:pPr>
      <w:bookmarkStart w:id="9" w:name="_Toc8305409"/>
      <w:r>
        <w:lastRenderedPageBreak/>
        <w:t>NACHWEISBARE TRANSAKTIONEN</w:t>
      </w:r>
      <w:r w:rsidR="00EB3E62" w:rsidRPr="00EB3E62">
        <w:t xml:space="preserve"> (ghPoT)</w:t>
      </w:r>
      <w:bookmarkEnd w:id="9"/>
    </w:p>
    <w:p w:rsidR="009D6B0F" w:rsidRPr="00E56DE3" w:rsidRDefault="00FC1FDD" w:rsidP="00D700EC">
      <w:pPr>
        <w:rPr>
          <w:szCs w:val="26"/>
          <w:lang w:val="en-US"/>
        </w:rPr>
      </w:pPr>
      <w:r>
        <w:t xml:space="preserve">In der </w:t>
      </w:r>
      <w:r w:rsidR="002B67D3">
        <w:t>traditionellen</w:t>
      </w:r>
      <w:r>
        <w:t xml:space="preserve"> Wirtschaft mit Geldtransfers zwischen Bankkonten ist es möglich einen Überweisungszweck zu definieren, so dass der Empfänger den Betrag einer bestimmten Rechnung zuordnen kann</w:t>
      </w:r>
      <w:r w:rsidRPr="00A4421E">
        <w:t xml:space="preserve">. </w:t>
      </w:r>
      <w:r>
        <w:t>Das ist in momentanen Wallet Umsetzungen nicht möglich</w:t>
      </w:r>
      <w:r w:rsidRPr="00A4421E">
        <w:t xml:space="preserve">. </w:t>
      </w:r>
      <w:r>
        <w:t xml:space="preserve">Es ist </w:t>
      </w:r>
      <w:r w:rsidR="009279E6">
        <w:t>nur</w:t>
      </w:r>
      <w:r>
        <w:t xml:space="preserve"> möglich, einen Kommentar der nur lokal gespeichert wird und nicht Teil der Überweisung ist anzugeben</w:t>
      </w:r>
      <w:r w:rsidRPr="00A4421E">
        <w:t xml:space="preserve">. </w:t>
      </w:r>
      <w:r>
        <w:t xml:space="preserve">Um eine Überweisung einem </w:t>
      </w:r>
      <w:r w:rsidR="002B67D3">
        <w:t>Kunden</w:t>
      </w:r>
      <w:r>
        <w:t xml:space="preserve"> zuzuordnen</w:t>
      </w:r>
      <w:r w:rsidR="009279E6">
        <w:t xml:space="preserve"> muss </w:t>
      </w:r>
      <w:r>
        <w:t xml:space="preserve">eine einmalige Wallet Adresse </w:t>
      </w:r>
      <w:r w:rsidR="009279E6">
        <w:t>generiert werden</w:t>
      </w:r>
      <w:r>
        <w:t xml:space="preserve">, die eine eindeutige Zuordnung zwischen den </w:t>
      </w:r>
      <w:r w:rsidR="002B67D3">
        <w:t>B</w:t>
      </w:r>
      <w:r>
        <w:t>eteiligten erlaubt</w:t>
      </w:r>
      <w:r w:rsidRPr="00A4421E">
        <w:t>.</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FC5E87" w:rsidRDefault="00AA43A2" w:rsidP="00FC5E87">
      <w:pPr>
        <w:pStyle w:val="TableComment"/>
        <w:rPr>
          <w:color w:val="595959" w:themeColor="text1" w:themeTint="A6"/>
          <w:sz w:val="28"/>
          <w:szCs w:val="28"/>
          <w:lang w:val="es-MX"/>
        </w:rPr>
      </w:pPr>
      <w:r>
        <w:t>Bild</w:t>
      </w:r>
      <w:r w:rsidR="003F2641" w:rsidRPr="003F2641">
        <w:t xml:space="preserve"> 2. Proof-of-Transaction </w:t>
      </w:r>
      <w:r>
        <w:t>mit</w:t>
      </w:r>
      <w:r w:rsidR="003F2641" w:rsidRPr="003F2641">
        <w:t xml:space="preserve"> </w:t>
      </w:r>
      <w:r>
        <w:t>verschlüsseltem Betreff.</w:t>
      </w:r>
    </w:p>
    <w:p w:rsidR="003E5C06" w:rsidRDefault="003E5C06" w:rsidP="00F11CAA"/>
    <w:p w:rsidR="003F5C2E" w:rsidRDefault="00666F8A" w:rsidP="00F11CAA">
      <w:pPr>
        <w:rPr>
          <w:rFonts w:ascii="Ubuntu" w:eastAsiaTheme="majorEastAsia" w:hAnsi="Ubuntu" w:cstheme="majorBidi"/>
          <w:sz w:val="36"/>
          <w:szCs w:val="32"/>
        </w:rPr>
      </w:pPr>
      <w:r>
        <w:t xml:space="preserve">Bei </w:t>
      </w:r>
      <w:r w:rsidRPr="00A4421E">
        <w:t xml:space="preserve">Galilel, </w:t>
      </w:r>
      <w:r>
        <w:t>haben wir ein Datenfeld zur Transaktion hinzugefügt, dass im Block gespeichert wird</w:t>
      </w:r>
      <w:r w:rsidRPr="00A4421E">
        <w:t xml:space="preserve">. </w:t>
      </w:r>
      <w:r>
        <w:t>Es ist verschlüsselt und kann nur von den beiden beteiligten Wallet Besitzern entschlüsselt werden</w:t>
      </w:r>
      <w:r w:rsidRPr="00A4421E">
        <w:t xml:space="preserve">. </w:t>
      </w:r>
      <w:r>
        <w:t>Dies löst das Transaktionszuordnungsproblem und erlaubt Bezahlungsverarbeitungsportalen den Bezahlenden einer Rechnung wie bei traditionellen Überweisungen zu identifizieren</w:t>
      </w:r>
      <w:r w:rsidRPr="00A4421E">
        <w:t>.</w:t>
      </w:r>
    </w:p>
    <w:p w:rsidR="003F2641" w:rsidRPr="009E536F" w:rsidRDefault="00CA78F3" w:rsidP="009E536F">
      <w:pPr>
        <w:pStyle w:val="berschrift1"/>
      </w:pPr>
      <w:bookmarkStart w:id="10" w:name="_Toc8305410"/>
      <w:r w:rsidRPr="00EB3E62">
        <w:lastRenderedPageBreak/>
        <w:t>HYBRID</w:t>
      </w:r>
      <w:r>
        <w:t>ER</w:t>
      </w:r>
      <w:r w:rsidRPr="00EB3E62">
        <w:t xml:space="preserve"> PROOF-OF-STAKE</w:t>
      </w:r>
      <w:r w:rsidR="00EB3E62" w:rsidRPr="00EB3E62">
        <w:t xml:space="preserve"> (ghPoS)</w:t>
      </w:r>
      <w:bookmarkEnd w:id="10"/>
    </w:p>
    <w:p w:rsidR="00FD42C4" w:rsidRPr="003F2641" w:rsidRDefault="00EE270B" w:rsidP="008B3456">
      <w:pPr>
        <w:rPr>
          <w:szCs w:val="26"/>
          <w:lang w:val="en-US"/>
        </w:rPr>
      </w:pPr>
      <w:r w:rsidRPr="00A4421E">
        <w:t>W</w:t>
      </w:r>
      <w:r>
        <w:t>ährend</w:t>
      </w:r>
      <w:r w:rsidRPr="00A4421E">
        <w:t xml:space="preserve"> Proof-of-Stake (PoS) </w:t>
      </w:r>
      <w:r>
        <w:t>ein umweltfreundlicher Konsensalgorithmus ist</w:t>
      </w:r>
      <w:r w:rsidRPr="00A4421E">
        <w:t>,</w:t>
      </w:r>
      <w:r>
        <w:t xml:space="preserve"> erzeugt er nur solange Belohnungen, solange die Desktop Wallet geöffnet ist. Eine Lösung dieses Problems ist es, sich an einem gehosteten Proof-of-Stake Pool zu beteiligen</w:t>
      </w:r>
      <w:r w:rsidRPr="00A4421E">
        <w:t xml:space="preserve">. </w:t>
      </w:r>
      <w:r>
        <w:t>Der Nachteil hierbei ist, dass der Nutzer dem Pool vertrauen muss und oft einen bestimmten Betrag im Voraus überweisen muss</w:t>
      </w:r>
      <w:r w:rsidRPr="00A4421E">
        <w:t xml:space="preserve">. </w:t>
      </w:r>
      <w:r>
        <w:t>Dies kann zu Situationen führen, in denen große Mengen Coins in wenigen Wallets gebündelt sind, was nicht gut für den dezentralen Ansatz und den Prozess der Konsensfindung ist</w:t>
      </w:r>
      <w:r w:rsidRPr="00A4421E">
        <w:t>. Private</w:t>
      </w:r>
      <w:r>
        <w:t>s</w:t>
      </w:r>
      <w:r w:rsidRPr="00A4421E">
        <w:t xml:space="preserve"> </w:t>
      </w:r>
      <w:r>
        <w:t>S</w:t>
      </w:r>
      <w:r w:rsidRPr="00A4421E">
        <w:t>taking, so</w:t>
      </w:r>
      <w:r>
        <w:t>genanntes</w:t>
      </w:r>
      <w:r w:rsidRPr="00A4421E">
        <w:t xml:space="preserve"> Zerocoin Proof-of-Stake (zPoS), </w:t>
      </w:r>
      <w:r>
        <w:t>hat die gleichen Probleme und Beschränkungen</w:t>
      </w:r>
      <w:r w:rsidRPr="00A4421E">
        <w:t>.</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907B5B" w:rsidRDefault="007F7A77" w:rsidP="00907B5B">
      <w:pPr>
        <w:pStyle w:val="TableComment"/>
      </w:pPr>
      <w:r w:rsidRPr="00907B5B">
        <w:t>Bild</w:t>
      </w:r>
      <w:r w:rsidR="00E308CC" w:rsidRPr="00907B5B">
        <w:t xml:space="preserve"> 3. </w:t>
      </w:r>
      <w:r w:rsidR="00907B5B" w:rsidRPr="00907B5B">
        <w:t>Möglichkeiten Rewards im Galilel Netzwerk zu verdienen.</w:t>
      </w:r>
    </w:p>
    <w:p w:rsidR="003E5C06" w:rsidRDefault="003E5C06" w:rsidP="008B3456"/>
    <w:p w:rsidR="00FF74C3" w:rsidRDefault="00907B5B" w:rsidP="008B3456">
      <w:pPr>
        <w:rPr>
          <w:szCs w:val="26"/>
          <w:lang w:val="en-US"/>
        </w:rPr>
      </w:pPr>
      <w:r>
        <w:t>Bei</w:t>
      </w:r>
      <w:r w:rsidRPr="00A4421E">
        <w:t xml:space="preserve"> Galilel</w:t>
      </w:r>
      <w:r>
        <w:t xml:space="preserve"> ist die Lösung dieses Problems ein komplett hybrider Konsens Algorithmus Namens</w:t>
      </w:r>
      <w:r w:rsidRPr="00A4421E">
        <w:t xml:space="preserve"> Galilel Hybrid Proof-of-Stake (ghPoS). </w:t>
      </w:r>
      <w:r>
        <w:t xml:space="preserve">Wir erweitern </w:t>
      </w:r>
      <w:r w:rsidRPr="00A4421E">
        <w:t xml:space="preserve">Proof-of-Stake </w:t>
      </w:r>
      <w:r>
        <w:t>mit mobilem Staking für öffentliches und privates Staking</w:t>
      </w:r>
      <w:r w:rsidRPr="00A4421E">
        <w:t>. Mobile</w:t>
      </w:r>
      <w:r>
        <w:t>s</w:t>
      </w:r>
      <w:r w:rsidRPr="00A4421E">
        <w:t xml:space="preserve"> </w:t>
      </w:r>
      <w:r>
        <w:t>S</w:t>
      </w:r>
      <w:r w:rsidRPr="00A4421E">
        <w:t xml:space="preserve">taking </w:t>
      </w:r>
      <w:r>
        <w:t xml:space="preserve">wird immer mit </w:t>
      </w:r>
      <w:r>
        <w:rPr>
          <w:b/>
        </w:rPr>
        <w:lastRenderedPageBreak/>
        <w:t>zehn</w:t>
      </w:r>
      <w:r w:rsidRPr="00A4421E">
        <w:rPr>
          <w:b/>
        </w:rPr>
        <w:t xml:space="preserve"> [10]</w:t>
      </w:r>
      <w:r w:rsidRPr="00A4421E">
        <w:t xml:space="preserve"> </w:t>
      </w:r>
      <w:r>
        <w:t>Prozent des Block Rewards vergütet, wenn die mobile Wallet einen Block findet</w:t>
      </w:r>
      <w:r w:rsidRPr="00A4421E">
        <w:t xml:space="preserve">. </w:t>
      </w:r>
      <w:r>
        <w:t>In diesem Fall werden</w:t>
      </w:r>
      <w:r w:rsidRPr="00A4421E">
        <w:t xml:space="preserve"> </w:t>
      </w:r>
      <w:r>
        <w:rPr>
          <w:b/>
        </w:rPr>
        <w:t>neunzig</w:t>
      </w:r>
      <w:r w:rsidRPr="00A4421E">
        <w:rPr>
          <w:b/>
        </w:rPr>
        <w:t xml:space="preserve"> [90]</w:t>
      </w:r>
      <w:r w:rsidRPr="00A4421E">
        <w:t xml:space="preserve"> </w:t>
      </w:r>
      <w:r>
        <w:t>Prozent an die Masternode Besitzer ausgezahlt</w:t>
      </w:r>
      <w:r w:rsidRPr="00A4421E">
        <w:t xml:space="preserve">. </w:t>
      </w:r>
      <w:r>
        <w:t>Die mobilen Wallets werden als leichte Nodes mit einer minimalen Anzahl von Blöcken, die der Reorganisationstiefe entspricht, fungieren</w:t>
      </w:r>
      <w:r w:rsidRPr="00A4421E">
        <w:t>.</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FF74C3" w:rsidRPr="00DC6B39" w:rsidTr="00262E12">
        <w:trPr>
          <w:trHeight w:val="510"/>
          <w:jc w:val="center"/>
        </w:trPr>
        <w:tc>
          <w:tcPr>
            <w:tcW w:w="7797" w:type="dxa"/>
            <w:gridSpan w:val="3"/>
            <w:shd w:val="clear" w:color="auto" w:fill="auto"/>
          </w:tcPr>
          <w:p w:rsidR="00FF74C3" w:rsidRPr="00F361BB" w:rsidRDefault="00F361BB" w:rsidP="00B74350">
            <w:pPr>
              <w:pStyle w:val="Untertitel"/>
              <w:rPr>
                <w:b/>
              </w:rPr>
            </w:pPr>
            <w:r w:rsidRPr="00F361BB">
              <w:rPr>
                <w:b/>
                <w:lang w:val="de-DE"/>
              </w:rPr>
              <w:t>HYBRIDE PROOF-OF-STAKE BELOHNUNGS-STRUKTUR</w:t>
            </w:r>
          </w:p>
        </w:tc>
      </w:tr>
      <w:tr w:rsidR="00FF74C3" w:rsidRPr="00DC6B39" w:rsidTr="00262E12">
        <w:trPr>
          <w:trHeight w:val="510"/>
          <w:jc w:val="center"/>
        </w:trPr>
        <w:tc>
          <w:tcPr>
            <w:tcW w:w="2599" w:type="dxa"/>
            <w:shd w:val="clear" w:color="auto" w:fill="auto"/>
          </w:tcPr>
          <w:p w:rsidR="00FF74C3" w:rsidRPr="00FC5E87" w:rsidRDefault="00E308CC" w:rsidP="007454C4">
            <w:pPr>
              <w:pStyle w:val="TableDescription"/>
            </w:pPr>
            <w:r w:rsidRPr="00FC5E87">
              <w:t>STAKING TYP</w:t>
            </w:r>
            <w:r w:rsidRPr="00FC5E87">
              <w:rPr>
                <w:vertAlign w:val="superscript"/>
              </w:rPr>
              <w:t>1</w:t>
            </w:r>
          </w:p>
        </w:tc>
        <w:tc>
          <w:tcPr>
            <w:tcW w:w="2599" w:type="dxa"/>
            <w:shd w:val="clear" w:color="auto" w:fill="auto"/>
          </w:tcPr>
          <w:p w:rsidR="00FF74C3" w:rsidRPr="00FC5E87" w:rsidRDefault="0025039C" w:rsidP="007454C4">
            <w:pPr>
              <w:pStyle w:val="TableDescription"/>
            </w:pPr>
            <w:r w:rsidRPr="00FC5E87">
              <w:t>S</w:t>
            </w:r>
            <w:r w:rsidR="00847AD1" w:rsidRPr="00FC5E87">
              <w:t>TAKING</w:t>
            </w:r>
          </w:p>
        </w:tc>
        <w:tc>
          <w:tcPr>
            <w:tcW w:w="2599" w:type="dxa"/>
            <w:shd w:val="clear" w:color="auto" w:fill="auto"/>
          </w:tcPr>
          <w:p w:rsidR="00FF74C3" w:rsidRPr="00FC5E87" w:rsidRDefault="00192636" w:rsidP="007454C4">
            <w:pPr>
              <w:pStyle w:val="TableDescription"/>
            </w:pPr>
            <w:r w:rsidRPr="00FC5E87">
              <w:t>M</w:t>
            </w:r>
            <w:r w:rsidR="00847AD1" w:rsidRPr="00FC5E87">
              <w:t>ASTERNODE</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Online</w:t>
            </w:r>
            <w:r w:rsidR="00FF74C3" w:rsidRPr="00EB30CF">
              <w:t xml:space="preserve"> (GALI)</w:t>
            </w:r>
          </w:p>
        </w:tc>
        <w:tc>
          <w:tcPr>
            <w:tcW w:w="2599" w:type="dxa"/>
            <w:shd w:val="clear" w:color="auto" w:fill="auto"/>
          </w:tcPr>
          <w:p w:rsidR="00FF74C3" w:rsidRPr="00EB30CF" w:rsidRDefault="00FF74C3" w:rsidP="00262E12">
            <w:pPr>
              <w:pStyle w:val="Untertitel"/>
            </w:pPr>
            <w:r w:rsidRPr="00EB30CF">
              <w:t>30%</w:t>
            </w:r>
          </w:p>
        </w:tc>
        <w:tc>
          <w:tcPr>
            <w:tcW w:w="2599" w:type="dxa"/>
            <w:shd w:val="clear" w:color="auto" w:fill="auto"/>
          </w:tcPr>
          <w:p w:rsidR="00FF74C3" w:rsidRPr="00EB30CF" w:rsidRDefault="00FF74C3" w:rsidP="00262E12">
            <w:pPr>
              <w:pStyle w:val="Untertitel"/>
            </w:pPr>
            <w:r w:rsidRPr="00EB30CF">
              <w:t>70%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Online</w:t>
            </w:r>
            <w:r w:rsidR="00FF74C3" w:rsidRPr="00EB30CF">
              <w:t xml:space="preserve"> (zGALI)</w:t>
            </w:r>
          </w:p>
        </w:tc>
        <w:tc>
          <w:tcPr>
            <w:tcW w:w="2599" w:type="dxa"/>
            <w:shd w:val="clear" w:color="auto" w:fill="auto"/>
          </w:tcPr>
          <w:p w:rsidR="00FF74C3" w:rsidRPr="00EB30CF" w:rsidRDefault="00FF74C3" w:rsidP="00262E12">
            <w:pPr>
              <w:pStyle w:val="Untertitel"/>
            </w:pPr>
            <w:r w:rsidRPr="00EB30CF">
              <w:t>60%</w:t>
            </w:r>
          </w:p>
        </w:tc>
        <w:tc>
          <w:tcPr>
            <w:tcW w:w="2599" w:type="dxa"/>
            <w:shd w:val="clear" w:color="auto" w:fill="auto"/>
          </w:tcPr>
          <w:p w:rsidR="00FF74C3" w:rsidRPr="00EB30CF" w:rsidRDefault="00FF74C3" w:rsidP="00262E12">
            <w:pPr>
              <w:pStyle w:val="Untertitel"/>
            </w:pPr>
            <w:r w:rsidRPr="00EB30CF">
              <w:t>40%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Mobil</w:t>
            </w:r>
            <w:r w:rsidR="00FF74C3" w:rsidRPr="00EB30CF">
              <w:t xml:space="preserve"> (GALI)</w:t>
            </w:r>
          </w:p>
        </w:tc>
        <w:tc>
          <w:tcPr>
            <w:tcW w:w="2599" w:type="dxa"/>
            <w:shd w:val="clear" w:color="auto" w:fill="auto"/>
          </w:tcPr>
          <w:p w:rsidR="00FF74C3" w:rsidRPr="00EB30CF" w:rsidRDefault="00FF74C3" w:rsidP="00262E12">
            <w:pPr>
              <w:pStyle w:val="Untertitel"/>
            </w:pPr>
            <w:r w:rsidRPr="00EB30CF">
              <w:t>10%</w:t>
            </w:r>
          </w:p>
        </w:tc>
        <w:tc>
          <w:tcPr>
            <w:tcW w:w="2599" w:type="dxa"/>
            <w:shd w:val="clear" w:color="auto" w:fill="auto"/>
          </w:tcPr>
          <w:p w:rsidR="00FF74C3" w:rsidRPr="00EB30CF" w:rsidRDefault="00FF74C3" w:rsidP="00262E12">
            <w:pPr>
              <w:pStyle w:val="Untertitel"/>
            </w:pPr>
            <w:r w:rsidRPr="00EB30CF">
              <w:t>90%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Mobil</w:t>
            </w:r>
            <w:r w:rsidR="00FF74C3" w:rsidRPr="00EB30CF">
              <w:t xml:space="preserve"> (zGALI)</w:t>
            </w:r>
          </w:p>
        </w:tc>
        <w:tc>
          <w:tcPr>
            <w:tcW w:w="2599" w:type="dxa"/>
            <w:shd w:val="clear" w:color="auto" w:fill="auto"/>
          </w:tcPr>
          <w:p w:rsidR="00FF74C3" w:rsidRPr="00EB30CF" w:rsidRDefault="00FF74C3" w:rsidP="00262E12">
            <w:pPr>
              <w:pStyle w:val="Untertitel"/>
            </w:pPr>
            <w:r w:rsidRPr="00EB30CF">
              <w:t>20%</w:t>
            </w:r>
          </w:p>
        </w:tc>
        <w:tc>
          <w:tcPr>
            <w:tcW w:w="2599" w:type="dxa"/>
            <w:shd w:val="clear" w:color="auto" w:fill="auto"/>
          </w:tcPr>
          <w:p w:rsidR="00FF74C3" w:rsidRPr="00EB30CF" w:rsidRDefault="00FF74C3" w:rsidP="00262E12">
            <w:pPr>
              <w:pStyle w:val="Untertitel"/>
            </w:pPr>
            <w:r w:rsidRPr="00EB30CF">
              <w:t>80%</w:t>
            </w:r>
          </w:p>
        </w:tc>
      </w:tr>
    </w:tbl>
    <w:p w:rsidR="00FF74C3" w:rsidRPr="00FC5E87" w:rsidRDefault="00AE3C9D" w:rsidP="00FC5E87">
      <w:pPr>
        <w:pStyle w:val="TableComment"/>
        <w:rPr>
          <w:szCs w:val="26"/>
        </w:rPr>
      </w:pPr>
      <w:r w:rsidRPr="00FC5E87">
        <w:rPr>
          <w:vertAlign w:val="superscript"/>
        </w:rPr>
        <w:t>1</w:t>
      </w:r>
      <w:r w:rsidRPr="00FC5E87">
        <w:t xml:space="preserve"> </w:t>
      </w:r>
      <w:r w:rsidR="003B7946">
        <w:rPr>
          <w:lang w:val="de-DE"/>
        </w:rPr>
        <w:t>Die Berechnung basiert auf 5 GALI Belohnung ab Block 430</w:t>
      </w:r>
      <w:r w:rsidR="00BC3449">
        <w:rPr>
          <w:lang w:val="de-DE"/>
        </w:rPr>
        <w:t>.</w:t>
      </w:r>
      <w:r w:rsidR="003B7946">
        <w:rPr>
          <w:lang w:val="de-DE"/>
        </w:rPr>
        <w:t>000</w:t>
      </w:r>
    </w:p>
    <w:p w:rsidR="003F5C2E" w:rsidRDefault="003F5C2E">
      <w:pPr>
        <w:rPr>
          <w:rFonts w:ascii="Ubuntu" w:eastAsiaTheme="majorEastAsia" w:hAnsi="Ubuntu" w:cstheme="majorBidi"/>
          <w:sz w:val="36"/>
          <w:szCs w:val="32"/>
        </w:rPr>
      </w:pPr>
      <w:r>
        <w:br w:type="page"/>
      </w:r>
    </w:p>
    <w:p w:rsidR="00AE00E4" w:rsidRPr="009E536F" w:rsidRDefault="00CA78F3" w:rsidP="009E536F">
      <w:pPr>
        <w:pStyle w:val="berschrift1"/>
      </w:pPr>
      <w:bookmarkStart w:id="11" w:name="_Toc8305411"/>
      <w:r>
        <w:lastRenderedPageBreak/>
        <w:t>TERMINEINLAGEN</w:t>
      </w:r>
      <w:r w:rsidR="00EB3E62" w:rsidRPr="00EB3E62">
        <w:t xml:space="preserve"> (gTD)</w:t>
      </w:r>
      <w:bookmarkEnd w:id="11"/>
    </w:p>
    <w:p w:rsidR="0025039C" w:rsidRPr="00AE00E4" w:rsidRDefault="00482371" w:rsidP="0025039C">
      <w:pPr>
        <w:rPr>
          <w:szCs w:val="26"/>
          <w:lang w:val="en-US"/>
        </w:rPr>
      </w:pPr>
      <w:r>
        <w:t>Während mobiles Staking abhängig von der Schwierigkeit und der Anzahl der gestakten Münzen ist</w:t>
      </w:r>
      <w:r w:rsidRPr="00A4421E">
        <w:t xml:space="preserve">, </w:t>
      </w:r>
      <w:r>
        <w:t>erlaubt die</w:t>
      </w:r>
      <w:r w:rsidRPr="00A4421E">
        <w:t xml:space="preserve"> </w:t>
      </w:r>
      <w:r w:rsidRPr="00A4421E">
        <w:rPr>
          <w:i/>
        </w:rPr>
        <w:t>Term Deposit</w:t>
      </w:r>
      <w:r w:rsidRPr="00A4421E">
        <w:rPr>
          <w:i/>
          <w:vertAlign w:val="superscript"/>
        </w:rPr>
        <w:t>9</w:t>
      </w:r>
      <w:r>
        <w:t xml:space="preserve"> Funktion, Münzen für eine bestimmte Zeit zu sperren und </w:t>
      </w:r>
      <w:r w:rsidR="00015D98">
        <w:t>Zinsen</w:t>
      </w:r>
      <w:r>
        <w:t xml:space="preserve"> </w:t>
      </w:r>
      <w:r w:rsidR="00015D98">
        <w:t>gutgeschrieben zu bekommen</w:t>
      </w:r>
      <w:r>
        <w:t>.</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6B36D2" w:rsidRDefault="00482371" w:rsidP="006B36D2">
      <w:pPr>
        <w:pStyle w:val="TableComment"/>
        <w:rPr>
          <w:color w:val="595959" w:themeColor="text1" w:themeTint="A6"/>
          <w:sz w:val="28"/>
          <w:szCs w:val="28"/>
          <w:lang w:val="es-MX"/>
        </w:rPr>
      </w:pPr>
      <w:r>
        <w:t>Bild</w:t>
      </w:r>
      <w:r w:rsidR="00AE3C9D" w:rsidRPr="00AE3C9D">
        <w:t xml:space="preserve"> 4. </w:t>
      </w:r>
      <w:r>
        <w:t>Zeitbasierte Einlagen in einer gestoppten Wallet.</w:t>
      </w:r>
    </w:p>
    <w:p w:rsidR="003E5C06" w:rsidRDefault="003E5C06" w:rsidP="00F11CAA"/>
    <w:p w:rsidR="003F5C2E" w:rsidRDefault="00015D98" w:rsidP="00F11CAA">
      <w:pPr>
        <w:rPr>
          <w:rFonts w:ascii="Ubuntu" w:eastAsiaTheme="majorEastAsia" w:hAnsi="Ubuntu" w:cstheme="majorBidi"/>
          <w:sz w:val="36"/>
          <w:szCs w:val="32"/>
        </w:rPr>
      </w:pPr>
      <w:r>
        <w:t>Die mindestens benötigte Menge an Münzen um Galilel Term Deposit</w:t>
      </w:r>
      <w:r w:rsidRPr="00A4421E">
        <w:t xml:space="preserve"> (gTD) </w:t>
      </w:r>
      <w:r>
        <w:t xml:space="preserve">zu nutzen </w:t>
      </w:r>
      <w:r w:rsidRPr="00A4421E">
        <w:t>is</w:t>
      </w:r>
      <w:r>
        <w:t>t</w:t>
      </w:r>
      <w:r w:rsidRPr="00A4421E">
        <w:t xml:space="preserve"> </w:t>
      </w:r>
      <w:r w:rsidRPr="00A4421E">
        <w:rPr>
          <w:b/>
        </w:rPr>
        <w:t>f</w:t>
      </w:r>
      <w:r>
        <w:rPr>
          <w:b/>
        </w:rPr>
        <w:t>ünf</w:t>
      </w:r>
      <w:r w:rsidRPr="00A4421E">
        <w:rPr>
          <w:b/>
        </w:rPr>
        <w:t xml:space="preserve"> t</w:t>
      </w:r>
      <w:r>
        <w:rPr>
          <w:b/>
        </w:rPr>
        <w:t>ausend</w:t>
      </w:r>
      <w:r w:rsidRPr="00A4421E">
        <w:rPr>
          <w:b/>
        </w:rPr>
        <w:t xml:space="preserve"> [5,000] </w:t>
      </w:r>
      <w:r w:rsidRPr="00A4421E">
        <w:t xml:space="preserve">GALI. </w:t>
      </w:r>
      <w:r>
        <w:t>Die Festschreibungszeit ist</w:t>
      </w:r>
      <w:r w:rsidRPr="00A4421E">
        <w:t xml:space="preserve"> </w:t>
      </w:r>
      <w:r w:rsidRPr="00A4421E">
        <w:rPr>
          <w:b/>
        </w:rPr>
        <w:t>e</w:t>
      </w:r>
      <w:r>
        <w:rPr>
          <w:b/>
        </w:rPr>
        <w:t>in</w:t>
      </w:r>
      <w:r w:rsidRPr="00A4421E">
        <w:rPr>
          <w:b/>
        </w:rPr>
        <w:t xml:space="preserve"> [1]</w:t>
      </w:r>
      <w:r w:rsidRPr="00A4421E">
        <w:t xml:space="preserve"> </w:t>
      </w:r>
      <w:r>
        <w:t>Jahr</w:t>
      </w:r>
      <w:r w:rsidRPr="00A4421E">
        <w:t xml:space="preserve">. </w:t>
      </w:r>
      <w:r>
        <w:t>Die Zinsen</w:t>
      </w:r>
      <w:r w:rsidRPr="00A4421E">
        <w:t xml:space="preserve"> </w:t>
      </w:r>
      <w:r>
        <w:t>betragen</w:t>
      </w:r>
      <w:r w:rsidRPr="00A4421E">
        <w:t xml:space="preserve"> </w:t>
      </w:r>
      <w:r>
        <w:rPr>
          <w:b/>
        </w:rPr>
        <w:t>zehn</w:t>
      </w:r>
      <w:r w:rsidRPr="00A4421E">
        <w:rPr>
          <w:b/>
        </w:rPr>
        <w:t xml:space="preserve"> [10]</w:t>
      </w:r>
      <w:r w:rsidRPr="00A4421E">
        <w:t xml:space="preserve"> </w:t>
      </w:r>
      <w:r>
        <w:t>Prozent und Einlagen verschiedener Wallets werden gewichtet</w:t>
      </w:r>
      <w:r w:rsidRPr="00A4421E">
        <w:t xml:space="preserve">. </w:t>
      </w:r>
      <w:r>
        <w:t>Mit jedem neuen Block im Netzwerk erhalten Wallets mit gesperrten Münzen einen Betrag entsprechend ihrer Gewichtung</w:t>
      </w:r>
      <w:r w:rsidRPr="00A4421E">
        <w:t xml:space="preserve">. </w:t>
      </w:r>
      <w:r>
        <w:t>Bis zum Ende der Festschreibungszeit sind die Zinserträge ebenfalls gesperrt</w:t>
      </w:r>
      <w:r w:rsidRPr="00A4421E">
        <w:t xml:space="preserve">. </w:t>
      </w:r>
      <w:r>
        <w:t>Einmal gesperrt, ist das Auszahlen oder Ausgeben dieser Münzen nicht möglich, eine Aufhebung der Sperrung ist vor Ablauf der Sperrfrist nicht möglich</w:t>
      </w:r>
      <w:r w:rsidRPr="00A4421E">
        <w:t xml:space="preserve">. </w:t>
      </w:r>
      <w:r>
        <w:t>Dies wird die verfügbare Anzahl an Münzen während der Sperrzeit effektiv reduzieren</w:t>
      </w:r>
      <w:r w:rsidRPr="00A4421E">
        <w:t>.</w:t>
      </w:r>
    </w:p>
    <w:p w:rsidR="00AE3C9D" w:rsidRPr="00C53750" w:rsidRDefault="00CA78F3" w:rsidP="00C53750">
      <w:pPr>
        <w:pStyle w:val="berschrift1"/>
      </w:pPr>
      <w:bookmarkStart w:id="12" w:name="_Toc8305412"/>
      <w:r w:rsidRPr="00C53750">
        <w:rPr>
          <w:rStyle w:val="tlid-translation"/>
        </w:rPr>
        <w:lastRenderedPageBreak/>
        <w:t>GELDMENGENKONTROLLE</w:t>
      </w:r>
      <w:r w:rsidR="00EB3E62" w:rsidRPr="00C53750">
        <w:t xml:space="preserve"> (gMSC)</w:t>
      </w:r>
      <w:bookmarkEnd w:id="12"/>
    </w:p>
    <w:p w:rsidR="00B96939" w:rsidRPr="00AE3C9D" w:rsidRDefault="009D5D36" w:rsidP="0084596F">
      <w:pPr>
        <w:rPr>
          <w:szCs w:val="26"/>
          <w:lang w:val="en-US"/>
        </w:rPr>
      </w:pPr>
      <w:r w:rsidRPr="00A4421E">
        <w:t>Inflation</w:t>
      </w:r>
      <w:r>
        <w:t>skontrolle</w:t>
      </w:r>
      <w:r w:rsidRPr="00A4421E">
        <w:t xml:space="preserve"> </w:t>
      </w:r>
      <w:r>
        <w:t>ist die größte Herausforderung für Kryptowährungen um als alternative für Fiat Geld anerkannt und akzeptiert zu werden</w:t>
      </w:r>
      <w:r w:rsidRPr="00A4421E">
        <w:t xml:space="preserve">. </w:t>
      </w:r>
      <w:r>
        <w:t>Ohne Kontrollmechanismen ist der Wert digitalen Geldes unvorhersehbar</w:t>
      </w:r>
      <w:r w:rsidRPr="00A4421E">
        <w:t xml:space="preserve">. </w:t>
      </w:r>
      <w:r>
        <w:t>Das führt zu Situation</w:t>
      </w:r>
      <w:r w:rsidR="008D6C8D">
        <w:t>en</w:t>
      </w:r>
      <w:r w:rsidRPr="00A4421E">
        <w:t xml:space="preserve"> </w:t>
      </w:r>
      <w:r w:rsidR="008D6C8D">
        <w:t>in denen Investoren</w:t>
      </w:r>
      <w:r>
        <w:t xml:space="preserve"> anfangen, auf den Wert zu Wetten, was den Markt innerhalb von Stunden ernsthaft schädigen kann und unverzüglich die Akzeptanz als Zahlungsmittel verhindert.</w:t>
      </w:r>
      <w:r w:rsidRPr="00A4421E">
        <w:t xml:space="preserve"> </w:t>
      </w:r>
      <w:r>
        <w:t>Wir glauben da</w:t>
      </w:r>
      <w:r w:rsidR="008D6C8D">
        <w:t>s</w:t>
      </w:r>
      <w:r>
        <w:t xml:space="preserve"> Inflationskontrolle dabei helfen kann auch </w:t>
      </w:r>
      <w:r w:rsidR="00B75521">
        <w:t>Personen</w:t>
      </w:r>
      <w:r>
        <w:t xml:space="preserve"> ohne Bezug zu</w:t>
      </w:r>
      <w:r w:rsidR="00B75521">
        <w:t xml:space="preserve"> Kryptowährungen </w:t>
      </w:r>
      <w:r>
        <w:t xml:space="preserve">dazu zu bringen, </w:t>
      </w:r>
      <w:r w:rsidR="00B75521">
        <w:t>diese als Zahlungsmittel zu</w:t>
      </w:r>
      <w:r>
        <w:t xml:space="preserve"> verwenden, da sie nicht ständig den </w:t>
      </w:r>
      <w:r w:rsidR="00B75521">
        <w:t>Kurs</w:t>
      </w:r>
      <w:r>
        <w:t xml:space="preserve"> prüfen müssen</w:t>
      </w:r>
      <w:r w:rsidRPr="00A4421E">
        <w:t xml:space="preserve">. </w:t>
      </w:r>
      <w:r>
        <w:t>Anders als bei Zentralbanken und Fiat Geld wird es keine zentrale Stelle geben, die die Geldmenge beobachtet und steuert</w:t>
      </w:r>
      <w:r w:rsidRPr="00A4421E">
        <w:t xml:space="preserve">. In Galilel </w:t>
      </w:r>
      <w:r>
        <w:t>implementieren wir einen dezentral</w:t>
      </w:r>
      <w:r w:rsidR="00B75521">
        <w:t>en</w:t>
      </w:r>
      <w:r>
        <w:t xml:space="preserve"> Ansatz </w:t>
      </w:r>
      <w:r w:rsidR="00B75521">
        <w:t>Münzen</w:t>
      </w:r>
      <w:r>
        <w:t xml:space="preserve"> zu entwerten, den</w:t>
      </w:r>
      <w:r w:rsidRPr="00A4421E">
        <w:t xml:space="preserve"> </w:t>
      </w:r>
      <w:r>
        <w:t>sogenannten</w:t>
      </w:r>
      <w:r w:rsidRPr="00A4421E">
        <w:t xml:space="preserve"> </w:t>
      </w:r>
      <w:r w:rsidRPr="00A4421E">
        <w:rPr>
          <w:i/>
        </w:rPr>
        <w:t>Proof-of-Burn</w:t>
      </w:r>
      <w:r w:rsidRPr="00A4421E">
        <w:rPr>
          <w:i/>
          <w:vertAlign w:val="superscript"/>
        </w:rPr>
        <w:t>10</w:t>
      </w:r>
      <w:r w:rsidRPr="00A4421E">
        <w:t xml:space="preserve"> </w:t>
      </w:r>
      <w:r>
        <w:t xml:space="preserve">Mechanismus für privat und öffentlich gestakte </w:t>
      </w:r>
      <w:r w:rsidR="00B75521">
        <w:t>Münzen</w:t>
      </w:r>
      <w:r w:rsidRPr="00A4421E">
        <w:t xml:space="preserve">. </w:t>
      </w:r>
      <w:r>
        <w:t xml:space="preserve">Während dies ein notwendiger Schritt ist um die im Umlauf befindliche Geldmenge zu kontrollieren, erhalten Masternode Besitzer die Möglichkeit für eine Verringerung oder komplette </w:t>
      </w:r>
      <w:r w:rsidR="00D05CC8">
        <w:t>Liquidierung</w:t>
      </w:r>
      <w:r>
        <w:t xml:space="preserve"> der </w:t>
      </w:r>
      <w:r w:rsidR="00B75521">
        <w:t>Belohnungen</w:t>
      </w:r>
      <w:r>
        <w:t xml:space="preserve"> für einen bestimmten Zeitraum zu stimmen</w:t>
      </w:r>
      <w:r w:rsidRPr="00A4421E">
        <w:t>.</w:t>
      </w:r>
    </w:p>
    <w:p w:rsidR="006B36D2" w:rsidRDefault="00B96939" w:rsidP="006B36D2">
      <w:pPr>
        <w:pStyle w:val="TableComment"/>
      </w:pPr>
      <w:r>
        <w:rPr>
          <w:noProof/>
          <w:lang w:val="de-DE" w:eastAsia="de-DE"/>
        </w:rPr>
        <w:lastRenderedPageBreak/>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Default="00B75521" w:rsidP="006B36D2">
      <w:pPr>
        <w:pStyle w:val="TableComment"/>
      </w:pPr>
      <w:r>
        <w:t>Bild</w:t>
      </w:r>
      <w:r w:rsidR="00AE3C9D" w:rsidRPr="00AE3C9D">
        <w:t xml:space="preserve"> 5. Masternode</w:t>
      </w:r>
      <w:r>
        <w:t>-Abstimmung zur Reduzierung der Münzprägung</w:t>
      </w:r>
      <w:r w:rsidR="00AE3C9D" w:rsidRPr="00AE3C9D">
        <w:t>.</w:t>
      </w:r>
    </w:p>
    <w:p w:rsidR="003E5C06" w:rsidRDefault="003E5C06" w:rsidP="00F11CAA"/>
    <w:p w:rsidR="00114631" w:rsidRDefault="00F33DBB" w:rsidP="00F11CAA">
      <w:pPr>
        <w:rPr>
          <w:szCs w:val="26"/>
          <w:lang w:val="en-US"/>
        </w:rPr>
      </w:pPr>
      <w:r>
        <w:t>Wir nennen es</w:t>
      </w:r>
      <w:r w:rsidRPr="00A4421E">
        <w:t xml:space="preserve"> Galilel Money Supply Control (gMSC), </w:t>
      </w:r>
      <w:r>
        <w:t>quasi</w:t>
      </w:r>
      <w:r w:rsidRPr="00A4421E">
        <w:t xml:space="preserve"> Proof-of-Burn v2. </w:t>
      </w:r>
      <w:r>
        <w:t xml:space="preserve">Dieser Mechanismus </w:t>
      </w:r>
      <w:r w:rsidR="00D05CC8">
        <w:t>liquidiert</w:t>
      </w:r>
      <w:r>
        <w:t xml:space="preserve"> nur Belohnungen, nie Termineinlagen oder das Entwicklungsbudget</w:t>
      </w:r>
      <w:r w:rsidRPr="00A4421E">
        <w:t xml:space="preserve">. </w:t>
      </w:r>
      <w:r>
        <w:t xml:space="preserve">Der Zeitraum für das </w:t>
      </w:r>
      <w:r w:rsidR="00D05CC8">
        <w:t>Liquidieren</w:t>
      </w:r>
      <w:r>
        <w:t xml:space="preserve"> von Münzen wird</w:t>
      </w:r>
      <w:r w:rsidRPr="00A4421E">
        <w:t xml:space="preserve"> </w:t>
      </w:r>
      <w:r w:rsidRPr="00A4421E">
        <w:rPr>
          <w:b/>
        </w:rPr>
        <w:t>e</w:t>
      </w:r>
      <w:r>
        <w:rPr>
          <w:b/>
        </w:rPr>
        <w:t>in</w:t>
      </w:r>
      <w:r w:rsidRPr="00A4421E">
        <w:rPr>
          <w:b/>
        </w:rPr>
        <w:t xml:space="preserve"> [1]</w:t>
      </w:r>
      <w:r w:rsidRPr="00A4421E">
        <w:t xml:space="preserve"> </w:t>
      </w:r>
      <w:r>
        <w:t>Monat sein</w:t>
      </w:r>
      <w:r w:rsidRPr="00A4421E">
        <w:t xml:space="preserve">, </w:t>
      </w:r>
      <w:r>
        <w:t xml:space="preserve">die Schritte sind in untenstehender Tabelle beschrieben. Masternode </w:t>
      </w:r>
      <w:r w:rsidR="000E245A">
        <w:t>Besitzer</w:t>
      </w:r>
      <w:r>
        <w:t xml:space="preserve"> können einmal im Monat abstimmen</w:t>
      </w:r>
      <w:r w:rsidRPr="00A4421E">
        <w:t xml:space="preserve">. </w:t>
      </w:r>
      <w:r>
        <w:t>Der Vorschlag kann einmal im Monat</w:t>
      </w:r>
      <w:r w:rsidRPr="00A4421E">
        <w:t xml:space="preserve">, </w:t>
      </w:r>
      <w:r>
        <w:t>jeweils</w:t>
      </w:r>
      <w:r w:rsidRPr="00A4421E">
        <w:t xml:space="preserve"> </w:t>
      </w:r>
      <w:r>
        <w:rPr>
          <w:b/>
        </w:rPr>
        <w:t>eine</w:t>
      </w:r>
      <w:r w:rsidRPr="00A4421E">
        <w:rPr>
          <w:b/>
        </w:rPr>
        <w:t xml:space="preserve"> [1]</w:t>
      </w:r>
      <w:r w:rsidRPr="00A4421E">
        <w:t xml:space="preserve"> </w:t>
      </w:r>
      <w:r>
        <w:t xml:space="preserve">Woche bevor die momentane </w:t>
      </w:r>
      <w:r w:rsidR="00D05CC8">
        <w:t>Liquidierungs</w:t>
      </w:r>
      <w:r>
        <w:t>periode endet gestellt werden</w:t>
      </w:r>
      <w:r w:rsidRPr="00A4421E">
        <w:t xml:space="preserve">. </w:t>
      </w:r>
      <w:r>
        <w:t>Die Blockchain akzeptiert alle Vorschläge ab</w:t>
      </w:r>
      <w:r w:rsidRPr="00A4421E">
        <w:t xml:space="preserve"> </w:t>
      </w:r>
      <w:r w:rsidRPr="00A4421E">
        <w:rPr>
          <w:b/>
        </w:rPr>
        <w:t>t</w:t>
      </w:r>
      <w:r>
        <w:rPr>
          <w:b/>
        </w:rPr>
        <w:t>ause</w:t>
      </w:r>
      <w:r w:rsidRPr="00A4421E">
        <w:rPr>
          <w:b/>
        </w:rPr>
        <w:t>nd [1000]</w:t>
      </w:r>
      <w:r w:rsidRPr="00A4421E">
        <w:t xml:space="preserve"> GALI. </w:t>
      </w:r>
      <w:r>
        <w:t xml:space="preserve">Wenn der Vorschlag in der Blockchain vorliegt können Masternode </w:t>
      </w:r>
      <w:r w:rsidR="000E245A">
        <w:t>Besitzer</w:t>
      </w:r>
      <w:r>
        <w:t xml:space="preserve"> für</w:t>
      </w:r>
      <w:r w:rsidRPr="00A4421E">
        <w:t xml:space="preserve"> </w:t>
      </w:r>
      <w:r w:rsidRPr="00A4421E">
        <w:rPr>
          <w:b/>
        </w:rPr>
        <w:t>e</w:t>
      </w:r>
      <w:r>
        <w:rPr>
          <w:b/>
        </w:rPr>
        <w:t>in</w:t>
      </w:r>
      <w:r w:rsidRPr="00A4421E">
        <w:rPr>
          <w:b/>
        </w:rPr>
        <w:t xml:space="preserve"> [1]</w:t>
      </w:r>
      <w:r w:rsidRPr="00A4421E">
        <w:t xml:space="preserve"> </w:t>
      </w:r>
      <w:r>
        <w:t>oder mehr</w:t>
      </w:r>
      <w:r w:rsidRPr="00A4421E">
        <w:t xml:space="preserve"> GALI</w:t>
      </w:r>
      <w:r>
        <w:t xml:space="preserve"> abstimmen</w:t>
      </w:r>
      <w:r w:rsidRPr="00A4421E">
        <w:t xml:space="preserve">. </w:t>
      </w:r>
      <w:r>
        <w:t xml:space="preserve">Der Vorschlag mit den meisten </w:t>
      </w:r>
      <w:r w:rsidR="007A3E31">
        <w:t>Münzen</w:t>
      </w:r>
      <w:r>
        <w:t xml:space="preserve"> und mit mindestens</w:t>
      </w:r>
      <w:r w:rsidRPr="00A4421E">
        <w:t xml:space="preserve"> </w:t>
      </w:r>
      <w:r w:rsidRPr="00A4421E">
        <w:rPr>
          <w:b/>
        </w:rPr>
        <w:t>f</w:t>
      </w:r>
      <w:r>
        <w:rPr>
          <w:b/>
        </w:rPr>
        <w:t>ünfzig</w:t>
      </w:r>
      <w:r w:rsidRPr="00A4421E">
        <w:rPr>
          <w:b/>
        </w:rPr>
        <w:t xml:space="preserve"> [50]</w:t>
      </w:r>
      <w:r w:rsidRPr="00A4421E">
        <w:t xml:space="preserve"> </w:t>
      </w:r>
      <w:r>
        <w:t>Prozent der Masternode Stimmen gewinnt am Ende der Periode</w:t>
      </w:r>
      <w:r w:rsidRPr="00A4421E">
        <w:t xml:space="preserve">. </w:t>
      </w:r>
      <w:r>
        <w:t xml:space="preserve">Wenn die Periode endet und der Vorschlag angenommen ist werden die </w:t>
      </w:r>
      <w:r w:rsidR="007A3E31">
        <w:t>z</w:t>
      </w:r>
      <w:r>
        <w:t xml:space="preserve">um </w:t>
      </w:r>
      <w:r w:rsidR="007A3E31">
        <w:t>w</w:t>
      </w:r>
      <w:r>
        <w:t xml:space="preserve">ählen verwendeten </w:t>
      </w:r>
      <w:r w:rsidR="007A3E31">
        <w:t>Münzen</w:t>
      </w:r>
      <w:r>
        <w:t xml:space="preserve"> </w:t>
      </w:r>
      <w:r w:rsidR="00D05CC8">
        <w:t>liquidiert</w:t>
      </w:r>
      <w:r>
        <w:t xml:space="preserve"> und die Belohnungsphase startet vom nächsten</w:t>
      </w:r>
      <w:r w:rsidR="007A3E31">
        <w:t xml:space="preserve"> Monatsb</w:t>
      </w:r>
      <w:r>
        <w:t>lock an</w:t>
      </w:r>
      <w:r w:rsidRPr="00A4421E">
        <w:t xml:space="preserve">. </w:t>
      </w:r>
      <w:r>
        <w:t>Wenn die Minimal</w:t>
      </w:r>
      <w:r w:rsidR="007A3E31">
        <w:t>v</w:t>
      </w:r>
      <w:r>
        <w:t xml:space="preserve">oraussetzungen am Ende der Periode nicht erreicht wurden, werden die festgeschriebenen </w:t>
      </w:r>
      <w:r w:rsidR="007A3E31">
        <w:t>Münzen</w:t>
      </w:r>
      <w:r>
        <w:t xml:space="preserve"> wieder freigegeben.</w:t>
      </w:r>
    </w:p>
    <w:p w:rsidR="00D30593" w:rsidRPr="00AE3C9D" w:rsidRDefault="00D30593" w:rsidP="00F11CAA">
      <w:pPr>
        <w:rPr>
          <w:color w:val="595959" w:themeColor="text1" w:themeTint="A6"/>
          <w:sz w:val="28"/>
          <w:szCs w:val="28"/>
          <w:lang w:val="en-US"/>
        </w:rPr>
      </w:pPr>
    </w:p>
    <w:tbl>
      <w:tblPr>
        <w:tblStyle w:val="TabellemithellemGitternetz1"/>
        <w:tblW w:w="8221"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4110"/>
        <w:gridCol w:w="4111"/>
      </w:tblGrid>
      <w:tr w:rsidR="000E245A" w:rsidRPr="00E741D6" w:rsidTr="00D05CC8">
        <w:trPr>
          <w:trHeight w:val="510"/>
          <w:jc w:val="center"/>
        </w:trPr>
        <w:tc>
          <w:tcPr>
            <w:tcW w:w="8221" w:type="dxa"/>
            <w:gridSpan w:val="2"/>
            <w:shd w:val="clear" w:color="auto" w:fill="auto"/>
            <w:vAlign w:val="center"/>
          </w:tcPr>
          <w:p w:rsidR="000E245A" w:rsidRPr="000E245A" w:rsidRDefault="000E245A" w:rsidP="000E245A">
            <w:pPr>
              <w:pStyle w:val="Untertitel"/>
              <w:rPr>
                <w:b/>
                <w:lang w:val="de-DE"/>
              </w:rPr>
            </w:pPr>
            <w:r w:rsidRPr="000E245A">
              <w:rPr>
                <w:b/>
                <w:lang w:val="de-DE"/>
              </w:rPr>
              <w:t xml:space="preserve">BELOHNUNGS </w:t>
            </w:r>
            <w:r w:rsidR="00D05CC8">
              <w:rPr>
                <w:b/>
                <w:lang w:val="de-DE"/>
              </w:rPr>
              <w:t>LIQIDIERUNGS</w:t>
            </w:r>
            <w:r w:rsidRPr="000E245A">
              <w:rPr>
                <w:b/>
                <w:lang w:val="de-DE"/>
              </w:rPr>
              <w:t>STRUKTUR</w:t>
            </w:r>
          </w:p>
        </w:tc>
      </w:tr>
      <w:tr w:rsidR="00C20C31" w:rsidRPr="00C20C31" w:rsidTr="00D05CC8">
        <w:trPr>
          <w:trHeight w:val="510"/>
          <w:jc w:val="center"/>
        </w:trPr>
        <w:tc>
          <w:tcPr>
            <w:tcW w:w="4110" w:type="dxa"/>
            <w:shd w:val="clear" w:color="auto" w:fill="auto"/>
          </w:tcPr>
          <w:p w:rsidR="00E741D6" w:rsidRPr="007454C4" w:rsidRDefault="00D05CC8" w:rsidP="007454C4">
            <w:pPr>
              <w:pStyle w:val="TableDescription"/>
            </w:pPr>
            <w:r>
              <w:t>PROZENTUALE LIQUIDIERUNG</w:t>
            </w:r>
          </w:p>
        </w:tc>
        <w:tc>
          <w:tcPr>
            <w:tcW w:w="4111" w:type="dxa"/>
            <w:shd w:val="clear" w:color="auto" w:fill="auto"/>
          </w:tcPr>
          <w:p w:rsidR="00E741D6" w:rsidRPr="007454C4" w:rsidRDefault="00D05CC8" w:rsidP="007454C4">
            <w:pPr>
              <w:pStyle w:val="TableDescription"/>
            </w:pPr>
            <w:r>
              <w:t>LIQUIDIERTER BETRAG PRO MONAT</w:t>
            </w:r>
            <w:r w:rsidR="00AE3C9D" w:rsidRPr="007454C4">
              <w:rPr>
                <w:vertAlign w:val="superscript"/>
              </w:rPr>
              <w:t>1</w:t>
            </w:r>
          </w:p>
        </w:tc>
      </w:tr>
      <w:tr w:rsidR="00E741D6" w:rsidRPr="00E741D6" w:rsidTr="00D05CC8">
        <w:trPr>
          <w:trHeight w:val="510"/>
          <w:jc w:val="center"/>
        </w:trPr>
        <w:tc>
          <w:tcPr>
            <w:tcW w:w="4110" w:type="dxa"/>
            <w:shd w:val="clear" w:color="auto" w:fill="auto"/>
          </w:tcPr>
          <w:p w:rsidR="00E741D6" w:rsidRPr="00EB30CF" w:rsidRDefault="00E741D6" w:rsidP="00262E12">
            <w:pPr>
              <w:pStyle w:val="Untertitel"/>
            </w:pPr>
            <w:r w:rsidRPr="00EB30CF">
              <w:t>25%</w:t>
            </w:r>
          </w:p>
        </w:tc>
        <w:tc>
          <w:tcPr>
            <w:tcW w:w="4111" w:type="dxa"/>
            <w:shd w:val="clear" w:color="auto" w:fill="auto"/>
          </w:tcPr>
          <w:p w:rsidR="00E741D6" w:rsidRPr="00EB30CF" w:rsidRDefault="00E741D6" w:rsidP="00262E12">
            <w:pPr>
              <w:pStyle w:val="Untertitel"/>
            </w:pPr>
            <w:r w:rsidRPr="00EB30CF">
              <w:t>54</w:t>
            </w:r>
            <w:r w:rsidR="005E0239">
              <w:t>.</w:t>
            </w:r>
            <w:r w:rsidRPr="00EB30CF">
              <w:t>750 GALI</w:t>
            </w:r>
          </w:p>
        </w:tc>
      </w:tr>
      <w:tr w:rsidR="00E741D6" w:rsidRPr="00E741D6" w:rsidTr="00D05CC8">
        <w:trPr>
          <w:trHeight w:val="510"/>
          <w:jc w:val="center"/>
        </w:trPr>
        <w:tc>
          <w:tcPr>
            <w:tcW w:w="4110" w:type="dxa"/>
            <w:shd w:val="clear" w:color="auto" w:fill="auto"/>
          </w:tcPr>
          <w:p w:rsidR="00E741D6" w:rsidRPr="00EB30CF" w:rsidRDefault="00E741D6" w:rsidP="00262E12">
            <w:pPr>
              <w:pStyle w:val="Untertitel"/>
            </w:pPr>
            <w:r w:rsidRPr="00EB30CF">
              <w:t>50%</w:t>
            </w:r>
          </w:p>
        </w:tc>
        <w:tc>
          <w:tcPr>
            <w:tcW w:w="4111" w:type="dxa"/>
            <w:shd w:val="clear" w:color="auto" w:fill="auto"/>
          </w:tcPr>
          <w:p w:rsidR="00E741D6" w:rsidRPr="00EB30CF" w:rsidRDefault="00E741D6" w:rsidP="00262E12">
            <w:pPr>
              <w:pStyle w:val="Untertitel"/>
            </w:pPr>
            <w:r w:rsidRPr="00EB30CF">
              <w:t>109</w:t>
            </w:r>
            <w:r w:rsidR="005E0239">
              <w:t>.</w:t>
            </w:r>
            <w:r w:rsidRPr="00EB30CF">
              <w:t>500 GALI</w:t>
            </w:r>
          </w:p>
        </w:tc>
      </w:tr>
      <w:tr w:rsidR="00E741D6" w:rsidRPr="00E741D6" w:rsidTr="00D05CC8">
        <w:trPr>
          <w:trHeight w:val="510"/>
          <w:jc w:val="center"/>
        </w:trPr>
        <w:tc>
          <w:tcPr>
            <w:tcW w:w="4110" w:type="dxa"/>
            <w:shd w:val="clear" w:color="auto" w:fill="auto"/>
          </w:tcPr>
          <w:p w:rsidR="00E741D6" w:rsidRPr="00EB30CF" w:rsidRDefault="00E741D6" w:rsidP="00262E12">
            <w:pPr>
              <w:pStyle w:val="Untertitel"/>
            </w:pPr>
            <w:r w:rsidRPr="00EB30CF">
              <w:t>75%</w:t>
            </w:r>
          </w:p>
        </w:tc>
        <w:tc>
          <w:tcPr>
            <w:tcW w:w="4111" w:type="dxa"/>
            <w:shd w:val="clear" w:color="auto" w:fill="auto"/>
          </w:tcPr>
          <w:p w:rsidR="00E741D6" w:rsidRPr="00EB30CF" w:rsidRDefault="00E741D6" w:rsidP="00262E12">
            <w:pPr>
              <w:pStyle w:val="Untertitel"/>
            </w:pPr>
            <w:r w:rsidRPr="00EB30CF">
              <w:t>164</w:t>
            </w:r>
            <w:r w:rsidR="005E0239">
              <w:t>.</w:t>
            </w:r>
            <w:r w:rsidRPr="00EB30CF">
              <w:t>250 GALI</w:t>
            </w:r>
          </w:p>
        </w:tc>
      </w:tr>
      <w:tr w:rsidR="00E741D6" w:rsidRPr="00E741D6" w:rsidTr="00D05CC8">
        <w:trPr>
          <w:trHeight w:val="510"/>
          <w:jc w:val="center"/>
        </w:trPr>
        <w:tc>
          <w:tcPr>
            <w:tcW w:w="4110" w:type="dxa"/>
            <w:shd w:val="clear" w:color="auto" w:fill="auto"/>
          </w:tcPr>
          <w:p w:rsidR="00E741D6" w:rsidRPr="00EB30CF" w:rsidRDefault="00E741D6" w:rsidP="00262E12">
            <w:pPr>
              <w:pStyle w:val="Untertitel"/>
            </w:pPr>
            <w:r w:rsidRPr="00EB30CF">
              <w:t>100%</w:t>
            </w:r>
          </w:p>
        </w:tc>
        <w:tc>
          <w:tcPr>
            <w:tcW w:w="4111" w:type="dxa"/>
            <w:shd w:val="clear" w:color="auto" w:fill="auto"/>
          </w:tcPr>
          <w:p w:rsidR="00E741D6" w:rsidRPr="00EB30CF" w:rsidRDefault="00E741D6" w:rsidP="00262E12">
            <w:pPr>
              <w:pStyle w:val="Untertitel"/>
            </w:pPr>
            <w:r w:rsidRPr="00EB30CF">
              <w:t>219</w:t>
            </w:r>
            <w:r w:rsidR="005E0239">
              <w:t>.</w:t>
            </w:r>
            <w:r w:rsidRPr="00EB30CF">
              <w:t>000 GALI</w:t>
            </w:r>
          </w:p>
        </w:tc>
      </w:tr>
    </w:tbl>
    <w:p w:rsidR="00114631" w:rsidRPr="00081035" w:rsidRDefault="00AE3C9D" w:rsidP="006B36D2">
      <w:pPr>
        <w:pStyle w:val="TableComment"/>
      </w:pPr>
      <w:r w:rsidRPr="00081035">
        <w:rPr>
          <w:vertAlign w:val="superscript"/>
        </w:rPr>
        <w:t>1</w:t>
      </w:r>
      <w:r w:rsidR="00992FF3" w:rsidRPr="00081035">
        <w:rPr>
          <w:vertAlign w:val="superscript"/>
        </w:rPr>
        <w:t xml:space="preserve"> </w:t>
      </w:r>
      <w:r w:rsidRPr="00081035">
        <w:t>Calculation is based on 5 GALI reward &gt; block 430</w:t>
      </w:r>
      <w:r w:rsidR="005E0239">
        <w:t>.</w:t>
      </w:r>
      <w:r w:rsidRPr="00081035">
        <w:t>000</w:t>
      </w:r>
      <w:r w:rsidR="008D6960" w:rsidRPr="00081035">
        <w:t xml:space="preserve"> </w:t>
      </w:r>
    </w:p>
    <w:p w:rsidR="003F5C2E" w:rsidRDefault="003F5C2E">
      <w:pPr>
        <w:rPr>
          <w:rFonts w:ascii="Ubuntu" w:eastAsiaTheme="majorEastAsia" w:hAnsi="Ubuntu" w:cstheme="majorBidi"/>
          <w:sz w:val="36"/>
          <w:szCs w:val="32"/>
        </w:rPr>
      </w:pPr>
      <w:r>
        <w:br w:type="page"/>
      </w:r>
    </w:p>
    <w:p w:rsidR="00992FF3" w:rsidRPr="009E536F" w:rsidRDefault="00CA78F3" w:rsidP="009E536F">
      <w:pPr>
        <w:pStyle w:val="berschrift1"/>
      </w:pPr>
      <w:bookmarkStart w:id="13" w:name="_Toc8305413"/>
      <w:r>
        <w:lastRenderedPageBreak/>
        <w:t>SOFORT-</w:t>
      </w:r>
      <w:r w:rsidRPr="00EB3E62">
        <w:t>MASTERNODES</w:t>
      </w:r>
      <w:r w:rsidR="00EB3E62" w:rsidRPr="00EB3E62">
        <w:t xml:space="preserve"> (gIOMN)</w:t>
      </w:r>
      <w:bookmarkEnd w:id="13"/>
    </w:p>
    <w:p w:rsidR="00DE2B65" w:rsidRPr="00992FF3" w:rsidRDefault="005F22FC" w:rsidP="007E3B4C">
      <w:pPr>
        <w:rPr>
          <w:szCs w:val="26"/>
          <w:lang w:val="en-US"/>
        </w:rPr>
      </w:pPr>
      <w:r>
        <w:t>Masternodes haben bereits eine Menge Aufmerksamkeit in der Kryptowelt erhalten</w:t>
      </w:r>
      <w:r w:rsidRPr="00A4421E">
        <w:t xml:space="preserve">. </w:t>
      </w:r>
      <w:r w:rsidR="003718E2">
        <w:t>V</w:t>
      </w:r>
      <w:r>
        <w:t>iele Kryptowährungen versuchen eine unverständlich hohe</w:t>
      </w:r>
      <w:r w:rsidRPr="00A4421E">
        <w:t xml:space="preserve"> </w:t>
      </w:r>
      <w:r>
        <w:t>Kapitalrendite</w:t>
      </w:r>
      <w:r w:rsidRPr="00A4421E">
        <w:t xml:space="preserve"> (ROI) </w:t>
      </w:r>
      <w:r>
        <w:t xml:space="preserve">zu generieren und </w:t>
      </w:r>
      <w:r w:rsidR="003718E2">
        <w:t>scheitern</w:t>
      </w:r>
      <w:r>
        <w:t xml:space="preserve"> </w:t>
      </w:r>
      <w:r w:rsidR="003718E2">
        <w:t>sowie</w:t>
      </w:r>
      <w:r>
        <w:t xml:space="preserve"> die Inflation ein</w:t>
      </w:r>
      <w:r w:rsidR="003718E2">
        <w:t>setzt.</w:t>
      </w:r>
      <w:r>
        <w:t xml:space="preserve"> </w:t>
      </w:r>
      <w:r w:rsidR="003718E2">
        <w:t>Zusätzlich ist die</w:t>
      </w:r>
      <w:r>
        <w:t xml:space="preserve"> Verteilung der Belohnungen zwischen Staking Wallets und Masternodes</w:t>
      </w:r>
      <w:r w:rsidR="003718E2">
        <w:t xml:space="preserve"> unausgeglichen. D</w:t>
      </w:r>
      <w:r>
        <w:t>ies</w:t>
      </w:r>
      <w:r w:rsidR="003718E2">
        <w:t xml:space="preserve"> ist</w:t>
      </w:r>
      <w:r>
        <w:t xml:space="preserve"> nicht der Hauptzweck von Masternodes.</w:t>
      </w:r>
      <w:r w:rsidRPr="00A4421E">
        <w:t xml:space="preserve"> In Galilel, </w:t>
      </w:r>
      <w:r>
        <w:t xml:space="preserve">ist der Hauptzweck der Masternodes, das Netzwerk zu sichern, über künftige Entwicklungsaspekte abzustimmen und den </w:t>
      </w:r>
      <w:r w:rsidR="003718E2">
        <w:t>Münz</w:t>
      </w:r>
      <w:r>
        <w:t>umlauf sicherzustellen</w:t>
      </w:r>
      <w:r w:rsidRPr="00A4421E">
        <w:t xml:space="preserve">. </w:t>
      </w:r>
      <w:r>
        <w:t>Schlussendlich ist die größte Schwäche der vorhandenen Masternode Implementierungen, dass bei Ihnen auf jedem Masternode die ganze Blockchain synchronisiert und indexiert sein muss</w:t>
      </w:r>
      <w:r w:rsidRPr="00A4421E">
        <w:t>.</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4B361A" w:rsidRDefault="003718E2" w:rsidP="004B361A">
      <w:pPr>
        <w:pStyle w:val="TableComment"/>
      </w:pPr>
      <w:r w:rsidRPr="004B361A">
        <w:t>Bild</w:t>
      </w:r>
      <w:r w:rsidR="00992FF3" w:rsidRPr="004B361A">
        <w:t xml:space="preserve"> 6. </w:t>
      </w:r>
      <w:r w:rsidR="004B361A" w:rsidRPr="004B361A">
        <w:t>Mehrere Masternodes die mit einer einzigen Blockchain in der Cloud verbunden sind.</w:t>
      </w:r>
    </w:p>
    <w:p w:rsidR="003E5C06" w:rsidRDefault="003E5C06" w:rsidP="00D30593"/>
    <w:p w:rsidR="003F5C2E" w:rsidRDefault="004B361A" w:rsidP="00D30593">
      <w:pPr>
        <w:rPr>
          <w:rFonts w:ascii="Ubuntu" w:eastAsiaTheme="majorEastAsia" w:hAnsi="Ubuntu" w:cstheme="majorBidi"/>
          <w:sz w:val="36"/>
          <w:szCs w:val="32"/>
        </w:rPr>
      </w:pPr>
      <w:r w:rsidRPr="00A4421E">
        <w:t xml:space="preserve">Galilel Instant On Masternode (gIOMN) </w:t>
      </w:r>
      <w:r>
        <w:t>löst dieses Problem</w:t>
      </w:r>
      <w:r w:rsidRPr="00A4421E">
        <w:t xml:space="preserve"> </w:t>
      </w:r>
      <w:r>
        <w:t xml:space="preserve">durch eine geteilte Blockchain um </w:t>
      </w:r>
      <w:r w:rsidRPr="00A4421E">
        <w:rPr>
          <w:i/>
        </w:rPr>
        <w:t>one-to-many</w:t>
      </w:r>
      <w:r w:rsidRPr="00A4421E">
        <w:rPr>
          <w:i/>
          <w:vertAlign w:val="superscript"/>
        </w:rPr>
        <w:t>11</w:t>
      </w:r>
      <w:r w:rsidRPr="00A4421E">
        <w:t xml:space="preserve"> </w:t>
      </w:r>
      <w:r>
        <w:t>Wallets</w:t>
      </w:r>
      <w:r w:rsidRPr="00A4421E">
        <w:t xml:space="preserve"> in </w:t>
      </w:r>
      <w:r>
        <w:t>einem</w:t>
      </w:r>
      <w:r w:rsidRPr="00A4421E">
        <w:t xml:space="preserve"> </w:t>
      </w:r>
      <w:r>
        <w:t>C</w:t>
      </w:r>
      <w:r w:rsidRPr="00A4421E">
        <w:t>lient</w:t>
      </w:r>
      <w:r>
        <w:t>-S</w:t>
      </w:r>
      <w:r w:rsidRPr="00A4421E">
        <w:t>erver</w:t>
      </w:r>
      <w:r>
        <w:t>-M</w:t>
      </w:r>
      <w:r w:rsidRPr="00A4421E">
        <w:t>ode</w:t>
      </w:r>
      <w:r>
        <w:t>l</w:t>
      </w:r>
      <w:r w:rsidRPr="00A4421E">
        <w:t>l</w:t>
      </w:r>
      <w:r>
        <w:t xml:space="preserve"> zu betreiben</w:t>
      </w:r>
      <w:r w:rsidRPr="00A4421E">
        <w:t xml:space="preserve">. </w:t>
      </w:r>
      <w:r>
        <w:t>Es ist vergleichbar zum “</w:t>
      </w:r>
      <w:r w:rsidRPr="00A4421E">
        <w:t>Instant On</w:t>
      </w:r>
      <w:r>
        <w:t>“</w:t>
      </w:r>
      <w:r w:rsidRPr="00A4421E">
        <w:t xml:space="preserve"> </w:t>
      </w:r>
      <w:r>
        <w:t>Modell, das im</w:t>
      </w:r>
      <w:r w:rsidRPr="00A4421E">
        <w:t xml:space="preserve"> </w:t>
      </w:r>
      <w:r w:rsidRPr="00A4421E">
        <w:rPr>
          <w:i/>
        </w:rPr>
        <w:t>Electrum</w:t>
      </w:r>
      <w:r w:rsidRPr="00A4421E">
        <w:rPr>
          <w:i/>
          <w:vertAlign w:val="superscript"/>
        </w:rPr>
        <w:t>12</w:t>
      </w:r>
      <w:r w:rsidRPr="00A4421E">
        <w:t xml:space="preserve"> </w:t>
      </w:r>
      <w:r>
        <w:t>C</w:t>
      </w:r>
      <w:r w:rsidRPr="00A4421E">
        <w:t>lient</w:t>
      </w:r>
      <w:r>
        <w:t xml:space="preserve"> verfügbar ist</w:t>
      </w:r>
      <w:r w:rsidRPr="00A4421E">
        <w:t>.</w:t>
      </w:r>
    </w:p>
    <w:p w:rsidR="00C64305" w:rsidRPr="009E536F" w:rsidRDefault="00CA78F3" w:rsidP="009E536F">
      <w:pPr>
        <w:pStyle w:val="berschrift1"/>
      </w:pPr>
      <w:bookmarkStart w:id="14" w:name="_Toc8305414"/>
      <w:r>
        <w:lastRenderedPageBreak/>
        <w:t>EIGENSCHAFTEN UND SPEZIFIKATIONEN</w:t>
      </w:r>
      <w:bookmarkEnd w:id="14"/>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5630"/>
      </w:tblGrid>
      <w:tr w:rsidR="00C64305" w:rsidRPr="006A4208" w:rsidTr="00262E12">
        <w:trPr>
          <w:trHeight w:val="510"/>
          <w:jc w:val="center"/>
        </w:trPr>
        <w:tc>
          <w:tcPr>
            <w:tcW w:w="9582" w:type="dxa"/>
            <w:gridSpan w:val="2"/>
            <w:tcBorders>
              <w:bottom w:val="single" w:sz="6" w:space="0" w:color="D0CECE" w:themeColor="background2" w:themeShade="E6"/>
            </w:tcBorders>
            <w:shd w:val="clear" w:color="auto" w:fill="auto"/>
          </w:tcPr>
          <w:p w:rsidR="00C64305" w:rsidRPr="006A4208" w:rsidRDefault="00C2432D" w:rsidP="00262E12">
            <w:pPr>
              <w:pStyle w:val="Untertitel"/>
              <w:rPr>
                <w:b/>
              </w:rPr>
            </w:pPr>
            <w:r>
              <w:rPr>
                <w:b/>
              </w:rPr>
              <w:t>MÜNZEN-SPEZI</w:t>
            </w:r>
            <w:r w:rsidR="00473FAD">
              <w:rPr>
                <w:b/>
              </w:rPr>
              <w:t>FI</w:t>
            </w:r>
            <w:r>
              <w:rPr>
                <w:b/>
              </w:rPr>
              <w:t>KATIONEN</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566C52" w:rsidP="00262E12">
            <w:pPr>
              <w:pStyle w:val="TableDescription"/>
            </w:pPr>
            <w:r>
              <w:t>Münzen-</w:t>
            </w:r>
            <w:r w:rsidR="00992FF3" w:rsidRPr="006A4208">
              <w:t>Name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Galilel</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566C52" w:rsidP="00262E12">
            <w:pPr>
              <w:pStyle w:val="TableDescription"/>
            </w:pPr>
            <w:r>
              <w:t>Münzen-</w:t>
            </w:r>
            <w:r w:rsidR="00992FF3" w:rsidRPr="006A4208">
              <w:t>Ticker</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Hash Algorithm</w:t>
            </w:r>
            <w:r w:rsidR="00C2432D">
              <w:t>us</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Quark</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Consensus Algorithm</w:t>
            </w:r>
            <w:r w:rsidR="00C2432D">
              <w:t>us</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PoS + zPoS Hy</w:t>
            </w:r>
            <w:r w:rsidR="00992FF3" w:rsidRPr="006A4208">
              <w:t>brid</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Block</w:t>
            </w:r>
            <w:r w:rsidR="00C2432D">
              <w:t>größe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2 MB</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Block</w:t>
            </w:r>
            <w:r w:rsidR="00C2432D">
              <w:t>zeit</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60 </w:t>
            </w:r>
            <w:r w:rsidR="007951D4">
              <w:t>Sekunden</w:t>
            </w:r>
            <w:r w:rsidRPr="006A4208">
              <w:t xml:space="preserve"> (</w:t>
            </w:r>
            <w:r w:rsidR="007951D4">
              <w:t>Neuausrichtung nach jedem Block</w:t>
            </w:r>
            <w:r w:rsidRPr="006A4208">
              <w:t>)</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RPC Port</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36002</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P2P Port</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36001</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Typ</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PoW / PoS / zPoS / MN</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 xml:space="preserve">Minimum Staking </w:t>
            </w:r>
            <w:r w:rsidR="00A53C73">
              <w:t>Alter</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 xml:space="preserve">2 </w:t>
            </w:r>
            <w:r w:rsidR="007951D4">
              <w:t>Stunden</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C2432D" w:rsidP="00262E12">
            <w:pPr>
              <w:pStyle w:val="TableDescription"/>
            </w:pPr>
            <w:r>
              <w:t>Reife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120 </w:t>
            </w:r>
            <w:r w:rsidR="007951D4">
              <w:t>Bestätigungen</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342E62" w:rsidP="00262E12">
            <w:pPr>
              <w:pStyle w:val="TableDescription"/>
            </w:pPr>
            <w:r>
              <w:t>Sendefähigkeit</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 xml:space="preserve">6 </w:t>
            </w:r>
            <w:r w:rsidR="007951D4">
              <w:t>Bestätigungen</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342E62" w:rsidP="00262E12">
            <w:pPr>
              <w:pStyle w:val="TableDescription"/>
            </w:pPr>
            <w:r>
              <w:t>Belohnungen</w:t>
            </w:r>
            <w:r w:rsidR="00992FF3" w:rsidRPr="006A4208">
              <w:t xml:space="preserve"> (</w:t>
            </w:r>
            <w:r>
              <w:t>bis</w:t>
            </w:r>
            <w:r w:rsidR="00992FF3" w:rsidRPr="006A4208">
              <w:t xml:space="preserve"> </w:t>
            </w:r>
            <w:r>
              <w:t>B</w:t>
            </w:r>
            <w:r w:rsidR="00992FF3" w:rsidRPr="006A4208">
              <w:t>lock 1</w:t>
            </w:r>
            <w:r w:rsidR="007951D4">
              <w:t>.</w:t>
            </w:r>
            <w:r w:rsidR="00992FF3" w:rsidRPr="006A4208">
              <w:t>500)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MN 60%, PoW 40%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A53C73" w:rsidP="00262E12">
            <w:pPr>
              <w:pStyle w:val="TableDescription"/>
            </w:pPr>
            <w:r>
              <w:t>Belohnungen</w:t>
            </w:r>
            <w:r w:rsidR="00992FF3" w:rsidRPr="006A4208">
              <w:t xml:space="preserve"> (</w:t>
            </w:r>
            <w:r w:rsidR="00342E62">
              <w:t>bis B</w:t>
            </w:r>
            <w:r w:rsidR="00992FF3" w:rsidRPr="006A4208">
              <w:t>lock 205</w:t>
            </w:r>
            <w:r w:rsidR="007951D4">
              <w:t>.</w:t>
            </w:r>
            <w:r w:rsidR="00992FF3" w:rsidRPr="006A4208">
              <w:t>000)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MN 60%, PoS 40%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A53C73" w:rsidP="00262E12">
            <w:pPr>
              <w:pStyle w:val="TableDescription"/>
            </w:pPr>
            <w:r>
              <w:t>Belohnungen</w:t>
            </w:r>
            <w:r w:rsidR="00992FF3" w:rsidRPr="006A4208">
              <w:t xml:space="preserve"> (</w:t>
            </w:r>
            <w:r w:rsidR="00342E62">
              <w:t>bis B</w:t>
            </w:r>
            <w:r w:rsidR="00992FF3" w:rsidRPr="006A4208">
              <w:t>lock 205</w:t>
            </w:r>
            <w:r w:rsidR="007951D4">
              <w:t>.</w:t>
            </w:r>
            <w:r w:rsidR="00992FF3" w:rsidRPr="006A4208">
              <w:t>001)</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MN 70%, PoS 30%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A53C73" w:rsidP="00262E12">
            <w:pPr>
              <w:pStyle w:val="TableDescription"/>
            </w:pPr>
            <w:r>
              <w:t>Letzter</w:t>
            </w:r>
            <w:r w:rsidR="00992FF3" w:rsidRPr="006A4208">
              <w:t xml:space="preserve"> PoW Block</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w:t>
            </w:r>
            <w:r w:rsidR="007951D4">
              <w:t>.</w:t>
            </w:r>
            <w:r w:rsidRPr="006A4208">
              <w:t>500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Masternode</w:t>
            </w:r>
            <w:r w:rsidR="00A53C73">
              <w:t>-Einlage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15</w:t>
            </w:r>
            <w:r w:rsidR="007951D4">
              <w:t>.</w:t>
            </w:r>
            <w:r w:rsidRPr="006A4208">
              <w:t>000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 xml:space="preserve">Max </w:t>
            </w:r>
            <w:r w:rsidR="00A53C73">
              <w:t>Münzenanzahl</w:t>
            </w:r>
            <w:r w:rsidRPr="006A4208">
              <w:t xml:space="preserve"> (Januar 2020)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19</w:t>
            </w:r>
            <w:r w:rsidR="007951D4">
              <w:t>.</w:t>
            </w:r>
            <w:r w:rsidRPr="006A4208">
              <w:t>035</w:t>
            </w:r>
            <w:r w:rsidR="007951D4">
              <w:t>.</w:t>
            </w:r>
            <w:r w:rsidRPr="006A4208">
              <w:t>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 xml:space="preserve">Max </w:t>
            </w:r>
            <w:r w:rsidR="00A53C73">
              <w:t>Münzenanzahl</w:t>
            </w:r>
            <w:r w:rsidRPr="006A4208">
              <w:t xml:space="preserve"> (Januar 2030)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45</w:t>
            </w:r>
            <w:r w:rsidR="007951D4">
              <w:t>.</w:t>
            </w:r>
            <w:r w:rsidRPr="006A4208">
              <w:t>315</w:t>
            </w:r>
            <w:r w:rsidR="007951D4">
              <w:t>.</w:t>
            </w:r>
            <w:r w:rsidRPr="006A4208">
              <w:t>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 xml:space="preserve">Max </w:t>
            </w:r>
            <w:r w:rsidR="00A53C73">
              <w:t>Münzenanzahl</w:t>
            </w:r>
            <w:r w:rsidRPr="006A4208">
              <w:t xml:space="preserve"> (Januar</w:t>
            </w:r>
            <w:r w:rsidR="007951D4">
              <w:t xml:space="preserve"> </w:t>
            </w:r>
            <w:r w:rsidRPr="006A4208">
              <w:t>2040)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71</w:t>
            </w:r>
            <w:r w:rsidR="007951D4">
              <w:t>.</w:t>
            </w:r>
            <w:r w:rsidRPr="006A4208">
              <w:t>595</w:t>
            </w:r>
            <w:r w:rsidR="007951D4">
              <w:t>.</w:t>
            </w:r>
            <w:r w:rsidRPr="006A4208">
              <w:t>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lastRenderedPageBreak/>
              <w:t xml:space="preserve">Max </w:t>
            </w:r>
            <w:r w:rsidR="007951D4">
              <w:t>Münzenanzahl</w:t>
            </w:r>
            <w:r w:rsidRPr="006A4208">
              <w:t xml:space="preserve"> (Janua</w:t>
            </w:r>
            <w:r w:rsidR="007951D4">
              <w:t>r</w:t>
            </w:r>
            <w:r w:rsidRPr="006A4208">
              <w:t xml:space="preserve"> 2050)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97</w:t>
            </w:r>
            <w:r w:rsidR="007951D4">
              <w:t>.</w:t>
            </w:r>
            <w:r w:rsidRPr="006A4208">
              <w:t>875</w:t>
            </w:r>
            <w:r w:rsidR="007951D4">
              <w:t>.</w:t>
            </w:r>
            <w:r w:rsidRPr="006A4208">
              <w:t>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7951D4" w:rsidP="00262E12">
            <w:pPr>
              <w:pStyle w:val="TableDescription"/>
            </w:pPr>
            <w:r>
              <w:t>Dynamische Münzenanzahl</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Transaction fees &amp; zGALI minting fees are burnt</w:t>
            </w:r>
          </w:p>
        </w:tc>
      </w:tr>
      <w:tr w:rsidR="00A259A9"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A259A9" w:rsidRPr="006A4208" w:rsidRDefault="00A259A9" w:rsidP="00A259A9">
            <w:pPr>
              <w:pStyle w:val="TableDescription"/>
            </w:pPr>
            <w:r>
              <w:t>Allgemeine</w:t>
            </w:r>
            <w:r w:rsidRPr="006A4208">
              <w:t xml:space="preserve"> Donation Adress</w:t>
            </w:r>
            <w:r>
              <w:t>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A259A9" w:rsidRPr="00EB30CF" w:rsidRDefault="003828D6" w:rsidP="00A259A9">
            <w:pPr>
              <w:pStyle w:val="Untertitel"/>
            </w:pPr>
            <w:hyperlink r:id="rId15" w:history="1">
              <w:r w:rsidR="00A259A9" w:rsidRPr="00EB30CF">
                <w:rPr>
                  <w:rStyle w:val="Hyperlink"/>
                  <w:color w:val="4B4C4D"/>
                </w:rPr>
                <w:t>UUr5nDmykhun1HWM7mJAqLVeLzoGtx19dX</w:t>
              </w:r>
            </w:hyperlink>
          </w:p>
        </w:tc>
      </w:tr>
      <w:tr w:rsidR="00992FF3" w:rsidRPr="006A4208" w:rsidTr="00262E12">
        <w:trPr>
          <w:trHeight w:val="510"/>
          <w:jc w:val="center"/>
        </w:trPr>
        <w:tc>
          <w:tcPr>
            <w:tcW w:w="3952" w:type="dxa"/>
            <w:tcBorders>
              <w:top w:val="single" w:sz="6" w:space="0" w:color="D0CECE" w:themeColor="background2" w:themeShade="E6"/>
            </w:tcBorders>
            <w:shd w:val="clear" w:color="auto" w:fill="auto"/>
          </w:tcPr>
          <w:p w:rsidR="00B70CA9" w:rsidRDefault="007951D4" w:rsidP="00262E12">
            <w:pPr>
              <w:pStyle w:val="TableDescription"/>
            </w:pPr>
            <w:r>
              <w:t>Entwicklungsb</w:t>
            </w:r>
            <w:r w:rsidR="00992FF3" w:rsidRPr="006A4208">
              <w:t>udget</w:t>
            </w:r>
          </w:p>
          <w:p w:rsidR="00992FF3" w:rsidRPr="006A4208" w:rsidRDefault="00992FF3" w:rsidP="00262E12">
            <w:pPr>
              <w:pStyle w:val="TableDescription"/>
            </w:pPr>
            <w:r w:rsidRPr="006A4208">
              <w:t>(</w:t>
            </w:r>
            <w:r w:rsidR="007951D4">
              <w:t>ab Block</w:t>
            </w:r>
            <w:r w:rsidRPr="006A4208">
              <w:t xml:space="preserve"> 250</w:t>
            </w:r>
            <w:r w:rsidR="007951D4">
              <w:t>.</w:t>
            </w:r>
            <w:r w:rsidRPr="006A4208">
              <w:t>001)</w:t>
            </w:r>
          </w:p>
        </w:tc>
        <w:tc>
          <w:tcPr>
            <w:tcW w:w="5630" w:type="dxa"/>
            <w:tcBorders>
              <w:top w:val="single" w:sz="6" w:space="0" w:color="D0CECE" w:themeColor="background2" w:themeShade="E6"/>
            </w:tcBorders>
            <w:shd w:val="clear" w:color="auto" w:fill="auto"/>
          </w:tcPr>
          <w:p w:rsidR="00992FF3" w:rsidRPr="006A4208" w:rsidRDefault="00132C06" w:rsidP="00262E12">
            <w:pPr>
              <w:pStyle w:val="Untertitel"/>
            </w:pPr>
            <w:r w:rsidRPr="006A4208">
              <w:t xml:space="preserve">10% in </w:t>
            </w:r>
            <w:r w:rsidR="007951D4">
              <w:t>monatlichen Superblock</w:t>
            </w:r>
          </w:p>
        </w:tc>
      </w:tr>
    </w:tbl>
    <w:p w:rsidR="006337E6" w:rsidRDefault="006337E6"/>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A238F3" w:rsidRPr="00A238F3" w:rsidTr="00262E12">
        <w:trPr>
          <w:trHeight w:val="510"/>
          <w:jc w:val="center"/>
        </w:trPr>
        <w:tc>
          <w:tcPr>
            <w:tcW w:w="9582" w:type="dxa"/>
            <w:gridSpan w:val="2"/>
            <w:tcBorders>
              <w:bottom w:val="single" w:sz="4" w:space="0" w:color="D0CECE" w:themeColor="background2" w:themeShade="E6"/>
            </w:tcBorders>
            <w:shd w:val="clear" w:color="auto" w:fill="auto"/>
          </w:tcPr>
          <w:p w:rsidR="00A238F3" w:rsidRPr="006657C8" w:rsidRDefault="006337E6" w:rsidP="00262E12">
            <w:pPr>
              <w:pStyle w:val="Untertitel"/>
              <w:rPr>
                <w:b/>
              </w:rPr>
            </w:pPr>
            <w:r>
              <w:br w:type="page"/>
            </w:r>
            <w:r w:rsidR="00486981" w:rsidRPr="006657C8">
              <w:rPr>
                <w:b/>
              </w:rPr>
              <w:t xml:space="preserve">ZEROCOIN </w:t>
            </w:r>
            <w:r w:rsidR="0067147F">
              <w:rPr>
                <w:b/>
              </w:rPr>
              <w:t>SPEZIFIKATIONEN</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 xml:space="preserve">Zerocoin v1 </w:t>
            </w:r>
            <w:r w:rsidR="00B70CA9">
              <w:t>Aktivierung</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05760B" w:rsidP="00262E12">
            <w:pPr>
              <w:pStyle w:val="Untertitel"/>
            </w:pPr>
            <w:r>
              <w:t>B</w:t>
            </w:r>
            <w:r w:rsidR="00486981">
              <w:t>lock</w:t>
            </w:r>
            <w:r w:rsidR="00486981" w:rsidRPr="00EB30CF">
              <w:t xml:space="preserve"> 245</w:t>
            </w:r>
            <w:r w:rsidR="007951D4">
              <w:t>.</w:t>
            </w:r>
            <w:r w:rsidR="00486981" w:rsidRPr="00EB30CF">
              <w:t>000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 xml:space="preserve">Zerocoin v2 </w:t>
            </w:r>
            <w:r w:rsidR="00B70CA9">
              <w:t>Aktivierung</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05760B" w:rsidP="00262E12">
            <w:pPr>
              <w:pStyle w:val="Untertitel"/>
            </w:pPr>
            <w:r>
              <w:t>B</w:t>
            </w:r>
            <w:r w:rsidR="00486981">
              <w:t>lock</w:t>
            </w:r>
            <w:r w:rsidR="00486981" w:rsidRPr="00EB30CF">
              <w:t xml:space="preserve"> 245</w:t>
            </w:r>
            <w:r w:rsidR="007951D4">
              <w:t>.</w:t>
            </w:r>
            <w:r w:rsidR="00486981" w:rsidRPr="00EB30CF">
              <w:t>000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zGALI Automint</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10%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 xml:space="preserve">zGALI </w:t>
            </w:r>
            <w:r w:rsidR="00AD6911">
              <w:t>Belohnungen</w:t>
            </w:r>
            <w:r w:rsidRPr="00486981">
              <w:t xml:space="preserve"> (</w:t>
            </w:r>
            <w:r w:rsidR="00AD6911">
              <w:t>ab</w:t>
            </w:r>
            <w:r w:rsidRPr="00486981">
              <w:t xml:space="preserve"> </w:t>
            </w:r>
            <w:r w:rsidR="00AD6911">
              <w:t>B</w:t>
            </w:r>
            <w:r w:rsidRPr="00486981">
              <w:t>lock 245</w:t>
            </w:r>
            <w:r w:rsidR="00B70CA9">
              <w:t>.</w:t>
            </w:r>
            <w:r w:rsidRPr="00486981">
              <w:t>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1 zGALI</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 xml:space="preserve">zGALI </w:t>
            </w:r>
            <w:r w:rsidR="00AD6911">
              <w:t>Belohnungen</w:t>
            </w:r>
            <w:r w:rsidRPr="00486981">
              <w:t xml:space="preserve"> (</w:t>
            </w:r>
            <w:r w:rsidR="00AD6911">
              <w:t>ab B</w:t>
            </w:r>
            <w:r w:rsidRPr="00486981">
              <w:t>lock 340</w:t>
            </w:r>
            <w:r w:rsidR="00B70CA9">
              <w:t>.</w:t>
            </w:r>
            <w:r w:rsidRPr="00486981">
              <w:t>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MN 40%, zPoS 60%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 xml:space="preserve">zGALI </w:t>
            </w:r>
            <w:r w:rsidR="00AD6911">
              <w:t>Belohnungen</w:t>
            </w:r>
            <w:r w:rsidRPr="00486981">
              <w:t xml:space="preserve"> (</w:t>
            </w:r>
            <w:r w:rsidR="00AD6911">
              <w:t>ab</w:t>
            </w:r>
            <w:r w:rsidRPr="00486981">
              <w:t xml:space="preserve"> </w:t>
            </w:r>
            <w:r w:rsidR="00AD6911">
              <w:t>B</w:t>
            </w:r>
            <w:r w:rsidRPr="00486981">
              <w:t>lock 430</w:t>
            </w:r>
            <w:r w:rsidR="00B70CA9">
              <w:t>.</w:t>
            </w:r>
            <w:r w:rsidRPr="00486981">
              <w:t>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MN 40%, zPoS 60%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zGALI Denominators</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1, 5, 10, 50, 100, 500, 1000, 5000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A</w:t>
            </w:r>
            <w:r w:rsidR="004D08D7">
              <w:t>kk</w:t>
            </w:r>
            <w:r w:rsidRPr="00486981">
              <w:t>umulator Modul</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RSA-2048</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C90E1F" w:rsidP="00262E12">
            <w:pPr>
              <w:pStyle w:val="TableDescription"/>
            </w:pPr>
            <w:r>
              <w:t>Reife</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24</w:t>
            </w:r>
            <w:r>
              <w:t xml:space="preserve">0 </w:t>
            </w:r>
            <w:r w:rsidR="0005760B">
              <w:t>Bestätigungen</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C90E1F" w:rsidP="00262E12">
            <w:pPr>
              <w:pStyle w:val="TableDescription"/>
            </w:pPr>
            <w:r>
              <w:t>Sendefähigkeit</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t xml:space="preserve">20 </w:t>
            </w:r>
            <w:r w:rsidR="0005760B">
              <w:t>Bestätigungen</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C90E1F" w:rsidP="00262E12">
            <w:pPr>
              <w:pStyle w:val="TableDescription"/>
            </w:pPr>
            <w:r>
              <w:t>Gebühren</w:t>
            </w:r>
            <w:r w:rsidR="00486981" w:rsidRPr="00486981">
              <w:t xml:space="preserve"> (</w:t>
            </w:r>
            <w:r w:rsidR="004D08D7">
              <w:t>prägen</w:t>
            </w:r>
            <w:r w:rsidR="00486981" w:rsidRPr="00486981">
              <w:t>)</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D08D7" w:rsidRDefault="00486981" w:rsidP="00262E12">
            <w:pPr>
              <w:pStyle w:val="Untertitel"/>
            </w:pPr>
            <w:r w:rsidRPr="00486981">
              <w:t>0</w:t>
            </w:r>
            <w:r w:rsidR="007951D4">
              <w:t>,</w:t>
            </w:r>
            <w:r w:rsidRPr="00486981">
              <w:t xml:space="preserve">01 GALI </w:t>
            </w:r>
            <w:r w:rsidR="004D08D7">
              <w:t>pro geprägter</w:t>
            </w:r>
          </w:p>
          <w:p w:rsidR="00486981" w:rsidRPr="00486981" w:rsidRDefault="00486981" w:rsidP="00262E12">
            <w:pPr>
              <w:pStyle w:val="Untertitel"/>
            </w:pPr>
            <w:r w:rsidRPr="00486981">
              <w:t xml:space="preserve">zGALI </w:t>
            </w:r>
            <w:r w:rsidR="004D08D7">
              <w:t>D</w:t>
            </w:r>
            <w:r w:rsidRPr="00486981">
              <w:t>enomination</w:t>
            </w:r>
          </w:p>
        </w:tc>
      </w:tr>
      <w:tr w:rsidR="00486981" w:rsidRPr="00A238F3" w:rsidTr="00262E12">
        <w:trPr>
          <w:trHeight w:val="510"/>
          <w:jc w:val="center"/>
        </w:trPr>
        <w:tc>
          <w:tcPr>
            <w:tcW w:w="4791" w:type="dxa"/>
            <w:tcBorders>
              <w:top w:val="single" w:sz="4" w:space="0" w:color="D0CECE" w:themeColor="background2" w:themeShade="E6"/>
            </w:tcBorders>
            <w:shd w:val="clear" w:color="auto" w:fill="auto"/>
          </w:tcPr>
          <w:p w:rsidR="00486981" w:rsidRPr="00486981" w:rsidRDefault="00C90E1F" w:rsidP="00262E12">
            <w:pPr>
              <w:pStyle w:val="TableDescription"/>
            </w:pPr>
            <w:r>
              <w:t>Gebühren</w:t>
            </w:r>
            <w:r w:rsidR="00486981" w:rsidRPr="00486981">
              <w:t xml:space="preserve"> (</w:t>
            </w:r>
            <w:r w:rsidR="004D08D7">
              <w:t>senden</w:t>
            </w:r>
            <w:r w:rsidR="00486981" w:rsidRPr="00486981">
              <w:t>)</w:t>
            </w:r>
          </w:p>
        </w:tc>
        <w:tc>
          <w:tcPr>
            <w:tcW w:w="4791" w:type="dxa"/>
            <w:tcBorders>
              <w:top w:val="single" w:sz="4" w:space="0" w:color="D0CECE" w:themeColor="background2" w:themeShade="E6"/>
            </w:tcBorders>
            <w:shd w:val="clear" w:color="auto" w:fill="auto"/>
          </w:tcPr>
          <w:p w:rsidR="00486981" w:rsidRPr="00EB30CF" w:rsidRDefault="00AD6911" w:rsidP="00262E12">
            <w:pPr>
              <w:pStyle w:val="Untertitel"/>
            </w:pPr>
            <w:r>
              <w:t>Keine Gebühren</w:t>
            </w:r>
          </w:p>
        </w:tc>
      </w:tr>
    </w:tbl>
    <w:p w:rsidR="00127C21" w:rsidRDefault="00127C21" w:rsidP="007E3B4C">
      <w:pPr>
        <w:rPr>
          <w:color w:val="595959" w:themeColor="text1" w:themeTint="A6"/>
          <w:sz w:val="28"/>
          <w:szCs w:val="28"/>
          <w:lang w:val="es-MX"/>
        </w:rPr>
      </w:pPr>
    </w:p>
    <w:p w:rsidR="00127C21" w:rsidRDefault="00127C21">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5"/>
        <w:gridCol w:w="1180"/>
        <w:gridCol w:w="678"/>
        <w:gridCol w:w="747"/>
        <w:gridCol w:w="1126"/>
        <w:gridCol w:w="967"/>
        <w:gridCol w:w="2219"/>
      </w:tblGrid>
      <w:tr w:rsidR="00E02056" w:rsidRPr="00E02056" w:rsidTr="00262E12">
        <w:trPr>
          <w:trHeight w:val="510"/>
          <w:jc w:val="center"/>
        </w:trPr>
        <w:tc>
          <w:tcPr>
            <w:tcW w:w="9582" w:type="dxa"/>
            <w:gridSpan w:val="7"/>
            <w:tcBorders>
              <w:bottom w:val="single" w:sz="6" w:space="0" w:color="D0CECE" w:themeColor="background2" w:themeShade="E6"/>
            </w:tcBorders>
            <w:shd w:val="clear" w:color="auto" w:fill="auto"/>
          </w:tcPr>
          <w:p w:rsidR="00A42105" w:rsidRPr="006657C8" w:rsidRDefault="00486981" w:rsidP="00262E12">
            <w:pPr>
              <w:pStyle w:val="Untertitel"/>
              <w:rPr>
                <w:b/>
              </w:rPr>
            </w:pPr>
            <w:r w:rsidRPr="006657C8">
              <w:rPr>
                <w:b/>
              </w:rPr>
              <w:lastRenderedPageBreak/>
              <w:t xml:space="preserve">PROOF-OF-WORK </w:t>
            </w:r>
            <w:r w:rsidR="00170501">
              <w:rPr>
                <w:b/>
              </w:rPr>
              <w:t>BELOHNUNGSÜBERSICHT</w:t>
            </w:r>
          </w:p>
        </w:tc>
      </w:tr>
      <w:tr w:rsidR="00A1287B" w:rsidRPr="00A42105" w:rsidTr="00127C21">
        <w:trPr>
          <w:trHeight w:val="510"/>
          <w:jc w:val="center"/>
        </w:trPr>
        <w:tc>
          <w:tcPr>
            <w:tcW w:w="2567" w:type="dxa"/>
            <w:tcBorders>
              <w:top w:val="single" w:sz="6" w:space="0" w:color="D0CECE" w:themeColor="background2" w:themeShade="E6"/>
              <w:bottom w:val="single" w:sz="6" w:space="0" w:color="D0CECE" w:themeColor="background2" w:themeShade="E6"/>
            </w:tcBorders>
            <w:shd w:val="clear" w:color="auto" w:fill="auto"/>
          </w:tcPr>
          <w:p w:rsidR="00A42105" w:rsidRPr="00E02056" w:rsidRDefault="00486981" w:rsidP="00536102">
            <w:pPr>
              <w:pStyle w:val="TableDescription"/>
            </w:pPr>
            <w:r>
              <w:t xml:space="preserve">BLOCK </w:t>
            </w:r>
            <w:r w:rsidR="004553F5">
              <w:t>HÖHE</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1287B" w:rsidP="00536102">
            <w:pPr>
              <w:pStyle w:val="TableDescription"/>
            </w:pPr>
            <w:r>
              <w:t>ENTGELT</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42105" w:rsidP="00536102">
            <w:pPr>
              <w:pStyle w:val="TableDescription"/>
            </w:pPr>
            <w:r w:rsidRPr="00E02056">
              <w:t>MN</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61066E" w:rsidP="00536102">
            <w:pPr>
              <w:pStyle w:val="TableDescription"/>
            </w:pPr>
            <w:r>
              <w:t>PO</w:t>
            </w:r>
            <w:r w:rsidR="00A42105" w:rsidRPr="00E02056">
              <w:t>W</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1287B" w:rsidP="00536102">
            <w:pPr>
              <w:pStyle w:val="TableDescription"/>
            </w:pPr>
            <w:r>
              <w:t>UMLAUF</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1287B" w:rsidP="00536102">
            <w:pPr>
              <w:pStyle w:val="TableDescription"/>
            </w:pPr>
            <w:r>
              <w:t>DAUER</w:t>
            </w:r>
          </w:p>
        </w:tc>
        <w:tc>
          <w:tcPr>
            <w:tcW w:w="2137" w:type="dxa"/>
            <w:tcBorders>
              <w:top w:val="single" w:sz="6" w:space="0" w:color="D0CECE" w:themeColor="background2" w:themeShade="E6"/>
              <w:bottom w:val="single" w:sz="6" w:space="0" w:color="D0CECE" w:themeColor="background2" w:themeShade="E6"/>
            </w:tcBorders>
            <w:shd w:val="clear" w:color="auto" w:fill="auto"/>
          </w:tcPr>
          <w:p w:rsidR="00A42105" w:rsidRPr="00E02056" w:rsidRDefault="00A1287B" w:rsidP="00536102">
            <w:pPr>
              <w:pStyle w:val="TableDescription"/>
            </w:pPr>
            <w:r>
              <w:t>ENDE</w:t>
            </w:r>
          </w:p>
        </w:tc>
      </w:tr>
      <w:tr w:rsidR="00A1287B" w:rsidRPr="00A42105" w:rsidTr="00127C21">
        <w:trPr>
          <w:trHeight w:val="510"/>
          <w:jc w:val="center"/>
        </w:trPr>
        <w:tc>
          <w:tcPr>
            <w:tcW w:w="2567" w:type="dxa"/>
            <w:tcBorders>
              <w:top w:val="single" w:sz="6" w:space="0" w:color="D0CECE" w:themeColor="background2" w:themeShade="E6"/>
              <w:bottom w:val="single" w:sz="6" w:space="0" w:color="D0CECE" w:themeColor="background2" w:themeShade="E6"/>
            </w:tcBorders>
            <w:shd w:val="clear" w:color="auto" w:fill="auto"/>
          </w:tcPr>
          <w:p w:rsidR="00A42105" w:rsidRPr="00EB30CF" w:rsidRDefault="00486981" w:rsidP="000F69C6">
            <w:pPr>
              <w:pStyle w:val="Untertitel"/>
            </w:pPr>
            <w:r>
              <w:t>Block</w:t>
            </w:r>
            <w:r w:rsidR="00A42105" w:rsidRPr="00EB30CF">
              <w:t xml:space="preserve"> 1</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220</w:t>
            </w:r>
            <w:r w:rsidR="00A1287B">
              <w:t>.</w:t>
            </w:r>
            <w:r w:rsidRPr="00EB30CF">
              <w:t>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60%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40%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 xml:space="preserve">0 </w:t>
            </w:r>
            <w:r w:rsidR="00207AA1">
              <w:t>Tage</w:t>
            </w:r>
          </w:p>
        </w:tc>
        <w:tc>
          <w:tcPr>
            <w:tcW w:w="2137" w:type="dxa"/>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2018-05-25</w:t>
            </w:r>
          </w:p>
        </w:tc>
      </w:tr>
      <w:tr w:rsidR="00A1287B" w:rsidRPr="00A42105" w:rsidTr="00127C21">
        <w:trPr>
          <w:trHeight w:val="510"/>
          <w:jc w:val="center"/>
        </w:trPr>
        <w:tc>
          <w:tcPr>
            <w:tcW w:w="2567" w:type="dxa"/>
            <w:tcBorders>
              <w:top w:val="single" w:sz="6" w:space="0" w:color="D0CECE" w:themeColor="background2" w:themeShade="E6"/>
            </w:tcBorders>
            <w:shd w:val="clear" w:color="auto" w:fill="auto"/>
          </w:tcPr>
          <w:p w:rsidR="00A42105" w:rsidRPr="00EB30CF" w:rsidRDefault="00486981" w:rsidP="000F69C6">
            <w:pPr>
              <w:pStyle w:val="Untertitel"/>
            </w:pPr>
            <w:r>
              <w:t>Block</w:t>
            </w:r>
            <w:r w:rsidR="00A42105" w:rsidRPr="00EB30CF">
              <w:t xml:space="preserve"> 2 – 1,500</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1</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60%</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40%</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221,499</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 xml:space="preserve">1 </w:t>
            </w:r>
            <w:r w:rsidR="00207AA1">
              <w:t>Tag</w:t>
            </w:r>
          </w:p>
        </w:tc>
        <w:tc>
          <w:tcPr>
            <w:tcW w:w="2137" w:type="dxa"/>
            <w:tcBorders>
              <w:top w:val="single" w:sz="6" w:space="0" w:color="D0CECE" w:themeColor="background2" w:themeShade="E6"/>
            </w:tcBorders>
            <w:shd w:val="clear" w:color="auto" w:fill="auto"/>
          </w:tcPr>
          <w:p w:rsidR="00A42105" w:rsidRPr="00EB30CF" w:rsidRDefault="00A42105" w:rsidP="00262E12">
            <w:pPr>
              <w:pStyle w:val="Untertitel"/>
            </w:pPr>
            <w:r w:rsidRPr="00EB30CF">
              <w:t>2018-05-26</w:t>
            </w:r>
          </w:p>
        </w:tc>
      </w:tr>
    </w:tbl>
    <w:p w:rsidR="006337E6" w:rsidRDefault="006337E6" w:rsidP="006B6FF1">
      <w:pPr>
        <w:rPr>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6"/>
        <w:gridCol w:w="1992"/>
        <w:gridCol w:w="1136"/>
        <w:gridCol w:w="746"/>
        <w:gridCol w:w="653"/>
        <w:gridCol w:w="1386"/>
        <w:gridCol w:w="1129"/>
        <w:gridCol w:w="1481"/>
      </w:tblGrid>
      <w:tr w:rsidR="004722DE" w:rsidRPr="006657C8" w:rsidTr="00262E12">
        <w:trPr>
          <w:trHeight w:val="510"/>
          <w:jc w:val="center"/>
        </w:trPr>
        <w:tc>
          <w:tcPr>
            <w:tcW w:w="9589" w:type="dxa"/>
            <w:gridSpan w:val="8"/>
            <w:tcBorders>
              <w:bottom w:val="single" w:sz="6" w:space="0" w:color="D0CECE" w:themeColor="background2" w:themeShade="E6"/>
            </w:tcBorders>
            <w:shd w:val="clear" w:color="auto" w:fill="auto"/>
          </w:tcPr>
          <w:p w:rsidR="00C31A8F" w:rsidRPr="006657C8" w:rsidRDefault="006337E6" w:rsidP="00262E12">
            <w:pPr>
              <w:pStyle w:val="Untertitel"/>
              <w:rPr>
                <w:b/>
              </w:rPr>
            </w:pPr>
            <w:r>
              <w:rPr>
                <w:color w:val="595959" w:themeColor="text1" w:themeTint="A6"/>
                <w:sz w:val="28"/>
                <w:szCs w:val="28"/>
                <w:lang w:val="es-MX"/>
              </w:rPr>
              <w:br w:type="page"/>
            </w:r>
            <w:r w:rsidR="00486981" w:rsidRPr="006657C8">
              <w:rPr>
                <w:b/>
              </w:rPr>
              <w:t xml:space="preserve">PROOF-OF-STAKE </w:t>
            </w:r>
            <w:r w:rsidR="00170501">
              <w:rPr>
                <w:b/>
              </w:rPr>
              <w:t>BELOHNUNGSÜBERSICHT</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152124" w:rsidRDefault="00A1287B" w:rsidP="00262E12">
            <w:pPr>
              <w:pStyle w:val="TableDescription"/>
            </w:pPr>
            <w:r>
              <w:t>PHASE</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 xml:space="preserve">BLOCK </w:t>
            </w:r>
            <w:r w:rsidR="00A1287B">
              <w:t>HÖHE</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TableDescription"/>
            </w:pPr>
            <w:r>
              <w:t>ENTGELT</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TableDescription"/>
            </w:pPr>
            <w:r w:rsidRPr="006657C8">
              <w:t>MN</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1066E" w:rsidP="00262E12">
            <w:pPr>
              <w:pStyle w:val="TableDescription"/>
            </w:pPr>
            <w:r w:rsidRPr="006657C8">
              <w:t>PO</w:t>
            </w:r>
            <w:r w:rsidR="00C31A8F" w:rsidRPr="006657C8">
              <w:t>S</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TableDescription"/>
            </w:pPr>
            <w:r>
              <w:t>UMLAUF</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TableDescription"/>
            </w:pPr>
            <w:r>
              <w:t>DAUER</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TableDescription"/>
            </w:pPr>
            <w:r>
              <w:t>ENDE</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1</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w:t>
            </w:r>
            <w:r w:rsidR="00A1287B">
              <w:t>.</w:t>
            </w:r>
            <w:r w:rsidRPr="006657C8">
              <w:t>501-12</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w:t>
            </w:r>
            <w:r w:rsidR="00A1287B">
              <w:t>.</w:t>
            </w:r>
            <w:r w:rsidRPr="006657C8">
              <w:t>271</w:t>
            </w:r>
            <w:r w:rsidR="00A1287B">
              <w:t>.</w:t>
            </w:r>
            <w:r w:rsidRPr="006657C8">
              <w:t>399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 xml:space="preserve">7 </w:t>
            </w:r>
            <w:r w:rsidR="00207AA1">
              <w:t>Tage</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2018-06-02</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2</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12</w:t>
            </w:r>
            <w:r w:rsidR="00A1287B">
              <w:t>.</w:t>
            </w:r>
            <w:r w:rsidRPr="006657C8">
              <w:t>001-22</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90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w:t>
            </w:r>
            <w:r w:rsidR="00A1287B">
              <w:t>.</w:t>
            </w:r>
            <w:r w:rsidRPr="006657C8">
              <w:t>171</w:t>
            </w:r>
            <w:r w:rsidR="00A1287B">
              <w:t>.</w:t>
            </w:r>
            <w:r w:rsidRPr="006657C8">
              <w:t>309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7 </w:t>
            </w:r>
            <w:r w:rsidR="00207AA1">
              <w:t>Tage</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2018-06-09</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3</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22</w:t>
            </w:r>
            <w:r w:rsidR="00A1287B">
              <w:t>.</w:t>
            </w:r>
            <w:r w:rsidRPr="006657C8">
              <w:t>001-42</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80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w:t>
            </w:r>
            <w:r w:rsidR="00A1287B">
              <w:t>.</w:t>
            </w:r>
            <w:r w:rsidRPr="006657C8">
              <w:t>771</w:t>
            </w:r>
            <w:r w:rsidR="00A1287B">
              <w:t>.</w:t>
            </w:r>
            <w:r w:rsidRPr="006657C8">
              <w:t>229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14 </w:t>
            </w:r>
            <w:r w:rsidR="00207AA1">
              <w:t>Tage</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2018-06-23</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4</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42</w:t>
            </w:r>
            <w:r w:rsidR="00A1287B">
              <w:t>.</w:t>
            </w:r>
            <w:r w:rsidRPr="006657C8">
              <w:t>001-100</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w:t>
            </w:r>
            <w:r w:rsidR="00A1287B">
              <w:t>.</w:t>
            </w:r>
            <w:r w:rsidRPr="006657C8">
              <w:t>831</w:t>
            </w:r>
            <w:r w:rsidR="00A1287B">
              <w:t>.1</w:t>
            </w:r>
            <w:r w:rsidRPr="006657C8">
              <w:t>59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40 </w:t>
            </w:r>
            <w:r w:rsidR="00207AA1">
              <w:t>Tage</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2018-08-02</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5</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100</w:t>
            </w:r>
            <w:r w:rsidR="00A1287B">
              <w:t>.</w:t>
            </w:r>
            <w:r w:rsidRPr="006657C8">
              <w:t>001-160</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11</w:t>
            </w:r>
            <w:r w:rsidR="00A1287B">
              <w:t>.</w:t>
            </w:r>
            <w:r w:rsidRPr="006657C8">
              <w:t>431</w:t>
            </w:r>
            <w:r w:rsidR="00A1287B">
              <w:t>.</w:t>
            </w:r>
            <w:r w:rsidRPr="006657C8">
              <w:t>099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42 </w:t>
            </w:r>
            <w:r w:rsidR="00207AA1">
              <w:t>Tage</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2018-09-13</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6</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160</w:t>
            </w:r>
            <w:r w:rsidR="00A1287B">
              <w:t>.</w:t>
            </w:r>
            <w:r w:rsidRPr="006657C8">
              <w:t>001-205</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50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13</w:t>
            </w:r>
            <w:r w:rsidR="00A1287B">
              <w:t>.</w:t>
            </w:r>
            <w:r w:rsidRPr="006657C8">
              <w:t>681</w:t>
            </w:r>
            <w:r w:rsidR="00A1287B">
              <w:t>.</w:t>
            </w:r>
            <w:r w:rsidRPr="006657C8">
              <w:t>049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31 </w:t>
            </w:r>
            <w:r w:rsidR="00207AA1">
              <w:t>Tage</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2018-10-14</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7</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205</w:t>
            </w:r>
            <w:r w:rsidR="00A1287B">
              <w:t>.</w:t>
            </w:r>
            <w:r w:rsidRPr="006657C8">
              <w:t>001-250</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14</w:t>
            </w:r>
            <w:r w:rsidR="00A1287B">
              <w:t>.</w:t>
            </w:r>
            <w:r w:rsidRPr="006657C8">
              <w:t>806</w:t>
            </w:r>
            <w:r w:rsidR="00A1287B">
              <w:t>.</w:t>
            </w:r>
            <w:r w:rsidRPr="006657C8">
              <w:t>024</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31 </w:t>
            </w:r>
            <w:r w:rsidR="00207AA1">
              <w:t>Tage</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2018-11-14</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8</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250</w:t>
            </w:r>
            <w:r w:rsidR="00A1287B">
              <w:t>.</w:t>
            </w:r>
            <w:r w:rsidRPr="006657C8">
              <w:t>001-340</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13</w:t>
            </w:r>
            <w:r w:rsidR="00207AA1">
              <w:t>,</w:t>
            </w:r>
            <w:r w:rsidRPr="006657C8">
              <w:t>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16</w:t>
            </w:r>
            <w:r w:rsidR="00A1287B">
              <w:t>.</w:t>
            </w:r>
            <w:r w:rsidRPr="006657C8">
              <w:t>156</w:t>
            </w:r>
            <w:r w:rsidR="00A1287B">
              <w:t>.</w:t>
            </w:r>
            <w:r w:rsidRPr="006657C8">
              <w:t>009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62 </w:t>
            </w:r>
            <w:r w:rsidR="00207AA1">
              <w:t>Tage</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2019-01-15</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9</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340</w:t>
            </w:r>
            <w:r w:rsidR="00A1287B">
              <w:t>.</w:t>
            </w:r>
            <w:r w:rsidRPr="006657C8">
              <w:t>001-430</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17</w:t>
            </w:r>
            <w:r w:rsidR="00A1287B">
              <w:t>.</w:t>
            </w:r>
            <w:r w:rsidRPr="006657C8">
              <w:t>055</w:t>
            </w:r>
            <w:r w:rsidR="00A1287B">
              <w:t>.</w:t>
            </w:r>
            <w:r w:rsidRPr="006657C8">
              <w:t>999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62 </w:t>
            </w:r>
            <w:r w:rsidR="00207AA1">
              <w:t>Tage</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2019-03-18</w:t>
            </w:r>
          </w:p>
        </w:tc>
      </w:tr>
      <w:tr w:rsidR="00152124" w:rsidRPr="006657C8" w:rsidTr="00127C21">
        <w:trPr>
          <w:trHeight w:val="510"/>
          <w:jc w:val="center"/>
        </w:trPr>
        <w:tc>
          <w:tcPr>
            <w:tcW w:w="1068" w:type="dxa"/>
            <w:tcBorders>
              <w:top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X</w:t>
            </w:r>
          </w:p>
        </w:tc>
        <w:tc>
          <w:tcPr>
            <w:tcW w:w="2000"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430</w:t>
            </w:r>
            <w:r w:rsidR="00A1287B">
              <w:t>.</w:t>
            </w:r>
            <w:r w:rsidRPr="006657C8">
              <w:t>001-</w:t>
            </w:r>
            <w:r w:rsidR="00B043C1">
              <w:t>laufend</w:t>
            </w:r>
          </w:p>
        </w:tc>
        <w:tc>
          <w:tcPr>
            <w:tcW w:w="1119"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5</w:t>
            </w:r>
          </w:p>
        </w:tc>
        <w:tc>
          <w:tcPr>
            <w:tcW w:w="747"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tcBorders>
            <w:shd w:val="clear" w:color="auto" w:fill="auto"/>
          </w:tcPr>
          <w:p w:rsidR="00C31A8F" w:rsidRPr="006657C8" w:rsidRDefault="00B043C1" w:rsidP="00262E12">
            <w:pPr>
              <w:pStyle w:val="Untertitel"/>
            </w:pPr>
            <w:r>
              <w:t>laufend</w:t>
            </w:r>
          </w:p>
        </w:tc>
        <w:tc>
          <w:tcPr>
            <w:tcW w:w="1130" w:type="dxa"/>
            <w:tcBorders>
              <w:top w:val="single" w:sz="6" w:space="0" w:color="D0CECE" w:themeColor="background2" w:themeShade="E6"/>
            </w:tcBorders>
            <w:shd w:val="clear" w:color="auto" w:fill="auto"/>
          </w:tcPr>
          <w:p w:rsidR="00C31A8F" w:rsidRPr="006657C8" w:rsidRDefault="00B043C1" w:rsidP="00262E12">
            <w:pPr>
              <w:pStyle w:val="Untertitel"/>
            </w:pPr>
            <w:r>
              <w:t>laufend</w:t>
            </w:r>
          </w:p>
        </w:tc>
        <w:tc>
          <w:tcPr>
            <w:tcW w:w="1486" w:type="dxa"/>
            <w:tcBorders>
              <w:top w:val="single" w:sz="6" w:space="0" w:color="D0CECE" w:themeColor="background2" w:themeShade="E6"/>
            </w:tcBorders>
            <w:shd w:val="clear" w:color="auto" w:fill="auto"/>
          </w:tcPr>
          <w:p w:rsidR="00C31A8F" w:rsidRPr="006657C8" w:rsidRDefault="00B043C1" w:rsidP="00262E12">
            <w:pPr>
              <w:pStyle w:val="Untertitel"/>
            </w:pPr>
            <w:r>
              <w:t>laufend</w:t>
            </w:r>
          </w:p>
        </w:tc>
      </w:tr>
    </w:tbl>
    <w:p w:rsidR="00127C21" w:rsidRDefault="00127C21">
      <w:pPr>
        <w:spacing w:after="0" w:line="240" w:lineRule="auto"/>
        <w:jc w:val="left"/>
        <w:rPr>
          <w:rFonts w:ascii="Ubuntu" w:eastAsiaTheme="majorEastAsia" w:hAnsi="Ubuntu" w:cstheme="majorBidi"/>
          <w:sz w:val="36"/>
          <w:szCs w:val="32"/>
        </w:rPr>
      </w:pPr>
      <w:r>
        <w:br w:type="page"/>
      </w:r>
    </w:p>
    <w:p w:rsidR="006B10E5" w:rsidRPr="009E536F" w:rsidRDefault="00CA78F3" w:rsidP="009E536F">
      <w:pPr>
        <w:pStyle w:val="berschrift1"/>
      </w:pPr>
      <w:bookmarkStart w:id="15" w:name="_Toc735424"/>
      <w:bookmarkStart w:id="16" w:name="_Toc8305415"/>
      <w:r>
        <w:lastRenderedPageBreak/>
        <w:t>WETTBEWERBSANALYSE</w:t>
      </w:r>
      <w:bookmarkEnd w:id="15"/>
      <w:bookmarkEnd w:id="16"/>
    </w:p>
    <w:p w:rsidR="005C0E3F" w:rsidRDefault="008F24DA" w:rsidP="00127C21">
      <w:pPr>
        <w:rPr>
          <w:szCs w:val="26"/>
          <w:lang w:val="en-US"/>
        </w:rPr>
      </w:pPr>
      <w:r>
        <w:t xml:space="preserve">Jeden Tag werden neue Kryptowährungsprojekte </w:t>
      </w:r>
      <w:r w:rsidR="00365AC5">
        <w:t>veröffentlicht</w:t>
      </w:r>
      <w:r>
        <w:t>, meist Service Währungen mit spezifischen Zwecken</w:t>
      </w:r>
      <w:r w:rsidRPr="00A4421E">
        <w:t xml:space="preserve">. </w:t>
      </w:r>
      <w:r>
        <w:t>Obwohl dies legitime Szenarien sind, beschränkt dies den Einsatz Zweck auf einen bestimmten Markt und eine bestimmte Größe – letztendlich limitiert dies den Wert d</w:t>
      </w:r>
      <w:r w:rsidR="00365AC5">
        <w:t>er Währung</w:t>
      </w:r>
      <w:r w:rsidRPr="00A4421E">
        <w:t xml:space="preserve">. </w:t>
      </w:r>
      <w:r>
        <w:t xml:space="preserve">Der Markt für Kryptowährungen die sich nur durch Blockbelohnungen und die maximale </w:t>
      </w:r>
      <w:r w:rsidR="00365AC5">
        <w:t>Münz</w:t>
      </w:r>
      <w:r>
        <w:t>anzahl unterscheiden, aber die gleichen Features haben, ist übersättigt.</w:t>
      </w:r>
      <w:r w:rsidRPr="00A4421E">
        <w:t xml:space="preserve"> </w:t>
      </w:r>
      <w:r>
        <w:t>In der Vergangenheit gab es einige Projekte mit ein</w:t>
      </w:r>
      <w:r w:rsidR="00365AC5">
        <w:t>zigartigen</w:t>
      </w:r>
      <w:r>
        <w:t xml:space="preserve"> Ideen und einer sehr guten Perspektive</w:t>
      </w:r>
      <w:r w:rsidRPr="00A4421E">
        <w:t xml:space="preserve">. </w:t>
      </w:r>
      <w:r>
        <w:t xml:space="preserve">Galilel wird diesen Trend fortsetzen, die Blockchain für die Verwendung digitalen Geldes verbessern und eine einfach zu nutzende </w:t>
      </w:r>
      <w:r w:rsidR="00365AC5">
        <w:t>vielfältige</w:t>
      </w:r>
      <w:r>
        <w:t xml:space="preserve"> Kryptowährung für die Massenanwendung entwickeln.</w:t>
      </w:r>
    </w:p>
    <w:p w:rsidR="005C0E3F" w:rsidRDefault="005C0E3F">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E62070" w:rsidRPr="00E62070" w:rsidTr="00262E12">
        <w:trPr>
          <w:trHeight w:val="510"/>
          <w:jc w:val="center"/>
        </w:trPr>
        <w:tc>
          <w:tcPr>
            <w:tcW w:w="4197" w:type="dxa"/>
            <w:tcBorders>
              <w:top w:val="nil"/>
            </w:tcBorders>
            <w:shd w:val="clear" w:color="auto" w:fill="auto"/>
          </w:tcPr>
          <w:p w:rsidR="00E62070" w:rsidRPr="00081DB1" w:rsidRDefault="000E1FD3" w:rsidP="00262E12">
            <w:pPr>
              <w:pStyle w:val="Untertitel"/>
              <w:rPr>
                <w:b/>
              </w:rPr>
            </w:pPr>
            <w:r>
              <w:rPr>
                <w:b/>
              </w:rPr>
              <w:lastRenderedPageBreak/>
              <w:t>EIGENSCHAFT</w:t>
            </w:r>
          </w:p>
        </w:tc>
        <w:tc>
          <w:tcPr>
            <w:tcW w:w="1349" w:type="dxa"/>
            <w:tcBorders>
              <w:top w:val="nil"/>
            </w:tcBorders>
            <w:shd w:val="clear" w:color="auto" w:fill="auto"/>
          </w:tcPr>
          <w:p w:rsidR="00E62070" w:rsidRPr="00081DB1" w:rsidRDefault="004F4156" w:rsidP="00262E12">
            <w:pPr>
              <w:pStyle w:val="Untertitel"/>
              <w:rPr>
                <w:b/>
              </w:rPr>
            </w:pPr>
            <w:r w:rsidRPr="00081DB1">
              <w:rPr>
                <w:b/>
              </w:rPr>
              <w:t>GALILEL</w:t>
            </w:r>
          </w:p>
        </w:tc>
        <w:tc>
          <w:tcPr>
            <w:tcW w:w="1347" w:type="dxa"/>
            <w:tcBorders>
              <w:top w:val="nil"/>
            </w:tcBorders>
            <w:shd w:val="clear" w:color="auto" w:fill="auto"/>
          </w:tcPr>
          <w:p w:rsidR="00E62070" w:rsidRPr="00081DB1" w:rsidRDefault="004F4156" w:rsidP="00262E12">
            <w:pPr>
              <w:pStyle w:val="Untertitel"/>
              <w:rPr>
                <w:b/>
              </w:rPr>
            </w:pPr>
            <w:r w:rsidRPr="00081DB1">
              <w:rPr>
                <w:b/>
              </w:rPr>
              <w:t>DASH</w:t>
            </w:r>
          </w:p>
        </w:tc>
        <w:tc>
          <w:tcPr>
            <w:tcW w:w="1349" w:type="dxa"/>
            <w:tcBorders>
              <w:top w:val="nil"/>
            </w:tcBorders>
            <w:shd w:val="clear" w:color="auto" w:fill="auto"/>
          </w:tcPr>
          <w:p w:rsidR="00E62070" w:rsidRPr="00081DB1" w:rsidRDefault="00E62070" w:rsidP="00262E12">
            <w:pPr>
              <w:pStyle w:val="Untertitel"/>
              <w:rPr>
                <w:b/>
              </w:rPr>
            </w:pPr>
            <w:r w:rsidRPr="00081DB1">
              <w:rPr>
                <w:b/>
              </w:rPr>
              <w:t>PIVX</w:t>
            </w:r>
          </w:p>
        </w:tc>
        <w:tc>
          <w:tcPr>
            <w:tcW w:w="1347" w:type="dxa"/>
            <w:tcBorders>
              <w:top w:val="nil"/>
            </w:tcBorders>
            <w:shd w:val="clear" w:color="auto" w:fill="auto"/>
          </w:tcPr>
          <w:p w:rsidR="00E62070" w:rsidRPr="00081DB1" w:rsidRDefault="004F4156" w:rsidP="00262E12">
            <w:pPr>
              <w:pStyle w:val="Untertitel"/>
              <w:rPr>
                <w:b/>
              </w:rPr>
            </w:pPr>
            <w:r w:rsidRPr="00081DB1">
              <w:rPr>
                <w:b/>
              </w:rPr>
              <w:t>ROI COIN</w:t>
            </w:r>
          </w:p>
        </w:tc>
      </w:tr>
      <w:tr w:rsidR="007F4F40" w:rsidRPr="00E62070" w:rsidTr="00262E12">
        <w:trPr>
          <w:trHeight w:val="510"/>
          <w:jc w:val="center"/>
        </w:trPr>
        <w:tc>
          <w:tcPr>
            <w:tcW w:w="4197" w:type="dxa"/>
          </w:tcPr>
          <w:p w:rsidR="007F4F40" w:rsidRPr="007F4F40" w:rsidRDefault="000E1FD3" w:rsidP="00262E12">
            <w:pPr>
              <w:pStyle w:val="TableDescription"/>
            </w:pPr>
            <w:r>
              <w:t>Öffentliches</w:t>
            </w:r>
            <w:r w:rsidR="007F4F40" w:rsidRPr="007F4F40">
              <w:t xml:space="preserve"> Staking</w:t>
            </w:r>
          </w:p>
        </w:tc>
        <w:tc>
          <w:tcPr>
            <w:tcW w:w="1349" w:type="dxa"/>
          </w:tcPr>
          <w:p w:rsidR="007F4F40" w:rsidRPr="00E62070" w:rsidRDefault="007F4F40" w:rsidP="00262E12">
            <w:pPr>
              <w:pStyle w:val="Untertitel"/>
            </w:pPr>
            <w:r w:rsidRPr="00E62070">
              <w:rPr>
                <w:noProof/>
                <w:lang w:eastAsia="de-DE"/>
              </w:rPr>
              <w:drawing>
                <wp:inline distT="0" distB="0" distL="0" distR="0" wp14:anchorId="77BFC301" wp14:editId="12A8F939">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76DBCEC" wp14:editId="47F592EF">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3312B590" wp14:editId="6FCC2DE0">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0708DF0B" wp14:editId="7A61556D">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Private</w:t>
            </w:r>
            <w:r w:rsidR="000E1FD3">
              <w:t>s</w:t>
            </w:r>
            <w:r w:rsidRPr="007F4F40">
              <w:t xml:space="preserve"> Staking</w:t>
            </w:r>
          </w:p>
        </w:tc>
        <w:tc>
          <w:tcPr>
            <w:tcW w:w="1349" w:type="dxa"/>
          </w:tcPr>
          <w:p w:rsidR="007F4F40" w:rsidRPr="00E62070" w:rsidRDefault="007F4F40" w:rsidP="00262E12">
            <w:pPr>
              <w:pStyle w:val="Untertitel"/>
            </w:pPr>
            <w:r w:rsidRPr="00E62070">
              <w:rPr>
                <w:noProof/>
                <w:lang w:eastAsia="de-DE"/>
              </w:rPr>
              <w:drawing>
                <wp:inline distT="0" distB="0" distL="0" distR="0" wp14:anchorId="03172BCA" wp14:editId="2AF79B28">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8081EE7" wp14:editId="6A967ECC">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2A8B541E" wp14:editId="3E26CDFA">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1B8C9CE" wp14:editId="5922E9CE">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0E1FD3" w:rsidP="00262E12">
            <w:pPr>
              <w:pStyle w:val="TableDescription"/>
            </w:pPr>
            <w:r>
              <w:t>Sofortiges Senden</w:t>
            </w:r>
          </w:p>
        </w:tc>
        <w:tc>
          <w:tcPr>
            <w:tcW w:w="1349" w:type="dxa"/>
          </w:tcPr>
          <w:p w:rsidR="007F4F40" w:rsidRPr="00E62070" w:rsidRDefault="007F4F40" w:rsidP="00262E12">
            <w:pPr>
              <w:pStyle w:val="Untertitel"/>
            </w:pPr>
            <w:r w:rsidRPr="00E62070">
              <w:rPr>
                <w:noProof/>
                <w:lang w:eastAsia="de-DE"/>
              </w:rPr>
              <w:drawing>
                <wp:inline distT="0" distB="0" distL="0" distR="0" wp14:anchorId="2B707B59" wp14:editId="1538D44F">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40359F69" wp14:editId="64314846">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51AE8A0F" wp14:editId="2FF3391E">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20E2FB4F" wp14:editId="3ECFBD26">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Private</w:t>
            </w:r>
            <w:r w:rsidR="000E1FD3">
              <w:t>s</w:t>
            </w:r>
            <w:r w:rsidRPr="007F4F40">
              <w:t xml:space="preserve"> Send</w:t>
            </w:r>
            <w:r w:rsidR="000E1FD3">
              <w:t>en</w:t>
            </w:r>
          </w:p>
        </w:tc>
        <w:tc>
          <w:tcPr>
            <w:tcW w:w="1349" w:type="dxa"/>
          </w:tcPr>
          <w:p w:rsidR="007F4F40" w:rsidRPr="00E62070" w:rsidRDefault="007F4F40" w:rsidP="00262E12">
            <w:pPr>
              <w:pStyle w:val="Untertitel"/>
            </w:pPr>
            <w:r w:rsidRPr="00E62070">
              <w:rPr>
                <w:noProof/>
                <w:lang w:eastAsia="de-DE"/>
              </w:rPr>
              <w:drawing>
                <wp:inline distT="0" distB="0" distL="0" distR="0" wp14:anchorId="42981E2A" wp14:editId="60CA1669">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43CA9C3A" wp14:editId="4ED82DFE">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566949B5" wp14:editId="203D75D4">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0DE0E05" wp14:editId="11CCC503">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Masternodes</w:t>
            </w:r>
          </w:p>
        </w:tc>
        <w:tc>
          <w:tcPr>
            <w:tcW w:w="1349" w:type="dxa"/>
          </w:tcPr>
          <w:p w:rsidR="007F4F40" w:rsidRPr="00E62070" w:rsidRDefault="007F4F40" w:rsidP="00262E12">
            <w:pPr>
              <w:pStyle w:val="Untertitel"/>
            </w:pPr>
            <w:r w:rsidRPr="00E62070">
              <w:rPr>
                <w:noProof/>
                <w:lang w:eastAsia="de-DE"/>
              </w:rPr>
              <w:drawing>
                <wp:inline distT="0" distB="0" distL="0" distR="0" wp14:anchorId="77AECCD8" wp14:editId="07F5629F">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6BD533D1" wp14:editId="6D31D2C2">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2B6F43CE" wp14:editId="6688FBE4">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303453AA" wp14:editId="627A6192">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0E1FD3" w:rsidP="00262E12">
            <w:pPr>
              <w:pStyle w:val="TableDescription"/>
            </w:pPr>
            <w:r>
              <w:t>Dezentrale Abstimmungen</w:t>
            </w:r>
          </w:p>
        </w:tc>
        <w:tc>
          <w:tcPr>
            <w:tcW w:w="1349" w:type="dxa"/>
          </w:tcPr>
          <w:p w:rsidR="007F4F40" w:rsidRPr="00E62070" w:rsidRDefault="007F4F40" w:rsidP="00262E12">
            <w:pPr>
              <w:pStyle w:val="Untertitel"/>
            </w:pPr>
            <w:r w:rsidRPr="00E62070">
              <w:rPr>
                <w:noProof/>
                <w:lang w:eastAsia="de-DE"/>
              </w:rPr>
              <w:drawing>
                <wp:inline distT="0" distB="0" distL="0" distR="0" wp14:anchorId="0BFDFC74" wp14:editId="29CA9C86">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5CE384DD" wp14:editId="1F6CF75E">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325A85E6" wp14:editId="55CF9D99">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18DDD6A5" wp14:editId="1180262D">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 xml:space="preserve">Variable </w:t>
            </w:r>
            <w:r w:rsidR="000E1FD3">
              <w:t>Belohnubgs-Verteilung</w:t>
            </w:r>
            <w:r w:rsidRPr="007F4F40">
              <w:rPr>
                <w:vertAlign w:val="superscript"/>
              </w:rPr>
              <w:t>1</w:t>
            </w:r>
          </w:p>
        </w:tc>
        <w:tc>
          <w:tcPr>
            <w:tcW w:w="1349" w:type="dxa"/>
          </w:tcPr>
          <w:p w:rsidR="007F4F40" w:rsidRPr="00E62070" w:rsidRDefault="007F4F40" w:rsidP="00262E12">
            <w:pPr>
              <w:pStyle w:val="Untertitel"/>
            </w:pPr>
            <w:r w:rsidRPr="00E62070">
              <w:rPr>
                <w:noProof/>
                <w:lang w:eastAsia="de-DE"/>
              </w:rPr>
              <w:drawing>
                <wp:inline distT="0" distB="0" distL="0" distR="0" wp14:anchorId="7C454298" wp14:editId="0818AE8B">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35ECBE92" wp14:editId="5657CA18">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00F0D982" wp14:editId="32D4FB16">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2FB150F0" wp14:editId="407AD347">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Dynami</w:t>
            </w:r>
            <w:r w:rsidR="000E1FD3">
              <w:t>sches</w:t>
            </w:r>
            <w:r w:rsidRPr="007F4F40">
              <w:t xml:space="preserve"> Zerocoin Proof-of-Stake</w:t>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30822F2" wp14:editId="2A317F79">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7F40B77" wp14:editId="7868AB25">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627A9F41" wp14:editId="153C6159">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86F59EA" wp14:editId="72D943E4">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Proof-of-Transaction</w:t>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140E7286" wp14:editId="094C395A">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C40EDCA" wp14:editId="71EF2BC8">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7F6F89D8" wp14:editId="75081CC6">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5344DB21" wp14:editId="13975CEE">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 xml:space="preserve">Variable </w:t>
            </w:r>
            <w:r w:rsidR="000E1FD3">
              <w:t>Münz-Liquidierung</w:t>
            </w:r>
          </w:p>
        </w:tc>
        <w:tc>
          <w:tcPr>
            <w:tcW w:w="1349" w:type="dxa"/>
          </w:tcPr>
          <w:p w:rsidR="007F4F40" w:rsidRPr="00E62070" w:rsidRDefault="007F4F40" w:rsidP="00262E12">
            <w:pPr>
              <w:pStyle w:val="Untertitel"/>
            </w:pPr>
            <w:r w:rsidRPr="00E62070">
              <w:rPr>
                <w:noProof/>
                <w:lang w:eastAsia="de-DE"/>
              </w:rPr>
              <w:drawing>
                <wp:inline distT="0" distB="0" distL="0" distR="0" wp14:anchorId="30D4C511" wp14:editId="6D98F643">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202C676C" wp14:editId="6288501B">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22760CA7" wp14:editId="25D02B47">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3E18F6A5" wp14:editId="5EBAE617">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0E1FD3" w:rsidP="00262E12">
            <w:pPr>
              <w:pStyle w:val="TableDescription"/>
            </w:pPr>
            <w:r>
              <w:t>Getrennte</w:t>
            </w:r>
            <w:r w:rsidR="007F4F40" w:rsidRPr="007F4F40">
              <w:t xml:space="preserve"> Blockchain</w:t>
            </w:r>
          </w:p>
        </w:tc>
        <w:tc>
          <w:tcPr>
            <w:tcW w:w="1349" w:type="dxa"/>
          </w:tcPr>
          <w:p w:rsidR="007F4F40" w:rsidRPr="00E62070" w:rsidRDefault="007F4F40" w:rsidP="00262E12">
            <w:pPr>
              <w:pStyle w:val="Untertitel"/>
            </w:pPr>
            <w:r w:rsidRPr="00E62070">
              <w:rPr>
                <w:noProof/>
                <w:lang w:eastAsia="de-DE"/>
              </w:rPr>
              <w:drawing>
                <wp:inline distT="0" distB="0" distL="0" distR="0" wp14:anchorId="4319EB81" wp14:editId="546C83F6">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620F54E0" wp14:editId="0137ED6B">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599BE5C1" wp14:editId="4CCA0CAF">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E556645" wp14:editId="2D4156F5">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Borders>
              <w:bottom w:val="single" w:sz="6" w:space="0" w:color="D0CECE" w:themeColor="background2" w:themeShade="E6"/>
            </w:tcBorders>
          </w:tcPr>
          <w:p w:rsidR="007F4F40" w:rsidRPr="007F4F40" w:rsidRDefault="007F4F40" w:rsidP="00262E12">
            <w:pPr>
              <w:pStyle w:val="TableDescription"/>
            </w:pPr>
            <w:r w:rsidRPr="007F4F40">
              <w:t>Mobile</w:t>
            </w:r>
            <w:r w:rsidR="000E1FD3">
              <w:t>s</w:t>
            </w:r>
            <w:r w:rsidRPr="007F4F40">
              <w:t xml:space="preserve"> Proof-of-Stake</w:t>
            </w:r>
          </w:p>
        </w:tc>
        <w:tc>
          <w:tcPr>
            <w:tcW w:w="1349"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3EB1D271" wp14:editId="46E2FFEF">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0D814739" wp14:editId="33960F8E">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1EDF76C1" wp14:editId="7DDB9E7B">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6D5BC2C0" wp14:editId="744B3981">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Borders>
              <w:bottom w:val="nil"/>
            </w:tcBorders>
          </w:tcPr>
          <w:p w:rsidR="007F4F40" w:rsidRPr="007F4F40" w:rsidRDefault="000E1FD3" w:rsidP="00262E12">
            <w:pPr>
              <w:pStyle w:val="TableDescription"/>
            </w:pPr>
            <w:r>
              <w:t>Termineinlagen</w:t>
            </w:r>
          </w:p>
        </w:tc>
        <w:tc>
          <w:tcPr>
            <w:tcW w:w="1349" w:type="dxa"/>
            <w:tcBorders>
              <w:bottom w:val="nil"/>
            </w:tcBorders>
          </w:tcPr>
          <w:p w:rsidR="007F4F40" w:rsidRPr="00E62070" w:rsidRDefault="007F4F40" w:rsidP="00262E12">
            <w:pPr>
              <w:pStyle w:val="Untertitel"/>
            </w:pPr>
            <w:r w:rsidRPr="00E62070">
              <w:rPr>
                <w:noProof/>
                <w:lang w:eastAsia="de-DE"/>
              </w:rPr>
              <w:drawing>
                <wp:inline distT="0" distB="0" distL="0" distR="0" wp14:anchorId="04EA1083" wp14:editId="228834CD">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7F4F40" w:rsidRPr="00E62070" w:rsidRDefault="007F4F40" w:rsidP="00262E12">
            <w:pPr>
              <w:pStyle w:val="Untertitel"/>
            </w:pPr>
            <w:r w:rsidRPr="00E62070">
              <w:rPr>
                <w:noProof/>
                <w:lang w:eastAsia="de-DE"/>
              </w:rPr>
              <w:drawing>
                <wp:inline distT="0" distB="0" distL="0" distR="0" wp14:anchorId="5E5E73B0" wp14:editId="68891142">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7F4F40" w:rsidRPr="00E62070" w:rsidRDefault="007F4F40" w:rsidP="00262E12">
            <w:pPr>
              <w:pStyle w:val="Untertitel"/>
            </w:pPr>
            <w:r w:rsidRPr="00E62070">
              <w:rPr>
                <w:noProof/>
                <w:lang w:eastAsia="de-DE"/>
              </w:rPr>
              <w:drawing>
                <wp:inline distT="0" distB="0" distL="0" distR="0" wp14:anchorId="6D680783" wp14:editId="4AF51411">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7F4F40" w:rsidRPr="00E62070" w:rsidRDefault="007F4F40" w:rsidP="00262E12">
            <w:pPr>
              <w:pStyle w:val="Untertitel"/>
            </w:pPr>
            <w:r w:rsidRPr="00E62070">
              <w:rPr>
                <w:noProof/>
                <w:lang w:eastAsia="de-DE"/>
              </w:rPr>
              <w:drawing>
                <wp:inline distT="0" distB="0" distL="0" distR="0" wp14:anchorId="370FA42C" wp14:editId="6E19F736">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0E1FD3" w:rsidRDefault="007F4F40" w:rsidP="000E1FD3">
      <w:pPr>
        <w:pStyle w:val="TableComment"/>
      </w:pPr>
      <w:r w:rsidRPr="000E1FD3">
        <w:t xml:space="preserve">1 </w:t>
      </w:r>
      <w:r w:rsidR="000E1FD3" w:rsidRPr="000E1FD3">
        <w:t>Kann in Galilel durch den Seesaw Algorithmus abgebildet werden</w:t>
      </w:r>
    </w:p>
    <w:p w:rsidR="009E536F" w:rsidRDefault="009E536F">
      <w:pPr>
        <w:rPr>
          <w:rFonts w:ascii="Ubuntu" w:eastAsiaTheme="majorEastAsia" w:hAnsi="Ubuntu" w:cstheme="majorBidi"/>
          <w:sz w:val="36"/>
          <w:szCs w:val="32"/>
        </w:rPr>
      </w:pPr>
      <w:r>
        <w:br w:type="page"/>
      </w:r>
    </w:p>
    <w:p w:rsidR="008A6184" w:rsidRPr="009E536F" w:rsidRDefault="00CA78F3" w:rsidP="009E536F">
      <w:pPr>
        <w:pStyle w:val="berschrift1"/>
      </w:pPr>
      <w:bookmarkStart w:id="17" w:name="_Toc8305416"/>
      <w:r w:rsidRPr="00EB3E62">
        <w:lastRenderedPageBreak/>
        <w:t>ROADMAP</w:t>
      </w:r>
      <w:bookmarkEnd w:id="17"/>
    </w:p>
    <w:p w:rsidR="001107D2" w:rsidRDefault="00BB6C16" w:rsidP="001107D2">
      <w:r>
        <w:t>Die Entwicklung des Galilel Coin ist entscheidend für die Blockchain der Zukunft</w:t>
      </w:r>
      <w:r w:rsidRPr="00A4421E">
        <w:t xml:space="preserve">. </w:t>
      </w:r>
      <w:r>
        <w:t xml:space="preserve">Ein Teil des </w:t>
      </w:r>
      <w:r w:rsidR="00BF745A">
        <w:t>Quelltexts</w:t>
      </w:r>
      <w:r>
        <w:t xml:space="preserve"> wurde bereits geschrieben und ist im internen Test</w:t>
      </w:r>
      <w:r w:rsidRPr="00A4421E">
        <w:t xml:space="preserve">. </w:t>
      </w:r>
      <w:r>
        <w:t>Das</w:t>
      </w:r>
      <w:r w:rsidRPr="00A4421E">
        <w:t xml:space="preserve"> Galilel Instant On Masternode (gIOMN) </w:t>
      </w:r>
      <w:r>
        <w:t>F</w:t>
      </w:r>
      <w:r w:rsidRPr="00A4421E">
        <w:t xml:space="preserve">eature </w:t>
      </w:r>
      <w:r>
        <w:t>ist fast fertig während</w:t>
      </w:r>
      <w:r w:rsidRPr="00A4421E">
        <w:t xml:space="preserve"> Galilel Hybrid</w:t>
      </w:r>
      <w:r>
        <w:t>er</w:t>
      </w:r>
      <w:r w:rsidRPr="00A4421E">
        <w:t xml:space="preserve"> Proof-of-Stake (ghPoS) </w:t>
      </w:r>
      <w:r>
        <w:t>mehr Entwicklung und Tests nach der</w:t>
      </w:r>
      <w:r w:rsidRPr="00A4421E">
        <w:t xml:space="preserve"> Zerocoin v2 </w:t>
      </w:r>
      <w:r>
        <w:t>Aktivierung</w:t>
      </w:r>
      <w:r w:rsidRPr="00A4421E">
        <w:t xml:space="preserve"> </w:t>
      </w:r>
      <w:r>
        <w:t>bei</w:t>
      </w:r>
      <w:r w:rsidRPr="00A4421E">
        <w:t xml:space="preserve"> </w:t>
      </w:r>
      <w:r>
        <w:t>B</w:t>
      </w:r>
      <w:r w:rsidRPr="00A4421E">
        <w:t>lock 245</w:t>
      </w:r>
      <w:r>
        <w:t>.</w:t>
      </w:r>
      <w:r w:rsidRPr="00A4421E">
        <w:t>000</w:t>
      </w:r>
      <w:r>
        <w:t xml:space="preserve"> benötigt</w:t>
      </w:r>
      <w:r w:rsidRPr="00A4421E">
        <w:t xml:space="preserve">. </w:t>
      </w:r>
      <w:r>
        <w:t>Unsere Roadmap enthält nur Entwicklungsaufgaben. Wir glauben, dass es wichtiger ist, eindeutige Ziele zu definieren</w:t>
      </w:r>
      <w:r w:rsidRPr="00A4421E">
        <w:t xml:space="preserve">, </w:t>
      </w:r>
      <w:r>
        <w:t>Erwartungen zu erfüllen und zu liefern, als ausdefinierte Marketingziele auf die Roadmap zu setzen</w:t>
      </w:r>
      <w:r w:rsidRPr="00A4421E">
        <w:t>.</w:t>
      </w:r>
    </w:p>
    <w:p w:rsidR="00CB7FD0" w:rsidRDefault="00CB7FD0" w:rsidP="00CB7FD0">
      <w:pPr>
        <w:pStyle w:val="Liste1"/>
        <w:numPr>
          <w:ilvl w:val="0"/>
          <w:numId w:val="10"/>
        </w:numPr>
      </w:pPr>
      <w:r w:rsidRPr="00CB7FD0">
        <w:t xml:space="preserve">2018 – Fork der PIVX Codebasis und start des MAINNET. Erstellung des </w:t>
      </w:r>
      <w:r w:rsidRPr="00CB7FD0">
        <w:rPr>
          <w:i/>
        </w:rPr>
        <w:t>Discord</w:t>
      </w:r>
      <w:r w:rsidRPr="00CB7FD0">
        <w:rPr>
          <w:i/>
          <w:vertAlign w:val="superscript"/>
        </w:rPr>
        <w:t>13</w:t>
      </w:r>
      <w:r w:rsidRPr="00CB7FD0">
        <w:t xml:space="preserve"> Kanals für Community Abstimmungen und Vorankündigung im </w:t>
      </w:r>
      <w:r w:rsidRPr="00CB7FD0">
        <w:rPr>
          <w:i/>
        </w:rPr>
        <w:t>BitcoinTalk</w:t>
      </w:r>
      <w:r w:rsidRPr="00CB7FD0">
        <w:rPr>
          <w:i/>
          <w:vertAlign w:val="superscript"/>
        </w:rPr>
        <w:t>14</w:t>
      </w:r>
      <w:r w:rsidRPr="00CB7FD0">
        <w:t xml:space="preserve"> Forum.</w:t>
      </w:r>
    </w:p>
    <w:p w:rsidR="00246F96" w:rsidRDefault="00CB7FD0" w:rsidP="00246F96">
      <w:pPr>
        <w:pStyle w:val="Liste1"/>
        <w:numPr>
          <w:ilvl w:val="0"/>
          <w:numId w:val="10"/>
        </w:numPr>
      </w:pPr>
      <w:r w:rsidRPr="00CB7FD0">
        <w:t>2018 – Listing am ersten Exchange und Ranking Seiten. Durchführung von Community Abstimmungen bezüglich der Belohnungsstruktur, Anpassung der Belohnungsstruktur und des Masternode</w:t>
      </w:r>
      <w:r>
        <w:t xml:space="preserve">-Einlage </w:t>
      </w:r>
      <w:r w:rsidRPr="00CB7FD0">
        <w:t xml:space="preserve">in </w:t>
      </w:r>
      <w:r w:rsidRPr="00CB7FD0">
        <w:rPr>
          <w:b/>
        </w:rPr>
        <w:t>v2.0</w:t>
      </w:r>
      <w:r w:rsidRPr="00CB7FD0">
        <w:t>. Das Design Team hat eine CI erstellt</w:t>
      </w:r>
      <w:r w:rsidR="00246F96">
        <w:t xml:space="preserve"> welche auf</w:t>
      </w:r>
      <w:r w:rsidRPr="00CB7FD0">
        <w:t xml:space="preserve"> d</w:t>
      </w:r>
      <w:r w:rsidR="00246F96">
        <w:t>er</w:t>
      </w:r>
      <w:r w:rsidRPr="00CB7FD0">
        <w:t xml:space="preserve"> Webseite angewendet </w:t>
      </w:r>
      <w:r w:rsidR="00246F96">
        <w:t xml:space="preserve">wurde </w:t>
      </w:r>
      <w:r w:rsidRPr="00CB7FD0">
        <w:t>und einen Guide für die Entwickler erstellt. Eine öffentliche Know Your Developer (KYD) Verifikation wurde durchgeführt.</w:t>
      </w:r>
    </w:p>
    <w:p w:rsidR="006F55CD" w:rsidRDefault="00CB7FD0" w:rsidP="006F55CD">
      <w:pPr>
        <w:pStyle w:val="Liste1"/>
        <w:numPr>
          <w:ilvl w:val="0"/>
          <w:numId w:val="10"/>
        </w:numPr>
      </w:pPr>
      <w:r w:rsidRPr="00246F96">
        <w:t>2018 – Das TESTNET wurde aktiviert und veröffentlicht, um den Entwicklern die Möglichkeit zu geben neuen Code zu testen und um User neue Features ausprobieren</w:t>
      </w:r>
      <w:r w:rsidR="00246F96">
        <w:t xml:space="preserve"> zu lassen</w:t>
      </w:r>
      <w:r w:rsidRPr="00246F96">
        <w:t>. Refactoring der Galilel Codebas</w:t>
      </w:r>
      <w:r w:rsidR="00246F96">
        <w:t>is</w:t>
      </w:r>
      <w:r w:rsidRPr="00246F96">
        <w:t xml:space="preserve"> zu</w:t>
      </w:r>
      <w:r w:rsidR="00246F96">
        <w:t>m</w:t>
      </w:r>
      <w:r w:rsidRPr="00246F96">
        <w:t xml:space="preserve"> neuesten PIVX 3.1.1 </w:t>
      </w:r>
      <w:r w:rsidR="00246F96">
        <w:t>Quelltext</w:t>
      </w:r>
      <w:r w:rsidRPr="00246F96">
        <w:t xml:space="preserve"> und Veröffentlichung von Release </w:t>
      </w:r>
      <w:r w:rsidRPr="00246F96">
        <w:rPr>
          <w:b/>
        </w:rPr>
        <w:t>v3.0</w:t>
      </w:r>
      <w:r w:rsidRPr="00246F96">
        <w:t xml:space="preserve"> mit Zerocoin v1 und v2, Aktivierung bei Block 245</w:t>
      </w:r>
      <w:r w:rsidR="00246F96">
        <w:t>.</w:t>
      </w:r>
      <w:r w:rsidRPr="00246F96">
        <w:t xml:space="preserve">000 sowie funktionierende </w:t>
      </w:r>
      <w:r w:rsidR="00246F96">
        <w:t>Dezentralen Autonomen</w:t>
      </w:r>
      <w:r w:rsidRPr="00246F96">
        <w:t xml:space="preserve"> Organization (DAO) für Blockchain Abstimmungen mit Abwärtskompatibilität. Aktivierung des Zerocoin Proof-of-Stake (zPoS) für privates </w:t>
      </w:r>
      <w:r w:rsidR="00246F96">
        <w:t>S</w:t>
      </w:r>
      <w:r w:rsidRPr="00246F96">
        <w:t xml:space="preserve">taking und Veröffentlichung von </w:t>
      </w:r>
      <w:r w:rsidRPr="00246F96">
        <w:rPr>
          <w:b/>
        </w:rPr>
        <w:t>v3.1</w:t>
      </w:r>
      <w:r w:rsidRPr="00246F96">
        <w:t>. Erstellung und Veröffentlichung des Whitepapers für den Galilel Coin und eine Bekanntgabe im Bitcoin</w:t>
      </w:r>
      <w:r w:rsidR="00246F96">
        <w:t>T</w:t>
      </w:r>
      <w:r w:rsidRPr="00246F96">
        <w:t>alk Forum.</w:t>
      </w:r>
    </w:p>
    <w:p w:rsidR="006F55CD" w:rsidRDefault="00CB7FD0" w:rsidP="006F55CD">
      <w:pPr>
        <w:pStyle w:val="Liste1"/>
        <w:numPr>
          <w:ilvl w:val="0"/>
          <w:numId w:val="10"/>
        </w:numPr>
      </w:pPr>
      <w:r w:rsidRPr="006F55CD">
        <w:lastRenderedPageBreak/>
        <w:t xml:space="preserve">2019 – Fertigstellung der Implementierung des Galilel Instant On Masternode (gIOMN) Features und fortfahren mit der </w:t>
      </w:r>
      <w:r w:rsidR="006F55CD">
        <w:t>allgemeinen Verfügbarkeit</w:t>
      </w:r>
      <w:r w:rsidRPr="006F55CD">
        <w:t xml:space="preserve"> (GA) für </w:t>
      </w:r>
      <w:r w:rsidRPr="006F55CD">
        <w:rPr>
          <w:b/>
        </w:rPr>
        <w:t>v4.0</w:t>
      </w:r>
      <w:r w:rsidRPr="006F55CD">
        <w:t xml:space="preserve">. Dieses Update wird einen </w:t>
      </w:r>
      <w:r w:rsidR="006F55CD">
        <w:t>F</w:t>
      </w:r>
      <w:r w:rsidRPr="006F55CD">
        <w:t xml:space="preserve">ork der </w:t>
      </w:r>
      <w:r w:rsidR="006F55CD">
        <w:t>Blockchain</w:t>
      </w:r>
      <w:r w:rsidRPr="006F55CD">
        <w:t xml:space="preserve"> erzwingen und ist notwendig. Die </w:t>
      </w:r>
      <w:r w:rsidR="006F55CD">
        <w:t>m</w:t>
      </w:r>
      <w:r w:rsidRPr="006F55CD">
        <w:t xml:space="preserve">obile Wallet Entwicklung startet </w:t>
      </w:r>
      <w:r w:rsidR="006F55CD">
        <w:t>am Ende von</w:t>
      </w:r>
      <w:r w:rsidRPr="006F55CD">
        <w:t xml:space="preserve"> Q1 nach dem Release von Galilel Core.</w:t>
      </w:r>
    </w:p>
    <w:p w:rsidR="006F55CD" w:rsidRDefault="00CB7FD0" w:rsidP="006F55CD">
      <w:pPr>
        <w:pStyle w:val="Liste1"/>
        <w:numPr>
          <w:ilvl w:val="0"/>
          <w:numId w:val="10"/>
        </w:numPr>
      </w:pPr>
      <w:r w:rsidRPr="006F55CD">
        <w:t>2019 – Fertigstellung de</w:t>
      </w:r>
      <w:r w:rsidR="006F55CD">
        <w:t>s</w:t>
      </w:r>
      <w:r w:rsidRPr="006F55CD">
        <w:t xml:space="preserve"> Galilel </w:t>
      </w:r>
      <w:r w:rsidR="006F55CD">
        <w:t>h</w:t>
      </w:r>
      <w:r w:rsidRPr="006F55CD">
        <w:t>ybrid</w:t>
      </w:r>
      <w:r w:rsidR="006F55CD">
        <w:t>en</w:t>
      </w:r>
      <w:r w:rsidRPr="006F55CD">
        <w:t xml:space="preserve"> Proof-of-Stake (ghPoS) für öffentliches und privates </w:t>
      </w:r>
      <w:r w:rsidR="006F55CD">
        <w:t>S</w:t>
      </w:r>
      <w:r w:rsidRPr="006F55CD">
        <w:t xml:space="preserve">taking. Wir werden den Aktivierungsblock bekanntgeben, wenn sich das Release Datum von </w:t>
      </w:r>
      <w:r w:rsidRPr="006F55CD">
        <w:rPr>
          <w:b/>
        </w:rPr>
        <w:t xml:space="preserve">v5.0 </w:t>
      </w:r>
      <w:r w:rsidRPr="006F55CD">
        <w:t xml:space="preserve">nähert. Dieses Update erfordert einen Fork. Veröffentlichung von </w:t>
      </w:r>
      <w:r w:rsidRPr="006F55CD">
        <w:rPr>
          <w:b/>
        </w:rPr>
        <w:t xml:space="preserve">v1.0 </w:t>
      </w:r>
      <w:r w:rsidRPr="006F55CD">
        <w:t>d</w:t>
      </w:r>
      <w:r w:rsidR="006F55CD">
        <w:t>er</w:t>
      </w:r>
      <w:r w:rsidRPr="006F55CD">
        <w:t xml:space="preserve"> mobile Wallet. Spät in Q2, startet die Entwicklung der nächsten Version d</w:t>
      </w:r>
      <w:r w:rsidR="006F55CD">
        <w:t>er</w:t>
      </w:r>
      <w:r w:rsidRPr="006F55CD">
        <w:t xml:space="preserve"> mobile Wallet mit Proof-of-Stake (ghPoS).</w:t>
      </w:r>
    </w:p>
    <w:p w:rsidR="006F55CD" w:rsidRDefault="00CB7FD0" w:rsidP="006F55CD">
      <w:pPr>
        <w:pStyle w:val="Liste1"/>
        <w:numPr>
          <w:ilvl w:val="0"/>
          <w:numId w:val="10"/>
        </w:numPr>
      </w:pPr>
      <w:r w:rsidRPr="006F55CD">
        <w:t xml:space="preserve">2019 – Das Galilel </w:t>
      </w:r>
      <w:r w:rsidR="006F55CD">
        <w:t>Termineinlagen</w:t>
      </w:r>
      <w:r w:rsidRPr="006F55CD">
        <w:t xml:space="preserve"> (gTD) Feature wird öffentlich verfügbar mit Wallet </w:t>
      </w:r>
      <w:r w:rsidRPr="006F55CD">
        <w:rPr>
          <w:b/>
        </w:rPr>
        <w:t>v5.1</w:t>
      </w:r>
      <w:r w:rsidRPr="006F55CD">
        <w:t xml:space="preserve">. Dieses Feature ist abhängig von Galilel </w:t>
      </w:r>
      <w:r w:rsidR="006F55CD">
        <w:t>h</w:t>
      </w:r>
      <w:r w:rsidRPr="006F55CD">
        <w:t>ybrid</w:t>
      </w:r>
      <w:r w:rsidR="006F55CD">
        <w:t>en</w:t>
      </w:r>
      <w:r w:rsidRPr="006F55CD">
        <w:t xml:space="preserve"> Proof-of-Stake (ghPoS) und wird danach entwickelt. Dieses Update erfordert einen Fork. Der Aktivierungsblock wird bekanntgegeben, wenn das Release Datum näher gerückt ist.</w:t>
      </w:r>
    </w:p>
    <w:p w:rsidR="006F55CD" w:rsidRDefault="00CB7FD0" w:rsidP="006F55CD">
      <w:pPr>
        <w:pStyle w:val="Liste1"/>
        <w:numPr>
          <w:ilvl w:val="0"/>
          <w:numId w:val="10"/>
        </w:numPr>
      </w:pPr>
      <w:r w:rsidRPr="006F55CD">
        <w:t xml:space="preserve">2019 – Galilel Money Supply Control (gMSC) ist </w:t>
      </w:r>
      <w:r w:rsidR="006F55CD">
        <w:t>bereit für den Produktiveinsatz</w:t>
      </w:r>
      <w:r w:rsidRPr="006F55CD">
        <w:t xml:space="preserve"> und die Entwicklung von </w:t>
      </w:r>
      <w:r w:rsidRPr="006F55CD">
        <w:rPr>
          <w:b/>
        </w:rPr>
        <w:t xml:space="preserve">v6.0 </w:t>
      </w:r>
      <w:r w:rsidRPr="006F55CD">
        <w:t>geht weiter. Dieses Update erfordert einen Fork. Der Aktivierungsblock wird bekanntgegeben, wenn das Release Datum näher gerückt ist. Später in Q4, wird d</w:t>
      </w:r>
      <w:r w:rsidR="006F55CD">
        <w:t>ie</w:t>
      </w:r>
      <w:r w:rsidRPr="006F55CD">
        <w:t xml:space="preserve"> mobile Wallet </w:t>
      </w:r>
      <w:r w:rsidRPr="006F55CD">
        <w:rPr>
          <w:b/>
        </w:rPr>
        <w:t>v2.0</w:t>
      </w:r>
      <w:r w:rsidRPr="006F55CD">
        <w:t xml:space="preserve"> mit </w:t>
      </w:r>
      <w:r w:rsidR="006F55CD">
        <w:t xml:space="preserve">dem </w:t>
      </w:r>
      <w:r w:rsidRPr="006F55CD">
        <w:t xml:space="preserve">Galilel </w:t>
      </w:r>
      <w:r w:rsidR="006F55CD">
        <w:t>Termineinlagen</w:t>
      </w:r>
      <w:r w:rsidRPr="006F55CD">
        <w:t xml:space="preserve"> (gTD) </w:t>
      </w:r>
      <w:r w:rsidR="006F55CD">
        <w:t>F</w:t>
      </w:r>
      <w:r w:rsidRPr="006F55CD">
        <w:t>eature Veröffentlicht.</w:t>
      </w:r>
    </w:p>
    <w:p w:rsidR="00685033" w:rsidRDefault="00CB7FD0" w:rsidP="006F55CD">
      <w:pPr>
        <w:pStyle w:val="Liste1"/>
        <w:numPr>
          <w:ilvl w:val="0"/>
          <w:numId w:val="10"/>
        </w:numPr>
      </w:pPr>
      <w:r w:rsidRPr="006F55CD">
        <w:rPr>
          <w:lang w:val="de-DE"/>
        </w:rPr>
        <w:t>2020 – D</w:t>
      </w:r>
      <w:r w:rsidR="006F55CD">
        <w:rPr>
          <w:lang w:val="de-DE"/>
        </w:rPr>
        <w:t>ie</w:t>
      </w:r>
      <w:r w:rsidRPr="006F55CD">
        <w:rPr>
          <w:lang w:val="de-DE"/>
        </w:rPr>
        <w:t xml:space="preserve"> vollwertige mobile </w:t>
      </w:r>
      <w:r w:rsidR="006F55CD">
        <w:rPr>
          <w:lang w:val="de-DE"/>
        </w:rPr>
        <w:t>W</w:t>
      </w:r>
      <w:r w:rsidRPr="006F55CD">
        <w:rPr>
          <w:lang w:val="de-DE"/>
        </w:rPr>
        <w:t xml:space="preserve">allet </w:t>
      </w:r>
      <w:r w:rsidRPr="006F55CD">
        <w:rPr>
          <w:b/>
          <w:lang w:val="de-DE"/>
        </w:rPr>
        <w:t>v3.0</w:t>
      </w:r>
      <w:r w:rsidRPr="006F55CD">
        <w:rPr>
          <w:lang w:val="de-DE"/>
        </w:rPr>
        <w:t xml:space="preserve"> mit </w:t>
      </w:r>
      <w:r w:rsidR="006F55CD">
        <w:rPr>
          <w:lang w:val="de-DE"/>
        </w:rPr>
        <w:t xml:space="preserve">der </w:t>
      </w:r>
      <w:r w:rsidRPr="006F55CD">
        <w:rPr>
          <w:lang w:val="de-DE"/>
        </w:rPr>
        <w:t xml:space="preserve">Galilel </w:t>
      </w:r>
      <w:r w:rsidR="006F55CD">
        <w:rPr>
          <w:lang w:val="de-DE"/>
        </w:rPr>
        <w:t>Geldmengenkontrolle</w:t>
      </w:r>
      <w:r w:rsidRPr="006F55CD">
        <w:rPr>
          <w:lang w:val="de-DE"/>
        </w:rPr>
        <w:t xml:space="preserve"> (gMSC) wird veröffentlicht.</w:t>
      </w:r>
    </w:p>
    <w:p w:rsidR="007C2CFD" w:rsidRDefault="006F55CD" w:rsidP="007C2CFD">
      <w:pPr>
        <w:rPr>
          <w:lang w:val="en-US"/>
        </w:rPr>
      </w:pPr>
      <w:r>
        <w:t>Während die R</w:t>
      </w:r>
      <w:r w:rsidRPr="00A4421E">
        <w:t xml:space="preserve">oadmap </w:t>
      </w:r>
      <w:r>
        <w:t>oben genau ist und den Fokus auf die Blockchain legt</w:t>
      </w:r>
      <w:r w:rsidRPr="00A4421E">
        <w:t xml:space="preserve">, </w:t>
      </w:r>
      <w:r>
        <w:t>hat das Team viele andere Ideen für weitere Technologieverbesserungen und um die Wallet Nutzung zu vereinfachen</w:t>
      </w:r>
      <w:r w:rsidRPr="00A4421E">
        <w:t xml:space="preserve">. </w:t>
      </w:r>
      <w:r>
        <w:t>Eine der schwachen Bereiche ist das eingebaute Qt-Wallet</w:t>
      </w:r>
      <w:r w:rsidRPr="00A4421E">
        <w:t xml:space="preserve">. </w:t>
      </w:r>
      <w:r>
        <w:lastRenderedPageBreak/>
        <w:t>Für bessere plattformübergreifende Funktionalität, ist es notwendig dieses durch einen schlanken Webserver, der ein Frontend Framework nutzt zu ersetzen, um die bestmögliche Nutzererfahrung zu gewährleisten</w:t>
      </w:r>
      <w:r w:rsidRPr="00A4421E">
        <w:t>.</w:t>
      </w:r>
    </w:p>
    <w:p w:rsidR="004164F2" w:rsidRPr="009E536F" w:rsidRDefault="00CA78F3" w:rsidP="009E536F">
      <w:pPr>
        <w:pStyle w:val="berschrift1"/>
      </w:pPr>
      <w:bookmarkStart w:id="18" w:name="_Toc8305417"/>
      <w:r>
        <w:t>HILFE</w:t>
      </w:r>
      <w:bookmarkEnd w:id="18"/>
    </w:p>
    <w:p w:rsidR="009E536F" w:rsidRDefault="00F76669" w:rsidP="004164F2">
      <w:pPr>
        <w:rPr>
          <w:szCs w:val="26"/>
          <w:lang w:val="en-US"/>
        </w:rPr>
      </w:pPr>
      <w:r>
        <w:t>Auch wenn unsere Ziele für uns verbindlich sind</w:t>
      </w:r>
      <w:r w:rsidRPr="00A4421E">
        <w:t xml:space="preserve">, </w:t>
      </w:r>
      <w:r>
        <w:t>ist jeder eingeladen uns dabei zu helfen</w:t>
      </w:r>
      <w:r w:rsidRPr="00A4421E">
        <w:t xml:space="preserve">. </w:t>
      </w:r>
      <w:r>
        <w:t>Während die Entwicklung der wichtigste Teil ist</w:t>
      </w:r>
      <w:r w:rsidRPr="00A4421E">
        <w:t xml:space="preserve">, </w:t>
      </w:r>
      <w:r>
        <w:t>kann jeder beim Marketing, schreiben von Artikeln</w:t>
      </w:r>
      <w:r w:rsidR="00E91F41">
        <w:t xml:space="preserve"> oder</w:t>
      </w:r>
      <w:r>
        <w:t xml:space="preserve"> erklären von Features für Leute ohne technischen Hintergrund helfen</w:t>
      </w:r>
      <w:r w:rsidRPr="00A4421E">
        <w:t>.</w:t>
      </w:r>
    </w:p>
    <w:p w:rsidR="009E536F" w:rsidRDefault="009E536F">
      <w:pPr>
        <w:rPr>
          <w:szCs w:val="26"/>
          <w:lang w:val="en-US"/>
        </w:rPr>
      </w:pPr>
      <w:r>
        <w:rPr>
          <w:szCs w:val="26"/>
          <w:lang w:val="en-US"/>
        </w:rPr>
        <w:br w:type="page"/>
      </w:r>
    </w:p>
    <w:p w:rsidR="00EB30CF" w:rsidRPr="009E536F" w:rsidRDefault="00CA78F3" w:rsidP="009E536F">
      <w:pPr>
        <w:pStyle w:val="berschrift1"/>
      </w:pPr>
      <w:bookmarkStart w:id="19" w:name="_Toc8305418"/>
      <w:r>
        <w:lastRenderedPageBreak/>
        <w:t>WICHTIGE</w:t>
      </w:r>
      <w:r w:rsidRPr="00EB3E62">
        <w:t xml:space="preserve"> LINKS</w:t>
      </w:r>
      <w:bookmarkEnd w:id="19"/>
    </w:p>
    <w:p w:rsidR="00EB30CF" w:rsidRPr="0024672E" w:rsidRDefault="00DA513A" w:rsidP="00EB30CF">
      <w:pPr>
        <w:ind w:left="-426" w:firstLine="426"/>
        <w:rPr>
          <w:b/>
          <w:szCs w:val="26"/>
          <w:lang w:val="en-US"/>
        </w:rPr>
      </w:pPr>
      <w:r w:rsidRPr="0024672E">
        <w:rPr>
          <w:b/>
          <w:szCs w:val="26"/>
          <w:lang w:val="en-US"/>
        </w:rPr>
        <w:t>Website</w:t>
      </w:r>
    </w:p>
    <w:p w:rsidR="00EB30CF" w:rsidRPr="0024672E" w:rsidRDefault="003828D6" w:rsidP="00EB30CF">
      <w:pPr>
        <w:ind w:left="-426" w:firstLine="426"/>
        <w:rPr>
          <w:color w:val="595959" w:themeColor="text1" w:themeTint="A6"/>
          <w:szCs w:val="26"/>
          <w:lang w:val="en-US"/>
        </w:rPr>
      </w:pPr>
      <w:hyperlink r:id="rId18" w:history="1">
        <w:r w:rsidR="00EB30CF" w:rsidRPr="0024672E">
          <w:rPr>
            <w:rStyle w:val="Hyperlink"/>
            <w:szCs w:val="26"/>
            <w:lang w:val="en-US"/>
          </w:rPr>
          <w:t>https://galilel.cloud/</w:t>
        </w:r>
      </w:hyperlink>
    </w:p>
    <w:p w:rsidR="007951C1" w:rsidRPr="0024672E" w:rsidRDefault="00DA513A" w:rsidP="007951C1">
      <w:pPr>
        <w:ind w:left="-426" w:firstLine="426"/>
        <w:rPr>
          <w:b/>
          <w:szCs w:val="26"/>
          <w:lang w:val="en-US"/>
        </w:rPr>
      </w:pPr>
      <w:r w:rsidRPr="0024672E">
        <w:rPr>
          <w:b/>
          <w:szCs w:val="26"/>
          <w:lang w:val="en-US"/>
        </w:rPr>
        <w:t>Block Explorer (MAINNET)</w:t>
      </w:r>
    </w:p>
    <w:p w:rsidR="007951C1" w:rsidRPr="0024672E" w:rsidRDefault="003828D6" w:rsidP="007951C1">
      <w:pPr>
        <w:ind w:left="-426" w:firstLine="426"/>
        <w:rPr>
          <w:color w:val="595959" w:themeColor="text1" w:themeTint="A6"/>
          <w:szCs w:val="26"/>
          <w:lang w:val="en-US"/>
        </w:rPr>
      </w:pPr>
      <w:hyperlink r:id="rId19" w:history="1">
        <w:r w:rsidR="007951C1" w:rsidRPr="0024672E">
          <w:rPr>
            <w:rStyle w:val="Hyperlink"/>
            <w:szCs w:val="26"/>
            <w:lang w:val="en-US"/>
          </w:rPr>
          <w:t>https://explorer.galilel.cloud/</w:t>
        </w:r>
      </w:hyperlink>
    </w:p>
    <w:p w:rsidR="00DA513A" w:rsidRPr="00BE25E1" w:rsidRDefault="00DA513A" w:rsidP="00DA513A">
      <w:pPr>
        <w:ind w:left="-426" w:firstLine="426"/>
        <w:rPr>
          <w:b/>
          <w:szCs w:val="26"/>
          <w:lang w:val="en-US"/>
        </w:rPr>
      </w:pPr>
      <w:r w:rsidRPr="00BE25E1">
        <w:rPr>
          <w:b/>
          <w:szCs w:val="26"/>
          <w:lang w:val="en-US"/>
        </w:rPr>
        <w:t>Block Explorer (TESTNET)</w:t>
      </w:r>
    </w:p>
    <w:p w:rsidR="00DA513A" w:rsidRPr="00BE25E1" w:rsidRDefault="003828D6" w:rsidP="00DA513A">
      <w:pPr>
        <w:ind w:left="-426" w:firstLine="426"/>
        <w:rPr>
          <w:color w:val="595959" w:themeColor="text1" w:themeTint="A6"/>
          <w:szCs w:val="26"/>
          <w:lang w:val="en-US"/>
        </w:rPr>
      </w:pPr>
      <w:hyperlink r:id="rId20" w:history="1">
        <w:r w:rsidR="00DA513A" w:rsidRPr="00BE25E1">
          <w:rPr>
            <w:rStyle w:val="Hyperlink"/>
            <w:szCs w:val="26"/>
            <w:lang w:val="en-US"/>
          </w:rPr>
          <w:t>https://explorer.testnet.galilel.cloud/</w:t>
        </w:r>
      </w:hyperlink>
    </w:p>
    <w:p w:rsidR="007951C1" w:rsidRPr="00BE25E1" w:rsidRDefault="00DA513A" w:rsidP="007951C1">
      <w:pPr>
        <w:ind w:left="-426" w:firstLine="426"/>
        <w:rPr>
          <w:b/>
          <w:szCs w:val="26"/>
          <w:lang w:val="en-US"/>
        </w:rPr>
      </w:pPr>
      <w:r w:rsidRPr="00BE25E1">
        <w:rPr>
          <w:b/>
          <w:szCs w:val="26"/>
          <w:lang w:val="en-US"/>
        </w:rPr>
        <w:t>Wallet</w:t>
      </w:r>
    </w:p>
    <w:p w:rsidR="007951C1" w:rsidRPr="0024672E" w:rsidRDefault="005A692F"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5A692F" w:rsidP="007951C1">
      <w:pPr>
        <w:ind w:left="-426" w:firstLine="426"/>
        <w:rPr>
          <w:color w:val="595959" w:themeColor="text1" w:themeTint="A6"/>
          <w:szCs w:val="26"/>
          <w:lang w:val="en-US"/>
        </w:rPr>
      </w:pPr>
      <w:hyperlink r:id="rId22" w:history="1">
        <w:r w:rsidR="007951C1" w:rsidRPr="0024672E">
          <w:rPr>
            <w:rStyle w:val="Hyperlink"/>
            <w:szCs w:val="26"/>
            <w:lang w:val="en-US"/>
          </w:rPr>
          <w:t>https://discord.galilel.cloud</w:t>
        </w:r>
      </w:hyperlink>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5A692F"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5A692F"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7951C1">
      <w:pPr>
        <w:ind w:left="-426" w:firstLine="426"/>
        <w:rPr>
          <w:b/>
          <w:szCs w:val="26"/>
          <w:lang w:val="en-US"/>
        </w:rPr>
      </w:pPr>
      <w:r w:rsidRPr="0024672E">
        <w:rPr>
          <w:b/>
          <w:szCs w:val="26"/>
          <w:lang w:val="en-US"/>
        </w:rPr>
        <w:t>You</w:t>
      </w:r>
      <w:r w:rsidR="00795268">
        <w:rPr>
          <w:b/>
          <w:szCs w:val="26"/>
          <w:lang w:val="en-US"/>
        </w:rPr>
        <w:t>T</w:t>
      </w:r>
      <w:r w:rsidRPr="0024672E">
        <w:rPr>
          <w:b/>
          <w:szCs w:val="26"/>
          <w:lang w:val="en-US"/>
        </w:rPr>
        <w:t>ube</w:t>
      </w:r>
    </w:p>
    <w:p w:rsidR="007951C1" w:rsidRPr="0024672E" w:rsidRDefault="005A692F"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r w:rsidRPr="0024672E">
        <w:rPr>
          <w:b/>
          <w:szCs w:val="26"/>
          <w:lang w:val="en-US"/>
        </w:rPr>
        <w:t>Bitcoin</w:t>
      </w:r>
      <w:r w:rsidR="001700C9">
        <w:rPr>
          <w:b/>
          <w:szCs w:val="26"/>
          <w:lang w:val="en-US"/>
        </w:rPr>
        <w:t>T</w:t>
      </w:r>
      <w:r w:rsidRPr="0024672E">
        <w:rPr>
          <w:b/>
          <w:szCs w:val="26"/>
          <w:lang w:val="en-US"/>
        </w:rPr>
        <w:t>alk</w:t>
      </w:r>
    </w:p>
    <w:p w:rsidR="00FF7123" w:rsidRDefault="003828D6" w:rsidP="007951C1">
      <w:pPr>
        <w:ind w:left="-426" w:firstLine="426"/>
        <w:rPr>
          <w:rStyle w:val="Hyperlink"/>
          <w:szCs w:val="26"/>
          <w:lang w:val="en-US"/>
        </w:rPr>
      </w:pPr>
      <w:hyperlink r:id="rId26" w:history="1">
        <w:r w:rsidR="007951C1" w:rsidRPr="0024672E">
          <w:rPr>
            <w:rStyle w:val="Hyperlink"/>
            <w:szCs w:val="26"/>
            <w:lang w:val="en-US"/>
          </w:rPr>
          <w:t>https://bitcointalk.galilel.cloud</w:t>
        </w:r>
      </w:hyperlink>
    </w:p>
    <w:p w:rsidR="00FF7123" w:rsidRDefault="00FF7123">
      <w:pPr>
        <w:spacing w:after="0" w:line="240" w:lineRule="auto"/>
        <w:jc w:val="left"/>
        <w:rPr>
          <w:rStyle w:val="Hyperlink"/>
          <w:szCs w:val="26"/>
          <w:lang w:val="en-US"/>
        </w:rPr>
      </w:pPr>
      <w:r>
        <w:rPr>
          <w:rStyle w:val="Hyperlink"/>
          <w:szCs w:val="26"/>
          <w:lang w:val="en-US"/>
        </w:rPr>
        <w:br w:type="page"/>
      </w:r>
    </w:p>
    <w:p w:rsidR="00F116E0" w:rsidRPr="0024672E" w:rsidRDefault="00CA78F3" w:rsidP="002C3A5E">
      <w:pPr>
        <w:pStyle w:val="berschrift1"/>
        <w:spacing w:before="0"/>
        <w:rPr>
          <w:b/>
          <w:lang w:val="en-US"/>
        </w:rPr>
      </w:pPr>
      <w:bookmarkStart w:id="20" w:name="_Toc8305419"/>
      <w:r>
        <w:rPr>
          <w:b/>
          <w:lang w:val="en-US"/>
        </w:rPr>
        <w:lastRenderedPageBreak/>
        <w:t>ANHANG</w:t>
      </w:r>
      <w:bookmarkEnd w:id="20"/>
    </w:p>
    <w:p w:rsidR="00F116E0" w:rsidRPr="0024672E" w:rsidRDefault="003828D6"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3828D6"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3828D6"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3828D6"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3828D6"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3828D6"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3828D6"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3828D6"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3828D6"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3828D6"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3828D6"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3828D6"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3828D6"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3828D6"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A0799F" w:rsidRPr="00A0799F" w:rsidRDefault="003828D6" w:rsidP="00A0799F">
      <w:pPr>
        <w:pStyle w:val="Listenabsatz"/>
        <w:numPr>
          <w:ilvl w:val="0"/>
          <w:numId w:val="9"/>
        </w:numPr>
        <w:spacing w:line="480" w:lineRule="auto"/>
        <w:ind w:left="567" w:hanging="567"/>
        <w:rPr>
          <w:rStyle w:val="Hyperlink"/>
          <w:color w:val="595959" w:themeColor="text1" w:themeTint="A6"/>
          <w:sz w:val="26"/>
          <w:szCs w:val="26"/>
          <w:u w:val="none"/>
        </w:rPr>
      </w:pPr>
      <w:hyperlink r:id="rId41" w:history="1">
        <w:r w:rsidR="00F116E0" w:rsidRPr="00BE25E1">
          <w:rPr>
            <w:rStyle w:val="Hyperlink"/>
            <w:sz w:val="26"/>
            <w:szCs w:val="26"/>
          </w:rPr>
          <w:t>https://bitcointalk.org/</w:t>
        </w:r>
      </w:hyperlink>
    </w:p>
    <w:p w:rsidR="00A0799F" w:rsidRDefault="00A0799F">
      <w:pPr>
        <w:spacing w:after="0" w:line="240" w:lineRule="auto"/>
        <w:jc w:val="left"/>
        <w:rPr>
          <w:rStyle w:val="Hyperlink"/>
          <w:color w:val="595959" w:themeColor="text1" w:themeTint="A6"/>
          <w:szCs w:val="26"/>
          <w:u w:val="none"/>
        </w:rPr>
      </w:pPr>
      <w:r>
        <w:rPr>
          <w:rStyle w:val="Hyperlink"/>
          <w:color w:val="595959" w:themeColor="text1" w:themeTint="A6"/>
          <w:szCs w:val="26"/>
          <w:u w:val="none"/>
        </w:rPr>
        <w:br w:type="page"/>
      </w:r>
    </w:p>
    <w:p w:rsidR="00A0799F" w:rsidRDefault="00A0799F" w:rsidP="00A0799F">
      <w:pPr>
        <w:spacing w:line="480" w:lineRule="auto"/>
        <w:rPr>
          <w:rFonts w:ascii="Ubuntu" w:hAnsi="Ubuntu"/>
          <w:sz w:val="52"/>
          <w:szCs w:val="52"/>
          <w:lang w:val="es-MX"/>
        </w:rPr>
      </w:pPr>
    </w:p>
    <w:p w:rsidR="00A0799F" w:rsidRDefault="00A0799F" w:rsidP="00A0799F">
      <w:pPr>
        <w:spacing w:line="480" w:lineRule="auto"/>
        <w:rPr>
          <w:rFonts w:ascii="Ubuntu" w:hAnsi="Ubuntu"/>
          <w:sz w:val="52"/>
          <w:szCs w:val="52"/>
          <w:lang w:val="es-MX"/>
        </w:rPr>
      </w:pPr>
    </w:p>
    <w:p w:rsidR="00A0799F" w:rsidRDefault="00A0799F" w:rsidP="00A0799F">
      <w:pPr>
        <w:spacing w:line="480" w:lineRule="auto"/>
        <w:rPr>
          <w:rFonts w:ascii="Ubuntu" w:hAnsi="Ubuntu"/>
          <w:sz w:val="52"/>
          <w:szCs w:val="52"/>
          <w:lang w:val="es-MX"/>
        </w:rPr>
      </w:pPr>
    </w:p>
    <w:p w:rsidR="00A0799F" w:rsidRPr="00A0799F" w:rsidRDefault="00A0799F" w:rsidP="00A0799F">
      <w:pPr>
        <w:spacing w:line="480" w:lineRule="auto"/>
        <w:jc w:val="center"/>
        <w:rPr>
          <w:rStyle w:val="Hyperlink"/>
          <w:color w:val="595959" w:themeColor="text1" w:themeTint="A6"/>
          <w:szCs w:val="26"/>
          <w:u w:val="none"/>
        </w:rPr>
      </w:pPr>
      <w:r w:rsidRPr="00236357">
        <w:rPr>
          <w:noProof/>
          <w:lang w:eastAsia="de-DE"/>
        </w:rPr>
        <w:drawing>
          <wp:anchor distT="0" distB="0" distL="114300" distR="114300" simplePos="0" relativeHeight="251730944" behindDoc="0" locked="0" layoutInCell="1" allowOverlap="1" wp14:anchorId="2D5C4A86" wp14:editId="48A3CB46">
            <wp:simplePos x="630195" y="2903838"/>
            <wp:positionH relativeFrom="margin">
              <wp:align>center</wp:align>
            </wp:positionH>
            <wp:positionV relativeFrom="margin">
              <wp:align>center</wp:align>
            </wp:positionV>
            <wp:extent cx="3486150" cy="3486150"/>
            <wp:effectExtent l="0" t="0" r="0" b="0"/>
            <wp:wrapSquare wrapText="bothSides"/>
            <wp:docPr id="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r w:rsidRPr="00F04C6A">
        <w:rPr>
          <w:rFonts w:ascii="Ubuntu" w:hAnsi="Ubuntu"/>
          <w:sz w:val="52"/>
          <w:szCs w:val="52"/>
          <w:lang w:val="es-MX"/>
        </w:rPr>
        <w:t>galilel.cloud</w:t>
      </w:r>
    </w:p>
    <w:p w:rsidR="00A74427" w:rsidRDefault="00A74427">
      <w:pPr>
        <w:spacing w:after="0" w:line="240" w:lineRule="auto"/>
        <w:jc w:val="left"/>
        <w:rPr>
          <w:color w:val="595959" w:themeColor="text1" w:themeTint="A6"/>
          <w:szCs w:val="26"/>
        </w:rPr>
      </w:pPr>
    </w:p>
    <w:sectPr w:rsidR="00A74427" w:rsidSect="00A837E2">
      <w:headerReference w:type="default" r:id="rId43"/>
      <w:footerReference w:type="default" r:id="rId44"/>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5D36" w:rsidRDefault="009D5D36" w:rsidP="00844ABF">
      <w:r>
        <w:separator/>
      </w:r>
    </w:p>
  </w:endnote>
  <w:endnote w:type="continuationSeparator" w:id="0">
    <w:p w:rsidR="009D5D36" w:rsidRDefault="009D5D36"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Microsoft YaHei Light">
    <w:panose1 w:val="020B0502040204020203"/>
    <w:charset w:val="86"/>
    <w:family w:val="swiss"/>
    <w:pitch w:val="variable"/>
    <w:sig w:usb0="80000287" w:usb1="2ACF001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Ubuntu" w:hAnsi="Ubuntu"/>
      </w:rPr>
    </w:sdtEndPr>
    <w:sdtContent>
      <w:p w:rsidR="009D5D36" w:rsidRPr="00AB41BB" w:rsidRDefault="009D5D36" w:rsidP="00046037">
        <w:pPr>
          <w:pStyle w:val="Fuzeile"/>
          <w:spacing w:after="0" w:line="240" w:lineRule="auto"/>
          <w:jc w:val="right"/>
          <w:rPr>
            <w:rFonts w:ascii="Ubuntu" w:hAnsi="Ubuntu"/>
          </w:rPr>
        </w:pPr>
        <w:r w:rsidRPr="004432ED">
          <w:rPr>
            <w:rFonts w:ascii="Ubuntu" w:hAnsi="Ubuntu"/>
          </w:rPr>
          <w:fldChar w:fldCharType="begin"/>
        </w:r>
        <w:r w:rsidRPr="004432ED">
          <w:rPr>
            <w:rFonts w:ascii="Ubuntu" w:hAnsi="Ubuntu"/>
          </w:rPr>
          <w:instrText>PAGE   \* MERGEFORMAT</w:instrText>
        </w:r>
        <w:r w:rsidRPr="004432ED">
          <w:rPr>
            <w:rFonts w:ascii="Ubuntu" w:hAnsi="Ubuntu"/>
          </w:rPr>
          <w:fldChar w:fldCharType="separate"/>
        </w:r>
        <w:r w:rsidRPr="007454C4">
          <w:rPr>
            <w:rFonts w:ascii="Ubuntu" w:hAnsi="Ubuntu"/>
            <w:noProof/>
            <w:lang w:val="es-ES"/>
          </w:rPr>
          <w:t>22</w:t>
        </w:r>
        <w:r w:rsidRPr="004432ED">
          <w:rPr>
            <w:rFonts w:ascii="Ubuntu" w:hAnsi="Ubuntu"/>
          </w:rPr>
          <w:fldChar w:fldCharType="end"/>
        </w:r>
      </w:p>
    </w:sdtContent>
  </w:sdt>
  <w:p w:rsidR="009D5D36" w:rsidRDefault="009D5D3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5D36" w:rsidRDefault="009D5D36" w:rsidP="00844ABF">
      <w:r>
        <w:separator/>
      </w:r>
    </w:p>
  </w:footnote>
  <w:footnote w:type="continuationSeparator" w:id="0">
    <w:p w:rsidR="009D5D36" w:rsidRDefault="009D5D36"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5D36" w:rsidRDefault="009D5D36">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posOffset>463</wp:posOffset>
          </wp:positionH>
          <wp:positionV relativeFrom="page">
            <wp:posOffset>-5715</wp:posOffset>
          </wp:positionV>
          <wp:extent cx="7560000" cy="10692000"/>
          <wp:effectExtent l="0" t="0" r="3175" b="0"/>
          <wp:wrapNone/>
          <wp:docPr id="13" name="Grafik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493ABF6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546F65B9"/>
    <w:multiLevelType w:val="hybridMultilevel"/>
    <w:tmpl w:val="8670E1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0"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9"/>
  </w:num>
  <w:num w:numId="2">
    <w:abstractNumId w:val="6"/>
  </w:num>
  <w:num w:numId="3">
    <w:abstractNumId w:val="3"/>
  </w:num>
  <w:num w:numId="4">
    <w:abstractNumId w:val="4"/>
  </w:num>
  <w:num w:numId="5">
    <w:abstractNumId w:val="7"/>
  </w:num>
  <w:num w:numId="6">
    <w:abstractNumId w:val="5"/>
  </w:num>
  <w:num w:numId="7">
    <w:abstractNumId w:val="2"/>
  </w:num>
  <w:num w:numId="8">
    <w:abstractNumId w:val="0"/>
  </w:num>
  <w:num w:numId="9">
    <w:abstractNumId w:val="10"/>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hdrShapeDefaults>
    <o:shapedefaults v:ext="edit" spidmax="737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270A"/>
    <w:rsid w:val="00014928"/>
    <w:rsid w:val="00015D98"/>
    <w:rsid w:val="00020CC4"/>
    <w:rsid w:val="00027C0C"/>
    <w:rsid w:val="00034006"/>
    <w:rsid w:val="00035527"/>
    <w:rsid w:val="0004401F"/>
    <w:rsid w:val="0004523C"/>
    <w:rsid w:val="00046037"/>
    <w:rsid w:val="00046DCA"/>
    <w:rsid w:val="0005009F"/>
    <w:rsid w:val="00051020"/>
    <w:rsid w:val="000561EF"/>
    <w:rsid w:val="000567F0"/>
    <w:rsid w:val="00056C7C"/>
    <w:rsid w:val="0005760B"/>
    <w:rsid w:val="00057E9A"/>
    <w:rsid w:val="00060BA1"/>
    <w:rsid w:val="00060EB6"/>
    <w:rsid w:val="0006156C"/>
    <w:rsid w:val="00062E59"/>
    <w:rsid w:val="00063635"/>
    <w:rsid w:val="00063921"/>
    <w:rsid w:val="00067659"/>
    <w:rsid w:val="00067BF5"/>
    <w:rsid w:val="00081035"/>
    <w:rsid w:val="00081DB1"/>
    <w:rsid w:val="00083FE5"/>
    <w:rsid w:val="0008638D"/>
    <w:rsid w:val="00086DF8"/>
    <w:rsid w:val="00090319"/>
    <w:rsid w:val="0009077B"/>
    <w:rsid w:val="00092FD8"/>
    <w:rsid w:val="000935B6"/>
    <w:rsid w:val="000937C4"/>
    <w:rsid w:val="000947C8"/>
    <w:rsid w:val="00096868"/>
    <w:rsid w:val="000A14CB"/>
    <w:rsid w:val="000A1E45"/>
    <w:rsid w:val="000A4F22"/>
    <w:rsid w:val="000C0EAB"/>
    <w:rsid w:val="000C4746"/>
    <w:rsid w:val="000D15D1"/>
    <w:rsid w:val="000E19CE"/>
    <w:rsid w:val="000E1FD3"/>
    <w:rsid w:val="000E245A"/>
    <w:rsid w:val="000E28C2"/>
    <w:rsid w:val="000E581F"/>
    <w:rsid w:val="000E6AA9"/>
    <w:rsid w:val="000E6AEB"/>
    <w:rsid w:val="000F635A"/>
    <w:rsid w:val="000F69C6"/>
    <w:rsid w:val="000F7C95"/>
    <w:rsid w:val="001009C9"/>
    <w:rsid w:val="001107D2"/>
    <w:rsid w:val="001121D9"/>
    <w:rsid w:val="00114631"/>
    <w:rsid w:val="00114DEE"/>
    <w:rsid w:val="00115A6E"/>
    <w:rsid w:val="00121C2F"/>
    <w:rsid w:val="00121FB1"/>
    <w:rsid w:val="001228F9"/>
    <w:rsid w:val="00123101"/>
    <w:rsid w:val="00124477"/>
    <w:rsid w:val="00125E0D"/>
    <w:rsid w:val="00127C21"/>
    <w:rsid w:val="00132C06"/>
    <w:rsid w:val="001348CE"/>
    <w:rsid w:val="00135AFF"/>
    <w:rsid w:val="00136881"/>
    <w:rsid w:val="00152124"/>
    <w:rsid w:val="001523B6"/>
    <w:rsid w:val="00154F9B"/>
    <w:rsid w:val="00155ABA"/>
    <w:rsid w:val="00160405"/>
    <w:rsid w:val="0016067C"/>
    <w:rsid w:val="00161BCF"/>
    <w:rsid w:val="00163223"/>
    <w:rsid w:val="0016424C"/>
    <w:rsid w:val="001657B6"/>
    <w:rsid w:val="001700C9"/>
    <w:rsid w:val="00170329"/>
    <w:rsid w:val="00170501"/>
    <w:rsid w:val="00170F65"/>
    <w:rsid w:val="00181DB7"/>
    <w:rsid w:val="0018279A"/>
    <w:rsid w:val="00182E32"/>
    <w:rsid w:val="001905FA"/>
    <w:rsid w:val="00192636"/>
    <w:rsid w:val="001963F5"/>
    <w:rsid w:val="001A3A73"/>
    <w:rsid w:val="001A3F58"/>
    <w:rsid w:val="001A5067"/>
    <w:rsid w:val="001A71CE"/>
    <w:rsid w:val="001B1B79"/>
    <w:rsid w:val="001B5822"/>
    <w:rsid w:val="001B63CE"/>
    <w:rsid w:val="001B7377"/>
    <w:rsid w:val="001C08D6"/>
    <w:rsid w:val="001C18C8"/>
    <w:rsid w:val="001C1CF9"/>
    <w:rsid w:val="001C630E"/>
    <w:rsid w:val="001D2FAD"/>
    <w:rsid w:val="001D455E"/>
    <w:rsid w:val="001E1CD3"/>
    <w:rsid w:val="001E7A6F"/>
    <w:rsid w:val="001F3120"/>
    <w:rsid w:val="001F7950"/>
    <w:rsid w:val="00201A76"/>
    <w:rsid w:val="00204DDA"/>
    <w:rsid w:val="00206DBE"/>
    <w:rsid w:val="00207AA1"/>
    <w:rsid w:val="002110E5"/>
    <w:rsid w:val="0021669E"/>
    <w:rsid w:val="00217962"/>
    <w:rsid w:val="00220B77"/>
    <w:rsid w:val="00220C42"/>
    <w:rsid w:val="002227C0"/>
    <w:rsid w:val="0022767A"/>
    <w:rsid w:val="00233772"/>
    <w:rsid w:val="002338E6"/>
    <w:rsid w:val="00233CC3"/>
    <w:rsid w:val="00234BDE"/>
    <w:rsid w:val="00236357"/>
    <w:rsid w:val="00240197"/>
    <w:rsid w:val="00240321"/>
    <w:rsid w:val="00244600"/>
    <w:rsid w:val="002453A3"/>
    <w:rsid w:val="00245F51"/>
    <w:rsid w:val="0024672E"/>
    <w:rsid w:val="00246F96"/>
    <w:rsid w:val="0025039C"/>
    <w:rsid w:val="00252C75"/>
    <w:rsid w:val="00252E2C"/>
    <w:rsid w:val="00254AD3"/>
    <w:rsid w:val="00261575"/>
    <w:rsid w:val="00262E12"/>
    <w:rsid w:val="002662E7"/>
    <w:rsid w:val="002673C3"/>
    <w:rsid w:val="00267A8A"/>
    <w:rsid w:val="00267C9A"/>
    <w:rsid w:val="00281FA7"/>
    <w:rsid w:val="0028231A"/>
    <w:rsid w:val="00282F26"/>
    <w:rsid w:val="0028584B"/>
    <w:rsid w:val="00285E4A"/>
    <w:rsid w:val="002949BE"/>
    <w:rsid w:val="002949E2"/>
    <w:rsid w:val="002961E6"/>
    <w:rsid w:val="00296EFB"/>
    <w:rsid w:val="0029767A"/>
    <w:rsid w:val="002B4C3A"/>
    <w:rsid w:val="002B50D0"/>
    <w:rsid w:val="002B67D3"/>
    <w:rsid w:val="002B69AD"/>
    <w:rsid w:val="002B6FEB"/>
    <w:rsid w:val="002B7315"/>
    <w:rsid w:val="002C3A5E"/>
    <w:rsid w:val="002C467E"/>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C38"/>
    <w:rsid w:val="0034122B"/>
    <w:rsid w:val="00342E62"/>
    <w:rsid w:val="00343955"/>
    <w:rsid w:val="0035523E"/>
    <w:rsid w:val="00363C60"/>
    <w:rsid w:val="00365AC5"/>
    <w:rsid w:val="00370590"/>
    <w:rsid w:val="00370A4E"/>
    <w:rsid w:val="003718E2"/>
    <w:rsid w:val="0037281D"/>
    <w:rsid w:val="0037331E"/>
    <w:rsid w:val="00374BD4"/>
    <w:rsid w:val="00374FF6"/>
    <w:rsid w:val="0037757E"/>
    <w:rsid w:val="00380520"/>
    <w:rsid w:val="003828D6"/>
    <w:rsid w:val="003845CD"/>
    <w:rsid w:val="003849C3"/>
    <w:rsid w:val="0038596E"/>
    <w:rsid w:val="003873E1"/>
    <w:rsid w:val="003979CC"/>
    <w:rsid w:val="003A13D1"/>
    <w:rsid w:val="003A233D"/>
    <w:rsid w:val="003A7166"/>
    <w:rsid w:val="003A7CB5"/>
    <w:rsid w:val="003B335D"/>
    <w:rsid w:val="003B7946"/>
    <w:rsid w:val="003C23F3"/>
    <w:rsid w:val="003C4303"/>
    <w:rsid w:val="003C5BCF"/>
    <w:rsid w:val="003D0A8B"/>
    <w:rsid w:val="003D1182"/>
    <w:rsid w:val="003D2710"/>
    <w:rsid w:val="003D2C10"/>
    <w:rsid w:val="003D3F5A"/>
    <w:rsid w:val="003D5009"/>
    <w:rsid w:val="003D6C05"/>
    <w:rsid w:val="003D72B0"/>
    <w:rsid w:val="003E0ADB"/>
    <w:rsid w:val="003E27CC"/>
    <w:rsid w:val="003E5C06"/>
    <w:rsid w:val="003F0CD7"/>
    <w:rsid w:val="003F2641"/>
    <w:rsid w:val="003F5C2E"/>
    <w:rsid w:val="003F7A34"/>
    <w:rsid w:val="00400F78"/>
    <w:rsid w:val="00404B00"/>
    <w:rsid w:val="004164F2"/>
    <w:rsid w:val="00417347"/>
    <w:rsid w:val="004176B7"/>
    <w:rsid w:val="004200C6"/>
    <w:rsid w:val="00422A61"/>
    <w:rsid w:val="004250B3"/>
    <w:rsid w:val="00435179"/>
    <w:rsid w:val="0044076D"/>
    <w:rsid w:val="004432ED"/>
    <w:rsid w:val="0044365B"/>
    <w:rsid w:val="00444FA2"/>
    <w:rsid w:val="0044689A"/>
    <w:rsid w:val="0044741F"/>
    <w:rsid w:val="00452346"/>
    <w:rsid w:val="0045391A"/>
    <w:rsid w:val="004553F5"/>
    <w:rsid w:val="004600B4"/>
    <w:rsid w:val="00462125"/>
    <w:rsid w:val="00467BD2"/>
    <w:rsid w:val="00467D09"/>
    <w:rsid w:val="00470C56"/>
    <w:rsid w:val="004722DE"/>
    <w:rsid w:val="00472F87"/>
    <w:rsid w:val="00473CF7"/>
    <w:rsid w:val="00473FAD"/>
    <w:rsid w:val="00481301"/>
    <w:rsid w:val="00482371"/>
    <w:rsid w:val="00486981"/>
    <w:rsid w:val="00486F3D"/>
    <w:rsid w:val="004912B3"/>
    <w:rsid w:val="00494A4D"/>
    <w:rsid w:val="004A1E45"/>
    <w:rsid w:val="004A52AC"/>
    <w:rsid w:val="004A675A"/>
    <w:rsid w:val="004A70DD"/>
    <w:rsid w:val="004B015C"/>
    <w:rsid w:val="004B1ECB"/>
    <w:rsid w:val="004B2E49"/>
    <w:rsid w:val="004B361A"/>
    <w:rsid w:val="004B470D"/>
    <w:rsid w:val="004C419A"/>
    <w:rsid w:val="004C59CC"/>
    <w:rsid w:val="004C5ED2"/>
    <w:rsid w:val="004C6667"/>
    <w:rsid w:val="004C7855"/>
    <w:rsid w:val="004C7F44"/>
    <w:rsid w:val="004D08D7"/>
    <w:rsid w:val="004D2994"/>
    <w:rsid w:val="004E20B2"/>
    <w:rsid w:val="004E28C6"/>
    <w:rsid w:val="004F1D28"/>
    <w:rsid w:val="004F4156"/>
    <w:rsid w:val="004F5475"/>
    <w:rsid w:val="004F7553"/>
    <w:rsid w:val="00510A57"/>
    <w:rsid w:val="005203E1"/>
    <w:rsid w:val="00520972"/>
    <w:rsid w:val="0052219C"/>
    <w:rsid w:val="00526FCF"/>
    <w:rsid w:val="0053034C"/>
    <w:rsid w:val="00532947"/>
    <w:rsid w:val="00534E9A"/>
    <w:rsid w:val="00536102"/>
    <w:rsid w:val="0053638D"/>
    <w:rsid w:val="00536C27"/>
    <w:rsid w:val="00537CDC"/>
    <w:rsid w:val="0054115A"/>
    <w:rsid w:val="00542570"/>
    <w:rsid w:val="00544BCA"/>
    <w:rsid w:val="0054529D"/>
    <w:rsid w:val="0054698B"/>
    <w:rsid w:val="00556029"/>
    <w:rsid w:val="00561944"/>
    <w:rsid w:val="0056427A"/>
    <w:rsid w:val="00565F9E"/>
    <w:rsid w:val="00566C52"/>
    <w:rsid w:val="00572503"/>
    <w:rsid w:val="00574DB1"/>
    <w:rsid w:val="00576E2D"/>
    <w:rsid w:val="00577163"/>
    <w:rsid w:val="00584070"/>
    <w:rsid w:val="00586953"/>
    <w:rsid w:val="00586C1B"/>
    <w:rsid w:val="00594DF2"/>
    <w:rsid w:val="005A0D34"/>
    <w:rsid w:val="005A11A6"/>
    <w:rsid w:val="005A2610"/>
    <w:rsid w:val="005A2721"/>
    <w:rsid w:val="005A54C0"/>
    <w:rsid w:val="005A692F"/>
    <w:rsid w:val="005A6B6A"/>
    <w:rsid w:val="005B194F"/>
    <w:rsid w:val="005B1F1F"/>
    <w:rsid w:val="005C0E3F"/>
    <w:rsid w:val="005C53C6"/>
    <w:rsid w:val="005C5CDB"/>
    <w:rsid w:val="005D0969"/>
    <w:rsid w:val="005D140F"/>
    <w:rsid w:val="005D26CB"/>
    <w:rsid w:val="005D3E99"/>
    <w:rsid w:val="005D624D"/>
    <w:rsid w:val="005D6BA8"/>
    <w:rsid w:val="005E0239"/>
    <w:rsid w:val="005E0319"/>
    <w:rsid w:val="005E5D58"/>
    <w:rsid w:val="005F1112"/>
    <w:rsid w:val="005F22FC"/>
    <w:rsid w:val="005F309D"/>
    <w:rsid w:val="005F3F06"/>
    <w:rsid w:val="005F651D"/>
    <w:rsid w:val="006004A2"/>
    <w:rsid w:val="0060398A"/>
    <w:rsid w:val="0061064A"/>
    <w:rsid w:val="0061066E"/>
    <w:rsid w:val="0061283B"/>
    <w:rsid w:val="00614203"/>
    <w:rsid w:val="0062203A"/>
    <w:rsid w:val="00623A67"/>
    <w:rsid w:val="00624CCD"/>
    <w:rsid w:val="00625254"/>
    <w:rsid w:val="0063130B"/>
    <w:rsid w:val="006337E6"/>
    <w:rsid w:val="00633E89"/>
    <w:rsid w:val="006343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29D6"/>
    <w:rsid w:val="006657C8"/>
    <w:rsid w:val="00666F8A"/>
    <w:rsid w:val="0067147F"/>
    <w:rsid w:val="0067228A"/>
    <w:rsid w:val="006725C8"/>
    <w:rsid w:val="006838E6"/>
    <w:rsid w:val="00684A9D"/>
    <w:rsid w:val="00685033"/>
    <w:rsid w:val="006850FF"/>
    <w:rsid w:val="00685183"/>
    <w:rsid w:val="006965E5"/>
    <w:rsid w:val="006A27EA"/>
    <w:rsid w:val="006A4208"/>
    <w:rsid w:val="006A5B66"/>
    <w:rsid w:val="006A73A3"/>
    <w:rsid w:val="006A7D34"/>
    <w:rsid w:val="006B10E5"/>
    <w:rsid w:val="006B36D2"/>
    <w:rsid w:val="006B4EEB"/>
    <w:rsid w:val="006B69F1"/>
    <w:rsid w:val="006B6FF1"/>
    <w:rsid w:val="006D1BE8"/>
    <w:rsid w:val="006D4349"/>
    <w:rsid w:val="006E58C5"/>
    <w:rsid w:val="006F2DBA"/>
    <w:rsid w:val="006F2E5E"/>
    <w:rsid w:val="006F4DD8"/>
    <w:rsid w:val="006F55CD"/>
    <w:rsid w:val="006F603E"/>
    <w:rsid w:val="007028F9"/>
    <w:rsid w:val="0070299D"/>
    <w:rsid w:val="007069A2"/>
    <w:rsid w:val="007077ED"/>
    <w:rsid w:val="00707BD0"/>
    <w:rsid w:val="00710B76"/>
    <w:rsid w:val="0071187F"/>
    <w:rsid w:val="0071408C"/>
    <w:rsid w:val="00720753"/>
    <w:rsid w:val="007213F5"/>
    <w:rsid w:val="0072169C"/>
    <w:rsid w:val="00723DC5"/>
    <w:rsid w:val="00724341"/>
    <w:rsid w:val="00726468"/>
    <w:rsid w:val="007337F6"/>
    <w:rsid w:val="0073436A"/>
    <w:rsid w:val="0073496D"/>
    <w:rsid w:val="00737F23"/>
    <w:rsid w:val="00740F72"/>
    <w:rsid w:val="00742376"/>
    <w:rsid w:val="007426AA"/>
    <w:rsid w:val="00743F1E"/>
    <w:rsid w:val="007454C4"/>
    <w:rsid w:val="007530EB"/>
    <w:rsid w:val="0076330C"/>
    <w:rsid w:val="00763577"/>
    <w:rsid w:val="007654BA"/>
    <w:rsid w:val="0076603E"/>
    <w:rsid w:val="00767655"/>
    <w:rsid w:val="00771FD6"/>
    <w:rsid w:val="00774BA5"/>
    <w:rsid w:val="00777432"/>
    <w:rsid w:val="00777861"/>
    <w:rsid w:val="00777A9A"/>
    <w:rsid w:val="00785727"/>
    <w:rsid w:val="0078657D"/>
    <w:rsid w:val="007951C1"/>
    <w:rsid w:val="007951D4"/>
    <w:rsid w:val="00795268"/>
    <w:rsid w:val="00795923"/>
    <w:rsid w:val="00795BFF"/>
    <w:rsid w:val="007A1AA4"/>
    <w:rsid w:val="007A3C14"/>
    <w:rsid w:val="007A3E31"/>
    <w:rsid w:val="007A5CAC"/>
    <w:rsid w:val="007A5D7F"/>
    <w:rsid w:val="007B125B"/>
    <w:rsid w:val="007B4BC7"/>
    <w:rsid w:val="007C01F9"/>
    <w:rsid w:val="007C0C5C"/>
    <w:rsid w:val="007C0D97"/>
    <w:rsid w:val="007C2300"/>
    <w:rsid w:val="007C28CB"/>
    <w:rsid w:val="007C2CFD"/>
    <w:rsid w:val="007C6BB4"/>
    <w:rsid w:val="007D5278"/>
    <w:rsid w:val="007D73FB"/>
    <w:rsid w:val="007E1298"/>
    <w:rsid w:val="007E3B4C"/>
    <w:rsid w:val="007F4F40"/>
    <w:rsid w:val="007F5175"/>
    <w:rsid w:val="007F7A77"/>
    <w:rsid w:val="00802184"/>
    <w:rsid w:val="008040F7"/>
    <w:rsid w:val="008046BC"/>
    <w:rsid w:val="00810014"/>
    <w:rsid w:val="008110CB"/>
    <w:rsid w:val="00811CC3"/>
    <w:rsid w:val="0081311D"/>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A85"/>
    <w:rsid w:val="00884F55"/>
    <w:rsid w:val="008857B5"/>
    <w:rsid w:val="0089043D"/>
    <w:rsid w:val="00890B34"/>
    <w:rsid w:val="00892F50"/>
    <w:rsid w:val="00896745"/>
    <w:rsid w:val="00896CAB"/>
    <w:rsid w:val="00897C0C"/>
    <w:rsid w:val="008A53B6"/>
    <w:rsid w:val="008A6184"/>
    <w:rsid w:val="008A6DBE"/>
    <w:rsid w:val="008B3456"/>
    <w:rsid w:val="008B362F"/>
    <w:rsid w:val="008C277B"/>
    <w:rsid w:val="008D2B4D"/>
    <w:rsid w:val="008D6444"/>
    <w:rsid w:val="008D6960"/>
    <w:rsid w:val="008D6C8D"/>
    <w:rsid w:val="008E051C"/>
    <w:rsid w:val="008E4AEA"/>
    <w:rsid w:val="008F241D"/>
    <w:rsid w:val="008F24DA"/>
    <w:rsid w:val="008F2895"/>
    <w:rsid w:val="008F44D6"/>
    <w:rsid w:val="008F56B2"/>
    <w:rsid w:val="008F6ADE"/>
    <w:rsid w:val="00902779"/>
    <w:rsid w:val="00907B5B"/>
    <w:rsid w:val="009105C7"/>
    <w:rsid w:val="00911432"/>
    <w:rsid w:val="00912576"/>
    <w:rsid w:val="0092181B"/>
    <w:rsid w:val="0092701A"/>
    <w:rsid w:val="009279E6"/>
    <w:rsid w:val="00927BF0"/>
    <w:rsid w:val="00930255"/>
    <w:rsid w:val="00933CC8"/>
    <w:rsid w:val="00937ADB"/>
    <w:rsid w:val="00952DCA"/>
    <w:rsid w:val="009554EC"/>
    <w:rsid w:val="00955C02"/>
    <w:rsid w:val="00962357"/>
    <w:rsid w:val="0096499F"/>
    <w:rsid w:val="00971656"/>
    <w:rsid w:val="00971F8C"/>
    <w:rsid w:val="0097519F"/>
    <w:rsid w:val="00975859"/>
    <w:rsid w:val="00986670"/>
    <w:rsid w:val="00987A95"/>
    <w:rsid w:val="00992FF3"/>
    <w:rsid w:val="009A19EE"/>
    <w:rsid w:val="009A246E"/>
    <w:rsid w:val="009A2931"/>
    <w:rsid w:val="009A5C31"/>
    <w:rsid w:val="009A6CD5"/>
    <w:rsid w:val="009B0C2B"/>
    <w:rsid w:val="009B41B3"/>
    <w:rsid w:val="009B540A"/>
    <w:rsid w:val="009B79F9"/>
    <w:rsid w:val="009C668A"/>
    <w:rsid w:val="009C7CBA"/>
    <w:rsid w:val="009D5D36"/>
    <w:rsid w:val="009D6B0F"/>
    <w:rsid w:val="009E1E17"/>
    <w:rsid w:val="009E283D"/>
    <w:rsid w:val="009E4E54"/>
    <w:rsid w:val="009E4F56"/>
    <w:rsid w:val="009E536F"/>
    <w:rsid w:val="009F0917"/>
    <w:rsid w:val="009F1A7B"/>
    <w:rsid w:val="009F28D0"/>
    <w:rsid w:val="009F6DF0"/>
    <w:rsid w:val="00A0249C"/>
    <w:rsid w:val="00A0493B"/>
    <w:rsid w:val="00A04FAA"/>
    <w:rsid w:val="00A069EF"/>
    <w:rsid w:val="00A07235"/>
    <w:rsid w:val="00A0799F"/>
    <w:rsid w:val="00A07A10"/>
    <w:rsid w:val="00A122A6"/>
    <w:rsid w:val="00A1287B"/>
    <w:rsid w:val="00A2351A"/>
    <w:rsid w:val="00A238F3"/>
    <w:rsid w:val="00A259A9"/>
    <w:rsid w:val="00A27FDF"/>
    <w:rsid w:val="00A31A84"/>
    <w:rsid w:val="00A42105"/>
    <w:rsid w:val="00A42319"/>
    <w:rsid w:val="00A42831"/>
    <w:rsid w:val="00A43C48"/>
    <w:rsid w:val="00A43D89"/>
    <w:rsid w:val="00A43E2B"/>
    <w:rsid w:val="00A44415"/>
    <w:rsid w:val="00A47006"/>
    <w:rsid w:val="00A51039"/>
    <w:rsid w:val="00A53034"/>
    <w:rsid w:val="00A53C73"/>
    <w:rsid w:val="00A54350"/>
    <w:rsid w:val="00A569EF"/>
    <w:rsid w:val="00A6074D"/>
    <w:rsid w:val="00A6122F"/>
    <w:rsid w:val="00A7094E"/>
    <w:rsid w:val="00A74427"/>
    <w:rsid w:val="00A74F60"/>
    <w:rsid w:val="00A76413"/>
    <w:rsid w:val="00A76F4B"/>
    <w:rsid w:val="00A837E2"/>
    <w:rsid w:val="00A839A3"/>
    <w:rsid w:val="00A83E61"/>
    <w:rsid w:val="00A93132"/>
    <w:rsid w:val="00A956F0"/>
    <w:rsid w:val="00A966DC"/>
    <w:rsid w:val="00AA1F26"/>
    <w:rsid w:val="00AA213C"/>
    <w:rsid w:val="00AA2CCE"/>
    <w:rsid w:val="00AA43A2"/>
    <w:rsid w:val="00AB41BB"/>
    <w:rsid w:val="00AC260F"/>
    <w:rsid w:val="00AC473B"/>
    <w:rsid w:val="00AD1E41"/>
    <w:rsid w:val="00AD3EE7"/>
    <w:rsid w:val="00AD4F25"/>
    <w:rsid w:val="00AD57DC"/>
    <w:rsid w:val="00AD6911"/>
    <w:rsid w:val="00AD6CF0"/>
    <w:rsid w:val="00AE00E4"/>
    <w:rsid w:val="00AE3C9D"/>
    <w:rsid w:val="00AF0D03"/>
    <w:rsid w:val="00AF198B"/>
    <w:rsid w:val="00AF3C58"/>
    <w:rsid w:val="00AF5DDA"/>
    <w:rsid w:val="00AF7A8A"/>
    <w:rsid w:val="00B00A63"/>
    <w:rsid w:val="00B00DA5"/>
    <w:rsid w:val="00B016AB"/>
    <w:rsid w:val="00B043C1"/>
    <w:rsid w:val="00B06FA4"/>
    <w:rsid w:val="00B07A78"/>
    <w:rsid w:val="00B10950"/>
    <w:rsid w:val="00B10FD2"/>
    <w:rsid w:val="00B32677"/>
    <w:rsid w:val="00B32D7C"/>
    <w:rsid w:val="00B33722"/>
    <w:rsid w:val="00B34EBC"/>
    <w:rsid w:val="00B3542E"/>
    <w:rsid w:val="00B35927"/>
    <w:rsid w:val="00B36D52"/>
    <w:rsid w:val="00B377CB"/>
    <w:rsid w:val="00B4186E"/>
    <w:rsid w:val="00B52587"/>
    <w:rsid w:val="00B52BD2"/>
    <w:rsid w:val="00B52FB7"/>
    <w:rsid w:val="00B562E4"/>
    <w:rsid w:val="00B61256"/>
    <w:rsid w:val="00B62FBF"/>
    <w:rsid w:val="00B652DD"/>
    <w:rsid w:val="00B658B1"/>
    <w:rsid w:val="00B70CA9"/>
    <w:rsid w:val="00B7102F"/>
    <w:rsid w:val="00B71B6C"/>
    <w:rsid w:val="00B73FCD"/>
    <w:rsid w:val="00B74350"/>
    <w:rsid w:val="00B75521"/>
    <w:rsid w:val="00B761D7"/>
    <w:rsid w:val="00B77034"/>
    <w:rsid w:val="00B83233"/>
    <w:rsid w:val="00B835A3"/>
    <w:rsid w:val="00B85182"/>
    <w:rsid w:val="00B90B91"/>
    <w:rsid w:val="00B91B05"/>
    <w:rsid w:val="00B934D9"/>
    <w:rsid w:val="00B96939"/>
    <w:rsid w:val="00B96BBA"/>
    <w:rsid w:val="00B97A89"/>
    <w:rsid w:val="00BA0817"/>
    <w:rsid w:val="00BA3B4D"/>
    <w:rsid w:val="00BB6C16"/>
    <w:rsid w:val="00BC040A"/>
    <w:rsid w:val="00BC2200"/>
    <w:rsid w:val="00BC3449"/>
    <w:rsid w:val="00BC3D26"/>
    <w:rsid w:val="00BC5050"/>
    <w:rsid w:val="00BC6515"/>
    <w:rsid w:val="00BC6B50"/>
    <w:rsid w:val="00BD0592"/>
    <w:rsid w:val="00BD39AF"/>
    <w:rsid w:val="00BD66F9"/>
    <w:rsid w:val="00BD6BE0"/>
    <w:rsid w:val="00BD70A7"/>
    <w:rsid w:val="00BE25E1"/>
    <w:rsid w:val="00BE28DD"/>
    <w:rsid w:val="00BE4FE7"/>
    <w:rsid w:val="00BE5419"/>
    <w:rsid w:val="00BE5848"/>
    <w:rsid w:val="00BF399F"/>
    <w:rsid w:val="00BF47FE"/>
    <w:rsid w:val="00BF745A"/>
    <w:rsid w:val="00C032B3"/>
    <w:rsid w:val="00C03FE7"/>
    <w:rsid w:val="00C12C96"/>
    <w:rsid w:val="00C13547"/>
    <w:rsid w:val="00C13D49"/>
    <w:rsid w:val="00C1417D"/>
    <w:rsid w:val="00C159D3"/>
    <w:rsid w:val="00C20A41"/>
    <w:rsid w:val="00C20C31"/>
    <w:rsid w:val="00C2216F"/>
    <w:rsid w:val="00C227ED"/>
    <w:rsid w:val="00C2432D"/>
    <w:rsid w:val="00C301C1"/>
    <w:rsid w:val="00C315CE"/>
    <w:rsid w:val="00C31A8F"/>
    <w:rsid w:val="00C31B1F"/>
    <w:rsid w:val="00C47897"/>
    <w:rsid w:val="00C50110"/>
    <w:rsid w:val="00C52A7B"/>
    <w:rsid w:val="00C53750"/>
    <w:rsid w:val="00C573E7"/>
    <w:rsid w:val="00C6382D"/>
    <w:rsid w:val="00C64305"/>
    <w:rsid w:val="00C7138C"/>
    <w:rsid w:val="00C71D7A"/>
    <w:rsid w:val="00C75702"/>
    <w:rsid w:val="00C7645A"/>
    <w:rsid w:val="00C77837"/>
    <w:rsid w:val="00C81380"/>
    <w:rsid w:val="00C85138"/>
    <w:rsid w:val="00C90C07"/>
    <w:rsid w:val="00C90E1F"/>
    <w:rsid w:val="00C943D8"/>
    <w:rsid w:val="00C9651D"/>
    <w:rsid w:val="00C96920"/>
    <w:rsid w:val="00CA3F2A"/>
    <w:rsid w:val="00CA44D4"/>
    <w:rsid w:val="00CA5598"/>
    <w:rsid w:val="00CA6254"/>
    <w:rsid w:val="00CA6E3D"/>
    <w:rsid w:val="00CA78F3"/>
    <w:rsid w:val="00CB4CF0"/>
    <w:rsid w:val="00CB6714"/>
    <w:rsid w:val="00CB7FD0"/>
    <w:rsid w:val="00CC595C"/>
    <w:rsid w:val="00CC62E3"/>
    <w:rsid w:val="00CD4BF6"/>
    <w:rsid w:val="00CD5675"/>
    <w:rsid w:val="00CF000F"/>
    <w:rsid w:val="00CF237A"/>
    <w:rsid w:val="00CF25F2"/>
    <w:rsid w:val="00CF2BEA"/>
    <w:rsid w:val="00CF3298"/>
    <w:rsid w:val="00CF5044"/>
    <w:rsid w:val="00CF54D6"/>
    <w:rsid w:val="00D04D60"/>
    <w:rsid w:val="00D05CC8"/>
    <w:rsid w:val="00D106ED"/>
    <w:rsid w:val="00D13604"/>
    <w:rsid w:val="00D30593"/>
    <w:rsid w:val="00D36CEB"/>
    <w:rsid w:val="00D504D8"/>
    <w:rsid w:val="00D5394B"/>
    <w:rsid w:val="00D54AFD"/>
    <w:rsid w:val="00D56246"/>
    <w:rsid w:val="00D579EB"/>
    <w:rsid w:val="00D57EE0"/>
    <w:rsid w:val="00D6096F"/>
    <w:rsid w:val="00D700EC"/>
    <w:rsid w:val="00D712D0"/>
    <w:rsid w:val="00D73723"/>
    <w:rsid w:val="00D7710A"/>
    <w:rsid w:val="00D8044F"/>
    <w:rsid w:val="00D81F03"/>
    <w:rsid w:val="00D85F00"/>
    <w:rsid w:val="00D9128C"/>
    <w:rsid w:val="00D92E35"/>
    <w:rsid w:val="00D9539D"/>
    <w:rsid w:val="00DA0BF6"/>
    <w:rsid w:val="00DA1D25"/>
    <w:rsid w:val="00DA4729"/>
    <w:rsid w:val="00DA513A"/>
    <w:rsid w:val="00DA7C7B"/>
    <w:rsid w:val="00DB1DBC"/>
    <w:rsid w:val="00DB41C3"/>
    <w:rsid w:val="00DB4505"/>
    <w:rsid w:val="00DB6787"/>
    <w:rsid w:val="00DB7B04"/>
    <w:rsid w:val="00DC0A6E"/>
    <w:rsid w:val="00DC5499"/>
    <w:rsid w:val="00DC6B39"/>
    <w:rsid w:val="00DC6BB8"/>
    <w:rsid w:val="00DD0620"/>
    <w:rsid w:val="00DD0E62"/>
    <w:rsid w:val="00DD1673"/>
    <w:rsid w:val="00DD54CA"/>
    <w:rsid w:val="00DD590F"/>
    <w:rsid w:val="00DD617C"/>
    <w:rsid w:val="00DE2B65"/>
    <w:rsid w:val="00DE6D61"/>
    <w:rsid w:val="00DF1050"/>
    <w:rsid w:val="00DF52B9"/>
    <w:rsid w:val="00DF6D37"/>
    <w:rsid w:val="00E0013E"/>
    <w:rsid w:val="00E0190A"/>
    <w:rsid w:val="00E02056"/>
    <w:rsid w:val="00E026D5"/>
    <w:rsid w:val="00E1188A"/>
    <w:rsid w:val="00E12339"/>
    <w:rsid w:val="00E1438C"/>
    <w:rsid w:val="00E1509E"/>
    <w:rsid w:val="00E17790"/>
    <w:rsid w:val="00E21ABC"/>
    <w:rsid w:val="00E229B9"/>
    <w:rsid w:val="00E23847"/>
    <w:rsid w:val="00E308CC"/>
    <w:rsid w:val="00E37D4A"/>
    <w:rsid w:val="00E437C3"/>
    <w:rsid w:val="00E5278D"/>
    <w:rsid w:val="00E542E0"/>
    <w:rsid w:val="00E55EC3"/>
    <w:rsid w:val="00E55FC0"/>
    <w:rsid w:val="00E56DE3"/>
    <w:rsid w:val="00E60572"/>
    <w:rsid w:val="00E62070"/>
    <w:rsid w:val="00E64555"/>
    <w:rsid w:val="00E67D1F"/>
    <w:rsid w:val="00E71C24"/>
    <w:rsid w:val="00E72308"/>
    <w:rsid w:val="00E741D6"/>
    <w:rsid w:val="00E7586F"/>
    <w:rsid w:val="00E84B3B"/>
    <w:rsid w:val="00E91F41"/>
    <w:rsid w:val="00E92979"/>
    <w:rsid w:val="00E9343B"/>
    <w:rsid w:val="00E946DE"/>
    <w:rsid w:val="00E94F2C"/>
    <w:rsid w:val="00E96890"/>
    <w:rsid w:val="00E97035"/>
    <w:rsid w:val="00E97973"/>
    <w:rsid w:val="00EA14DD"/>
    <w:rsid w:val="00EA1585"/>
    <w:rsid w:val="00EA741A"/>
    <w:rsid w:val="00EB30CF"/>
    <w:rsid w:val="00EB39D4"/>
    <w:rsid w:val="00EB3E62"/>
    <w:rsid w:val="00EB615F"/>
    <w:rsid w:val="00EC53AA"/>
    <w:rsid w:val="00ED10FC"/>
    <w:rsid w:val="00ED1CF5"/>
    <w:rsid w:val="00ED24DB"/>
    <w:rsid w:val="00EE0D93"/>
    <w:rsid w:val="00EE0F96"/>
    <w:rsid w:val="00EE270B"/>
    <w:rsid w:val="00EE5098"/>
    <w:rsid w:val="00EE71BE"/>
    <w:rsid w:val="00EF12B9"/>
    <w:rsid w:val="00EF3A35"/>
    <w:rsid w:val="00EF55E7"/>
    <w:rsid w:val="00EF7723"/>
    <w:rsid w:val="00F03590"/>
    <w:rsid w:val="00F04C6A"/>
    <w:rsid w:val="00F05CD7"/>
    <w:rsid w:val="00F063B7"/>
    <w:rsid w:val="00F116E0"/>
    <w:rsid w:val="00F11CAA"/>
    <w:rsid w:val="00F14B1E"/>
    <w:rsid w:val="00F24EA5"/>
    <w:rsid w:val="00F2622B"/>
    <w:rsid w:val="00F27881"/>
    <w:rsid w:val="00F33DBB"/>
    <w:rsid w:val="00F3601A"/>
    <w:rsid w:val="00F361BB"/>
    <w:rsid w:val="00F42682"/>
    <w:rsid w:val="00F4499F"/>
    <w:rsid w:val="00F4668E"/>
    <w:rsid w:val="00F46F5D"/>
    <w:rsid w:val="00F501BC"/>
    <w:rsid w:val="00F54601"/>
    <w:rsid w:val="00F54E8E"/>
    <w:rsid w:val="00F63F4D"/>
    <w:rsid w:val="00F7137D"/>
    <w:rsid w:val="00F727C2"/>
    <w:rsid w:val="00F73A34"/>
    <w:rsid w:val="00F76669"/>
    <w:rsid w:val="00F8369A"/>
    <w:rsid w:val="00F84390"/>
    <w:rsid w:val="00F921C1"/>
    <w:rsid w:val="00F959C3"/>
    <w:rsid w:val="00F969A2"/>
    <w:rsid w:val="00FA4344"/>
    <w:rsid w:val="00FB2304"/>
    <w:rsid w:val="00FB4165"/>
    <w:rsid w:val="00FB5558"/>
    <w:rsid w:val="00FC0757"/>
    <w:rsid w:val="00FC1711"/>
    <w:rsid w:val="00FC1C58"/>
    <w:rsid w:val="00FC1FDD"/>
    <w:rsid w:val="00FC31E8"/>
    <w:rsid w:val="00FC5E87"/>
    <w:rsid w:val="00FC6781"/>
    <w:rsid w:val="00FD258C"/>
    <w:rsid w:val="00FD36FD"/>
    <w:rsid w:val="00FD42C4"/>
    <w:rsid w:val="00FD48B8"/>
    <w:rsid w:val="00FD6CAA"/>
    <w:rsid w:val="00FD7480"/>
    <w:rsid w:val="00FD74BB"/>
    <w:rsid w:val="00FE1539"/>
    <w:rsid w:val="00FE2A4D"/>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73729"/>
    <o:shapelayout v:ext="edit">
      <o:idmap v:ext="edit" data="1"/>
    </o:shapelayout>
  </w:shapeDefaults>
  <w:decimalSymbol w:val=","/>
  <w:listSeparator w:val=";"/>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494A4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qFormat/>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494A4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 w:type="character" w:customStyle="1" w:styleId="tlid-translation">
    <w:name w:val="tlid-translation"/>
    <w:basedOn w:val="Absatz-Standardschriftart"/>
    <w:rsid w:val="00C537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cloud"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theme" Target="theme/theme1.xml"/><Relationship Id="rId20" Type="http://schemas.openxmlformats.org/officeDocument/2006/relationships/hyperlink" Target="https://explorer.testnet.galilel.cloud/" TargetMode="External"/><Relationship Id="rId41" Type="http://schemas.openxmlformats.org/officeDocument/2006/relationships/hyperlink" Target="https://bitcointalk.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EDD030-5A73-45FC-A43B-453961FAA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3092</Words>
  <Characters>19484</Characters>
  <Application>Microsoft Office Word</Application>
  <DocSecurity>0</DocSecurity>
  <Lines>162</Lines>
  <Paragraphs>45</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22531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150</cp:revision>
  <cp:lastPrinted>2019-03-13T06:26:00Z</cp:lastPrinted>
  <dcterms:created xsi:type="dcterms:W3CDTF">2019-03-13T06:22:00Z</dcterms:created>
  <dcterms:modified xsi:type="dcterms:W3CDTF">2019-05-14T08:13:00Z</dcterms:modified>
</cp:coreProperties>
</file>