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Default="00AF727D" w:rsidP="009E2150">
      <w:pPr>
        <w:jc w:val="center"/>
        <w:rPr>
          <w:sz w:val="28"/>
          <w:szCs w:val="28"/>
          <w:lang w:val="en-US"/>
        </w:rPr>
      </w:pPr>
      <w:r w:rsidRPr="00234BDE">
        <w:rPr>
          <w:sz w:val="28"/>
          <w:szCs w:val="28"/>
          <w:lang w:val="es-MX"/>
        </w:rPr>
        <w:t>La primera criptomoneda de uso general con Algoritmo de Consenso Híbrido, Prueba de Participación Zerocoin Dinámica, Prueba de Transacción y Nodos Maestros, con votación para la quema de recompensas basadas en un período.</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w:t>
      </w:r>
      <w:r w:rsidR="00780036">
        <w:rPr>
          <w:rFonts w:ascii="Ubuntu" w:hAnsi="Ubuntu"/>
          <w:b/>
          <w:sz w:val="56"/>
          <w:szCs w:val="56"/>
          <w:lang w:val="en-US"/>
        </w:rPr>
        <w:t>1</w:t>
      </w:r>
      <w:r w:rsidR="003D02D1">
        <w:rPr>
          <w:rFonts w:ascii="Ubuntu" w:hAnsi="Ubuntu"/>
          <w:b/>
          <w:sz w:val="56"/>
          <w:szCs w:val="56"/>
          <w:lang w:val="en-US"/>
        </w:rPr>
        <w:t>1</w:t>
      </w:r>
    </w:p>
    <w:p w:rsidR="00A2351A" w:rsidRDefault="00A2351A" w:rsidP="00A2351A">
      <w:pPr>
        <w:jc w:val="center"/>
        <w:rPr>
          <w:rFonts w:ascii="Ubuntu" w:hAnsi="Ubuntu"/>
          <w:b/>
          <w:sz w:val="56"/>
          <w:szCs w:val="56"/>
          <w:lang w:val="en-US"/>
        </w:rPr>
      </w:pPr>
    </w:p>
    <w:p w:rsidR="0034122B" w:rsidRPr="00245423" w:rsidRDefault="00726468" w:rsidP="00AF727D">
      <w:pPr>
        <w:jc w:val="center"/>
        <w:rPr>
          <w:sz w:val="28"/>
          <w:szCs w:val="28"/>
          <w:lang w:val="en-US"/>
        </w:rPr>
      </w:pPr>
      <w:r w:rsidRPr="00245423">
        <w:rPr>
          <w:sz w:val="28"/>
          <w:szCs w:val="28"/>
          <w:lang w:val="en-US"/>
        </w:rPr>
        <w:t>Maik Broemme</w:t>
      </w:r>
      <w:r w:rsidR="005C53C6" w:rsidRPr="00245423">
        <w:rPr>
          <w:sz w:val="28"/>
          <w:szCs w:val="28"/>
          <w:vertAlign w:val="superscript"/>
          <w:lang w:val="en-US"/>
        </w:rPr>
        <w:t>1</w:t>
      </w:r>
      <w:r w:rsidR="00C75702" w:rsidRPr="00245423">
        <w:rPr>
          <w:sz w:val="28"/>
          <w:szCs w:val="28"/>
          <w:lang w:val="en-US"/>
        </w:rPr>
        <w:t xml:space="preserve">, </w:t>
      </w:r>
      <w:r w:rsidR="003D02D1">
        <w:rPr>
          <w:sz w:val="28"/>
          <w:szCs w:val="28"/>
          <w:lang w:val="es-MX"/>
        </w:rPr>
        <w:t>Noviembre</w:t>
      </w:r>
      <w:r w:rsidR="00AF727D" w:rsidRPr="00245423">
        <w:rPr>
          <w:sz w:val="28"/>
          <w:szCs w:val="28"/>
          <w:lang w:val="es-MX"/>
        </w:rPr>
        <w:t xml:space="preserve"> </w:t>
      </w:r>
      <w:r w:rsidRPr="00245423">
        <w:rPr>
          <w:sz w:val="28"/>
          <w:szCs w:val="28"/>
          <w:lang w:val="en-US"/>
        </w:rPr>
        <w:t>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746948" w:rsidP="00746948">
          <w:pPr>
            <w:pStyle w:val="Inhaltsverzeichnisberschrift"/>
            <w:tabs>
              <w:tab w:val="left" w:pos="1371"/>
            </w:tabs>
            <w:rPr>
              <w:b/>
              <w:sz w:val="44"/>
              <w:szCs w:val="40"/>
            </w:rPr>
          </w:pPr>
          <w:r w:rsidRPr="00397DB9">
            <w:rPr>
              <w:b/>
            </w:rPr>
            <w:t>ÍNDICE</w:t>
          </w:r>
          <w:bookmarkStart w:id="0" w:name="_GoBack"/>
          <w:bookmarkEnd w:id="0"/>
        </w:p>
        <w:p w:rsidR="00746948" w:rsidRPr="005B0AED" w:rsidRDefault="00746948" w:rsidP="00746948">
          <w:pPr>
            <w:pStyle w:val="Verzeichnis1"/>
            <w:rPr>
              <w:rFonts w:eastAsiaTheme="minorEastAsia"/>
              <w:bCs/>
              <w:color w:val="auto"/>
              <w:sz w:val="26"/>
              <w:szCs w:val="26"/>
              <w:lang w:eastAsia="de-DE"/>
            </w:rPr>
          </w:pPr>
          <w:r w:rsidRPr="005B0AED">
            <w:rPr>
              <w:bCs/>
              <w:noProof w:val="0"/>
              <w:color w:val="4B4C4D"/>
              <w:sz w:val="26"/>
              <w:szCs w:val="26"/>
              <w:lang w:val="es-MX"/>
            </w:rPr>
            <w:fldChar w:fldCharType="begin"/>
          </w:r>
          <w:r w:rsidRPr="005B0AED">
            <w:rPr>
              <w:bCs/>
              <w:noProof w:val="0"/>
              <w:color w:val="4B4C4D"/>
              <w:sz w:val="26"/>
              <w:szCs w:val="26"/>
              <w:lang w:val="es-MX"/>
            </w:rPr>
            <w:instrText xml:space="preserve"> TOC \o "1-3" \h \z \u </w:instrText>
          </w:r>
          <w:r w:rsidRPr="005B0AED">
            <w:rPr>
              <w:bCs/>
              <w:noProof w:val="0"/>
              <w:color w:val="4B4C4D"/>
              <w:sz w:val="26"/>
              <w:szCs w:val="26"/>
              <w:lang w:val="es-MX"/>
            </w:rPr>
            <w:fldChar w:fldCharType="separate"/>
          </w:r>
          <w:hyperlink w:anchor="_Toc6341716" w:history="1">
            <w:r w:rsidRPr="00AE3992">
              <w:rPr>
                <w:rStyle w:val="Hyperlink"/>
                <w:rFonts w:ascii="Ubuntu" w:hAnsi="Ubuntu"/>
                <w:bCs/>
                <w:sz w:val="26"/>
                <w:szCs w:val="26"/>
              </w:rPr>
              <w:t>Resumen Ejecutivo</w:t>
            </w:r>
            <w:r w:rsidRPr="005B0AED">
              <w:rPr>
                <w:bCs/>
                <w:webHidden/>
                <w:sz w:val="26"/>
                <w:szCs w:val="26"/>
              </w:rPr>
              <w:tab/>
            </w:r>
            <w:r w:rsidRPr="005B0AED">
              <w:rPr>
                <w:bCs/>
                <w:webHidden/>
                <w:sz w:val="26"/>
                <w:szCs w:val="26"/>
              </w:rPr>
              <w:fldChar w:fldCharType="begin"/>
            </w:r>
            <w:r w:rsidRPr="005B0AED">
              <w:rPr>
                <w:bCs/>
                <w:webHidden/>
                <w:sz w:val="26"/>
                <w:szCs w:val="26"/>
              </w:rPr>
              <w:instrText xml:space="preserve"> PAGEREF _Toc6341716 \h </w:instrText>
            </w:r>
            <w:r w:rsidRPr="005B0AED">
              <w:rPr>
                <w:bCs/>
                <w:webHidden/>
                <w:sz w:val="26"/>
                <w:szCs w:val="26"/>
              </w:rPr>
            </w:r>
            <w:r w:rsidRPr="005B0AED">
              <w:rPr>
                <w:bCs/>
                <w:webHidden/>
                <w:sz w:val="26"/>
                <w:szCs w:val="26"/>
              </w:rPr>
              <w:fldChar w:fldCharType="separate"/>
            </w:r>
            <w:r w:rsidR="003F085B">
              <w:rPr>
                <w:bCs/>
                <w:webHidden/>
                <w:sz w:val="26"/>
                <w:szCs w:val="26"/>
              </w:rPr>
              <w:t>3</w:t>
            </w:r>
            <w:r w:rsidRPr="005B0AED">
              <w:rPr>
                <w:bCs/>
                <w:webHidden/>
                <w:sz w:val="26"/>
                <w:szCs w:val="26"/>
              </w:rPr>
              <w:fldChar w:fldCharType="end"/>
            </w:r>
          </w:hyperlink>
        </w:p>
        <w:p w:rsidR="00746948" w:rsidRPr="005B0AED" w:rsidRDefault="003F085B" w:rsidP="00746948">
          <w:pPr>
            <w:pStyle w:val="Verzeichnis1"/>
            <w:rPr>
              <w:rFonts w:eastAsiaTheme="minorEastAsia"/>
              <w:bCs/>
              <w:color w:val="auto"/>
              <w:sz w:val="26"/>
              <w:szCs w:val="26"/>
              <w:lang w:eastAsia="de-DE"/>
            </w:rPr>
          </w:pPr>
          <w:hyperlink w:anchor="_Toc6341717" w:history="1">
            <w:r w:rsidR="00746948" w:rsidRPr="00AE3992">
              <w:rPr>
                <w:rStyle w:val="Hyperlink"/>
                <w:rFonts w:ascii="Ubuntu" w:hAnsi="Ubuntu"/>
                <w:bCs/>
                <w:sz w:val="26"/>
                <w:szCs w:val="26"/>
              </w:rPr>
              <w:t>Introducción</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_Toc6341717 \h </w:instrText>
            </w:r>
            <w:r w:rsidR="00746948" w:rsidRPr="005B0AED">
              <w:rPr>
                <w:bCs/>
                <w:webHidden/>
                <w:sz w:val="26"/>
                <w:szCs w:val="26"/>
              </w:rPr>
            </w:r>
            <w:r w:rsidR="00746948" w:rsidRPr="005B0AED">
              <w:rPr>
                <w:bCs/>
                <w:webHidden/>
                <w:sz w:val="26"/>
                <w:szCs w:val="26"/>
              </w:rPr>
              <w:fldChar w:fldCharType="separate"/>
            </w:r>
            <w:r>
              <w:rPr>
                <w:bCs/>
                <w:webHidden/>
                <w:sz w:val="26"/>
                <w:szCs w:val="26"/>
              </w:rPr>
              <w:t>3</w:t>
            </w:r>
            <w:r w:rsidR="00746948" w:rsidRPr="005B0AED">
              <w:rPr>
                <w:bCs/>
                <w:webHidden/>
                <w:sz w:val="26"/>
                <w:szCs w:val="26"/>
              </w:rPr>
              <w:fldChar w:fldCharType="end"/>
            </w:r>
          </w:hyperlink>
        </w:p>
        <w:p w:rsidR="00746948" w:rsidRPr="005B0AED" w:rsidRDefault="003F085B" w:rsidP="00746948">
          <w:pPr>
            <w:pStyle w:val="Verzeichnis1"/>
            <w:rPr>
              <w:rFonts w:eastAsiaTheme="minorEastAsia"/>
              <w:bCs/>
              <w:color w:val="auto"/>
              <w:sz w:val="26"/>
              <w:szCs w:val="26"/>
              <w:lang w:eastAsia="de-DE"/>
            </w:rPr>
          </w:pPr>
          <w:hyperlink w:anchor="_Toc6341718" w:history="1">
            <w:r w:rsidR="00746948" w:rsidRPr="00AE3992">
              <w:rPr>
                <w:rStyle w:val="Hyperlink"/>
                <w:rFonts w:ascii="Ubuntu" w:hAnsi="Ubuntu"/>
                <w:bCs/>
                <w:sz w:val="26"/>
                <w:szCs w:val="26"/>
              </w:rPr>
              <w:t>Moneda Galilel</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_Toc6341718 \h </w:instrText>
            </w:r>
            <w:r w:rsidR="00746948" w:rsidRPr="005B0AED">
              <w:rPr>
                <w:bCs/>
                <w:webHidden/>
                <w:sz w:val="26"/>
                <w:szCs w:val="26"/>
              </w:rPr>
            </w:r>
            <w:r w:rsidR="00746948" w:rsidRPr="005B0AED">
              <w:rPr>
                <w:bCs/>
                <w:webHidden/>
                <w:sz w:val="26"/>
                <w:szCs w:val="26"/>
              </w:rPr>
              <w:fldChar w:fldCharType="separate"/>
            </w:r>
            <w:r>
              <w:rPr>
                <w:bCs/>
                <w:webHidden/>
                <w:sz w:val="26"/>
                <w:szCs w:val="26"/>
              </w:rPr>
              <w:t>3</w:t>
            </w:r>
            <w:r w:rsidR="00746948" w:rsidRPr="005B0AED">
              <w:rPr>
                <w:bCs/>
                <w:webHidden/>
                <w:sz w:val="26"/>
                <w:szCs w:val="26"/>
              </w:rPr>
              <w:fldChar w:fldCharType="end"/>
            </w:r>
          </w:hyperlink>
        </w:p>
        <w:p w:rsidR="00746948" w:rsidRPr="005B0AED" w:rsidRDefault="003F085B" w:rsidP="00746948">
          <w:pPr>
            <w:pStyle w:val="Verzeichnis1"/>
            <w:rPr>
              <w:rFonts w:eastAsiaTheme="minorEastAsia"/>
              <w:bCs/>
              <w:color w:val="auto"/>
              <w:sz w:val="26"/>
              <w:szCs w:val="26"/>
              <w:lang w:eastAsia="de-DE"/>
            </w:rPr>
          </w:pPr>
          <w:hyperlink w:anchor="_Toc6341719" w:history="1">
            <w:r w:rsidR="00746948" w:rsidRPr="00AE3992">
              <w:rPr>
                <w:rStyle w:val="Hyperlink"/>
                <w:rFonts w:ascii="Ubuntu" w:hAnsi="Ubuntu"/>
                <w:bCs/>
                <w:sz w:val="26"/>
                <w:szCs w:val="26"/>
              </w:rPr>
              <w:t>Problemas y Soluciones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_Toc6341719 \h </w:instrText>
            </w:r>
            <w:r w:rsidR="00746948" w:rsidRPr="005B0AED">
              <w:rPr>
                <w:bCs/>
                <w:webHidden/>
                <w:sz w:val="26"/>
                <w:szCs w:val="26"/>
              </w:rPr>
            </w:r>
            <w:r w:rsidR="00746948" w:rsidRPr="005B0AED">
              <w:rPr>
                <w:bCs/>
                <w:webHidden/>
                <w:sz w:val="26"/>
                <w:szCs w:val="26"/>
              </w:rPr>
              <w:fldChar w:fldCharType="separate"/>
            </w:r>
            <w:r>
              <w:rPr>
                <w:bCs/>
                <w:webHidden/>
                <w:sz w:val="26"/>
                <w:szCs w:val="26"/>
              </w:rPr>
              <w:t>4</w:t>
            </w:r>
            <w:r w:rsidR="00746948" w:rsidRPr="005B0AED">
              <w:rPr>
                <w:bCs/>
                <w:webHidden/>
                <w:sz w:val="26"/>
                <w:szCs w:val="26"/>
              </w:rPr>
              <w:fldChar w:fldCharType="end"/>
            </w:r>
          </w:hyperlink>
        </w:p>
        <w:p w:rsidR="00746948" w:rsidRPr="005B0AED" w:rsidRDefault="003F085B" w:rsidP="00746948">
          <w:pPr>
            <w:pStyle w:val="Verzeichnis1"/>
            <w:rPr>
              <w:rFonts w:eastAsiaTheme="minorEastAsia"/>
              <w:bCs/>
              <w:color w:val="auto"/>
              <w:sz w:val="26"/>
              <w:szCs w:val="26"/>
              <w:lang w:eastAsia="de-DE"/>
            </w:rPr>
          </w:pPr>
          <w:hyperlink w:anchor="_Toc6341720" w:history="1">
            <w:r w:rsidR="00746948" w:rsidRPr="00AE3992">
              <w:rPr>
                <w:rStyle w:val="Hyperlink"/>
                <w:rFonts w:ascii="Ubuntu" w:hAnsi="Ubuntu"/>
                <w:bCs/>
                <w:sz w:val="26"/>
                <w:szCs w:val="26"/>
              </w:rPr>
              <w:t>Prueba de Participación Dinámica Zerocoin (dzPoS)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_Toc6341720 \h </w:instrText>
            </w:r>
            <w:r w:rsidR="00746948" w:rsidRPr="005B0AED">
              <w:rPr>
                <w:bCs/>
                <w:webHidden/>
                <w:sz w:val="26"/>
                <w:szCs w:val="26"/>
              </w:rPr>
            </w:r>
            <w:r w:rsidR="00746948" w:rsidRPr="005B0AED">
              <w:rPr>
                <w:bCs/>
                <w:webHidden/>
                <w:sz w:val="26"/>
                <w:szCs w:val="26"/>
              </w:rPr>
              <w:fldChar w:fldCharType="separate"/>
            </w:r>
            <w:r>
              <w:rPr>
                <w:bCs/>
                <w:webHidden/>
                <w:sz w:val="26"/>
                <w:szCs w:val="26"/>
              </w:rPr>
              <w:t>4</w:t>
            </w:r>
            <w:r w:rsidR="00746948" w:rsidRPr="005B0AED">
              <w:rPr>
                <w:bCs/>
                <w:webHidden/>
                <w:sz w:val="26"/>
                <w:szCs w:val="26"/>
              </w:rPr>
              <w:fldChar w:fldCharType="end"/>
            </w:r>
          </w:hyperlink>
        </w:p>
        <w:p w:rsidR="00746948" w:rsidRPr="005B0AED" w:rsidRDefault="003F085B" w:rsidP="00746948">
          <w:pPr>
            <w:pStyle w:val="Verzeichnis1"/>
            <w:rPr>
              <w:rFonts w:eastAsiaTheme="minorEastAsia"/>
              <w:bCs/>
              <w:color w:val="auto"/>
              <w:sz w:val="26"/>
              <w:szCs w:val="26"/>
              <w:lang w:eastAsia="de-DE"/>
            </w:rPr>
          </w:pPr>
          <w:hyperlink w:anchor="_Toc6341721" w:history="1">
            <w:r w:rsidR="00746948" w:rsidRPr="00AE3992">
              <w:rPr>
                <w:rStyle w:val="Hyperlink"/>
                <w:rFonts w:ascii="Ubuntu" w:hAnsi="Ubuntu"/>
                <w:bCs/>
                <w:sz w:val="26"/>
                <w:szCs w:val="26"/>
              </w:rPr>
              <w:t>Prueba de Transacción (ghPoT)</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_Toc6341721 \h </w:instrText>
            </w:r>
            <w:r w:rsidR="00746948" w:rsidRPr="005B0AED">
              <w:rPr>
                <w:bCs/>
                <w:webHidden/>
                <w:sz w:val="26"/>
                <w:szCs w:val="26"/>
              </w:rPr>
            </w:r>
            <w:r w:rsidR="00746948" w:rsidRPr="005B0AED">
              <w:rPr>
                <w:bCs/>
                <w:webHidden/>
                <w:sz w:val="26"/>
                <w:szCs w:val="26"/>
              </w:rPr>
              <w:fldChar w:fldCharType="separate"/>
            </w:r>
            <w:r>
              <w:rPr>
                <w:bCs/>
                <w:webHidden/>
                <w:sz w:val="26"/>
                <w:szCs w:val="26"/>
              </w:rPr>
              <w:t>6</w:t>
            </w:r>
            <w:r w:rsidR="00746948" w:rsidRPr="005B0AED">
              <w:rPr>
                <w:bCs/>
                <w:webHidden/>
                <w:sz w:val="26"/>
                <w:szCs w:val="26"/>
              </w:rPr>
              <w:fldChar w:fldCharType="end"/>
            </w:r>
          </w:hyperlink>
        </w:p>
        <w:p w:rsidR="00746948" w:rsidRPr="005B0AED" w:rsidRDefault="003F085B" w:rsidP="00746948">
          <w:pPr>
            <w:pStyle w:val="Verzeichnis1"/>
            <w:rPr>
              <w:rFonts w:eastAsiaTheme="minorEastAsia"/>
              <w:bCs/>
              <w:color w:val="auto"/>
              <w:sz w:val="26"/>
              <w:szCs w:val="26"/>
              <w:lang w:eastAsia="de-DE"/>
            </w:rPr>
          </w:pPr>
          <w:hyperlink w:anchor="_Toc6341722" w:history="1">
            <w:r w:rsidR="00746948" w:rsidRPr="00AE3992">
              <w:rPr>
                <w:rStyle w:val="Hyperlink"/>
                <w:rFonts w:ascii="Ubuntu" w:hAnsi="Ubuntu"/>
                <w:bCs/>
                <w:sz w:val="26"/>
                <w:szCs w:val="26"/>
              </w:rPr>
              <w:t>Prueba de Participación Híbrida (ghPoS)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_Toc6341722 \h </w:instrText>
            </w:r>
            <w:r w:rsidR="00746948" w:rsidRPr="005B0AED">
              <w:rPr>
                <w:bCs/>
                <w:webHidden/>
                <w:sz w:val="26"/>
                <w:szCs w:val="26"/>
              </w:rPr>
            </w:r>
            <w:r w:rsidR="00746948" w:rsidRPr="005B0AED">
              <w:rPr>
                <w:bCs/>
                <w:webHidden/>
                <w:sz w:val="26"/>
                <w:szCs w:val="26"/>
              </w:rPr>
              <w:fldChar w:fldCharType="separate"/>
            </w:r>
            <w:r>
              <w:rPr>
                <w:bCs/>
                <w:webHidden/>
                <w:sz w:val="26"/>
                <w:szCs w:val="26"/>
              </w:rPr>
              <w:t>7</w:t>
            </w:r>
            <w:r w:rsidR="00746948" w:rsidRPr="005B0AED">
              <w:rPr>
                <w:bCs/>
                <w:webHidden/>
                <w:sz w:val="26"/>
                <w:szCs w:val="26"/>
              </w:rPr>
              <w:fldChar w:fldCharType="end"/>
            </w:r>
          </w:hyperlink>
        </w:p>
        <w:p w:rsidR="00746948" w:rsidRPr="005B0AED" w:rsidRDefault="003F085B" w:rsidP="00746948">
          <w:pPr>
            <w:pStyle w:val="Verzeichnis1"/>
            <w:rPr>
              <w:rFonts w:eastAsiaTheme="minorEastAsia"/>
              <w:bCs/>
              <w:color w:val="auto"/>
              <w:sz w:val="26"/>
              <w:szCs w:val="26"/>
              <w:lang w:eastAsia="de-DE"/>
            </w:rPr>
          </w:pPr>
          <w:hyperlink w:anchor="_Toc6341723" w:history="1">
            <w:r w:rsidR="00746948" w:rsidRPr="00AE3992">
              <w:rPr>
                <w:rStyle w:val="Hyperlink"/>
                <w:rFonts w:ascii="Ubuntu" w:hAnsi="Ubuntu"/>
                <w:bCs/>
                <w:sz w:val="26"/>
                <w:szCs w:val="26"/>
              </w:rPr>
              <w:t>Depósitos a Plazo (gTD)</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_Toc6341723 \h </w:instrText>
            </w:r>
            <w:r w:rsidR="00746948" w:rsidRPr="005B0AED">
              <w:rPr>
                <w:bCs/>
                <w:webHidden/>
                <w:sz w:val="26"/>
                <w:szCs w:val="26"/>
              </w:rPr>
            </w:r>
            <w:r w:rsidR="00746948" w:rsidRPr="005B0AED">
              <w:rPr>
                <w:bCs/>
                <w:webHidden/>
                <w:sz w:val="26"/>
                <w:szCs w:val="26"/>
              </w:rPr>
              <w:fldChar w:fldCharType="separate"/>
            </w:r>
            <w:r>
              <w:rPr>
                <w:bCs/>
                <w:webHidden/>
                <w:sz w:val="26"/>
                <w:szCs w:val="26"/>
              </w:rPr>
              <w:t>9</w:t>
            </w:r>
            <w:r w:rsidR="00746948" w:rsidRPr="005B0AED">
              <w:rPr>
                <w:bCs/>
                <w:webHidden/>
                <w:sz w:val="26"/>
                <w:szCs w:val="26"/>
              </w:rPr>
              <w:fldChar w:fldCharType="end"/>
            </w:r>
          </w:hyperlink>
        </w:p>
        <w:p w:rsidR="00746948" w:rsidRPr="005B0AED" w:rsidRDefault="003F085B" w:rsidP="00746948">
          <w:pPr>
            <w:pStyle w:val="Verzeichnis1"/>
            <w:rPr>
              <w:rFonts w:eastAsiaTheme="minorEastAsia"/>
              <w:bCs/>
              <w:color w:val="auto"/>
              <w:sz w:val="26"/>
              <w:szCs w:val="26"/>
              <w:lang w:eastAsia="de-DE"/>
            </w:rPr>
          </w:pPr>
          <w:hyperlink w:anchor="_Toc6341724" w:history="1">
            <w:r w:rsidR="00746948" w:rsidRPr="00AE3992">
              <w:rPr>
                <w:rStyle w:val="Hyperlink"/>
                <w:rFonts w:ascii="Ubuntu" w:hAnsi="Ubuntu"/>
                <w:bCs/>
                <w:sz w:val="26"/>
                <w:szCs w:val="26"/>
              </w:rPr>
              <w:t>Control de Suministro de Monedas (gMSC)</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_Toc6341724 \h </w:instrText>
            </w:r>
            <w:r w:rsidR="00746948" w:rsidRPr="005B0AED">
              <w:rPr>
                <w:bCs/>
                <w:webHidden/>
                <w:sz w:val="26"/>
                <w:szCs w:val="26"/>
              </w:rPr>
            </w:r>
            <w:r w:rsidR="00746948" w:rsidRPr="005B0AED">
              <w:rPr>
                <w:bCs/>
                <w:webHidden/>
                <w:sz w:val="26"/>
                <w:szCs w:val="26"/>
              </w:rPr>
              <w:fldChar w:fldCharType="separate"/>
            </w:r>
            <w:r>
              <w:rPr>
                <w:bCs/>
                <w:webHidden/>
                <w:sz w:val="26"/>
                <w:szCs w:val="26"/>
              </w:rPr>
              <w:t>10</w:t>
            </w:r>
            <w:r w:rsidR="00746948" w:rsidRPr="005B0AED">
              <w:rPr>
                <w:bCs/>
                <w:webHidden/>
                <w:sz w:val="26"/>
                <w:szCs w:val="26"/>
              </w:rPr>
              <w:fldChar w:fldCharType="end"/>
            </w:r>
          </w:hyperlink>
        </w:p>
        <w:p w:rsidR="00746948" w:rsidRPr="005B0AED" w:rsidRDefault="003F085B" w:rsidP="00746948">
          <w:pPr>
            <w:pStyle w:val="Verzeichnis1"/>
            <w:rPr>
              <w:rFonts w:eastAsiaTheme="minorEastAsia"/>
              <w:bCs/>
              <w:color w:val="auto"/>
              <w:sz w:val="26"/>
              <w:szCs w:val="26"/>
              <w:lang w:eastAsia="de-DE"/>
            </w:rPr>
          </w:pPr>
          <w:hyperlink w:anchor="_Toc6341725" w:history="1">
            <w:r w:rsidR="00746948" w:rsidRPr="00AE3992">
              <w:rPr>
                <w:rStyle w:val="Hyperlink"/>
                <w:rFonts w:ascii="Ubuntu" w:hAnsi="Ubuntu"/>
                <w:bCs/>
                <w:sz w:val="26"/>
                <w:szCs w:val="26"/>
              </w:rPr>
              <w:t>Nodos Maestros al Instante (gIOMN)</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_Toc6341725 \h </w:instrText>
            </w:r>
            <w:r w:rsidR="00746948" w:rsidRPr="005B0AED">
              <w:rPr>
                <w:bCs/>
                <w:webHidden/>
                <w:sz w:val="26"/>
                <w:szCs w:val="26"/>
              </w:rPr>
            </w:r>
            <w:r w:rsidR="00746948" w:rsidRPr="005B0AED">
              <w:rPr>
                <w:bCs/>
                <w:webHidden/>
                <w:sz w:val="26"/>
                <w:szCs w:val="26"/>
              </w:rPr>
              <w:fldChar w:fldCharType="separate"/>
            </w:r>
            <w:r>
              <w:rPr>
                <w:bCs/>
                <w:webHidden/>
                <w:sz w:val="26"/>
                <w:szCs w:val="26"/>
              </w:rPr>
              <w:t>13</w:t>
            </w:r>
            <w:r w:rsidR="00746948" w:rsidRPr="005B0AED">
              <w:rPr>
                <w:bCs/>
                <w:webHidden/>
                <w:sz w:val="26"/>
                <w:szCs w:val="26"/>
              </w:rPr>
              <w:fldChar w:fldCharType="end"/>
            </w:r>
          </w:hyperlink>
        </w:p>
        <w:p w:rsidR="00746948" w:rsidRPr="005B0AED" w:rsidRDefault="003F085B" w:rsidP="00746948">
          <w:pPr>
            <w:pStyle w:val="Verzeichnis1"/>
            <w:rPr>
              <w:rFonts w:eastAsiaTheme="minorEastAsia"/>
              <w:bCs/>
              <w:color w:val="auto"/>
              <w:sz w:val="26"/>
              <w:szCs w:val="26"/>
              <w:lang w:eastAsia="de-DE"/>
            </w:rPr>
          </w:pPr>
          <w:hyperlink w:anchor="_Toc6341726" w:history="1">
            <w:r w:rsidR="00746948" w:rsidRPr="00AE3992">
              <w:rPr>
                <w:rStyle w:val="Hyperlink"/>
                <w:rFonts w:ascii="Ubuntu" w:hAnsi="Ubuntu"/>
                <w:bCs/>
                <w:sz w:val="26"/>
                <w:szCs w:val="26"/>
              </w:rPr>
              <w:t>Características y Especificaciones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_Toc6341726 \h </w:instrText>
            </w:r>
            <w:r w:rsidR="00746948" w:rsidRPr="005B0AED">
              <w:rPr>
                <w:bCs/>
                <w:webHidden/>
                <w:sz w:val="26"/>
                <w:szCs w:val="26"/>
              </w:rPr>
            </w:r>
            <w:r w:rsidR="00746948" w:rsidRPr="005B0AED">
              <w:rPr>
                <w:bCs/>
                <w:webHidden/>
                <w:sz w:val="26"/>
                <w:szCs w:val="26"/>
              </w:rPr>
              <w:fldChar w:fldCharType="separate"/>
            </w:r>
            <w:r>
              <w:rPr>
                <w:bCs/>
                <w:webHidden/>
                <w:sz w:val="26"/>
                <w:szCs w:val="26"/>
              </w:rPr>
              <w:t>14</w:t>
            </w:r>
            <w:r w:rsidR="00746948" w:rsidRPr="005B0AED">
              <w:rPr>
                <w:bCs/>
                <w:webHidden/>
                <w:sz w:val="26"/>
                <w:szCs w:val="26"/>
              </w:rPr>
              <w:fldChar w:fldCharType="end"/>
            </w:r>
          </w:hyperlink>
        </w:p>
        <w:p w:rsidR="00746948" w:rsidRPr="005B0AED" w:rsidRDefault="003F085B" w:rsidP="00746948">
          <w:pPr>
            <w:pStyle w:val="Verzeichnis1"/>
            <w:rPr>
              <w:rFonts w:eastAsiaTheme="minorEastAsia"/>
              <w:bCs/>
              <w:color w:val="auto"/>
              <w:sz w:val="26"/>
              <w:szCs w:val="26"/>
              <w:lang w:eastAsia="de-DE"/>
            </w:rPr>
          </w:pPr>
          <w:hyperlink w:anchor="_Toc6341727" w:history="1">
            <w:r w:rsidR="00746948" w:rsidRPr="00AE3992">
              <w:rPr>
                <w:rStyle w:val="Hyperlink"/>
                <w:rFonts w:ascii="Ubuntu" w:hAnsi="Ubuntu"/>
                <w:bCs/>
                <w:sz w:val="26"/>
                <w:szCs w:val="26"/>
              </w:rPr>
              <w:t>Análisis Competitivo</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_Toc6341727 \h </w:instrText>
            </w:r>
            <w:r w:rsidR="00746948" w:rsidRPr="005B0AED">
              <w:rPr>
                <w:bCs/>
                <w:webHidden/>
                <w:sz w:val="26"/>
                <w:szCs w:val="26"/>
              </w:rPr>
            </w:r>
            <w:r w:rsidR="00746948" w:rsidRPr="005B0AED">
              <w:rPr>
                <w:bCs/>
                <w:webHidden/>
                <w:sz w:val="26"/>
                <w:szCs w:val="26"/>
              </w:rPr>
              <w:fldChar w:fldCharType="separate"/>
            </w:r>
            <w:r>
              <w:rPr>
                <w:bCs/>
                <w:webHidden/>
                <w:sz w:val="26"/>
                <w:szCs w:val="26"/>
              </w:rPr>
              <w:t>17</w:t>
            </w:r>
            <w:r w:rsidR="00746948" w:rsidRPr="005B0AED">
              <w:rPr>
                <w:bCs/>
                <w:webHidden/>
                <w:sz w:val="26"/>
                <w:szCs w:val="26"/>
              </w:rPr>
              <w:fldChar w:fldCharType="end"/>
            </w:r>
          </w:hyperlink>
        </w:p>
        <w:p w:rsidR="00746948" w:rsidRPr="005B0AED" w:rsidRDefault="003F085B" w:rsidP="00746948">
          <w:pPr>
            <w:pStyle w:val="Verzeichnis1"/>
            <w:rPr>
              <w:rFonts w:eastAsiaTheme="minorEastAsia"/>
              <w:bCs/>
              <w:color w:val="auto"/>
              <w:sz w:val="26"/>
              <w:szCs w:val="26"/>
              <w:lang w:eastAsia="de-DE"/>
            </w:rPr>
          </w:pPr>
          <w:hyperlink w:anchor="_Toc6341728" w:history="1">
            <w:r w:rsidR="00746948" w:rsidRPr="00AE3992">
              <w:rPr>
                <w:rStyle w:val="Hyperlink"/>
                <w:rFonts w:ascii="Ubuntu" w:hAnsi="Ubuntu"/>
                <w:bCs/>
                <w:sz w:val="26"/>
                <w:szCs w:val="26"/>
              </w:rPr>
              <w:t>Hoja de Ruta de Desarrollo (Roadmap)</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_Toc6341728 \h </w:instrText>
            </w:r>
            <w:r w:rsidR="00746948" w:rsidRPr="005B0AED">
              <w:rPr>
                <w:bCs/>
                <w:webHidden/>
                <w:sz w:val="26"/>
                <w:szCs w:val="26"/>
              </w:rPr>
            </w:r>
            <w:r w:rsidR="00746948" w:rsidRPr="005B0AED">
              <w:rPr>
                <w:bCs/>
                <w:webHidden/>
                <w:sz w:val="26"/>
                <w:szCs w:val="26"/>
              </w:rPr>
              <w:fldChar w:fldCharType="separate"/>
            </w:r>
            <w:r>
              <w:rPr>
                <w:bCs/>
                <w:webHidden/>
                <w:sz w:val="26"/>
                <w:szCs w:val="26"/>
              </w:rPr>
              <w:t>19</w:t>
            </w:r>
            <w:r w:rsidR="00746948" w:rsidRPr="005B0AED">
              <w:rPr>
                <w:bCs/>
                <w:webHidden/>
                <w:sz w:val="26"/>
                <w:szCs w:val="26"/>
              </w:rPr>
              <w:fldChar w:fldCharType="end"/>
            </w:r>
          </w:hyperlink>
        </w:p>
        <w:p w:rsidR="00746948" w:rsidRPr="005B0AED" w:rsidRDefault="003F085B" w:rsidP="00746948">
          <w:pPr>
            <w:pStyle w:val="Verzeichnis1"/>
            <w:rPr>
              <w:rFonts w:eastAsiaTheme="minorEastAsia"/>
              <w:bCs/>
              <w:color w:val="auto"/>
              <w:sz w:val="26"/>
              <w:szCs w:val="26"/>
              <w:lang w:eastAsia="de-DE"/>
            </w:rPr>
          </w:pPr>
          <w:hyperlink w:anchor="_Toc6341729" w:history="1">
            <w:r w:rsidR="00746948" w:rsidRPr="00AE3992">
              <w:rPr>
                <w:rStyle w:val="Hyperlink"/>
                <w:rFonts w:ascii="Ubuntu" w:hAnsi="Ubuntu"/>
                <w:bCs/>
                <w:sz w:val="26"/>
                <w:szCs w:val="26"/>
              </w:rPr>
              <w:t>Ayuda</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_Toc6341729 \h </w:instrText>
            </w:r>
            <w:r w:rsidR="00746948" w:rsidRPr="005B0AED">
              <w:rPr>
                <w:bCs/>
                <w:webHidden/>
                <w:sz w:val="26"/>
                <w:szCs w:val="26"/>
              </w:rPr>
            </w:r>
            <w:r w:rsidR="00746948" w:rsidRPr="005B0AED">
              <w:rPr>
                <w:bCs/>
                <w:webHidden/>
                <w:sz w:val="26"/>
                <w:szCs w:val="26"/>
              </w:rPr>
              <w:fldChar w:fldCharType="separate"/>
            </w:r>
            <w:r>
              <w:rPr>
                <w:bCs/>
                <w:webHidden/>
                <w:sz w:val="26"/>
                <w:szCs w:val="26"/>
              </w:rPr>
              <w:t>21</w:t>
            </w:r>
            <w:r w:rsidR="00746948" w:rsidRPr="005B0AED">
              <w:rPr>
                <w:bCs/>
                <w:webHidden/>
                <w:sz w:val="26"/>
                <w:szCs w:val="26"/>
              </w:rPr>
              <w:fldChar w:fldCharType="end"/>
            </w:r>
          </w:hyperlink>
        </w:p>
        <w:p w:rsidR="00746948" w:rsidRPr="005B0AED" w:rsidRDefault="003F085B" w:rsidP="00746948">
          <w:pPr>
            <w:pStyle w:val="Verzeichnis1"/>
            <w:rPr>
              <w:rFonts w:eastAsiaTheme="minorEastAsia"/>
              <w:bCs/>
              <w:color w:val="auto"/>
              <w:sz w:val="26"/>
              <w:szCs w:val="26"/>
              <w:lang w:eastAsia="de-DE"/>
            </w:rPr>
          </w:pPr>
          <w:hyperlink w:anchor="_Toc6341730" w:history="1">
            <w:r w:rsidR="00746948" w:rsidRPr="00AE3992">
              <w:rPr>
                <w:rStyle w:val="Hyperlink"/>
                <w:rFonts w:ascii="Ubuntu" w:hAnsi="Ubuntu"/>
                <w:bCs/>
                <w:sz w:val="26"/>
                <w:szCs w:val="26"/>
              </w:rPr>
              <w:t>Enlaces Importantes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_Toc6341730 \h </w:instrText>
            </w:r>
            <w:r w:rsidR="00746948" w:rsidRPr="005B0AED">
              <w:rPr>
                <w:bCs/>
                <w:webHidden/>
                <w:sz w:val="26"/>
                <w:szCs w:val="26"/>
              </w:rPr>
            </w:r>
            <w:r w:rsidR="00746948" w:rsidRPr="005B0AED">
              <w:rPr>
                <w:bCs/>
                <w:webHidden/>
                <w:sz w:val="26"/>
                <w:szCs w:val="26"/>
              </w:rPr>
              <w:fldChar w:fldCharType="separate"/>
            </w:r>
            <w:r>
              <w:rPr>
                <w:bCs/>
                <w:webHidden/>
                <w:sz w:val="26"/>
                <w:szCs w:val="26"/>
              </w:rPr>
              <w:t>22</w:t>
            </w:r>
            <w:r w:rsidR="00746948" w:rsidRPr="005B0AED">
              <w:rPr>
                <w:bCs/>
                <w:webHidden/>
                <w:sz w:val="26"/>
                <w:szCs w:val="26"/>
              </w:rPr>
              <w:fldChar w:fldCharType="end"/>
            </w:r>
          </w:hyperlink>
        </w:p>
        <w:p w:rsidR="00746948" w:rsidRPr="005B0AED" w:rsidRDefault="003F085B" w:rsidP="00746948">
          <w:pPr>
            <w:pStyle w:val="Verzeichnis1"/>
            <w:rPr>
              <w:rFonts w:eastAsiaTheme="minorEastAsia"/>
              <w:bCs/>
              <w:color w:val="auto"/>
              <w:sz w:val="26"/>
              <w:szCs w:val="26"/>
              <w:lang w:eastAsia="de-DE"/>
            </w:rPr>
          </w:pPr>
          <w:hyperlink w:anchor="_Toc6341731" w:history="1">
            <w:r w:rsidR="00746948" w:rsidRPr="00AE3992">
              <w:rPr>
                <w:rStyle w:val="Hyperlink"/>
                <w:rFonts w:ascii="Ubuntu" w:hAnsi="Ubuntu"/>
                <w:bCs/>
                <w:sz w:val="26"/>
                <w:szCs w:val="26"/>
              </w:rPr>
              <w:t>Glosario</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_Toc6341731 \h </w:instrText>
            </w:r>
            <w:r w:rsidR="00746948" w:rsidRPr="005B0AED">
              <w:rPr>
                <w:bCs/>
                <w:webHidden/>
                <w:sz w:val="26"/>
                <w:szCs w:val="26"/>
              </w:rPr>
            </w:r>
            <w:r w:rsidR="00746948" w:rsidRPr="005B0AED">
              <w:rPr>
                <w:bCs/>
                <w:webHidden/>
                <w:sz w:val="26"/>
                <w:szCs w:val="26"/>
              </w:rPr>
              <w:fldChar w:fldCharType="separate"/>
            </w:r>
            <w:r>
              <w:rPr>
                <w:bCs/>
                <w:webHidden/>
                <w:sz w:val="26"/>
                <w:szCs w:val="26"/>
              </w:rPr>
              <w:t>23</w:t>
            </w:r>
            <w:r w:rsidR="00746948" w:rsidRPr="005B0AED">
              <w:rPr>
                <w:bCs/>
                <w:webHidden/>
                <w:sz w:val="26"/>
                <w:szCs w:val="26"/>
              </w:rPr>
              <w:fldChar w:fldCharType="end"/>
            </w:r>
          </w:hyperlink>
        </w:p>
        <w:p w:rsidR="00746948" w:rsidRPr="005B0AED" w:rsidRDefault="003F085B" w:rsidP="00746948">
          <w:pPr>
            <w:pStyle w:val="Verzeichnis1"/>
            <w:rPr>
              <w:rFonts w:eastAsiaTheme="minorEastAsia"/>
              <w:bCs/>
              <w:color w:val="auto"/>
              <w:sz w:val="26"/>
              <w:szCs w:val="26"/>
              <w:lang w:eastAsia="de-DE"/>
            </w:rPr>
          </w:pPr>
          <w:hyperlink w:anchor="_Toc6341732" w:history="1">
            <w:r w:rsidR="00746948" w:rsidRPr="00AE3992">
              <w:rPr>
                <w:rStyle w:val="Hyperlink"/>
                <w:rFonts w:ascii="Ubuntu" w:hAnsi="Ubuntu"/>
                <w:bCs/>
                <w:sz w:val="26"/>
                <w:szCs w:val="26"/>
              </w:rPr>
              <w:t>Apéndice</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_Toc6341732 \h </w:instrText>
            </w:r>
            <w:r w:rsidR="00746948" w:rsidRPr="005B0AED">
              <w:rPr>
                <w:bCs/>
                <w:webHidden/>
                <w:sz w:val="26"/>
                <w:szCs w:val="26"/>
              </w:rPr>
            </w:r>
            <w:r w:rsidR="00746948" w:rsidRPr="005B0AED">
              <w:rPr>
                <w:bCs/>
                <w:webHidden/>
                <w:sz w:val="26"/>
                <w:szCs w:val="26"/>
              </w:rPr>
              <w:fldChar w:fldCharType="separate"/>
            </w:r>
            <w:r>
              <w:rPr>
                <w:bCs/>
                <w:webHidden/>
                <w:sz w:val="26"/>
                <w:szCs w:val="26"/>
              </w:rPr>
              <w:t>24</w:t>
            </w:r>
            <w:r w:rsidR="00746948" w:rsidRPr="005B0AED">
              <w:rPr>
                <w:bCs/>
                <w:webHidden/>
                <w:sz w:val="26"/>
                <w:szCs w:val="26"/>
              </w:rPr>
              <w:fldChar w:fldCharType="end"/>
            </w:r>
          </w:hyperlink>
        </w:p>
        <w:p w:rsidR="003F5C2E" w:rsidRDefault="00746948" w:rsidP="00746948">
          <w:pPr>
            <w:rPr>
              <w:b/>
              <w:bCs/>
              <w:sz w:val="28"/>
              <w:szCs w:val="28"/>
            </w:rPr>
          </w:pPr>
          <w:r w:rsidRPr="005B0AED">
            <w:rPr>
              <w:bCs/>
              <w:szCs w:val="26"/>
              <w:lang w:val="es-MX"/>
            </w:rPr>
            <w:fldChar w:fldCharType="end"/>
          </w:r>
        </w:p>
      </w:sdtContent>
    </w:sdt>
    <w:bookmarkStart w:id="1" w:name="_Toc3326964" w:displacedByCustomXml="prev"/>
    <w:p w:rsidR="003F5C2E" w:rsidRDefault="003F5C2E">
      <w:pPr>
        <w:rPr>
          <w:rFonts w:ascii="Ubuntu" w:eastAsiaTheme="majorEastAsia" w:hAnsi="Ubuntu" w:cstheme="majorBidi"/>
          <w:sz w:val="36"/>
          <w:szCs w:val="32"/>
        </w:rPr>
      </w:pPr>
      <w:r>
        <w:br w:type="page"/>
      </w:r>
    </w:p>
    <w:p w:rsidR="00A0249C" w:rsidRPr="003D02D1" w:rsidRDefault="00AF727D" w:rsidP="004600B4">
      <w:pPr>
        <w:pStyle w:val="berschrift1"/>
        <w:rPr>
          <w:lang w:val="en-US"/>
        </w:rPr>
      </w:pPr>
      <w:bookmarkStart w:id="2" w:name="_Toc6341634"/>
      <w:bookmarkStart w:id="3" w:name="_Toc6341716"/>
      <w:bookmarkEnd w:id="1"/>
      <w:r w:rsidRPr="003D02D1">
        <w:rPr>
          <w:lang w:val="en-US"/>
        </w:rPr>
        <w:lastRenderedPageBreak/>
        <w:t>RESUMEN EJECUTIVO</w:t>
      </w:r>
      <w:bookmarkEnd w:id="2"/>
      <w:bookmarkEnd w:id="3"/>
    </w:p>
    <w:p w:rsidR="00AB41BB" w:rsidRPr="00C75702" w:rsidRDefault="00AF727D" w:rsidP="00FC1711">
      <w:pPr>
        <w:rPr>
          <w:lang w:val="en-US"/>
        </w:rPr>
      </w:pPr>
      <w:r w:rsidRPr="00DF009D">
        <w:rPr>
          <w:szCs w:val="26"/>
          <w:lang w:val="es-MX"/>
        </w:rPr>
        <w:t>Mientras que el dinero fiat ha sido probado y definido como el estándar económico por cientos de años, la situación con el dinero digital es diferente. Se ha considerado como una inversión de alto riesgo, con valor impredecible y en donde los equipos de desarrollo tienden a desaparecer. Los Gobiernos han identificado este problema, y han comenzado a implementar regulaciones para las (ICO), lo que ayudará a resolverlo en los próximos años. Además, las monedas digitales que implementen características únicas en la blockchain (cadena de bloques) tienen una alta probabilidad de convertirse en el estándar del futuro del dinero digital. Galilel será parte de este proceso, a través de la implementación de características únicas que a continuación se mencionan en este documento.</w:t>
      </w:r>
    </w:p>
    <w:p w:rsidR="00FD36FD" w:rsidRPr="003D02D1" w:rsidRDefault="00AF727D" w:rsidP="009E536F">
      <w:pPr>
        <w:pStyle w:val="berschrift1"/>
        <w:rPr>
          <w:lang w:val="en-US"/>
        </w:rPr>
      </w:pPr>
      <w:bookmarkStart w:id="4" w:name="_Toc6341635"/>
      <w:bookmarkStart w:id="5" w:name="_Toc6341717"/>
      <w:r w:rsidRPr="003D02D1">
        <w:rPr>
          <w:lang w:val="en-US"/>
        </w:rPr>
        <w:t>INTRODUCCIÓN</w:t>
      </w:r>
      <w:bookmarkEnd w:id="4"/>
      <w:bookmarkEnd w:id="5"/>
    </w:p>
    <w:p w:rsidR="00AB41BB" w:rsidRPr="003D02D1" w:rsidRDefault="00AF727D" w:rsidP="00FC1711">
      <w:pPr>
        <w:rPr>
          <w:lang w:val="es-MX"/>
        </w:rPr>
      </w:pPr>
      <w:r w:rsidRPr="00DF009D">
        <w:rPr>
          <w:szCs w:val="26"/>
          <w:lang w:val="es-MX"/>
        </w:rPr>
        <w:t xml:space="preserve">Galilel es una criptomoneda impulsada por la comunidad, totalmente transparente, y que utiliza un método de desarrollo público. La relación de confianza entre los inversionistas y el equipo desarrollador es la clave para el éxito. Por lo tanto hemos creado una organización en Github llamada </w:t>
      </w:r>
      <w:r w:rsidRPr="00DF009D">
        <w:rPr>
          <w:i/>
          <w:szCs w:val="26"/>
          <w:lang w:val="es-MX"/>
        </w:rPr>
        <w:t>Galilel-Project</w:t>
      </w:r>
      <w:r w:rsidRPr="00DF009D">
        <w:rPr>
          <w:i/>
          <w:szCs w:val="26"/>
          <w:vertAlign w:val="superscript"/>
          <w:lang w:val="es-MX"/>
        </w:rPr>
        <w:t>2</w:t>
      </w:r>
      <w:r w:rsidRPr="00DF009D">
        <w:rPr>
          <w:szCs w:val="26"/>
          <w:lang w:val="es-MX"/>
        </w:rPr>
        <w:t xml:space="preserve">, en donde puedes dar seguimiento a todas nuestras actividades de desarrollo en repositorios públicos incluyendo nuestro código back-end, así como la verificación pública obtenida de </w:t>
      </w:r>
      <w:r w:rsidRPr="00DF009D">
        <w:rPr>
          <w:i/>
          <w:szCs w:val="26"/>
          <w:lang w:val="es-MX"/>
        </w:rPr>
        <w:t>Know Your Developer (KYD)</w:t>
      </w:r>
      <w:r w:rsidRPr="00DF009D">
        <w:rPr>
          <w:i/>
          <w:szCs w:val="26"/>
          <w:vertAlign w:val="superscript"/>
          <w:lang w:val="es-MX"/>
        </w:rPr>
        <w:t>3</w:t>
      </w:r>
      <w:r w:rsidRPr="00DF009D">
        <w:rPr>
          <w:szCs w:val="26"/>
          <w:lang w:val="es-MX"/>
        </w:rPr>
        <w:t xml:space="preserve">. El proyecto utiliza principalmente código abierto y licencias de contenido abierto </w:t>
      </w:r>
      <w:r w:rsidRPr="00DF009D">
        <w:rPr>
          <w:i/>
          <w:szCs w:val="26"/>
          <w:lang w:val="es-MX"/>
        </w:rPr>
        <w:t>MIT</w:t>
      </w:r>
      <w:r w:rsidRPr="00DF009D">
        <w:rPr>
          <w:i/>
          <w:szCs w:val="26"/>
          <w:vertAlign w:val="superscript"/>
          <w:lang w:val="es-MX"/>
        </w:rPr>
        <w:t>4</w:t>
      </w:r>
      <w:r w:rsidRPr="00DF009D">
        <w:rPr>
          <w:szCs w:val="26"/>
          <w:lang w:val="es-MX"/>
        </w:rPr>
        <w:t xml:space="preserve">, </w:t>
      </w:r>
      <w:r w:rsidRPr="00DF009D">
        <w:rPr>
          <w:i/>
          <w:szCs w:val="26"/>
          <w:lang w:val="es-MX"/>
        </w:rPr>
        <w:t>GPLv3</w:t>
      </w:r>
      <w:r w:rsidRPr="00DF009D">
        <w:rPr>
          <w:i/>
          <w:szCs w:val="26"/>
          <w:vertAlign w:val="superscript"/>
          <w:lang w:val="es-MX"/>
        </w:rPr>
        <w:t>5</w:t>
      </w:r>
      <w:r w:rsidRPr="00DF009D">
        <w:rPr>
          <w:szCs w:val="26"/>
          <w:lang w:val="es-MX"/>
        </w:rPr>
        <w:t xml:space="preserve"> y </w:t>
      </w:r>
      <w:r w:rsidRPr="00DF009D">
        <w:rPr>
          <w:i/>
          <w:szCs w:val="26"/>
          <w:lang w:val="es-MX"/>
        </w:rPr>
        <w:t>CC-BY-NC 4.0</w:t>
      </w:r>
      <w:r w:rsidRPr="00DF009D">
        <w:rPr>
          <w:i/>
          <w:szCs w:val="26"/>
          <w:vertAlign w:val="superscript"/>
          <w:lang w:val="es-MX"/>
        </w:rPr>
        <w:t>6</w:t>
      </w:r>
      <w:r w:rsidRPr="00DF009D">
        <w:rPr>
          <w:szCs w:val="26"/>
          <w:lang w:val="es-MX"/>
        </w:rPr>
        <w:t xml:space="preserve">. La traducción y localización usa la plataforma </w:t>
      </w:r>
      <w:r w:rsidRPr="00DF009D">
        <w:rPr>
          <w:i/>
          <w:szCs w:val="26"/>
          <w:lang w:val="es-MX"/>
        </w:rPr>
        <w:t>Transifex</w:t>
      </w:r>
      <w:r w:rsidRPr="00DF009D">
        <w:rPr>
          <w:i/>
          <w:szCs w:val="26"/>
          <w:vertAlign w:val="superscript"/>
          <w:lang w:val="es-MX"/>
        </w:rPr>
        <w:t>7</w:t>
      </w:r>
      <w:r w:rsidRPr="00DF009D">
        <w:rPr>
          <w:szCs w:val="26"/>
          <w:lang w:val="es-MX"/>
        </w:rPr>
        <w:t>.</w:t>
      </w:r>
    </w:p>
    <w:p w:rsidR="008236E5" w:rsidRPr="00780036" w:rsidRDefault="00AF727D" w:rsidP="009E536F">
      <w:pPr>
        <w:pStyle w:val="berschrift1"/>
        <w:rPr>
          <w:lang w:val="es-MX"/>
        </w:rPr>
      </w:pPr>
      <w:bookmarkStart w:id="6" w:name="_Toc6341636"/>
      <w:bookmarkStart w:id="7" w:name="_Toc6341718"/>
      <w:r w:rsidRPr="00780036">
        <w:rPr>
          <w:lang w:val="es-MX"/>
        </w:rPr>
        <w:t>MONEDA GALILEL</w:t>
      </w:r>
      <w:bookmarkEnd w:id="6"/>
      <w:bookmarkEnd w:id="7"/>
    </w:p>
    <w:p w:rsidR="009E1E17" w:rsidRDefault="00AF727D" w:rsidP="00FC1711">
      <w:pPr>
        <w:rPr>
          <w:lang w:val="en-US"/>
        </w:rPr>
      </w:pPr>
      <w:r w:rsidRPr="00DF009D">
        <w:rPr>
          <w:szCs w:val="26"/>
          <w:lang w:val="es-MX"/>
        </w:rPr>
        <w:t xml:space="preserve">Galilel (GALI y zGALI) es una criptomoneda de código abierto con algoritmo Proof-of-Stake (Prueba de Participación) pública y privada para realizar transacciones </w:t>
      </w:r>
      <w:r w:rsidRPr="00DF009D">
        <w:rPr>
          <w:szCs w:val="26"/>
          <w:lang w:val="es-MX"/>
        </w:rPr>
        <w:lastRenderedPageBreak/>
        <w:t xml:space="preserve">instantáneas, privadas y a bajo costo, utilizando SwiftX y el protocolo </w:t>
      </w:r>
      <w:r w:rsidRPr="001A4BF2">
        <w:rPr>
          <w:i/>
          <w:szCs w:val="26"/>
          <w:lang w:val="es-MX"/>
        </w:rPr>
        <w:t>Zerocoin</w:t>
      </w:r>
      <w:r w:rsidRPr="001A4BF2">
        <w:rPr>
          <w:i/>
          <w:szCs w:val="26"/>
          <w:vertAlign w:val="superscript"/>
          <w:lang w:val="es-MX"/>
        </w:rPr>
        <w:t>8</w:t>
      </w:r>
      <w:r w:rsidRPr="00DF009D">
        <w:rPr>
          <w:szCs w:val="26"/>
          <w:lang w:val="es-MX"/>
        </w:rPr>
        <w:t>. Nuestro principal objetivo es crear una red descentralizada, totalmente segura y anónima para ejecutar aplicaciones que no dependan de ningún ente de control central. Siendo un sistema distribuido, miles de usuarios serán responsables de mantener las aplicaciones y datos para que no haya un punto de fallo único.</w:t>
      </w:r>
    </w:p>
    <w:p w:rsidR="00830ACF" w:rsidRPr="003D02D1" w:rsidRDefault="00AF727D" w:rsidP="009E536F">
      <w:pPr>
        <w:pStyle w:val="berschrift1"/>
        <w:rPr>
          <w:lang w:val="en-US"/>
        </w:rPr>
      </w:pPr>
      <w:bookmarkStart w:id="8" w:name="_Toc6341637"/>
      <w:bookmarkStart w:id="9" w:name="_Toc6341719"/>
      <w:r w:rsidRPr="003D02D1">
        <w:rPr>
          <w:lang w:val="en-US"/>
        </w:rPr>
        <w:t>PROBLEMAS Y SOLUCIONES</w:t>
      </w:r>
      <w:bookmarkEnd w:id="8"/>
      <w:bookmarkEnd w:id="9"/>
    </w:p>
    <w:p w:rsidR="00B71B6C" w:rsidRPr="003D02D1" w:rsidRDefault="007726DC" w:rsidP="00FC1711">
      <w:pPr>
        <w:rPr>
          <w:lang w:val="es-MX"/>
        </w:rPr>
      </w:pPr>
      <w:r w:rsidRPr="00DF009D">
        <w:rPr>
          <w:szCs w:val="26"/>
          <w:lang w:val="es-MX"/>
        </w:rPr>
        <w:t>El auge de la tecnología blockchain genera un gran interés, ha ganado popularidad en todo el mundo y es utilizado por muchas compañías para diferentes propósitos, además del dinero digital. Sin embargo su uso para pago de bienes y servicios requiere de características específicas para validar, almacenar y verificar miles de transacciones. Si bien esto ya lo han resuelto utilizando los existentes algoritmos de consenso para generar bloques en la cadena, aún existen muchas áreas débiles en la implementación de la actual blockchain para lograr la adopción masiva y su uso como dinero digital.</w:t>
      </w:r>
    </w:p>
    <w:p w:rsidR="00135AFF" w:rsidRPr="003D02D1" w:rsidRDefault="00AF727D" w:rsidP="009E536F">
      <w:pPr>
        <w:pStyle w:val="berschrift1"/>
        <w:rPr>
          <w:lang w:val="en-US"/>
        </w:rPr>
      </w:pPr>
      <w:bookmarkStart w:id="10" w:name="_Toc6341638"/>
      <w:bookmarkStart w:id="11" w:name="_Toc6341720"/>
      <w:r w:rsidRPr="003D02D1">
        <w:rPr>
          <w:lang w:val="en-US"/>
        </w:rPr>
        <w:t>PRUEBA DE PARTICIPACIÓN DINÁMICA ZEROCOIN (</w:t>
      </w:r>
      <w:proofErr w:type="spellStart"/>
      <w:r w:rsidRPr="003D02D1">
        <w:rPr>
          <w:lang w:val="en-US"/>
        </w:rPr>
        <w:t>dzPoS</w:t>
      </w:r>
      <w:proofErr w:type="spellEnd"/>
      <w:r w:rsidRPr="003D02D1">
        <w:rPr>
          <w:lang w:val="en-US"/>
        </w:rPr>
        <w:t>)</w:t>
      </w:r>
      <w:bookmarkEnd w:id="10"/>
      <w:bookmarkEnd w:id="11"/>
    </w:p>
    <w:p w:rsidR="006F4DD8" w:rsidRPr="00135AFF" w:rsidRDefault="007726DC" w:rsidP="00F63F4D">
      <w:pPr>
        <w:rPr>
          <w:szCs w:val="26"/>
          <w:lang w:val="en-US"/>
        </w:rPr>
      </w:pPr>
      <w:r w:rsidRPr="00DF009D">
        <w:rPr>
          <w:szCs w:val="26"/>
          <w:lang w:val="es-MX"/>
        </w:rPr>
        <w:t>La Prueba de Participación Zerocoin (Zerocoin Proof-of-Stake) fue la característica de blockchain más innovadora introducida en 2018 por el equipo de desarrollo PIVX, sin embargo la implementación técnica fue hecha de una forma específica para su blockchain y no permite una adopción fácil para otros, ya que su estructura de recompensas está estáticamente incluida en el código fuente.</w:t>
      </w:r>
    </w:p>
    <w:p w:rsidR="006F4DD8" w:rsidRPr="00FC5E87" w:rsidRDefault="003D02D1" w:rsidP="00FC5E87">
      <w:pPr>
        <w:pStyle w:val="TableComment"/>
        <w:rPr>
          <w:color w:val="595959" w:themeColor="text1" w:themeTint="A6"/>
          <w:sz w:val="28"/>
          <w:szCs w:val="28"/>
          <w:lang w:val="es-MX"/>
        </w:rPr>
      </w:pPr>
      <w:r w:rsidRPr="003D02D1">
        <w:lastRenderedPageBreak/>
        <w:drawing>
          <wp:inline distT="0" distB="0" distL="0" distR="0" wp14:anchorId="07AA80EB" wp14:editId="733BAD2B">
            <wp:extent cx="6269355" cy="28867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9355" cy="2886710"/>
                    </a:xfrm>
                    <a:prstGeom prst="rect">
                      <a:avLst/>
                    </a:prstGeom>
                  </pic:spPr>
                </pic:pic>
              </a:graphicData>
            </a:graphic>
          </wp:inline>
        </w:drawing>
      </w:r>
      <w:r w:rsidR="007726DC" w:rsidRPr="00234BDE">
        <w:rPr>
          <w:lang w:val="es-MX"/>
        </w:rPr>
        <w:t>Figura 1. Recompensa Dinámica de Zerocoin Proof-of-Stake, basada en una fase de la cadena de bloques.</w:t>
      </w:r>
    </w:p>
    <w:p w:rsidR="00EA47B9" w:rsidRDefault="00EA47B9" w:rsidP="00DE4DBE">
      <w:pPr>
        <w:rPr>
          <w:szCs w:val="26"/>
          <w:lang w:val="es-MX"/>
        </w:rPr>
      </w:pPr>
    </w:p>
    <w:p w:rsidR="003F5C2E" w:rsidRPr="003D02D1" w:rsidRDefault="007726DC" w:rsidP="00DE4DBE">
      <w:pPr>
        <w:rPr>
          <w:rFonts w:ascii="Ubuntu" w:eastAsiaTheme="majorEastAsia" w:hAnsi="Ubuntu" w:cstheme="majorBidi"/>
          <w:sz w:val="36"/>
          <w:szCs w:val="32"/>
          <w:lang w:val="en-US"/>
        </w:rPr>
      </w:pPr>
      <w:r w:rsidRPr="00DF009D">
        <w:rPr>
          <w:szCs w:val="26"/>
          <w:lang w:val="es-MX"/>
        </w:rPr>
        <w:t xml:space="preserve">En Galilel hemos implementado una versión dinámica de staking Zerocoin. La cual genera recompensas en denominaciones que se representan en un valor entero. La denominación más baja posible es </w:t>
      </w:r>
      <w:r w:rsidR="00B24D71" w:rsidRPr="00DF009D">
        <w:rPr>
          <w:b/>
          <w:szCs w:val="26"/>
          <w:lang w:val="es-MX"/>
        </w:rPr>
        <w:t xml:space="preserve">uno </w:t>
      </w:r>
      <w:r>
        <w:rPr>
          <w:b/>
          <w:szCs w:val="26"/>
          <w:lang w:val="es-MX"/>
        </w:rPr>
        <w:t>[</w:t>
      </w:r>
      <w:r w:rsidRPr="00DF009D">
        <w:rPr>
          <w:b/>
          <w:szCs w:val="26"/>
          <w:lang w:val="es-MX"/>
        </w:rPr>
        <w:t>1</w:t>
      </w:r>
      <w:r>
        <w:rPr>
          <w:b/>
          <w:szCs w:val="26"/>
          <w:lang w:val="es-MX"/>
        </w:rPr>
        <w:t>]</w:t>
      </w:r>
      <w:r w:rsidRPr="00DF009D">
        <w:rPr>
          <w:szCs w:val="26"/>
          <w:lang w:val="es-MX"/>
        </w:rPr>
        <w:t>. En la primera versión (fase de calentamiento) siempre usamos la denominación más baja para hacer pruebas. La desventaja de esto es que al hacer staking de Zerocoin se utiliza mucho poder de procesamiento del CPU, y la probabilidad de generar un bloque huérfano es mayor, ya que siendo una moneda pública, al hacer stake se puede resolver el bloque tardíamente, pero distribuirlo a la cadena más tempranamente. En la segunda versión (fase completa), se auto determina la mejor estructura de denominaciones basada en la cantidad de recompensas del bloque. Esto reduce significativamente la probabilidad de generar bloques huérfanos.</w:t>
      </w:r>
      <w:bookmarkStart w:id="12" w:name="_Toc3326969"/>
    </w:p>
    <w:p w:rsidR="00E56DE3" w:rsidRPr="003D02D1" w:rsidRDefault="001D3E55" w:rsidP="009E536F">
      <w:pPr>
        <w:pStyle w:val="berschrift1"/>
        <w:rPr>
          <w:lang w:val="en-US"/>
        </w:rPr>
      </w:pPr>
      <w:bookmarkStart w:id="13" w:name="_Toc6341639"/>
      <w:bookmarkStart w:id="14" w:name="_Toc6341721"/>
      <w:bookmarkEnd w:id="12"/>
      <w:r w:rsidRPr="003D02D1">
        <w:rPr>
          <w:lang w:val="en-US"/>
        </w:rPr>
        <w:lastRenderedPageBreak/>
        <w:t>PRUEBA DE TRANSACCIÓN (</w:t>
      </w:r>
      <w:proofErr w:type="spellStart"/>
      <w:r w:rsidRPr="003D02D1">
        <w:rPr>
          <w:lang w:val="en-US"/>
        </w:rPr>
        <w:t>ghPoT</w:t>
      </w:r>
      <w:proofErr w:type="spellEnd"/>
      <w:r w:rsidRPr="003D02D1">
        <w:rPr>
          <w:lang w:val="en-US"/>
        </w:rPr>
        <w:t>)</w:t>
      </w:r>
      <w:bookmarkEnd w:id="13"/>
      <w:bookmarkEnd w:id="14"/>
    </w:p>
    <w:p w:rsidR="009D6B0F" w:rsidRPr="00E56DE3" w:rsidRDefault="007726DC" w:rsidP="00D700EC">
      <w:pPr>
        <w:rPr>
          <w:szCs w:val="26"/>
          <w:lang w:val="en-US"/>
        </w:rPr>
      </w:pPr>
      <w:r w:rsidRPr="00DF009D">
        <w:rPr>
          <w:szCs w:val="26"/>
          <w:lang w:val="es-MX"/>
        </w:rPr>
        <w:t>En una economía tradicional con transferencias de dinero entre cuentas bancarias, es posible especificar un concepto, de tal forma que el receptor pueda asignar el monto a una factura específica. Esto no es posible en las actuales implementaciones de billeteras. Permiten especificar un comentario o un “comentario a valor”, que no forma parte de la transacción y solo se almacena localmente. Para asignar una factura a un pagador en específico es necesario crear una dirección en la billetera con mapeo uno-a-uno entre ambos individuos.</w:t>
      </w:r>
    </w:p>
    <w:p w:rsidR="0028231A" w:rsidRPr="00FC5E87" w:rsidRDefault="003D02D1" w:rsidP="00FC5E87">
      <w:pPr>
        <w:pStyle w:val="TableComment"/>
        <w:rPr>
          <w:color w:val="595959" w:themeColor="text1" w:themeTint="A6"/>
          <w:sz w:val="28"/>
          <w:szCs w:val="28"/>
          <w:lang w:val="es-MX"/>
        </w:rPr>
      </w:pPr>
      <w:r w:rsidRPr="003D02D1">
        <w:drawing>
          <wp:inline distT="0" distB="0" distL="0" distR="0" wp14:anchorId="00972B35" wp14:editId="579BE7D7">
            <wp:extent cx="6269355" cy="28867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9355" cy="2886710"/>
                    </a:xfrm>
                    <a:prstGeom prst="rect">
                      <a:avLst/>
                    </a:prstGeom>
                  </pic:spPr>
                </pic:pic>
              </a:graphicData>
            </a:graphic>
          </wp:inline>
        </w:drawing>
      </w:r>
      <w:r w:rsidR="007726DC" w:rsidRPr="00234BDE">
        <w:rPr>
          <w:lang w:val="es-MX"/>
        </w:rPr>
        <w:t>Figura 2. Prueba de Transacción con Concepto encriptado.</w:t>
      </w:r>
    </w:p>
    <w:p w:rsidR="00EA47B9" w:rsidRDefault="00EA47B9" w:rsidP="00F11CAA">
      <w:pPr>
        <w:rPr>
          <w:szCs w:val="26"/>
          <w:lang w:val="es-MX"/>
        </w:rPr>
      </w:pPr>
      <w:bookmarkStart w:id="15" w:name="_Toc3326970"/>
    </w:p>
    <w:p w:rsidR="003F5C2E" w:rsidRPr="003D02D1" w:rsidRDefault="007726DC" w:rsidP="00F11CAA">
      <w:pPr>
        <w:rPr>
          <w:rFonts w:ascii="Ubuntu" w:eastAsiaTheme="majorEastAsia" w:hAnsi="Ubuntu" w:cstheme="majorBidi"/>
          <w:sz w:val="36"/>
          <w:szCs w:val="32"/>
          <w:lang w:val="en-US"/>
        </w:rPr>
      </w:pPr>
      <w:r w:rsidRPr="00DF009D">
        <w:rPr>
          <w:szCs w:val="26"/>
          <w:lang w:val="es-MX"/>
        </w:rPr>
        <w:t>En Galilel hemos incluido un campo de datos adicional y lo hemos agregado a la transacción, que se almacena en el bloque. Es un campo encriptado, y solo es posible desencriptarlo por las billeteras que negociaron la transacción. Esto resuelve el problema de asignación de transacción y permite a los portales de procesamiento de pagos identificar al beneficiario de una factura, de la misma forma que una factura de dinero tradicional.</w:t>
      </w:r>
    </w:p>
    <w:p w:rsidR="003F2641" w:rsidRPr="003D02D1" w:rsidRDefault="001D3E55" w:rsidP="009E536F">
      <w:pPr>
        <w:pStyle w:val="berschrift1"/>
        <w:rPr>
          <w:lang w:val="en-US"/>
        </w:rPr>
      </w:pPr>
      <w:bookmarkStart w:id="16" w:name="_Toc6341640"/>
      <w:bookmarkStart w:id="17" w:name="_Toc6341722"/>
      <w:bookmarkEnd w:id="15"/>
      <w:r w:rsidRPr="003D02D1">
        <w:rPr>
          <w:lang w:val="en-US"/>
        </w:rPr>
        <w:lastRenderedPageBreak/>
        <w:t>PRUEBA DE PARTICIPACIÓN HÍBRIDA (</w:t>
      </w:r>
      <w:proofErr w:type="spellStart"/>
      <w:r w:rsidRPr="003D02D1">
        <w:rPr>
          <w:lang w:val="en-US"/>
        </w:rPr>
        <w:t>ghPoS</w:t>
      </w:r>
      <w:proofErr w:type="spellEnd"/>
      <w:r w:rsidRPr="003D02D1">
        <w:rPr>
          <w:lang w:val="en-US"/>
        </w:rPr>
        <w:t>)</w:t>
      </w:r>
      <w:bookmarkEnd w:id="16"/>
      <w:bookmarkEnd w:id="17"/>
    </w:p>
    <w:p w:rsidR="00FD42C4" w:rsidRPr="003F2641" w:rsidRDefault="007726DC" w:rsidP="008B3456">
      <w:pPr>
        <w:rPr>
          <w:szCs w:val="26"/>
          <w:lang w:val="en-US"/>
        </w:rPr>
      </w:pPr>
      <w:r w:rsidRPr="00DF009D">
        <w:rPr>
          <w:szCs w:val="26"/>
          <w:lang w:val="es-MX"/>
        </w:rPr>
        <w:t>Aunque la Prueba de Participación (PoS) es un algoritmo ambientalmente amigable, solamente genera recompensas mientras la billetera de escritorio esté abierta.  Una solución a este problema es inscribirse a una de las pools compartidas que existen en la nube. Esto puede ocasionar que grandes cantidades de monedas estén almacenadas en pocas billeteras. Lo que significa un punto débil para una red descentralizada y su parte esencial de tener consenso. La Prueba de Participación privada, también llamada Zerocoin (zPoS) presenta los mismos problemas y limitaciones.</w:t>
      </w:r>
    </w:p>
    <w:p w:rsidR="006A27EA" w:rsidRPr="00FC5E87" w:rsidRDefault="003D02D1" w:rsidP="00245F51">
      <w:pPr>
        <w:pStyle w:val="TableComment"/>
        <w:rPr>
          <w:color w:val="595959" w:themeColor="text1" w:themeTint="A6"/>
          <w:sz w:val="28"/>
          <w:szCs w:val="28"/>
          <w:lang w:val="es-MX"/>
        </w:rPr>
      </w:pPr>
      <w:r w:rsidRPr="003D02D1">
        <w:drawing>
          <wp:inline distT="0" distB="0" distL="0" distR="0" wp14:anchorId="08DB2748" wp14:editId="5EFBE438">
            <wp:extent cx="6269355" cy="28867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9355" cy="2886710"/>
                    </a:xfrm>
                    <a:prstGeom prst="rect">
                      <a:avLst/>
                    </a:prstGeom>
                  </pic:spPr>
                </pic:pic>
              </a:graphicData>
            </a:graphic>
          </wp:inline>
        </w:drawing>
      </w:r>
      <w:r w:rsidR="007726DC" w:rsidRPr="00EB30CF">
        <w:rPr>
          <w:lang w:val="es-MX"/>
        </w:rPr>
        <w:t>Figura 3. Posibles maneras de obtener recompensas de la red Galilel.</w:t>
      </w:r>
    </w:p>
    <w:p w:rsidR="00EA47B9" w:rsidRDefault="00EA47B9" w:rsidP="007726DC">
      <w:pPr>
        <w:rPr>
          <w:szCs w:val="26"/>
          <w:lang w:val="es-MX"/>
        </w:rPr>
      </w:pPr>
    </w:p>
    <w:p w:rsidR="00FF74C3" w:rsidRDefault="007726DC" w:rsidP="007726DC">
      <w:pPr>
        <w:rPr>
          <w:szCs w:val="26"/>
          <w:lang w:val="en-US"/>
        </w:rPr>
      </w:pPr>
      <w:r w:rsidRPr="00DF009D">
        <w:rPr>
          <w:szCs w:val="26"/>
          <w:lang w:val="es-MX"/>
        </w:rPr>
        <w:t xml:space="preserve">En Galilel, la solución a este problema será un algoritmo de consenso híbrido completo, llamado Prueba de Participación Híbrida Galilel (ghPoS). Expandiremos la Prueba de Participación a móviles con capacidades suficientes para hacer staking, y aplicará para staking pública como privada. Hacer staking en móviles se obtendrá un </w:t>
      </w:r>
      <w:r w:rsidR="00B24D71" w:rsidRPr="00DF009D">
        <w:rPr>
          <w:b/>
          <w:szCs w:val="26"/>
          <w:lang w:val="es-MX"/>
        </w:rPr>
        <w:t>diez</w:t>
      </w:r>
      <w:r w:rsidR="00B24D71">
        <w:rPr>
          <w:b/>
          <w:szCs w:val="26"/>
          <w:lang w:val="es-MX"/>
        </w:rPr>
        <w:t xml:space="preserve"> </w:t>
      </w:r>
      <w:r>
        <w:rPr>
          <w:b/>
          <w:szCs w:val="26"/>
          <w:lang w:val="es-MX"/>
        </w:rPr>
        <w:t>[</w:t>
      </w:r>
      <w:r w:rsidRPr="00DF009D">
        <w:rPr>
          <w:b/>
          <w:szCs w:val="26"/>
          <w:lang w:val="es-MX"/>
        </w:rPr>
        <w:t>10</w:t>
      </w:r>
      <w:r>
        <w:rPr>
          <w:b/>
          <w:szCs w:val="26"/>
          <w:lang w:val="es-MX"/>
        </w:rPr>
        <w:t>]</w:t>
      </w:r>
      <w:r w:rsidRPr="00DF009D">
        <w:rPr>
          <w:szCs w:val="26"/>
          <w:lang w:val="es-MX"/>
        </w:rPr>
        <w:t xml:space="preserve"> por ciento de la recompensa del bloque (si la billetera móvil encuentra el bloque). En este caso el </w:t>
      </w:r>
      <w:r w:rsidR="00B24D71" w:rsidRPr="00DF009D">
        <w:rPr>
          <w:b/>
          <w:szCs w:val="26"/>
          <w:lang w:val="es-MX"/>
        </w:rPr>
        <w:t>noventa</w:t>
      </w:r>
      <w:r w:rsidR="00B24D71">
        <w:rPr>
          <w:b/>
          <w:szCs w:val="26"/>
          <w:lang w:val="es-MX"/>
        </w:rPr>
        <w:t xml:space="preserve"> </w:t>
      </w:r>
      <w:r>
        <w:rPr>
          <w:b/>
          <w:szCs w:val="26"/>
          <w:lang w:val="es-MX"/>
        </w:rPr>
        <w:t>[</w:t>
      </w:r>
      <w:r w:rsidRPr="00DF009D">
        <w:rPr>
          <w:b/>
          <w:szCs w:val="26"/>
          <w:lang w:val="es-MX"/>
        </w:rPr>
        <w:t>90</w:t>
      </w:r>
      <w:r>
        <w:rPr>
          <w:b/>
          <w:szCs w:val="26"/>
          <w:lang w:val="es-MX"/>
        </w:rPr>
        <w:t>]</w:t>
      </w:r>
      <w:r w:rsidRPr="00DF009D">
        <w:rPr>
          <w:szCs w:val="26"/>
          <w:lang w:val="es-MX"/>
        </w:rPr>
        <w:t xml:space="preserve"> por ciento será pagado a los tenedores de nodos maestros </w:t>
      </w:r>
      <w:r w:rsidRPr="00DF009D">
        <w:rPr>
          <w:szCs w:val="26"/>
          <w:lang w:val="es-MX"/>
        </w:rPr>
        <w:lastRenderedPageBreak/>
        <w:t>(masternodes). La billetera móvil funcionará como un nodo ligero de la blockchain, con una cantidad mínima de bloques, equivalente a la longitud de reorganización de la cadena.</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3D02D1" w:rsidTr="004E0624">
        <w:trPr>
          <w:trHeight w:val="510"/>
          <w:jc w:val="center"/>
        </w:trPr>
        <w:tc>
          <w:tcPr>
            <w:tcW w:w="7797" w:type="dxa"/>
            <w:gridSpan w:val="3"/>
            <w:shd w:val="clear" w:color="auto" w:fill="auto"/>
          </w:tcPr>
          <w:p w:rsidR="00FF74C3" w:rsidRPr="007726DC" w:rsidRDefault="007726DC" w:rsidP="004E0624">
            <w:pPr>
              <w:pStyle w:val="Untertitel"/>
              <w:rPr>
                <w:b/>
                <w:bCs/>
              </w:rPr>
            </w:pPr>
            <w:r w:rsidRPr="007726DC">
              <w:rPr>
                <w:b/>
              </w:rPr>
              <w:t>ESTRUCTURA DE RECOMPENSAS DE PROOF-OF-STAKE HÍBRIDA</w:t>
            </w:r>
          </w:p>
        </w:tc>
      </w:tr>
      <w:tr w:rsidR="007726DC" w:rsidRPr="00DC6B39" w:rsidTr="004E0624">
        <w:trPr>
          <w:trHeight w:val="510"/>
          <w:jc w:val="center"/>
        </w:trPr>
        <w:tc>
          <w:tcPr>
            <w:tcW w:w="2599" w:type="dxa"/>
            <w:shd w:val="clear" w:color="auto" w:fill="auto"/>
          </w:tcPr>
          <w:p w:rsidR="007726DC" w:rsidRPr="0083007D" w:rsidRDefault="007726DC" w:rsidP="004E0624">
            <w:pPr>
              <w:pStyle w:val="TableDescription"/>
            </w:pPr>
            <w:r w:rsidRPr="0083007D">
              <w:t>TIPO DE STAKING</w:t>
            </w:r>
            <w:r w:rsidRPr="0083007D">
              <w:rPr>
                <w:vertAlign w:val="superscript"/>
              </w:rPr>
              <w:t>1</w:t>
            </w:r>
          </w:p>
        </w:tc>
        <w:tc>
          <w:tcPr>
            <w:tcW w:w="2599" w:type="dxa"/>
            <w:shd w:val="clear" w:color="auto" w:fill="auto"/>
          </w:tcPr>
          <w:p w:rsidR="007726DC" w:rsidRPr="0083007D" w:rsidRDefault="007726DC" w:rsidP="004E0624">
            <w:pPr>
              <w:pStyle w:val="TableDescription"/>
            </w:pPr>
            <w:r w:rsidRPr="0083007D">
              <w:t>STAKING</w:t>
            </w:r>
          </w:p>
        </w:tc>
        <w:tc>
          <w:tcPr>
            <w:tcW w:w="2599" w:type="dxa"/>
            <w:shd w:val="clear" w:color="auto" w:fill="auto"/>
          </w:tcPr>
          <w:p w:rsidR="007726DC" w:rsidRPr="0083007D" w:rsidRDefault="007726DC" w:rsidP="004E0624">
            <w:pPr>
              <w:pStyle w:val="TableDescription"/>
            </w:pPr>
            <w:r w:rsidRPr="0083007D">
              <w:t>MASTERNODE</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proofErr w:type="spellStart"/>
            <w:r w:rsidRPr="00EB30CF">
              <w:t>En</w:t>
            </w:r>
            <w:proofErr w:type="spellEnd"/>
            <w:r w:rsidRPr="00EB30CF">
              <w:t xml:space="preserve"> </w:t>
            </w:r>
            <w:proofErr w:type="spellStart"/>
            <w:r w:rsidRPr="00EB30CF">
              <w:t>línea</w:t>
            </w:r>
            <w:proofErr w:type="spellEnd"/>
            <w:r w:rsidRPr="00EB30CF">
              <w:t xml:space="preserve"> (GALI)</w:t>
            </w:r>
          </w:p>
        </w:tc>
        <w:tc>
          <w:tcPr>
            <w:tcW w:w="2599" w:type="dxa"/>
            <w:shd w:val="clear" w:color="auto" w:fill="auto"/>
          </w:tcPr>
          <w:p w:rsidR="007726DC" w:rsidRPr="00EB30CF" w:rsidRDefault="007726DC" w:rsidP="004E0624">
            <w:pPr>
              <w:pStyle w:val="Untertitel"/>
            </w:pPr>
            <w:r w:rsidRPr="00EB30CF">
              <w:t>30%</w:t>
            </w:r>
          </w:p>
        </w:tc>
        <w:tc>
          <w:tcPr>
            <w:tcW w:w="2599" w:type="dxa"/>
            <w:shd w:val="clear" w:color="auto" w:fill="auto"/>
          </w:tcPr>
          <w:p w:rsidR="007726DC" w:rsidRPr="00EB30CF" w:rsidRDefault="007726DC" w:rsidP="004E0624">
            <w:pPr>
              <w:pStyle w:val="Untertitel"/>
            </w:pPr>
            <w:r w:rsidRPr="00EB30CF">
              <w:t>70%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proofErr w:type="spellStart"/>
            <w:r w:rsidRPr="00EB30CF">
              <w:t>En</w:t>
            </w:r>
            <w:proofErr w:type="spellEnd"/>
            <w:r w:rsidRPr="00EB30CF">
              <w:t xml:space="preserve"> </w:t>
            </w:r>
            <w:proofErr w:type="spellStart"/>
            <w:r w:rsidRPr="00EB30CF">
              <w:t>línea</w:t>
            </w:r>
            <w:proofErr w:type="spellEnd"/>
            <w:r w:rsidRPr="00EB30CF">
              <w:t xml:space="preserve"> (</w:t>
            </w:r>
            <w:proofErr w:type="spellStart"/>
            <w:r w:rsidRPr="00EB30CF">
              <w:t>zGALI</w:t>
            </w:r>
            <w:proofErr w:type="spellEnd"/>
            <w:r w:rsidRPr="00EB30CF">
              <w:t>)</w:t>
            </w:r>
          </w:p>
        </w:tc>
        <w:tc>
          <w:tcPr>
            <w:tcW w:w="2599" w:type="dxa"/>
            <w:shd w:val="clear" w:color="auto" w:fill="auto"/>
          </w:tcPr>
          <w:p w:rsidR="007726DC" w:rsidRPr="00EB30CF" w:rsidRDefault="007726DC" w:rsidP="004E0624">
            <w:pPr>
              <w:pStyle w:val="Untertitel"/>
            </w:pPr>
            <w:r w:rsidRPr="00EB30CF">
              <w:t>60%</w:t>
            </w:r>
          </w:p>
        </w:tc>
        <w:tc>
          <w:tcPr>
            <w:tcW w:w="2599" w:type="dxa"/>
            <w:shd w:val="clear" w:color="auto" w:fill="auto"/>
          </w:tcPr>
          <w:p w:rsidR="007726DC" w:rsidRPr="00EB30CF" w:rsidRDefault="007726DC" w:rsidP="004E0624">
            <w:pPr>
              <w:pStyle w:val="Untertitel"/>
            </w:pPr>
            <w:r w:rsidRPr="00EB30CF">
              <w:t>40%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proofErr w:type="spellStart"/>
            <w:r w:rsidRPr="00EB30CF">
              <w:t>Móvil</w:t>
            </w:r>
            <w:proofErr w:type="spellEnd"/>
            <w:r w:rsidRPr="00EB30CF">
              <w:t xml:space="preserve"> (GALI)</w:t>
            </w:r>
          </w:p>
        </w:tc>
        <w:tc>
          <w:tcPr>
            <w:tcW w:w="2599" w:type="dxa"/>
            <w:shd w:val="clear" w:color="auto" w:fill="auto"/>
          </w:tcPr>
          <w:p w:rsidR="007726DC" w:rsidRPr="00EB30CF" w:rsidRDefault="007726DC" w:rsidP="004E0624">
            <w:pPr>
              <w:pStyle w:val="Untertitel"/>
            </w:pPr>
            <w:r w:rsidRPr="00EB30CF">
              <w:t>10%</w:t>
            </w:r>
          </w:p>
        </w:tc>
        <w:tc>
          <w:tcPr>
            <w:tcW w:w="2599" w:type="dxa"/>
            <w:shd w:val="clear" w:color="auto" w:fill="auto"/>
          </w:tcPr>
          <w:p w:rsidR="007726DC" w:rsidRPr="00EB30CF" w:rsidRDefault="007726DC" w:rsidP="004E0624">
            <w:pPr>
              <w:pStyle w:val="Untertitel"/>
            </w:pPr>
            <w:r w:rsidRPr="00EB30CF">
              <w:t>90%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proofErr w:type="spellStart"/>
            <w:r w:rsidRPr="00EB30CF">
              <w:t>Móvil</w:t>
            </w:r>
            <w:proofErr w:type="spellEnd"/>
            <w:r w:rsidRPr="00EB30CF">
              <w:t xml:space="preserve"> (</w:t>
            </w:r>
            <w:proofErr w:type="spellStart"/>
            <w:r w:rsidRPr="00EB30CF">
              <w:t>zGALI</w:t>
            </w:r>
            <w:proofErr w:type="spellEnd"/>
            <w:r w:rsidRPr="00EB30CF">
              <w:t>)</w:t>
            </w:r>
          </w:p>
        </w:tc>
        <w:tc>
          <w:tcPr>
            <w:tcW w:w="2599" w:type="dxa"/>
            <w:shd w:val="clear" w:color="auto" w:fill="auto"/>
          </w:tcPr>
          <w:p w:rsidR="007726DC" w:rsidRPr="00EB30CF" w:rsidRDefault="007726DC" w:rsidP="004E0624">
            <w:pPr>
              <w:pStyle w:val="Untertitel"/>
            </w:pPr>
            <w:r w:rsidRPr="00EB30CF">
              <w:t>20%</w:t>
            </w:r>
          </w:p>
        </w:tc>
        <w:tc>
          <w:tcPr>
            <w:tcW w:w="2599" w:type="dxa"/>
            <w:shd w:val="clear" w:color="auto" w:fill="auto"/>
          </w:tcPr>
          <w:p w:rsidR="007726DC" w:rsidRPr="00EB30CF" w:rsidRDefault="007726DC" w:rsidP="004E0624">
            <w:pPr>
              <w:pStyle w:val="Untertitel"/>
            </w:pPr>
            <w:r w:rsidRPr="00EB30CF">
              <w:t>80%</w:t>
            </w:r>
          </w:p>
        </w:tc>
      </w:tr>
    </w:tbl>
    <w:p w:rsidR="00FF74C3" w:rsidRPr="00FC5E87" w:rsidRDefault="007726DC" w:rsidP="00FC5E87">
      <w:pPr>
        <w:pStyle w:val="TableComment"/>
        <w:rPr>
          <w:szCs w:val="26"/>
        </w:rPr>
      </w:pPr>
      <w:r w:rsidRPr="00DF009D">
        <w:rPr>
          <w:vertAlign w:val="superscript"/>
          <w:lang w:val="es-MX"/>
        </w:rPr>
        <w:t>1</w:t>
      </w:r>
      <w:r w:rsidRPr="00DF009D">
        <w:rPr>
          <w:lang w:val="es-MX"/>
        </w:rPr>
        <w:t>Cálulo basado en recompensa de 5 GALI &gt; bloque 430</w:t>
      </w:r>
      <w:r w:rsidR="00237D7C">
        <w:rPr>
          <w:lang w:val="es-MX"/>
        </w:rPr>
        <w:t>,</w:t>
      </w:r>
      <w:r w:rsidRPr="00DF009D">
        <w:rPr>
          <w:lang w:val="es-MX"/>
        </w:rPr>
        <w:t>000</w:t>
      </w:r>
    </w:p>
    <w:p w:rsidR="003F5C2E" w:rsidRDefault="003F5C2E">
      <w:pPr>
        <w:rPr>
          <w:rFonts w:ascii="Ubuntu" w:eastAsiaTheme="majorEastAsia" w:hAnsi="Ubuntu" w:cstheme="majorBidi"/>
          <w:sz w:val="36"/>
          <w:szCs w:val="32"/>
        </w:rPr>
      </w:pPr>
      <w:bookmarkStart w:id="18" w:name="_Toc3326971"/>
      <w:r>
        <w:br w:type="page"/>
      </w:r>
    </w:p>
    <w:p w:rsidR="00AE00E4" w:rsidRPr="009E536F" w:rsidRDefault="001D3E55" w:rsidP="009E536F">
      <w:pPr>
        <w:pStyle w:val="berschrift1"/>
      </w:pPr>
      <w:bookmarkStart w:id="19" w:name="_Toc6341641"/>
      <w:bookmarkStart w:id="20" w:name="_Toc6341723"/>
      <w:bookmarkEnd w:id="18"/>
      <w:r w:rsidRPr="008F038C">
        <w:lastRenderedPageBreak/>
        <w:t>DEPÓSITOS A PLAZO (</w:t>
      </w:r>
      <w:proofErr w:type="spellStart"/>
      <w:r w:rsidRPr="008F038C">
        <w:t>gTD</w:t>
      </w:r>
      <w:proofErr w:type="spellEnd"/>
      <w:r w:rsidRPr="008F038C">
        <w:t>)</w:t>
      </w:r>
      <w:bookmarkEnd w:id="19"/>
      <w:bookmarkEnd w:id="20"/>
    </w:p>
    <w:p w:rsidR="0025039C" w:rsidRPr="00AE00E4" w:rsidRDefault="007726DC" w:rsidP="0025039C">
      <w:pPr>
        <w:rPr>
          <w:szCs w:val="26"/>
          <w:lang w:val="en-US"/>
        </w:rPr>
      </w:pPr>
      <w:r w:rsidRPr="00DF009D">
        <w:rPr>
          <w:szCs w:val="26"/>
          <w:lang w:val="es-MX"/>
        </w:rPr>
        <w:t xml:space="preserve">Mientras que el staking móvil es dependiente de la dificultad de la red y la cantidad de monedas acumuladas, la función de los </w:t>
      </w:r>
      <w:r w:rsidRPr="00DF009D">
        <w:rPr>
          <w:i/>
          <w:szCs w:val="26"/>
          <w:lang w:val="es-MX"/>
        </w:rPr>
        <w:t>depósitos a plazo</w:t>
      </w:r>
      <w:r w:rsidRPr="00DF009D">
        <w:rPr>
          <w:i/>
          <w:szCs w:val="26"/>
          <w:vertAlign w:val="superscript"/>
          <w:lang w:val="es-MX"/>
        </w:rPr>
        <w:t>9</w:t>
      </w:r>
      <w:r w:rsidRPr="00DF009D">
        <w:rPr>
          <w:szCs w:val="26"/>
          <w:lang w:val="es-MX"/>
        </w:rPr>
        <w:t xml:space="preserve"> permite bloquear monedas por un cierto período y generar recompensas.</w:t>
      </w:r>
    </w:p>
    <w:p w:rsidR="00884F55" w:rsidRPr="006B36D2" w:rsidRDefault="003D02D1" w:rsidP="006B36D2">
      <w:pPr>
        <w:pStyle w:val="TableComment"/>
        <w:rPr>
          <w:color w:val="595959" w:themeColor="text1" w:themeTint="A6"/>
          <w:sz w:val="28"/>
          <w:szCs w:val="28"/>
          <w:lang w:val="es-MX"/>
        </w:rPr>
      </w:pPr>
      <w:r w:rsidRPr="003D02D1">
        <w:drawing>
          <wp:inline distT="0" distB="0" distL="0" distR="0" wp14:anchorId="4FEA91E4" wp14:editId="14A23409">
            <wp:extent cx="6269355" cy="28867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9355" cy="2886710"/>
                    </a:xfrm>
                    <a:prstGeom prst="rect">
                      <a:avLst/>
                    </a:prstGeom>
                  </pic:spPr>
                </pic:pic>
              </a:graphicData>
            </a:graphic>
          </wp:inline>
        </w:drawing>
      </w:r>
      <w:r w:rsidR="007726DC" w:rsidRPr="00EB30CF">
        <w:rPr>
          <w:lang w:val="es-MX"/>
        </w:rPr>
        <w:t>Figura 4. Calendario basado en Depósitos a Plazo en una billetera fuera de línea.</w:t>
      </w:r>
    </w:p>
    <w:p w:rsidR="00F11CAA" w:rsidRDefault="00F11CAA" w:rsidP="008B3456">
      <w:pPr>
        <w:rPr>
          <w:szCs w:val="26"/>
          <w:lang w:val="en-US"/>
        </w:rPr>
      </w:pPr>
    </w:p>
    <w:p w:rsidR="003F5C2E" w:rsidRPr="003D02D1" w:rsidRDefault="007726DC" w:rsidP="00813439">
      <w:pPr>
        <w:rPr>
          <w:rFonts w:ascii="Ubuntu" w:eastAsiaTheme="majorEastAsia" w:hAnsi="Ubuntu" w:cstheme="majorBidi"/>
          <w:sz w:val="36"/>
          <w:szCs w:val="32"/>
          <w:lang w:val="en-US"/>
        </w:rPr>
      </w:pPr>
      <w:bookmarkStart w:id="21" w:name="_Toc3326972"/>
      <w:r w:rsidRPr="00DF009D">
        <w:rPr>
          <w:szCs w:val="26"/>
          <w:lang w:val="es-MX"/>
        </w:rPr>
        <w:t xml:space="preserve">La cantidad mínima de monedas requeridas para usar Depósitos a Plazo (gTD) es </w:t>
      </w:r>
      <w:r w:rsidR="00B24D71" w:rsidRPr="00DF009D">
        <w:rPr>
          <w:b/>
          <w:szCs w:val="26"/>
          <w:lang w:val="es-MX"/>
        </w:rPr>
        <w:t>cinco mil</w:t>
      </w:r>
      <w:r w:rsidR="00B24D71">
        <w:rPr>
          <w:b/>
          <w:szCs w:val="26"/>
          <w:lang w:val="es-MX"/>
        </w:rPr>
        <w:t xml:space="preserve"> </w:t>
      </w:r>
      <w:r w:rsidR="00813439">
        <w:rPr>
          <w:b/>
          <w:szCs w:val="26"/>
          <w:lang w:val="es-MX"/>
        </w:rPr>
        <w:t>[</w:t>
      </w:r>
      <w:r w:rsidRPr="00DF009D">
        <w:rPr>
          <w:b/>
          <w:szCs w:val="26"/>
          <w:lang w:val="es-MX"/>
        </w:rPr>
        <w:t>5,000</w:t>
      </w:r>
      <w:r w:rsidR="00813439">
        <w:rPr>
          <w:b/>
          <w:szCs w:val="26"/>
          <w:lang w:val="es-MX"/>
        </w:rPr>
        <w:t>]</w:t>
      </w:r>
      <w:r w:rsidRPr="00DF009D">
        <w:rPr>
          <w:szCs w:val="26"/>
          <w:lang w:val="es-MX"/>
        </w:rPr>
        <w:t xml:space="preserve"> GALI. El período de bloqueo es de </w:t>
      </w:r>
      <w:r w:rsidR="00B24D71" w:rsidRPr="00DF009D">
        <w:rPr>
          <w:b/>
          <w:szCs w:val="26"/>
          <w:lang w:val="es-MX"/>
        </w:rPr>
        <w:t>un</w:t>
      </w:r>
      <w:r w:rsidR="00B24D71">
        <w:rPr>
          <w:b/>
          <w:szCs w:val="26"/>
          <w:lang w:val="es-MX"/>
        </w:rPr>
        <w:t xml:space="preserve"> </w:t>
      </w:r>
      <w:r w:rsidR="00813439">
        <w:rPr>
          <w:b/>
          <w:szCs w:val="26"/>
          <w:lang w:val="es-MX"/>
        </w:rPr>
        <w:t>[</w:t>
      </w:r>
      <w:r w:rsidRPr="00DF009D">
        <w:rPr>
          <w:b/>
          <w:szCs w:val="26"/>
          <w:lang w:val="es-MX"/>
        </w:rPr>
        <w:t>1</w:t>
      </w:r>
      <w:r w:rsidR="00813439">
        <w:rPr>
          <w:b/>
          <w:szCs w:val="26"/>
          <w:lang w:val="es-MX"/>
        </w:rPr>
        <w:t>]</w:t>
      </w:r>
      <w:r w:rsidRPr="00DF009D">
        <w:rPr>
          <w:szCs w:val="26"/>
          <w:lang w:val="es-MX"/>
        </w:rPr>
        <w:t xml:space="preserve"> año. La recompensa de bloque es de </w:t>
      </w:r>
      <w:r w:rsidR="00B24D71" w:rsidRPr="00DF009D">
        <w:rPr>
          <w:b/>
          <w:szCs w:val="26"/>
          <w:lang w:val="es-MX"/>
        </w:rPr>
        <w:t xml:space="preserve">diez </w:t>
      </w:r>
      <w:r w:rsidR="00813439">
        <w:rPr>
          <w:b/>
          <w:szCs w:val="26"/>
          <w:lang w:val="es-MX"/>
        </w:rPr>
        <w:t>[</w:t>
      </w:r>
      <w:r w:rsidRPr="00DF009D">
        <w:rPr>
          <w:b/>
          <w:szCs w:val="26"/>
          <w:lang w:val="es-MX"/>
        </w:rPr>
        <w:t>10</w:t>
      </w:r>
      <w:r w:rsidR="00813439">
        <w:rPr>
          <w:b/>
          <w:szCs w:val="26"/>
          <w:lang w:val="es-MX"/>
        </w:rPr>
        <w:t>]</w:t>
      </w:r>
      <w:r w:rsidRPr="00DF009D">
        <w:rPr>
          <w:szCs w:val="26"/>
          <w:lang w:val="es-MX"/>
        </w:rPr>
        <w:t xml:space="preserve"> por ciento, y las monedas de diferentes billeteras se usan para ponderar. Con un nuevo bloque en la red, las billeteras con monedas bloqueadas obtendrán la cantidad de acuerdo a su ponderación. Hasta que el período del Depósito a Plazo finalice las recompensas estarán bloqueadas. Una vez bloqueadas, usar las monedas para moverlas o gastarlas para hacer compras es imposible. La cancelación del Depósito a Plazo antes del tiempo de finalización es imposible. Esto reducirá eficazmente el suministro de monedas durante el período bloqueado.</w:t>
      </w:r>
    </w:p>
    <w:p w:rsidR="00AE3C9D" w:rsidRPr="003D02D1" w:rsidRDefault="001D3E55" w:rsidP="009E536F">
      <w:pPr>
        <w:pStyle w:val="berschrift1"/>
        <w:rPr>
          <w:lang w:val="en-US"/>
        </w:rPr>
      </w:pPr>
      <w:bookmarkStart w:id="22" w:name="_Toc6341642"/>
      <w:bookmarkStart w:id="23" w:name="_Toc6341724"/>
      <w:bookmarkEnd w:id="21"/>
      <w:r w:rsidRPr="003D02D1">
        <w:rPr>
          <w:lang w:val="en-US"/>
        </w:rPr>
        <w:lastRenderedPageBreak/>
        <w:t>CONTROL DE SUMINISTRO DE MONEDAS (</w:t>
      </w:r>
      <w:proofErr w:type="spellStart"/>
      <w:r w:rsidRPr="003D02D1">
        <w:rPr>
          <w:lang w:val="en-US"/>
        </w:rPr>
        <w:t>gMSC</w:t>
      </w:r>
      <w:proofErr w:type="spellEnd"/>
      <w:r w:rsidRPr="003D02D1">
        <w:rPr>
          <w:lang w:val="en-US"/>
        </w:rPr>
        <w:t>)</w:t>
      </w:r>
      <w:bookmarkEnd w:id="22"/>
      <w:bookmarkEnd w:id="23"/>
    </w:p>
    <w:p w:rsidR="00B96939" w:rsidRPr="00AE3C9D" w:rsidRDefault="00813439" w:rsidP="0084596F">
      <w:pPr>
        <w:rPr>
          <w:szCs w:val="26"/>
          <w:lang w:val="en-US"/>
        </w:rPr>
      </w:pPr>
      <w:r w:rsidRPr="00DF009D">
        <w:rPr>
          <w:szCs w:val="26"/>
          <w:lang w:val="es-MX"/>
        </w:rPr>
        <w:t xml:space="preserve">El control de la inflación es uno de los retos más desafiantes para el dinero digital, y poder ser reconocido y aceptado como una alternativa al dinero fiat. Sin ningún mecanismo de control, el valor de cualquier dinero digital es impredecible. Esto pude generar una situación en que los inversores comiencen a apostar en su valor, lo que ocasionaría un serio daño al mercado en cuestión de horas e inmediatamente eliminaría la posibilidad de que el dinero digital sea visto como una opción de pago aceptada. Con el control de inflación creemos que las personas que están fuera de la esfera del dinero digital sean atraídas a usarlo, ya que no sería necesario que tuvieran que estar revisando su portafolio todos los días. A diferencia de los bancos centrales y el dinero fiat, no habrá un lugar central para observar y mantener el suministro de dinero. En Galilel hemos implementado un enfoque descentralizado para la quema de monedas, llamado </w:t>
      </w:r>
      <w:r w:rsidRPr="00DF009D">
        <w:rPr>
          <w:i/>
          <w:szCs w:val="26"/>
          <w:lang w:val="es-MX"/>
        </w:rPr>
        <w:t>Proof-of-Burn</w:t>
      </w:r>
      <w:r w:rsidRPr="00DF009D">
        <w:rPr>
          <w:i/>
          <w:szCs w:val="26"/>
          <w:vertAlign w:val="superscript"/>
          <w:lang w:val="es-MX"/>
        </w:rPr>
        <w:t>10</w:t>
      </w:r>
      <w:r w:rsidRPr="00DF009D">
        <w:rPr>
          <w:szCs w:val="26"/>
          <w:lang w:val="es-MX"/>
        </w:rPr>
        <w:t xml:space="preserve"> (mecanismo de Prueba de Quema) para monedas acumuladas públicas y privadas. Aunque esto es un paso necesario para controlar la circulación de dinero, los propietarios de masternodes tendrán la posibilidad de votar por una reducción de recompensas o quema completa por un período específico para reducir la generación de monedas.</w:t>
      </w:r>
    </w:p>
    <w:p w:rsidR="00D30593" w:rsidRDefault="003D02D1" w:rsidP="006B36D2">
      <w:pPr>
        <w:pStyle w:val="TableComment"/>
      </w:pPr>
      <w:r w:rsidRPr="003D02D1">
        <w:lastRenderedPageBreak/>
        <w:drawing>
          <wp:inline distT="0" distB="0" distL="0" distR="0" wp14:anchorId="3FCEF454" wp14:editId="362A8194">
            <wp:extent cx="6269355" cy="2886710"/>
            <wp:effectExtent l="0" t="0" r="0"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9355" cy="2886710"/>
                    </a:xfrm>
                    <a:prstGeom prst="rect">
                      <a:avLst/>
                    </a:prstGeom>
                  </pic:spPr>
                </pic:pic>
              </a:graphicData>
            </a:graphic>
          </wp:inline>
        </w:drawing>
      </w:r>
      <w:r w:rsidR="00813439" w:rsidRPr="00EB30CF">
        <w:rPr>
          <w:lang w:val="es-MX"/>
        </w:rPr>
        <w:t>Figura 5. Votación de masternodes para reducir la generación de recompensas.</w:t>
      </w:r>
    </w:p>
    <w:p w:rsidR="00813439" w:rsidRDefault="00813439" w:rsidP="00F11CAA">
      <w:pPr>
        <w:rPr>
          <w:szCs w:val="26"/>
          <w:lang w:val="en-US"/>
        </w:rPr>
      </w:pPr>
    </w:p>
    <w:p w:rsidR="00114631" w:rsidRPr="003D02D1" w:rsidRDefault="00813439" w:rsidP="00813439">
      <w:pPr>
        <w:rPr>
          <w:szCs w:val="26"/>
          <w:lang w:val="es-MX"/>
        </w:rPr>
      </w:pPr>
      <w:r w:rsidRPr="00DF009D">
        <w:rPr>
          <w:szCs w:val="26"/>
          <w:lang w:val="es-MX"/>
        </w:rPr>
        <w:t xml:space="preserve">Le hemos llamado Control de Suministro de Monedas (gMSC), eficazmente Proof-of-Burn v2 (Prueba de Quema v2). Este mecanismo quema únicamente recompensas, nunca los depósitos a plazo ni el presupuesto para desarrollo. El período para la quema de moneda será </w:t>
      </w:r>
      <w:r w:rsidR="00B24D71">
        <w:rPr>
          <w:b/>
          <w:szCs w:val="26"/>
          <w:lang w:val="es-MX"/>
        </w:rPr>
        <w:t xml:space="preserve">un </w:t>
      </w:r>
      <w:r>
        <w:rPr>
          <w:b/>
          <w:szCs w:val="26"/>
          <w:lang w:val="es-MX"/>
        </w:rPr>
        <w:t>[</w:t>
      </w:r>
      <w:r w:rsidRPr="00DF009D">
        <w:rPr>
          <w:b/>
          <w:szCs w:val="26"/>
          <w:lang w:val="es-MX"/>
        </w:rPr>
        <w:t>1</w:t>
      </w:r>
      <w:r>
        <w:rPr>
          <w:b/>
          <w:szCs w:val="26"/>
          <w:lang w:val="es-MX"/>
        </w:rPr>
        <w:t>]</w:t>
      </w:r>
      <w:r w:rsidRPr="00DF009D">
        <w:rPr>
          <w:szCs w:val="26"/>
          <w:lang w:val="es-MX"/>
        </w:rPr>
        <w:t xml:space="preserve"> mes, en los pasos descritos en la tabla de estructura de quema de recompensas, disminuyendo el suministro anual. Los propietarios de masternodes serán sujetos para votar cada mes.  La propuesta podrá ser hecha una vez al mes, comenzando </w:t>
      </w:r>
      <w:r w:rsidR="00B24D71" w:rsidRPr="00DF009D">
        <w:rPr>
          <w:b/>
          <w:szCs w:val="26"/>
          <w:lang w:val="es-MX"/>
        </w:rPr>
        <w:t xml:space="preserve">una </w:t>
      </w:r>
      <w:r>
        <w:rPr>
          <w:b/>
          <w:szCs w:val="26"/>
          <w:lang w:val="es-MX"/>
        </w:rPr>
        <w:t>[</w:t>
      </w:r>
      <w:r w:rsidRPr="00DF009D">
        <w:rPr>
          <w:b/>
          <w:szCs w:val="26"/>
          <w:lang w:val="es-MX"/>
        </w:rPr>
        <w:t>1</w:t>
      </w:r>
      <w:r>
        <w:rPr>
          <w:b/>
          <w:szCs w:val="26"/>
          <w:lang w:val="es-MX"/>
        </w:rPr>
        <w:t>]</w:t>
      </w:r>
      <w:r w:rsidRPr="00DF009D">
        <w:rPr>
          <w:szCs w:val="26"/>
          <w:lang w:val="es-MX"/>
        </w:rPr>
        <w:t xml:space="preserve"> semana antes de que el período actual de quema de recompensa termine. La blockchain aceptará cualquier propuesta empezando desde </w:t>
      </w:r>
      <w:r w:rsidR="00B24D71" w:rsidRPr="00DF009D">
        <w:rPr>
          <w:b/>
          <w:szCs w:val="26"/>
          <w:lang w:val="es-MX"/>
        </w:rPr>
        <w:t>mil</w:t>
      </w:r>
      <w:r w:rsidR="00B24D71">
        <w:rPr>
          <w:b/>
          <w:szCs w:val="26"/>
          <w:lang w:val="es-MX"/>
        </w:rPr>
        <w:t xml:space="preserve"> </w:t>
      </w:r>
      <w:r>
        <w:rPr>
          <w:b/>
          <w:szCs w:val="26"/>
          <w:lang w:val="es-MX"/>
        </w:rPr>
        <w:t>[1000]</w:t>
      </w:r>
      <w:r w:rsidRPr="00DF009D">
        <w:rPr>
          <w:szCs w:val="26"/>
          <w:lang w:val="es-MX"/>
        </w:rPr>
        <w:t xml:space="preserve"> GALI. Una vez que la propuesta sea distribuida en la blockchain, los propietarios de masternodes podrán votar haciendo un gasto adicional de </w:t>
      </w:r>
      <w:r w:rsidR="00B24D71" w:rsidRPr="00DF009D">
        <w:rPr>
          <w:b/>
          <w:szCs w:val="26"/>
          <w:lang w:val="es-MX"/>
        </w:rPr>
        <w:t>uno</w:t>
      </w:r>
      <w:r w:rsidR="00B24D71">
        <w:rPr>
          <w:b/>
          <w:szCs w:val="26"/>
          <w:lang w:val="es-MX"/>
        </w:rPr>
        <w:t xml:space="preserve"> </w:t>
      </w:r>
      <w:r>
        <w:rPr>
          <w:b/>
          <w:szCs w:val="26"/>
          <w:lang w:val="es-MX"/>
        </w:rPr>
        <w:t>[1]</w:t>
      </w:r>
      <w:r w:rsidRPr="00DF009D">
        <w:rPr>
          <w:szCs w:val="26"/>
          <w:lang w:val="es-MX"/>
        </w:rPr>
        <w:t xml:space="preserve"> o más GALI. La propuesta con el mayor número de monedas y con más del </w:t>
      </w:r>
      <w:r w:rsidR="00B24D71" w:rsidRPr="00DF009D">
        <w:rPr>
          <w:b/>
          <w:szCs w:val="26"/>
          <w:lang w:val="es-MX"/>
        </w:rPr>
        <w:t xml:space="preserve">cincuenta </w:t>
      </w:r>
      <w:r>
        <w:rPr>
          <w:b/>
          <w:szCs w:val="26"/>
          <w:lang w:val="es-MX"/>
        </w:rPr>
        <w:t>[</w:t>
      </w:r>
      <w:r w:rsidRPr="00DF009D">
        <w:rPr>
          <w:b/>
          <w:szCs w:val="26"/>
          <w:lang w:val="es-MX"/>
        </w:rPr>
        <w:t>50</w:t>
      </w:r>
      <w:r>
        <w:rPr>
          <w:b/>
          <w:szCs w:val="26"/>
          <w:lang w:val="es-MX"/>
        </w:rPr>
        <w:t>]</w:t>
      </w:r>
      <w:r w:rsidRPr="00DF009D">
        <w:rPr>
          <w:szCs w:val="26"/>
          <w:lang w:val="es-MX"/>
        </w:rPr>
        <w:t xml:space="preserve"> por ciento de votos de los masternodes después de que el período de propuesta finalice, ganará. Si el período de propuesta termina y es aceptado, las monedas bloqueadas en la propuesta serán quemadas y el nuevo período de quema de recompensa comenzará </w:t>
      </w:r>
      <w:r w:rsidRPr="00DF009D">
        <w:rPr>
          <w:szCs w:val="26"/>
          <w:lang w:val="es-MX"/>
        </w:rPr>
        <w:lastRenderedPageBreak/>
        <w:t>desde el siguiente bloque Si los requerimientos mínimos para la aceptación de la propuesta no son alcanzados, las monedas bloqueadas se desbloquearán.</w:t>
      </w:r>
    </w:p>
    <w:p w:rsidR="00D30593" w:rsidRPr="003D02D1" w:rsidRDefault="00D30593" w:rsidP="00F11CAA">
      <w:pPr>
        <w:rPr>
          <w:color w:val="595959" w:themeColor="text1" w:themeTint="A6"/>
          <w:sz w:val="28"/>
          <w:szCs w:val="28"/>
          <w:lang w:val="es-MX"/>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BC1874" w:rsidRPr="003D02D1" w:rsidTr="004E0624">
        <w:trPr>
          <w:trHeight w:val="510"/>
          <w:jc w:val="center"/>
        </w:trPr>
        <w:tc>
          <w:tcPr>
            <w:tcW w:w="7087" w:type="dxa"/>
            <w:gridSpan w:val="2"/>
            <w:shd w:val="clear" w:color="auto" w:fill="auto"/>
          </w:tcPr>
          <w:p w:rsidR="00BC1874" w:rsidRPr="00BC1874" w:rsidRDefault="00BC1874" w:rsidP="004E0624">
            <w:pPr>
              <w:pStyle w:val="Untertitel"/>
              <w:rPr>
                <w:b/>
                <w:bCs/>
                <w:lang w:val="es-MX"/>
              </w:rPr>
            </w:pPr>
            <w:r w:rsidRPr="00BC1874">
              <w:rPr>
                <w:b/>
                <w:bCs/>
                <w:lang w:val="es-MX"/>
              </w:rPr>
              <w:t>ESTRUCTURA DE QUEMA DE RECOMPENSA</w:t>
            </w:r>
          </w:p>
        </w:tc>
      </w:tr>
      <w:tr w:rsidR="00BC1874" w:rsidRPr="003D02D1" w:rsidTr="004E0624">
        <w:trPr>
          <w:trHeight w:val="510"/>
          <w:jc w:val="center"/>
        </w:trPr>
        <w:tc>
          <w:tcPr>
            <w:tcW w:w="3260" w:type="dxa"/>
            <w:shd w:val="clear" w:color="auto" w:fill="auto"/>
          </w:tcPr>
          <w:p w:rsidR="00BC1874" w:rsidRPr="00BC5050" w:rsidRDefault="00BC1874" w:rsidP="004E0624">
            <w:pPr>
              <w:pStyle w:val="TableDescription"/>
            </w:pPr>
            <w:r w:rsidRPr="00BC5050">
              <w:t>PORCENTAJE DE QUEMA</w:t>
            </w:r>
          </w:p>
        </w:tc>
        <w:tc>
          <w:tcPr>
            <w:tcW w:w="3827" w:type="dxa"/>
            <w:shd w:val="clear" w:color="auto" w:fill="auto"/>
          </w:tcPr>
          <w:p w:rsidR="00BC1874" w:rsidRPr="00AF014E" w:rsidRDefault="00BC1874" w:rsidP="004E0624">
            <w:pPr>
              <w:pStyle w:val="TableDescription"/>
              <w:rPr>
                <w:lang w:val="es-MX"/>
              </w:rPr>
            </w:pPr>
            <w:r w:rsidRPr="00AF014E">
              <w:rPr>
                <w:lang w:val="es-MX"/>
              </w:rPr>
              <w:t>CANTIDAD A QUEMAR POR MES</w:t>
            </w:r>
            <w:r w:rsidRPr="00AF014E">
              <w:rPr>
                <w:vertAlign w:val="superscript"/>
                <w:lang w:val="es-MX"/>
              </w:rPr>
              <w:t>1</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25%</w:t>
            </w:r>
          </w:p>
        </w:tc>
        <w:tc>
          <w:tcPr>
            <w:tcW w:w="3827" w:type="dxa"/>
            <w:shd w:val="clear" w:color="auto" w:fill="auto"/>
          </w:tcPr>
          <w:p w:rsidR="00BC1874" w:rsidRPr="00EB30CF" w:rsidRDefault="00BC1874" w:rsidP="004E0624">
            <w:pPr>
              <w:pStyle w:val="Untertitel"/>
            </w:pPr>
            <w:r w:rsidRPr="00EB30CF">
              <w:t>54,750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50%</w:t>
            </w:r>
          </w:p>
        </w:tc>
        <w:tc>
          <w:tcPr>
            <w:tcW w:w="3827" w:type="dxa"/>
            <w:shd w:val="clear" w:color="auto" w:fill="auto"/>
          </w:tcPr>
          <w:p w:rsidR="00BC1874" w:rsidRPr="00EB30CF" w:rsidRDefault="00BC1874" w:rsidP="004E0624">
            <w:pPr>
              <w:pStyle w:val="Untertitel"/>
            </w:pPr>
            <w:r w:rsidRPr="00EB30CF">
              <w:t>109,500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75%</w:t>
            </w:r>
          </w:p>
        </w:tc>
        <w:tc>
          <w:tcPr>
            <w:tcW w:w="3827" w:type="dxa"/>
            <w:shd w:val="clear" w:color="auto" w:fill="auto"/>
          </w:tcPr>
          <w:p w:rsidR="00BC1874" w:rsidRPr="00EB30CF" w:rsidRDefault="00BC1874" w:rsidP="004E0624">
            <w:pPr>
              <w:pStyle w:val="Untertitel"/>
            </w:pPr>
            <w:r w:rsidRPr="00EB30CF">
              <w:t>164,250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100%</w:t>
            </w:r>
          </w:p>
        </w:tc>
        <w:tc>
          <w:tcPr>
            <w:tcW w:w="3827" w:type="dxa"/>
            <w:shd w:val="clear" w:color="auto" w:fill="auto"/>
          </w:tcPr>
          <w:p w:rsidR="00BC1874" w:rsidRPr="00EB30CF" w:rsidRDefault="00BC1874" w:rsidP="004E0624">
            <w:pPr>
              <w:pStyle w:val="Untertitel"/>
            </w:pPr>
            <w:r w:rsidRPr="00EB30CF">
              <w:t>219,000 GALI</w:t>
            </w:r>
          </w:p>
        </w:tc>
      </w:tr>
    </w:tbl>
    <w:p w:rsidR="00114631" w:rsidRPr="00081035" w:rsidRDefault="00BC1874" w:rsidP="00BC1874">
      <w:pPr>
        <w:pStyle w:val="TableComment"/>
      </w:pPr>
      <w:r w:rsidRPr="00DF009D">
        <w:rPr>
          <w:vertAlign w:val="superscript"/>
          <w:lang w:val="es-MX"/>
        </w:rPr>
        <w:t>1</w:t>
      </w:r>
      <w:r w:rsidRPr="00DF009D">
        <w:rPr>
          <w:lang w:val="es-MX"/>
        </w:rPr>
        <w:t>Cálulo basado en recompensa de 5 GALI &gt; bloque 430</w:t>
      </w:r>
      <w:r w:rsidR="00237D7C">
        <w:rPr>
          <w:lang w:val="es-MX"/>
        </w:rPr>
        <w:t>,</w:t>
      </w:r>
      <w:r w:rsidRPr="00DF009D">
        <w:rPr>
          <w:lang w:val="es-MX"/>
        </w:rPr>
        <w:t>000</w:t>
      </w:r>
    </w:p>
    <w:p w:rsidR="00BC1874" w:rsidRDefault="00BC1874">
      <w:pPr>
        <w:spacing w:after="0" w:line="240" w:lineRule="auto"/>
        <w:jc w:val="left"/>
        <w:rPr>
          <w:rFonts w:ascii="Ubuntu" w:eastAsiaTheme="majorEastAsia" w:hAnsi="Ubuntu" w:cstheme="majorBidi"/>
          <w:sz w:val="36"/>
          <w:szCs w:val="32"/>
        </w:rPr>
      </w:pPr>
      <w:r>
        <w:br w:type="page"/>
      </w:r>
    </w:p>
    <w:p w:rsidR="00992FF3" w:rsidRPr="009E536F" w:rsidRDefault="001D3E55" w:rsidP="009E536F">
      <w:pPr>
        <w:pStyle w:val="berschrift1"/>
      </w:pPr>
      <w:bookmarkStart w:id="24" w:name="_Toc6341643"/>
      <w:bookmarkStart w:id="25" w:name="_Toc6341725"/>
      <w:r w:rsidRPr="008F038C">
        <w:lastRenderedPageBreak/>
        <w:t>NODOS MAESTROS AL INSTANTE (</w:t>
      </w:r>
      <w:proofErr w:type="spellStart"/>
      <w:r w:rsidRPr="008F038C">
        <w:t>gIOMN</w:t>
      </w:r>
      <w:proofErr w:type="spellEnd"/>
      <w:r w:rsidRPr="008F038C">
        <w:t>)</w:t>
      </w:r>
      <w:bookmarkEnd w:id="24"/>
      <w:bookmarkEnd w:id="25"/>
    </w:p>
    <w:p w:rsidR="00DE2B65" w:rsidRPr="00BC1874" w:rsidRDefault="00BC1874" w:rsidP="00BC1874">
      <w:pPr>
        <w:rPr>
          <w:szCs w:val="26"/>
          <w:lang w:val="es-MX"/>
        </w:rPr>
      </w:pPr>
      <w:r w:rsidRPr="00DF009D">
        <w:rPr>
          <w:szCs w:val="26"/>
          <w:lang w:val="es-MX"/>
        </w:rPr>
        <w:t>Si bien los masternodes han generado gran atención en el mundo del dinero digital. Muchos de los nuevos proyectos han tratado de crear criptomonedas con retornos sobre la inversión (ROI) ridículamente altos, y fallan después de que la inflación se dispara, de la misma forma, tienen una distribución poco balanceada entre los masternodes y las billeteras staking.</w:t>
      </w:r>
      <w:r>
        <w:rPr>
          <w:szCs w:val="26"/>
          <w:lang w:val="es-MX"/>
        </w:rPr>
        <w:t xml:space="preserve"> </w:t>
      </w:r>
      <w:r w:rsidRPr="00DF009D">
        <w:rPr>
          <w:szCs w:val="26"/>
          <w:lang w:val="es-MX"/>
        </w:rPr>
        <w:t>Este no es el objetivo principal de tener un masternode. En Galilel el principal uso de los masternodes es asegurar la red y al mismo tiempo tener la oportunidad de votar en aspectos de desarrollo futuros, así como mantener en circulación la moneda. Sin embargo el principal punto débil para la implementación de masternodes disponibles es que se requiere tener sincronizada e indexada la blockchain en cada máquina actuando como masternode.</w:t>
      </w:r>
    </w:p>
    <w:p w:rsidR="00FD74BB" w:rsidRPr="006B36D2" w:rsidRDefault="003D02D1" w:rsidP="006B36D2">
      <w:pPr>
        <w:pStyle w:val="TableComment"/>
        <w:rPr>
          <w:color w:val="595959" w:themeColor="text1" w:themeTint="A6"/>
          <w:sz w:val="28"/>
          <w:szCs w:val="28"/>
          <w:lang w:val="es-MX"/>
        </w:rPr>
      </w:pPr>
      <w:r w:rsidRPr="003D02D1">
        <w:drawing>
          <wp:inline distT="0" distB="0" distL="0" distR="0" wp14:anchorId="5409F685" wp14:editId="107A1CDA">
            <wp:extent cx="6269355" cy="28867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9355" cy="2886710"/>
                    </a:xfrm>
                    <a:prstGeom prst="rect">
                      <a:avLst/>
                    </a:prstGeom>
                  </pic:spPr>
                </pic:pic>
              </a:graphicData>
            </a:graphic>
          </wp:inline>
        </w:drawing>
      </w:r>
      <w:r w:rsidR="00BC1874" w:rsidRPr="00DF009D">
        <w:rPr>
          <w:lang w:val="es-MX"/>
        </w:rPr>
        <w:t>Figura 6. Multiples masternodes conectados  a una única blockchain en la nube.</w:t>
      </w:r>
    </w:p>
    <w:p w:rsidR="00890B34" w:rsidRDefault="00890B34" w:rsidP="007E3B4C">
      <w:pPr>
        <w:rPr>
          <w:szCs w:val="26"/>
          <w:lang w:val="en-US"/>
        </w:rPr>
      </w:pPr>
    </w:p>
    <w:p w:rsidR="00BC1874" w:rsidRPr="003D02D1" w:rsidRDefault="00BC1874" w:rsidP="003D02D1">
      <w:pPr>
        <w:rPr>
          <w:rFonts w:ascii="Ubuntu" w:eastAsiaTheme="majorEastAsia" w:hAnsi="Ubuntu" w:cstheme="majorBidi"/>
          <w:sz w:val="36"/>
          <w:szCs w:val="32"/>
          <w:lang w:val="en-US"/>
        </w:rPr>
      </w:pPr>
      <w:bookmarkStart w:id="26" w:name="_Toc3326974"/>
      <w:r w:rsidRPr="00DF009D">
        <w:rPr>
          <w:szCs w:val="26"/>
          <w:lang w:val="es-MX"/>
        </w:rPr>
        <w:t xml:space="preserve">Los masternodes al instante Galilel (gIOMN) resuelven este problema implementando una blockchain compartida que corra </w:t>
      </w:r>
      <w:r w:rsidRPr="00DF009D">
        <w:rPr>
          <w:i/>
          <w:szCs w:val="26"/>
          <w:lang w:val="es-MX"/>
        </w:rPr>
        <w:t>una-a-varias</w:t>
      </w:r>
      <w:r w:rsidRPr="00DF009D">
        <w:rPr>
          <w:i/>
          <w:szCs w:val="26"/>
          <w:vertAlign w:val="superscript"/>
          <w:lang w:val="es-MX"/>
        </w:rPr>
        <w:t>11</w:t>
      </w:r>
      <w:r w:rsidRPr="00DF009D">
        <w:rPr>
          <w:szCs w:val="26"/>
          <w:lang w:val="es-MX"/>
        </w:rPr>
        <w:t xml:space="preserve"> billeteras en un modelo de servidor cliente. Esto es comparable al modelo “Instant On” disponible en </w:t>
      </w:r>
      <w:r w:rsidRPr="00DF009D">
        <w:rPr>
          <w:i/>
          <w:szCs w:val="26"/>
          <w:lang w:val="es-MX"/>
        </w:rPr>
        <w:t>Electrum</w:t>
      </w:r>
      <w:r w:rsidRPr="00DF009D">
        <w:rPr>
          <w:i/>
          <w:szCs w:val="26"/>
          <w:vertAlign w:val="superscript"/>
          <w:lang w:val="es-MX"/>
        </w:rPr>
        <w:t>12</w:t>
      </w:r>
      <w:r w:rsidRPr="00DF009D">
        <w:rPr>
          <w:szCs w:val="26"/>
          <w:lang w:val="es-MX"/>
        </w:rPr>
        <w:t>.</w:t>
      </w:r>
      <w:bookmarkEnd w:id="26"/>
      <w:r w:rsidRPr="003D02D1">
        <w:rPr>
          <w:lang w:val="en-US"/>
        </w:rPr>
        <w:br w:type="page"/>
      </w:r>
    </w:p>
    <w:p w:rsidR="00C64305" w:rsidRPr="009E536F" w:rsidRDefault="001D3E55" w:rsidP="009E536F">
      <w:pPr>
        <w:pStyle w:val="berschrift1"/>
      </w:pPr>
      <w:bookmarkStart w:id="27" w:name="_Toc6341644"/>
      <w:bookmarkStart w:id="28" w:name="_Toc6341726"/>
      <w:r w:rsidRPr="008F038C">
        <w:lastRenderedPageBreak/>
        <w:t>CARACTERÍSTICAS Y ESPECIFICACIONES</w:t>
      </w:r>
      <w:bookmarkEnd w:id="27"/>
      <w:bookmarkEnd w:id="28"/>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5187"/>
      </w:tblGrid>
      <w:tr w:rsidR="00E9720D" w:rsidRPr="006A4208" w:rsidTr="004E0624">
        <w:trPr>
          <w:trHeight w:val="510"/>
          <w:jc w:val="center"/>
        </w:trPr>
        <w:tc>
          <w:tcPr>
            <w:tcW w:w="9582" w:type="dxa"/>
            <w:gridSpan w:val="2"/>
            <w:tcBorders>
              <w:bottom w:val="single" w:sz="6" w:space="0" w:color="D0CECE" w:themeColor="background2" w:themeShade="E6"/>
            </w:tcBorders>
            <w:shd w:val="clear" w:color="auto" w:fill="auto"/>
          </w:tcPr>
          <w:p w:rsidR="00E9720D" w:rsidRPr="00E9720D" w:rsidRDefault="00E9720D" w:rsidP="004E0624">
            <w:pPr>
              <w:pStyle w:val="Untertitel"/>
              <w:rPr>
                <w:b/>
                <w:bCs/>
              </w:rPr>
            </w:pPr>
            <w:r w:rsidRPr="00E9720D">
              <w:rPr>
                <w:b/>
                <w:bCs/>
              </w:rPr>
              <w:t>ESPECIFICACIONES DE LA MONEDA</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Nombre</w:t>
            </w:r>
            <w:proofErr w:type="spellEnd"/>
            <w:r w:rsidRPr="00717A82">
              <w:t xml:space="preserve"> de la </w:t>
            </w:r>
            <w:proofErr w:type="spellStart"/>
            <w:r w:rsidRPr="00717A82">
              <w:t>Moneda</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Galilel</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Símbolo</w:t>
            </w:r>
            <w:proofErr w:type="spellEnd"/>
            <w:r w:rsidRPr="00717A82">
              <w:t xml:space="preserve"> de la </w:t>
            </w:r>
            <w:proofErr w:type="spellStart"/>
            <w:r w:rsidRPr="00717A82">
              <w:t>Moneda</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Algoritmo</w:t>
            </w:r>
            <w:proofErr w:type="spellEnd"/>
            <w:r w:rsidRPr="00717A82">
              <w:t xml:space="preserve"> Hash</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Quark</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Consenso</w:t>
            </w:r>
            <w:proofErr w:type="spellEnd"/>
            <w:r w:rsidRPr="00717A82">
              <w:t xml:space="preserve"> de </w:t>
            </w:r>
            <w:proofErr w:type="spellStart"/>
            <w:r w:rsidRPr="00717A82">
              <w:t>Algoritmo</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proofErr w:type="spellStart"/>
            <w:r w:rsidRPr="00EB30CF">
              <w:t>PoS</w:t>
            </w:r>
            <w:proofErr w:type="spellEnd"/>
            <w:r w:rsidRPr="00EB30CF">
              <w:t xml:space="preserve"> + </w:t>
            </w:r>
            <w:proofErr w:type="spellStart"/>
            <w:r w:rsidRPr="00EB30CF">
              <w:t>zPoS</w:t>
            </w:r>
            <w:proofErr w:type="spellEnd"/>
            <w:r w:rsidRPr="00EB30CF">
              <w:t xml:space="preserve"> </w:t>
            </w:r>
            <w:proofErr w:type="spellStart"/>
            <w:r w:rsidRPr="00EB30CF">
              <w:t>Híbrido</w:t>
            </w:r>
            <w:proofErr w:type="spellEnd"/>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Tamaño</w:t>
            </w:r>
            <w:proofErr w:type="spellEnd"/>
            <w:r w:rsidRPr="00717A82">
              <w:t xml:space="preserve"> del </w:t>
            </w:r>
            <w:proofErr w:type="spellStart"/>
            <w:r w:rsidRPr="00717A82">
              <w:t>Bloque</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2 MB</w:t>
            </w:r>
          </w:p>
        </w:tc>
      </w:tr>
      <w:tr w:rsidR="00E9720D" w:rsidRPr="003D02D1"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Tiempo</w:t>
            </w:r>
            <w:proofErr w:type="spellEnd"/>
            <w:r w:rsidRPr="00717A82">
              <w:t xml:space="preserve"> del </w:t>
            </w:r>
            <w:proofErr w:type="spellStart"/>
            <w:r w:rsidRPr="00717A82">
              <w:t>Bloque</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AF014E" w:rsidRDefault="00E9720D" w:rsidP="004E0624">
            <w:pPr>
              <w:pStyle w:val="Untertitel"/>
              <w:rPr>
                <w:lang w:val="es-MX"/>
              </w:rPr>
            </w:pPr>
            <w:r w:rsidRPr="00AF014E">
              <w:rPr>
                <w:lang w:val="es-MX"/>
              </w:rPr>
              <w:t>60 Segundos (Re-ajuste cada bloque)</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Puerto RPC</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36002</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Puerto P2P</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36001</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Tipo</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proofErr w:type="spellStart"/>
            <w:r w:rsidRPr="00EB30CF">
              <w:t>PoW</w:t>
            </w:r>
            <w:proofErr w:type="spellEnd"/>
            <w:r w:rsidRPr="00EB30CF">
              <w:t xml:space="preserve"> / </w:t>
            </w:r>
            <w:proofErr w:type="spellStart"/>
            <w:r w:rsidRPr="00EB30CF">
              <w:t>PoS</w:t>
            </w:r>
            <w:proofErr w:type="spellEnd"/>
            <w:r w:rsidRPr="00EB30CF">
              <w:t xml:space="preserve"> / </w:t>
            </w:r>
            <w:proofErr w:type="spellStart"/>
            <w:r w:rsidRPr="00EB30CF">
              <w:t>zPoS</w:t>
            </w:r>
            <w:proofErr w:type="spellEnd"/>
            <w:r w:rsidRPr="00EB30CF">
              <w:t xml:space="preserve"> / MN</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Tiempo</w:t>
            </w:r>
            <w:proofErr w:type="spellEnd"/>
            <w:r w:rsidRPr="00717A82">
              <w:t xml:space="preserve"> </w:t>
            </w:r>
            <w:proofErr w:type="spellStart"/>
            <w:r w:rsidRPr="00717A82">
              <w:t>mínimo</w:t>
            </w:r>
            <w:proofErr w:type="spellEnd"/>
            <w:r w:rsidRPr="00717A82">
              <w:t xml:space="preserve"> de Staking</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2 Horas</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Madurez</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120 </w:t>
            </w:r>
            <w:proofErr w:type="spellStart"/>
            <w:r w:rsidRPr="00EB30CF">
              <w:t>confirmaciones</w:t>
            </w:r>
            <w:proofErr w:type="spellEnd"/>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Eligibilidad</w:t>
            </w:r>
            <w:proofErr w:type="spellEnd"/>
            <w:r w:rsidRPr="00717A82">
              <w:t xml:space="preserve"> de </w:t>
            </w:r>
            <w:proofErr w:type="spellStart"/>
            <w:r w:rsidRPr="00717A82">
              <w:t>envío</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6 </w:t>
            </w:r>
            <w:proofErr w:type="spellStart"/>
            <w:r w:rsidRPr="00EB30CF">
              <w:t>confirmaciones</w:t>
            </w:r>
            <w:proofErr w:type="spellEnd"/>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Recompensas</w:t>
            </w:r>
            <w:proofErr w:type="spellEnd"/>
            <w:r w:rsidRPr="00717A82">
              <w:t xml:space="preserve"> (hasta el </w:t>
            </w:r>
            <w:proofErr w:type="spellStart"/>
            <w:r w:rsidRPr="00717A82">
              <w:t>bloque</w:t>
            </w:r>
            <w:proofErr w:type="spellEnd"/>
            <w:r w:rsidRPr="00717A82">
              <w:t xml:space="preserve"> 1</w:t>
            </w:r>
            <w:r w:rsidR="00717A82" w:rsidRPr="00717A82">
              <w:t>,</w:t>
            </w:r>
            <w:r w:rsidRPr="00717A82">
              <w:t>500)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MN 60%, </w:t>
            </w:r>
            <w:proofErr w:type="spellStart"/>
            <w:r w:rsidRPr="00EB30CF">
              <w:t>PoW</w:t>
            </w:r>
            <w:proofErr w:type="spellEnd"/>
            <w:r w:rsidRPr="00EB30CF">
              <w:t xml:space="preserve"> 40%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Recompensas</w:t>
            </w:r>
            <w:proofErr w:type="spellEnd"/>
            <w:r w:rsidRPr="00717A82">
              <w:t xml:space="preserve"> (hasta el </w:t>
            </w:r>
            <w:proofErr w:type="spellStart"/>
            <w:r w:rsidRPr="00717A82">
              <w:t>bloque</w:t>
            </w:r>
            <w:proofErr w:type="spellEnd"/>
            <w:r w:rsidRPr="00717A82">
              <w:t xml:space="preserve"> 205</w:t>
            </w:r>
            <w:r w:rsidR="00717A82">
              <w:t>,</w:t>
            </w:r>
            <w:r w:rsidRPr="00717A82">
              <w:t>000)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MN 60%, </w:t>
            </w:r>
            <w:proofErr w:type="spellStart"/>
            <w:r w:rsidRPr="00EB30CF">
              <w:t>PoS</w:t>
            </w:r>
            <w:proofErr w:type="spellEnd"/>
            <w:r w:rsidRPr="00EB30CF">
              <w:t xml:space="preserve"> 40%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Recompensas</w:t>
            </w:r>
            <w:proofErr w:type="spellEnd"/>
            <w:r w:rsidRPr="00717A82">
              <w:t xml:space="preserve"> (</w:t>
            </w:r>
            <w:proofErr w:type="spellStart"/>
            <w:r w:rsidRPr="00717A82">
              <w:t>desde</w:t>
            </w:r>
            <w:proofErr w:type="spellEnd"/>
            <w:r w:rsidRPr="00717A82">
              <w:t xml:space="preserve"> el </w:t>
            </w:r>
            <w:proofErr w:type="spellStart"/>
            <w:r w:rsidRPr="00717A82">
              <w:t>bloque</w:t>
            </w:r>
            <w:proofErr w:type="spellEnd"/>
            <w:r w:rsidRPr="00717A82">
              <w:t xml:space="preserve"> 205</w:t>
            </w:r>
            <w:r w:rsidR="00717A82">
              <w:t>,</w:t>
            </w:r>
            <w:r w:rsidRPr="00717A82">
              <w:t>001)</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MN 70%, </w:t>
            </w:r>
            <w:proofErr w:type="spellStart"/>
            <w:r w:rsidRPr="00EB30CF">
              <w:t>PoS</w:t>
            </w:r>
            <w:proofErr w:type="spellEnd"/>
            <w:r w:rsidRPr="00EB30CF">
              <w:t xml:space="preserve"> 30%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Último</w:t>
            </w:r>
            <w:proofErr w:type="spellEnd"/>
            <w:r w:rsidRPr="00717A82">
              <w:t xml:space="preserve"> </w:t>
            </w:r>
            <w:proofErr w:type="spellStart"/>
            <w:r w:rsidRPr="00717A82">
              <w:t>bloque</w:t>
            </w:r>
            <w:proofErr w:type="spellEnd"/>
            <w:r w:rsidRPr="00717A82">
              <w:t xml:space="preserve"> de </w:t>
            </w:r>
            <w:proofErr w:type="spellStart"/>
            <w:r w:rsidRPr="00717A82">
              <w:t>PoW</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1,500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Colateral</w:t>
            </w:r>
            <w:proofErr w:type="spellEnd"/>
            <w:r w:rsidRPr="00717A82">
              <w:t xml:space="preserve"> del </w:t>
            </w:r>
            <w:proofErr w:type="spellStart"/>
            <w:r w:rsidRPr="00717A82">
              <w:t>Masternode</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15,000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Suministro</w:t>
            </w:r>
            <w:proofErr w:type="spellEnd"/>
            <w:r w:rsidRPr="00717A82">
              <w:t xml:space="preserve"> </w:t>
            </w:r>
            <w:proofErr w:type="spellStart"/>
            <w:r w:rsidRPr="00717A82">
              <w:t>Máximo</w:t>
            </w:r>
            <w:proofErr w:type="spellEnd"/>
            <w:r w:rsidRPr="00717A82">
              <w:t xml:space="preserve"> (</w:t>
            </w:r>
            <w:proofErr w:type="spellStart"/>
            <w:r w:rsidRPr="00717A82">
              <w:t>Enero</w:t>
            </w:r>
            <w:proofErr w:type="spellEnd"/>
            <w:r w:rsidRPr="00717A82">
              <w:t xml:space="preserve"> 2020)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19,035,999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Suministro</w:t>
            </w:r>
            <w:proofErr w:type="spellEnd"/>
            <w:r w:rsidRPr="00717A82">
              <w:t xml:space="preserve"> </w:t>
            </w:r>
            <w:proofErr w:type="spellStart"/>
            <w:r w:rsidRPr="00717A82">
              <w:t>Máximo</w:t>
            </w:r>
            <w:proofErr w:type="spellEnd"/>
            <w:r w:rsidRPr="00717A82">
              <w:t xml:space="preserve"> (</w:t>
            </w:r>
            <w:proofErr w:type="spellStart"/>
            <w:r w:rsidRPr="00717A82">
              <w:t>Enero</w:t>
            </w:r>
            <w:proofErr w:type="spellEnd"/>
            <w:r w:rsidRPr="00717A82">
              <w:t xml:space="preserve"> 2030)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45,315,999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Suministro</w:t>
            </w:r>
            <w:proofErr w:type="spellEnd"/>
            <w:r w:rsidRPr="00717A82">
              <w:t xml:space="preserve"> </w:t>
            </w:r>
            <w:proofErr w:type="spellStart"/>
            <w:r w:rsidRPr="00717A82">
              <w:t>Máximo</w:t>
            </w:r>
            <w:proofErr w:type="spellEnd"/>
            <w:r w:rsidRPr="00717A82">
              <w:t xml:space="preserve"> (</w:t>
            </w:r>
            <w:proofErr w:type="spellStart"/>
            <w:r w:rsidRPr="00717A82">
              <w:t>Enero</w:t>
            </w:r>
            <w:proofErr w:type="spellEnd"/>
            <w:r w:rsidRPr="00717A82">
              <w:t xml:space="preserve"> 2040)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71,595,999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lastRenderedPageBreak/>
              <w:t>Suministro</w:t>
            </w:r>
            <w:proofErr w:type="spellEnd"/>
            <w:r w:rsidRPr="00717A82">
              <w:t xml:space="preserve"> </w:t>
            </w:r>
            <w:proofErr w:type="spellStart"/>
            <w:r w:rsidRPr="00717A82">
              <w:t>Máximo</w:t>
            </w:r>
            <w:proofErr w:type="spellEnd"/>
            <w:r w:rsidRPr="00717A82">
              <w:t xml:space="preserve"> (</w:t>
            </w:r>
            <w:proofErr w:type="spellStart"/>
            <w:r w:rsidRPr="00717A82">
              <w:t>Enero</w:t>
            </w:r>
            <w:proofErr w:type="spellEnd"/>
            <w:r w:rsidRPr="00717A82">
              <w:t xml:space="preserve"> 2050)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97,875,999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Suministro</w:t>
            </w:r>
            <w:proofErr w:type="spellEnd"/>
            <w:r w:rsidRPr="00717A82">
              <w:t xml:space="preserve"> </w:t>
            </w:r>
            <w:proofErr w:type="spellStart"/>
            <w:r w:rsidRPr="00717A82">
              <w:t>Dinámico</w:t>
            </w:r>
            <w:proofErr w:type="spellEnd"/>
            <w:r w:rsidRPr="00717A82">
              <w:t xml:space="preserve"> de </w:t>
            </w:r>
            <w:proofErr w:type="spellStart"/>
            <w:r w:rsidRPr="00717A82">
              <w:t>Moneda</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694D59" w:rsidRDefault="00E9720D" w:rsidP="004E0624">
            <w:pPr>
              <w:pStyle w:val="Untertitel"/>
              <w:rPr>
                <w:lang w:val="es-MX"/>
              </w:rPr>
            </w:pPr>
            <w:r w:rsidRPr="00AF014E">
              <w:rPr>
                <w:lang w:val="es-MX"/>
              </w:rPr>
              <w:t>Comisiones de Transacciones y Comisiones de</w:t>
            </w:r>
          </w:p>
          <w:p w:rsidR="00E9720D" w:rsidRPr="00AF014E" w:rsidRDefault="00E9720D" w:rsidP="004E0624">
            <w:pPr>
              <w:pStyle w:val="Untertitel"/>
              <w:rPr>
                <w:lang w:val="es-MX"/>
              </w:rPr>
            </w:pPr>
            <w:r w:rsidRPr="00AF014E">
              <w:rPr>
                <w:lang w:val="es-MX"/>
              </w:rPr>
              <w:t>acuñación de zGALI son quemados</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Dirección</w:t>
            </w:r>
            <w:proofErr w:type="spellEnd"/>
            <w:r w:rsidRPr="00717A82">
              <w:t xml:space="preserve"> de </w:t>
            </w:r>
            <w:proofErr w:type="spellStart"/>
            <w:r w:rsidRPr="00717A82">
              <w:t>Donación</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3F085B" w:rsidP="004E0624">
            <w:pPr>
              <w:pStyle w:val="Untertitel"/>
            </w:pPr>
            <w:hyperlink r:id="rId15" w:history="1">
              <w:r w:rsidR="00E9720D" w:rsidRPr="00EB30CF">
                <w:rPr>
                  <w:rStyle w:val="Hyperlink"/>
                  <w:color w:val="4B4C4D"/>
                </w:rPr>
                <w:t>UUr5nDmykhun1HWM7mJAqLVeLzoGtx19dX</w:t>
              </w:r>
            </w:hyperlink>
          </w:p>
        </w:tc>
      </w:tr>
      <w:tr w:rsidR="00E9720D" w:rsidRPr="006A4208" w:rsidTr="004E0624">
        <w:trPr>
          <w:trHeight w:val="510"/>
          <w:jc w:val="center"/>
        </w:trPr>
        <w:tc>
          <w:tcPr>
            <w:tcW w:w="4395" w:type="dxa"/>
            <w:tcBorders>
              <w:top w:val="single" w:sz="6" w:space="0" w:color="D0CECE" w:themeColor="background2" w:themeShade="E6"/>
            </w:tcBorders>
            <w:shd w:val="clear" w:color="auto" w:fill="auto"/>
          </w:tcPr>
          <w:p w:rsidR="00694D59" w:rsidRDefault="00E9720D" w:rsidP="00717A82">
            <w:pPr>
              <w:pStyle w:val="TableDescription"/>
            </w:pPr>
            <w:proofErr w:type="spellStart"/>
            <w:r w:rsidRPr="00717A82">
              <w:t>Presupuesto</w:t>
            </w:r>
            <w:proofErr w:type="spellEnd"/>
            <w:r w:rsidRPr="00717A82">
              <w:t xml:space="preserve"> a </w:t>
            </w:r>
            <w:proofErr w:type="spellStart"/>
            <w:r w:rsidRPr="00717A82">
              <w:t>Desarrollador</w:t>
            </w:r>
            <w:proofErr w:type="spellEnd"/>
          </w:p>
          <w:p w:rsidR="00E9720D" w:rsidRPr="00717A82" w:rsidRDefault="00E9720D" w:rsidP="00717A82">
            <w:pPr>
              <w:pStyle w:val="TableDescription"/>
            </w:pPr>
            <w:r w:rsidRPr="00717A82">
              <w:t>(</w:t>
            </w:r>
            <w:proofErr w:type="spellStart"/>
            <w:r w:rsidRPr="00717A82">
              <w:t>desde</w:t>
            </w:r>
            <w:proofErr w:type="spellEnd"/>
            <w:r w:rsidRPr="00717A82">
              <w:t xml:space="preserve"> el</w:t>
            </w:r>
            <w:r w:rsidR="00694D59">
              <w:t xml:space="preserve"> </w:t>
            </w:r>
            <w:proofErr w:type="spellStart"/>
            <w:r w:rsidRPr="00717A82">
              <w:t>bloque</w:t>
            </w:r>
            <w:proofErr w:type="spellEnd"/>
            <w:r w:rsidRPr="00717A82">
              <w:t xml:space="preserve"> 250</w:t>
            </w:r>
            <w:r w:rsidR="00717A82">
              <w:t>,</w:t>
            </w:r>
            <w:r w:rsidRPr="00717A82">
              <w:t>001)</w:t>
            </w:r>
          </w:p>
        </w:tc>
        <w:tc>
          <w:tcPr>
            <w:tcW w:w="5187" w:type="dxa"/>
            <w:tcBorders>
              <w:top w:val="single" w:sz="6" w:space="0" w:color="D0CECE" w:themeColor="background2" w:themeShade="E6"/>
            </w:tcBorders>
            <w:shd w:val="clear" w:color="auto" w:fill="auto"/>
          </w:tcPr>
          <w:p w:rsidR="00E9720D" w:rsidRPr="00EB30CF" w:rsidRDefault="00E9720D" w:rsidP="004E0624">
            <w:pPr>
              <w:pStyle w:val="Untertitel"/>
            </w:pPr>
            <w:r w:rsidRPr="00EB30CF">
              <w:t xml:space="preserve">10% </w:t>
            </w:r>
            <w:proofErr w:type="spellStart"/>
            <w:r w:rsidRPr="00EB30CF">
              <w:t>en</w:t>
            </w:r>
            <w:proofErr w:type="spellEnd"/>
            <w:r w:rsidRPr="00EB30CF">
              <w:t xml:space="preserve"> </w:t>
            </w:r>
            <w:proofErr w:type="spellStart"/>
            <w:r w:rsidRPr="00EB30CF">
              <w:t>súperbloques</w:t>
            </w:r>
            <w:proofErr w:type="spellEnd"/>
            <w:r w:rsidRPr="00EB30CF">
              <w:t xml:space="preserve"> </w:t>
            </w:r>
            <w:proofErr w:type="spellStart"/>
            <w:r w:rsidRPr="00EB30CF">
              <w:t>mensuales</w:t>
            </w:r>
            <w:proofErr w:type="spellEnd"/>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479"/>
      </w:tblGrid>
      <w:tr w:rsidR="00F900CE" w:rsidRPr="00A238F3" w:rsidTr="00B03954">
        <w:trPr>
          <w:trHeight w:val="510"/>
          <w:jc w:val="center"/>
        </w:trPr>
        <w:tc>
          <w:tcPr>
            <w:tcW w:w="9582" w:type="dxa"/>
            <w:gridSpan w:val="2"/>
            <w:tcBorders>
              <w:bottom w:val="single" w:sz="4" w:space="0" w:color="D0CECE" w:themeColor="background2" w:themeShade="E6"/>
            </w:tcBorders>
            <w:shd w:val="clear" w:color="auto" w:fill="auto"/>
          </w:tcPr>
          <w:p w:rsidR="00F900CE" w:rsidRPr="00F900CE" w:rsidRDefault="006337E6" w:rsidP="00B03954">
            <w:pPr>
              <w:pStyle w:val="Untertitel"/>
              <w:rPr>
                <w:b/>
                <w:bCs/>
              </w:rPr>
            </w:pPr>
            <w:r>
              <w:br w:type="page"/>
            </w:r>
            <w:r w:rsidR="00F900CE" w:rsidRPr="00F900CE">
              <w:rPr>
                <w:b/>
                <w:bCs/>
              </w:rPr>
              <w:t>ESPECIFICACIONES ZEROCOIN</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61066E" w:rsidRDefault="00F900CE" w:rsidP="00B03954">
            <w:pPr>
              <w:pStyle w:val="TableDescription"/>
            </w:pPr>
            <w:proofErr w:type="spellStart"/>
            <w:r w:rsidRPr="0061066E">
              <w:t>Activación</w:t>
            </w:r>
            <w:proofErr w:type="spellEnd"/>
            <w:r w:rsidRPr="0061066E">
              <w:t xml:space="preserve"> </w:t>
            </w:r>
            <w:proofErr w:type="spellStart"/>
            <w:r w:rsidRPr="0061066E">
              <w:t>Zerocoin</w:t>
            </w:r>
            <w:proofErr w:type="spellEnd"/>
            <w:r w:rsidRPr="0061066E">
              <w:t xml:space="preserve"> v1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proofErr w:type="spellStart"/>
            <w:r w:rsidRPr="00EB30CF">
              <w:t>bloque</w:t>
            </w:r>
            <w:proofErr w:type="spellEnd"/>
            <w:r w:rsidRPr="00EB30CF">
              <w:t xml:space="preserve"> 245,000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Activación</w:t>
            </w:r>
            <w:proofErr w:type="spellEnd"/>
            <w:r w:rsidRPr="00E02056">
              <w:t xml:space="preserve"> </w:t>
            </w:r>
            <w:proofErr w:type="spellStart"/>
            <w:r w:rsidRPr="00E02056">
              <w:t>Zerocoin</w:t>
            </w:r>
            <w:proofErr w:type="spellEnd"/>
            <w:r w:rsidRPr="00E02056">
              <w:t xml:space="preserve"> v2</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proofErr w:type="spellStart"/>
            <w:r w:rsidRPr="00EB30CF">
              <w:t>bloque</w:t>
            </w:r>
            <w:proofErr w:type="spellEnd"/>
            <w:r w:rsidRPr="00EB30CF">
              <w:t xml:space="preserve"> 245,000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Autoacuñación</w:t>
            </w:r>
            <w:proofErr w:type="spellEnd"/>
            <w:r w:rsidRPr="00E02056">
              <w:t xml:space="preserve"> </w:t>
            </w:r>
            <w:proofErr w:type="spellStart"/>
            <w:r w:rsidRPr="00E02056">
              <w:t>zGALI</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10%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245,001)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1 </w:t>
            </w:r>
            <w:proofErr w:type="spellStart"/>
            <w:r w:rsidRPr="00EB30CF">
              <w:t>zGALI</w:t>
            </w:r>
            <w:proofErr w:type="spellEnd"/>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340,001)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MN 40%, </w:t>
            </w:r>
            <w:proofErr w:type="spellStart"/>
            <w:r w:rsidRPr="00EB30CF">
              <w:t>zPoS</w:t>
            </w:r>
            <w:proofErr w:type="spellEnd"/>
            <w:r w:rsidRPr="00EB30CF">
              <w:t xml:space="preserve"> 60%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430,001)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MN 40%, </w:t>
            </w:r>
            <w:proofErr w:type="spellStart"/>
            <w:r w:rsidRPr="00EB30CF">
              <w:t>zPoS</w:t>
            </w:r>
            <w:proofErr w:type="spellEnd"/>
            <w:r w:rsidRPr="00EB30CF">
              <w:t xml:space="preserve"> 60%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Denominadores</w:t>
            </w:r>
            <w:proofErr w:type="spellEnd"/>
            <w:r w:rsidRPr="00E02056">
              <w:t xml:space="preserve"> </w:t>
            </w:r>
            <w:proofErr w:type="spellStart"/>
            <w:r w:rsidRPr="00E02056">
              <w:t>zGALI</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1, 5, 10, 50, 100, 500, 1000, 5000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Módulo</w:t>
            </w:r>
            <w:proofErr w:type="spellEnd"/>
            <w:r w:rsidRPr="00E02056">
              <w:t xml:space="preserve"> </w:t>
            </w:r>
            <w:proofErr w:type="spellStart"/>
            <w:r w:rsidRPr="00E02056">
              <w:t>Acumulador</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RSA-2048</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Madurez</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240 </w:t>
            </w:r>
            <w:proofErr w:type="spellStart"/>
            <w:r w:rsidRPr="00EB30CF">
              <w:t>confirmaciones</w:t>
            </w:r>
            <w:proofErr w:type="spellEnd"/>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Eligibilidad</w:t>
            </w:r>
            <w:proofErr w:type="spellEnd"/>
            <w:r w:rsidRPr="00E02056">
              <w:t xml:space="preserve"> de </w:t>
            </w:r>
            <w:proofErr w:type="spellStart"/>
            <w:r w:rsidRPr="00E02056">
              <w:t>envío</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20 </w:t>
            </w:r>
            <w:proofErr w:type="spellStart"/>
            <w:r w:rsidRPr="00EB30CF">
              <w:t>confirmaciones</w:t>
            </w:r>
            <w:proofErr w:type="spellEnd"/>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Comisiones</w:t>
            </w:r>
            <w:proofErr w:type="spellEnd"/>
            <w:r w:rsidRPr="00E02056">
              <w:t xml:space="preserve"> (</w:t>
            </w:r>
            <w:proofErr w:type="spellStart"/>
            <w:r w:rsidRPr="00E02056">
              <w:t>acuñación</w:t>
            </w:r>
            <w:proofErr w:type="spellEnd"/>
            <w:r w:rsidRPr="00E02056">
              <w:t>)</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694D59" w:rsidRDefault="00F900CE" w:rsidP="00B03954">
            <w:pPr>
              <w:pStyle w:val="Untertitel"/>
              <w:rPr>
                <w:lang w:val="es-MX"/>
              </w:rPr>
            </w:pPr>
            <w:r w:rsidRPr="00AF014E">
              <w:rPr>
                <w:lang w:val="es-MX"/>
              </w:rPr>
              <w:t>0.01 GALI por</w:t>
            </w:r>
            <w:r>
              <w:rPr>
                <w:lang w:val="es-MX"/>
              </w:rPr>
              <w:t xml:space="preserve"> denominación</w:t>
            </w:r>
          </w:p>
          <w:p w:rsidR="00F900CE" w:rsidRPr="00AF014E" w:rsidRDefault="00F900CE" w:rsidP="00B03954">
            <w:pPr>
              <w:pStyle w:val="Untertitel"/>
              <w:rPr>
                <w:lang w:val="es-MX"/>
              </w:rPr>
            </w:pPr>
            <w:r>
              <w:rPr>
                <w:lang w:val="es-MX"/>
              </w:rPr>
              <w:t>z</w:t>
            </w:r>
            <w:r w:rsidRPr="00AF014E">
              <w:rPr>
                <w:lang w:val="es-MX"/>
              </w:rPr>
              <w:t>GALI</w:t>
            </w:r>
            <w:r w:rsidR="00694D59">
              <w:rPr>
                <w:lang w:val="es-MX"/>
              </w:rPr>
              <w:t xml:space="preserve"> </w:t>
            </w:r>
            <w:r w:rsidRPr="00AF014E">
              <w:rPr>
                <w:lang w:val="es-MX"/>
              </w:rPr>
              <w:t>acuñada</w:t>
            </w:r>
          </w:p>
        </w:tc>
      </w:tr>
      <w:tr w:rsidR="00F900CE" w:rsidRPr="00A238F3" w:rsidTr="00B03954">
        <w:trPr>
          <w:trHeight w:val="510"/>
          <w:jc w:val="center"/>
        </w:trPr>
        <w:tc>
          <w:tcPr>
            <w:tcW w:w="5103" w:type="dxa"/>
            <w:tcBorders>
              <w:top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Comisiones</w:t>
            </w:r>
            <w:proofErr w:type="spellEnd"/>
            <w:r w:rsidRPr="00E02056">
              <w:t xml:space="preserve"> (</w:t>
            </w:r>
            <w:proofErr w:type="spellStart"/>
            <w:r w:rsidRPr="00E02056">
              <w:t>gasto</w:t>
            </w:r>
            <w:proofErr w:type="spellEnd"/>
            <w:r w:rsidRPr="00E02056">
              <w:t>)</w:t>
            </w:r>
          </w:p>
        </w:tc>
        <w:tc>
          <w:tcPr>
            <w:tcW w:w="4479" w:type="dxa"/>
            <w:tcBorders>
              <w:top w:val="single" w:sz="4" w:space="0" w:color="D0CECE" w:themeColor="background2" w:themeShade="E6"/>
            </w:tcBorders>
            <w:shd w:val="clear" w:color="auto" w:fill="auto"/>
          </w:tcPr>
          <w:p w:rsidR="00F900CE" w:rsidRPr="00EB30CF" w:rsidRDefault="00F900CE" w:rsidP="00B03954">
            <w:pPr>
              <w:pStyle w:val="Untertitel"/>
            </w:pPr>
            <w:r w:rsidRPr="00EB30CF">
              <w:t>No fee</w:t>
            </w:r>
          </w:p>
        </w:tc>
      </w:tr>
    </w:tbl>
    <w:p w:rsidR="006E1688" w:rsidRDefault="006E1688" w:rsidP="007E3B4C">
      <w:pPr>
        <w:rPr>
          <w:color w:val="595959" w:themeColor="text1" w:themeTint="A6"/>
          <w:sz w:val="28"/>
          <w:szCs w:val="28"/>
          <w:lang w:val="es-MX"/>
        </w:rPr>
      </w:pPr>
    </w:p>
    <w:p w:rsidR="006E1688" w:rsidRDefault="006E1688">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gridCol w:w="664"/>
        <w:gridCol w:w="721"/>
        <w:gridCol w:w="1513"/>
        <w:gridCol w:w="1175"/>
        <w:gridCol w:w="1681"/>
      </w:tblGrid>
      <w:tr w:rsidR="00E02056" w:rsidRPr="003D02D1" w:rsidTr="00B03954">
        <w:trPr>
          <w:trHeight w:val="510"/>
          <w:jc w:val="center"/>
        </w:trPr>
        <w:tc>
          <w:tcPr>
            <w:tcW w:w="9582" w:type="dxa"/>
            <w:gridSpan w:val="7"/>
            <w:tcBorders>
              <w:bottom w:val="single" w:sz="6" w:space="0" w:color="D0CECE" w:themeColor="background2" w:themeShade="E6"/>
            </w:tcBorders>
            <w:shd w:val="clear" w:color="auto" w:fill="auto"/>
          </w:tcPr>
          <w:p w:rsidR="00A42105" w:rsidRPr="00331201" w:rsidRDefault="00331201" w:rsidP="00B03954">
            <w:pPr>
              <w:pStyle w:val="Untertitel"/>
              <w:rPr>
                <w:b/>
              </w:rPr>
            </w:pPr>
            <w:r w:rsidRPr="00331201">
              <w:rPr>
                <w:b/>
                <w:lang w:val="es-MX"/>
              </w:rPr>
              <w:lastRenderedPageBreak/>
              <w:t xml:space="preserve">DESGLOSE DE </w:t>
            </w:r>
            <w:r w:rsidRPr="00331201">
              <w:rPr>
                <w:b/>
              </w:rPr>
              <w:t>RECOMPENSAS</w:t>
            </w:r>
            <w:r w:rsidRPr="00331201">
              <w:rPr>
                <w:b/>
                <w:lang w:val="es-MX"/>
              </w:rPr>
              <w:t xml:space="preserve"> DE PRUEBA DE TRABAJO (PROOF-OF-WORK)</w:t>
            </w:r>
          </w:p>
        </w:tc>
      </w:tr>
      <w:tr w:rsidR="00331201" w:rsidRPr="00A42105" w:rsidTr="00B03954">
        <w:trPr>
          <w:trHeight w:val="510"/>
          <w:jc w:val="center"/>
        </w:trPr>
        <w:tc>
          <w:tcPr>
            <w:tcW w:w="2127" w:type="dxa"/>
            <w:tcBorders>
              <w:top w:val="single" w:sz="6" w:space="0" w:color="D0CECE" w:themeColor="background2" w:themeShade="E6"/>
              <w:bottom w:val="single" w:sz="6" w:space="0" w:color="D0CECE" w:themeColor="background2" w:themeShade="E6"/>
            </w:tcBorders>
            <w:shd w:val="clear" w:color="auto" w:fill="auto"/>
          </w:tcPr>
          <w:p w:rsidR="009A0613" w:rsidRDefault="00331201" w:rsidP="00B03954">
            <w:pPr>
              <w:pStyle w:val="TableDescription"/>
            </w:pPr>
            <w:r w:rsidRPr="00E02056">
              <w:t>ALTURA DEL</w:t>
            </w:r>
          </w:p>
          <w:p w:rsidR="00331201" w:rsidRPr="00E02056" w:rsidRDefault="00331201" w:rsidP="00B03954">
            <w:pPr>
              <w:pStyle w:val="TableDescription"/>
            </w:pPr>
            <w:r w:rsidRPr="00E02056">
              <w:t>BLOQUE</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RECOMPENSA</w:t>
            </w:r>
          </w:p>
        </w:tc>
        <w:tc>
          <w:tcPr>
            <w:tcW w:w="664"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MN</w:t>
            </w:r>
          </w:p>
        </w:tc>
        <w:tc>
          <w:tcPr>
            <w:tcW w:w="72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t>PO</w:t>
            </w:r>
            <w:r w:rsidRPr="00E02056">
              <w:t>W</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SUMINISTRO</w:t>
            </w:r>
          </w:p>
        </w:tc>
        <w:tc>
          <w:tcPr>
            <w:tcW w:w="1175"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PERÍODO</w:t>
            </w:r>
          </w:p>
        </w:tc>
        <w:tc>
          <w:tcPr>
            <w:tcW w:w="168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FINALIZACIÓN</w:t>
            </w:r>
          </w:p>
        </w:tc>
      </w:tr>
      <w:tr w:rsidR="00331201" w:rsidRPr="00A42105" w:rsidTr="00B03954">
        <w:trPr>
          <w:trHeight w:val="510"/>
          <w:jc w:val="center"/>
        </w:trPr>
        <w:tc>
          <w:tcPr>
            <w:tcW w:w="2127"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proofErr w:type="spellStart"/>
            <w:r w:rsidRPr="00EB30CF">
              <w:t>Bloque</w:t>
            </w:r>
            <w:proofErr w:type="spellEnd"/>
            <w:r w:rsidRPr="00EB30CF">
              <w:t xml:space="preserve"> 1</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220,000</w:t>
            </w:r>
          </w:p>
        </w:tc>
        <w:tc>
          <w:tcPr>
            <w:tcW w:w="664"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60%</w:t>
            </w:r>
          </w:p>
        </w:tc>
        <w:tc>
          <w:tcPr>
            <w:tcW w:w="72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220,000</w:t>
            </w:r>
          </w:p>
        </w:tc>
        <w:tc>
          <w:tcPr>
            <w:tcW w:w="1175"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t xml:space="preserve">0 </w:t>
            </w:r>
            <w:proofErr w:type="spellStart"/>
            <w:r>
              <w:t>días</w:t>
            </w:r>
            <w:proofErr w:type="spellEnd"/>
          </w:p>
        </w:tc>
        <w:tc>
          <w:tcPr>
            <w:tcW w:w="168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2018-05-25</w:t>
            </w:r>
          </w:p>
        </w:tc>
      </w:tr>
      <w:tr w:rsidR="00331201" w:rsidRPr="00A42105" w:rsidTr="00B03954">
        <w:trPr>
          <w:trHeight w:val="510"/>
          <w:jc w:val="center"/>
        </w:trPr>
        <w:tc>
          <w:tcPr>
            <w:tcW w:w="2127" w:type="dxa"/>
            <w:tcBorders>
              <w:top w:val="single" w:sz="6" w:space="0" w:color="D0CECE" w:themeColor="background2" w:themeShade="E6"/>
            </w:tcBorders>
            <w:shd w:val="clear" w:color="auto" w:fill="auto"/>
          </w:tcPr>
          <w:p w:rsidR="00331201" w:rsidRPr="00EB30CF" w:rsidRDefault="00331201" w:rsidP="00B03954">
            <w:pPr>
              <w:pStyle w:val="Untertitel"/>
            </w:pPr>
            <w:proofErr w:type="spellStart"/>
            <w:r w:rsidRPr="00EB30CF">
              <w:t>Bloque</w:t>
            </w:r>
            <w:proofErr w:type="spellEnd"/>
            <w:r w:rsidRPr="00EB30CF">
              <w:t xml:space="preserve"> 2 – 1,500</w:t>
            </w:r>
          </w:p>
        </w:tc>
        <w:tc>
          <w:tcPr>
            <w:tcW w:w="170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1</w:t>
            </w:r>
          </w:p>
        </w:tc>
        <w:tc>
          <w:tcPr>
            <w:tcW w:w="664"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60%</w:t>
            </w:r>
          </w:p>
        </w:tc>
        <w:tc>
          <w:tcPr>
            <w:tcW w:w="72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40%</w:t>
            </w:r>
          </w:p>
        </w:tc>
        <w:tc>
          <w:tcPr>
            <w:tcW w:w="1513"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221,499</w:t>
            </w:r>
          </w:p>
        </w:tc>
        <w:tc>
          <w:tcPr>
            <w:tcW w:w="1175" w:type="dxa"/>
            <w:tcBorders>
              <w:top w:val="single" w:sz="6" w:space="0" w:color="D0CECE" w:themeColor="background2" w:themeShade="E6"/>
            </w:tcBorders>
            <w:shd w:val="clear" w:color="auto" w:fill="auto"/>
          </w:tcPr>
          <w:p w:rsidR="00331201" w:rsidRPr="00EB30CF" w:rsidRDefault="00331201" w:rsidP="00B03954">
            <w:pPr>
              <w:pStyle w:val="Untertitel"/>
            </w:pPr>
            <w:r>
              <w:t xml:space="preserve">1 </w:t>
            </w:r>
            <w:proofErr w:type="spellStart"/>
            <w:r>
              <w:t>día</w:t>
            </w:r>
            <w:proofErr w:type="spellEnd"/>
          </w:p>
        </w:tc>
        <w:tc>
          <w:tcPr>
            <w:tcW w:w="168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2018-05-26</w:t>
            </w:r>
          </w:p>
        </w:tc>
      </w:tr>
    </w:tbl>
    <w:p w:rsidR="006337E6" w:rsidRDefault="006337E6" w:rsidP="005A67E6">
      <w:pPr>
        <w:rPr>
          <w:lang w:val="es-MX"/>
        </w:rPr>
      </w:pPr>
    </w:p>
    <w:tbl>
      <w:tblPr>
        <w:tblStyle w:val="TabellemithellemGitternetz1"/>
        <w:tblW w:w="95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
        <w:gridCol w:w="1874"/>
        <w:gridCol w:w="850"/>
        <w:gridCol w:w="678"/>
        <w:gridCol w:w="653"/>
        <w:gridCol w:w="1513"/>
        <w:gridCol w:w="1304"/>
        <w:gridCol w:w="1672"/>
        <w:gridCol w:w="9"/>
      </w:tblGrid>
      <w:tr w:rsidR="004722DE" w:rsidRPr="003D02D1" w:rsidTr="0058344E">
        <w:trPr>
          <w:gridAfter w:val="1"/>
          <w:wAfter w:w="9" w:type="dxa"/>
          <w:trHeight w:val="510"/>
          <w:jc w:val="center"/>
        </w:trPr>
        <w:tc>
          <w:tcPr>
            <w:tcW w:w="9589" w:type="dxa"/>
            <w:gridSpan w:val="8"/>
            <w:tcBorders>
              <w:bottom w:val="single" w:sz="6" w:space="0" w:color="D0CECE" w:themeColor="background2" w:themeShade="E6"/>
            </w:tcBorders>
            <w:shd w:val="clear" w:color="auto" w:fill="auto"/>
          </w:tcPr>
          <w:p w:rsidR="00C31A8F" w:rsidRPr="008F1AE8" w:rsidRDefault="006337E6" w:rsidP="00DB281B">
            <w:pPr>
              <w:pStyle w:val="Untertitel"/>
              <w:rPr>
                <w:b/>
              </w:rPr>
            </w:pPr>
            <w:r>
              <w:rPr>
                <w:color w:val="595959" w:themeColor="text1" w:themeTint="A6"/>
                <w:sz w:val="28"/>
                <w:szCs w:val="28"/>
                <w:lang w:val="es-MX"/>
              </w:rPr>
              <w:br w:type="page"/>
            </w:r>
            <w:r w:rsidR="008F1AE8" w:rsidRPr="008F1AE8">
              <w:rPr>
                <w:b/>
              </w:rPr>
              <w:t>DESGLOSE</w:t>
            </w:r>
            <w:r w:rsidR="008F1AE8" w:rsidRPr="008F1AE8">
              <w:rPr>
                <w:b/>
                <w:lang w:val="es-MX"/>
              </w:rPr>
              <w:t xml:space="preserve"> DE RECOMPENSAS DE PRUEBA DE PARTICIPACIÓN (PROOF-OF-STAKE)</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ETAPAS</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9A0613" w:rsidRDefault="008F1AE8" w:rsidP="00DB281B">
            <w:pPr>
              <w:pStyle w:val="TableDescription"/>
              <w:rPr>
                <w:szCs w:val="28"/>
              </w:rPr>
            </w:pPr>
            <w:r w:rsidRPr="008F1AE8">
              <w:rPr>
                <w:szCs w:val="28"/>
              </w:rPr>
              <w:t>ALTURA DEL</w:t>
            </w:r>
          </w:p>
          <w:p w:rsidR="008F1AE8" w:rsidRPr="008F1AE8" w:rsidRDefault="008F1AE8" w:rsidP="00DB281B">
            <w:pPr>
              <w:pStyle w:val="TableDescription"/>
              <w:rPr>
                <w:szCs w:val="28"/>
              </w:rPr>
            </w:pPr>
            <w:r w:rsidRPr="008F1AE8">
              <w:rPr>
                <w:szCs w:val="28"/>
              </w:rPr>
              <w:t>BLOQUE</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1D6238">
            <w:pPr>
              <w:pStyle w:val="TableDescription"/>
            </w:pPr>
            <w:r w:rsidRPr="004722DE">
              <w:t>R</w:t>
            </w:r>
            <w:r w:rsidR="00DB281B">
              <w:t>EC…</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t>PO</w:t>
            </w:r>
            <w:r w:rsidRPr="004722DE">
              <w:t>S</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SUMINISTRO</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PERÍODO</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FINALIZACIÓN</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1</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1,501-12,000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100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1,271,399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7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2018-06-02</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2</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12,001-22,000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90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2,171,309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7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2018-06-09</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3</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22,001-42,000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80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3,771,229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14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2018-06-23</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4</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42,001-100,000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7,831,159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40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2018-08-02</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5</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100,001-160,000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11,431,099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42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2018-09-13</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6</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160,001-205,000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50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13,681,049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31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2018-10-14</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7</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205,001-250,000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25</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14,806,024</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31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2018-11-14</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8</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250,001-340,000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13.5</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16,156,009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62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2019-01-15</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9</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340,001-430,000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17,055,999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62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2019-03-18</w:t>
            </w:r>
          </w:p>
        </w:tc>
      </w:tr>
      <w:tr w:rsidR="00DB281B" w:rsidRPr="006657C8" w:rsidTr="0058344E">
        <w:trPr>
          <w:trHeight w:val="510"/>
          <w:jc w:val="center"/>
        </w:trPr>
        <w:tc>
          <w:tcPr>
            <w:tcW w:w="1045"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Etapa X</w:t>
            </w:r>
          </w:p>
        </w:tc>
        <w:tc>
          <w:tcPr>
            <w:tcW w:w="1874" w:type="dxa"/>
            <w:tcBorders>
              <w:top w:val="single" w:sz="6" w:space="0" w:color="D0CECE" w:themeColor="background2" w:themeShade="E6"/>
            </w:tcBorders>
            <w:shd w:val="clear" w:color="auto" w:fill="auto"/>
          </w:tcPr>
          <w:p w:rsidR="008F1AE8" w:rsidRPr="00EB30CF" w:rsidRDefault="008F1AE8" w:rsidP="00767EE7">
            <w:pPr>
              <w:pStyle w:val="Untertitel"/>
              <w:rPr>
                <w:sz w:val="18"/>
              </w:rPr>
            </w:pPr>
            <w:r w:rsidRPr="00EB30CF">
              <w:rPr>
                <w:sz w:val="18"/>
              </w:rPr>
              <w:t>430,001-En</w:t>
            </w:r>
            <w:r w:rsidR="00767EE7">
              <w:rPr>
                <w:sz w:val="18"/>
              </w:rPr>
              <w:br/>
            </w:r>
            <w:proofErr w:type="spellStart"/>
            <w:r w:rsidRPr="00EB30CF">
              <w:rPr>
                <w:sz w:val="18"/>
              </w:rPr>
              <w:t>adelante</w:t>
            </w:r>
            <w:proofErr w:type="spellEnd"/>
          </w:p>
        </w:tc>
        <w:tc>
          <w:tcPr>
            <w:tcW w:w="850"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5</w:t>
            </w:r>
          </w:p>
        </w:tc>
        <w:tc>
          <w:tcPr>
            <w:tcW w:w="678"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tcBorders>
            <w:shd w:val="clear" w:color="auto" w:fill="auto"/>
          </w:tcPr>
          <w:p w:rsidR="008F1AE8" w:rsidRPr="00EB30CF" w:rsidRDefault="008E1F7F" w:rsidP="00DB281B">
            <w:pPr>
              <w:pStyle w:val="Untertitel"/>
            </w:pPr>
            <w:proofErr w:type="spellStart"/>
            <w:r>
              <w:t>En</w:t>
            </w:r>
            <w:proofErr w:type="spellEnd"/>
            <w:r>
              <w:br/>
            </w:r>
            <w:proofErr w:type="spellStart"/>
            <w:r w:rsidR="008F1AE8" w:rsidRPr="00EB30CF">
              <w:t>adelante</w:t>
            </w:r>
            <w:proofErr w:type="spellEnd"/>
          </w:p>
        </w:tc>
        <w:tc>
          <w:tcPr>
            <w:tcW w:w="1304" w:type="dxa"/>
            <w:tcBorders>
              <w:top w:val="single" w:sz="6" w:space="0" w:color="D0CECE" w:themeColor="background2" w:themeShade="E6"/>
            </w:tcBorders>
            <w:shd w:val="clear" w:color="auto" w:fill="auto"/>
          </w:tcPr>
          <w:p w:rsidR="008F1AE8" w:rsidRPr="00EB30CF" w:rsidRDefault="00DB281B" w:rsidP="00DB281B">
            <w:pPr>
              <w:pStyle w:val="Untertitel"/>
            </w:pPr>
            <w:proofErr w:type="spellStart"/>
            <w:r>
              <w:t>En</w:t>
            </w:r>
            <w:proofErr w:type="spellEnd"/>
            <w:r w:rsidR="008E1F7F">
              <w:br/>
            </w:r>
            <w:proofErr w:type="spellStart"/>
            <w:r w:rsidR="008F1AE8" w:rsidRPr="00EB30CF">
              <w:t>adelante</w:t>
            </w:r>
            <w:proofErr w:type="spellEnd"/>
          </w:p>
        </w:tc>
        <w:tc>
          <w:tcPr>
            <w:tcW w:w="1681" w:type="dxa"/>
            <w:gridSpan w:val="2"/>
            <w:tcBorders>
              <w:top w:val="single" w:sz="6" w:space="0" w:color="D0CECE" w:themeColor="background2" w:themeShade="E6"/>
            </w:tcBorders>
            <w:shd w:val="clear" w:color="auto" w:fill="auto"/>
          </w:tcPr>
          <w:p w:rsidR="008F1AE8" w:rsidRPr="00EB30CF" w:rsidRDefault="008F1AE8" w:rsidP="00DB281B">
            <w:pPr>
              <w:pStyle w:val="Untertitel"/>
            </w:pPr>
            <w:proofErr w:type="spellStart"/>
            <w:r w:rsidRPr="00EB30CF">
              <w:t>En</w:t>
            </w:r>
            <w:proofErr w:type="spellEnd"/>
            <w:r w:rsidR="008E1F7F">
              <w:br/>
            </w:r>
            <w:proofErr w:type="spellStart"/>
            <w:r w:rsidRPr="00EB30CF">
              <w:t>adelante</w:t>
            </w:r>
            <w:proofErr w:type="spellEnd"/>
          </w:p>
        </w:tc>
      </w:tr>
    </w:tbl>
    <w:p w:rsidR="003F5C2E" w:rsidRDefault="003F5C2E">
      <w:pPr>
        <w:rPr>
          <w:rFonts w:ascii="Ubuntu" w:eastAsiaTheme="majorEastAsia" w:hAnsi="Ubuntu" w:cstheme="majorBidi"/>
          <w:sz w:val="36"/>
          <w:szCs w:val="32"/>
        </w:rPr>
      </w:pPr>
      <w:bookmarkStart w:id="29" w:name="_Toc3326975"/>
      <w:r>
        <w:br w:type="page"/>
      </w:r>
    </w:p>
    <w:p w:rsidR="006B10E5" w:rsidRPr="009E536F" w:rsidRDefault="001D3E55" w:rsidP="009E536F">
      <w:pPr>
        <w:pStyle w:val="berschrift1"/>
      </w:pPr>
      <w:bookmarkStart w:id="30" w:name="_Toc6341645"/>
      <w:bookmarkStart w:id="31" w:name="_Toc6341727"/>
      <w:bookmarkEnd w:id="29"/>
      <w:r w:rsidRPr="008F038C">
        <w:lastRenderedPageBreak/>
        <w:t>ANÁLISIS COMPETITIVO</w:t>
      </w:r>
      <w:bookmarkEnd w:id="30"/>
      <w:bookmarkEnd w:id="31"/>
    </w:p>
    <w:p w:rsidR="00A217F7" w:rsidRDefault="00303275" w:rsidP="006E1688">
      <w:pPr>
        <w:rPr>
          <w:szCs w:val="26"/>
          <w:lang w:val="en-US"/>
        </w:rPr>
      </w:pPr>
      <w:r w:rsidRPr="00C10BF3">
        <w:rPr>
          <w:szCs w:val="26"/>
          <w:lang w:val="es-MX"/>
        </w:rPr>
        <w:t>Cada día nuevos proyectos de criptomonedas nacen, la mayoría son monedas de servicio para un propósito específico. Aunque es un escenario válido, la utilidad de estas monedas se limita a un mercado en particular. Y al final se limita el valor de la moneda. El mercado de las criptomonedas compartiendo las mismas características, con diferentes suministros y diferentes recompensas por bloque está sobresaturado. En el pasado nacieron algunos proyectos con ideas únicas y un futuro brillante. Galilel continuará esta tendencia y mejorará la blockchain usado para dinero digital, construyendo una criptomoneda de uso general y fácil de utilizar para la adopción en masa.</w:t>
      </w:r>
    </w:p>
    <w:p w:rsidR="00A217F7" w:rsidRDefault="00A217F7">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126AF9" w:rsidRPr="00E62070" w:rsidTr="00126AF9">
        <w:trPr>
          <w:trHeight w:val="510"/>
          <w:jc w:val="center"/>
        </w:trPr>
        <w:tc>
          <w:tcPr>
            <w:tcW w:w="4197" w:type="dxa"/>
            <w:tcBorders>
              <w:top w:val="nil"/>
            </w:tcBorders>
            <w:shd w:val="clear" w:color="auto" w:fill="auto"/>
          </w:tcPr>
          <w:p w:rsidR="00126AF9" w:rsidRPr="00126AF9" w:rsidRDefault="00126AF9" w:rsidP="00126AF9">
            <w:pPr>
              <w:pStyle w:val="Untertitel"/>
              <w:rPr>
                <w:b/>
              </w:rPr>
            </w:pPr>
            <w:r w:rsidRPr="00126AF9">
              <w:rPr>
                <w:b/>
              </w:rPr>
              <w:lastRenderedPageBreak/>
              <w:t>CARACTERÍSTICA</w:t>
            </w:r>
          </w:p>
        </w:tc>
        <w:tc>
          <w:tcPr>
            <w:tcW w:w="1349" w:type="dxa"/>
            <w:tcBorders>
              <w:top w:val="nil"/>
            </w:tcBorders>
            <w:shd w:val="clear" w:color="auto" w:fill="auto"/>
          </w:tcPr>
          <w:p w:rsidR="00126AF9" w:rsidRPr="00126AF9" w:rsidRDefault="00126AF9" w:rsidP="00126AF9">
            <w:pPr>
              <w:pStyle w:val="Untertitel"/>
              <w:rPr>
                <w:b/>
              </w:rPr>
            </w:pPr>
            <w:r w:rsidRPr="00126AF9">
              <w:rPr>
                <w:b/>
              </w:rPr>
              <w:t>GALILEL</w:t>
            </w:r>
          </w:p>
        </w:tc>
        <w:tc>
          <w:tcPr>
            <w:tcW w:w="1347" w:type="dxa"/>
            <w:tcBorders>
              <w:top w:val="nil"/>
            </w:tcBorders>
            <w:shd w:val="clear" w:color="auto" w:fill="auto"/>
          </w:tcPr>
          <w:p w:rsidR="00126AF9" w:rsidRPr="00126AF9" w:rsidRDefault="00126AF9" w:rsidP="00126AF9">
            <w:pPr>
              <w:pStyle w:val="Untertitel"/>
              <w:rPr>
                <w:b/>
              </w:rPr>
            </w:pPr>
            <w:r w:rsidRPr="00126AF9">
              <w:rPr>
                <w:b/>
              </w:rPr>
              <w:t>DASH</w:t>
            </w:r>
          </w:p>
        </w:tc>
        <w:tc>
          <w:tcPr>
            <w:tcW w:w="1349" w:type="dxa"/>
            <w:tcBorders>
              <w:top w:val="nil"/>
            </w:tcBorders>
            <w:shd w:val="clear" w:color="auto" w:fill="auto"/>
          </w:tcPr>
          <w:p w:rsidR="00126AF9" w:rsidRPr="00126AF9" w:rsidRDefault="00126AF9" w:rsidP="00126AF9">
            <w:pPr>
              <w:pStyle w:val="Untertitel"/>
              <w:rPr>
                <w:b/>
              </w:rPr>
            </w:pPr>
            <w:r w:rsidRPr="00126AF9">
              <w:rPr>
                <w:b/>
              </w:rPr>
              <w:t>PIVX</w:t>
            </w:r>
          </w:p>
        </w:tc>
        <w:tc>
          <w:tcPr>
            <w:tcW w:w="1347" w:type="dxa"/>
            <w:tcBorders>
              <w:top w:val="nil"/>
            </w:tcBorders>
            <w:shd w:val="clear" w:color="auto" w:fill="auto"/>
          </w:tcPr>
          <w:p w:rsidR="00126AF9" w:rsidRPr="00126AF9" w:rsidRDefault="00126AF9" w:rsidP="00126AF9">
            <w:pPr>
              <w:pStyle w:val="Untertitel"/>
              <w:rPr>
                <w:b/>
              </w:rPr>
            </w:pPr>
            <w:r w:rsidRPr="00126AF9">
              <w:rPr>
                <w:b/>
              </w:rPr>
              <w:t>ROI COIN</w:t>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 xml:space="preserve">Staking </w:t>
            </w:r>
            <w:proofErr w:type="spellStart"/>
            <w:r w:rsidRPr="004F4156">
              <w:t>Público</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16425463" wp14:editId="09AC2220">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2BA5D608" wp14:editId="1410B16C">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5F733EC5" wp14:editId="633BF0C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D9184CD" wp14:editId="22A052EA">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Staking Privado</w:t>
            </w:r>
          </w:p>
        </w:tc>
        <w:tc>
          <w:tcPr>
            <w:tcW w:w="1349" w:type="dxa"/>
          </w:tcPr>
          <w:p w:rsidR="00126AF9" w:rsidRPr="00E62070" w:rsidRDefault="00126AF9" w:rsidP="00126AF9">
            <w:pPr>
              <w:pStyle w:val="Untertitel"/>
            </w:pPr>
            <w:r w:rsidRPr="00E62070">
              <w:rPr>
                <w:noProof/>
                <w:lang w:eastAsia="de-DE"/>
              </w:rPr>
              <w:drawing>
                <wp:inline distT="0" distB="0" distL="0" distR="0" wp14:anchorId="7B999573" wp14:editId="4E0750B1">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9AF7025" wp14:editId="2A6DE6C0">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553A2D23" wp14:editId="33E28C4E">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52D5817" wp14:editId="07993656">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4F4156">
              <w:t>Envío</w:t>
            </w:r>
            <w:proofErr w:type="spellEnd"/>
            <w:r w:rsidRPr="004F4156">
              <w:t xml:space="preserve"> </w:t>
            </w:r>
            <w:proofErr w:type="spellStart"/>
            <w:r w:rsidRPr="004F4156">
              <w:t>instantáneo</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1BC63BC4" wp14:editId="1EEF7C5C">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482AB10" wp14:editId="03E97642">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2E6A759B" wp14:editId="452E748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223A3CBC" wp14:editId="2F38C74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4F4156">
              <w:t>Envío</w:t>
            </w:r>
            <w:proofErr w:type="spellEnd"/>
            <w:r w:rsidRPr="004F4156">
              <w:t xml:space="preserve"> Privado</w:t>
            </w:r>
          </w:p>
        </w:tc>
        <w:tc>
          <w:tcPr>
            <w:tcW w:w="1349" w:type="dxa"/>
          </w:tcPr>
          <w:p w:rsidR="00126AF9" w:rsidRPr="00E62070" w:rsidRDefault="00126AF9" w:rsidP="00126AF9">
            <w:pPr>
              <w:pStyle w:val="Untertitel"/>
            </w:pPr>
            <w:r w:rsidRPr="00E62070">
              <w:rPr>
                <w:noProof/>
                <w:lang w:eastAsia="de-DE"/>
              </w:rPr>
              <w:drawing>
                <wp:inline distT="0" distB="0" distL="0" distR="0" wp14:anchorId="30418D24" wp14:editId="5DD06735">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F1440E3" wp14:editId="6709F5C4">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04264DFA" wp14:editId="4C8A274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B11456D" wp14:editId="10A14BC1">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4F4156">
              <w:t>Masternodes</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16E3E6FC" wp14:editId="40210A0B">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E8B2030" wp14:editId="4A5EA34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2BAA024E" wp14:editId="34273052">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5E75864A" wp14:editId="5DADB02E">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A43C48">
              <w:t>Voto</w:t>
            </w:r>
            <w:proofErr w:type="spellEnd"/>
            <w:r w:rsidRPr="00A43C48">
              <w:t xml:space="preserve"> de </w:t>
            </w:r>
            <w:proofErr w:type="spellStart"/>
            <w:r w:rsidRPr="00A43C48">
              <w:t>Gobernanza</w:t>
            </w:r>
            <w:proofErr w:type="spellEnd"/>
            <w:r w:rsidRPr="00A43C48">
              <w:t xml:space="preserve"> </w:t>
            </w:r>
            <w:proofErr w:type="spellStart"/>
            <w:r w:rsidRPr="00A43C48">
              <w:t>Descentralizada</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6B4CB2BE" wp14:editId="787221A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D81DC9B" wp14:editId="09F91787">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34085B21" wp14:editId="3F9CC6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7C7BAB9A" wp14:editId="2F7332D9">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A43C48" w:rsidRDefault="00126AF9" w:rsidP="00126AF9">
            <w:pPr>
              <w:pStyle w:val="TableDescription"/>
              <w:rPr>
                <w:vertAlign w:val="superscript"/>
              </w:rPr>
            </w:pPr>
            <w:proofErr w:type="spellStart"/>
            <w:r w:rsidRPr="00A43C48">
              <w:t>Distribución</w:t>
            </w:r>
            <w:proofErr w:type="spellEnd"/>
            <w:r w:rsidRPr="00A43C48">
              <w:t xml:space="preserve"> Variable de Recompensa</w:t>
            </w:r>
            <w:r w:rsidRPr="00A43C48">
              <w:rPr>
                <w:vertAlign w:val="superscript"/>
              </w:rPr>
              <w:t>1</w:t>
            </w:r>
          </w:p>
        </w:tc>
        <w:tc>
          <w:tcPr>
            <w:tcW w:w="1349" w:type="dxa"/>
          </w:tcPr>
          <w:p w:rsidR="00126AF9" w:rsidRPr="00E62070" w:rsidRDefault="00126AF9" w:rsidP="00126AF9">
            <w:pPr>
              <w:pStyle w:val="Untertitel"/>
            </w:pPr>
            <w:r w:rsidRPr="00E62070">
              <w:rPr>
                <w:noProof/>
                <w:lang w:eastAsia="de-DE"/>
              </w:rPr>
              <w:drawing>
                <wp:inline distT="0" distB="0" distL="0" distR="0" wp14:anchorId="71728B11" wp14:editId="524DFC04">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4CA1493" wp14:editId="27840D31">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0FFAD6B6" wp14:editId="250BC9A7">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5043D4B9" wp14:editId="55449ADE">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 xml:space="preserve">Proof-of-Stake </w:t>
            </w:r>
            <w:proofErr w:type="spellStart"/>
            <w:r w:rsidRPr="004F4156">
              <w:t>Zerocoin</w:t>
            </w:r>
            <w:proofErr w:type="spellEnd"/>
            <w:r w:rsidRPr="004F4156">
              <w:t xml:space="preserve"> </w:t>
            </w:r>
            <w:proofErr w:type="spellStart"/>
            <w:r w:rsidRPr="004F4156">
              <w:t>Dinámico</w:t>
            </w:r>
            <w:proofErr w:type="spellEnd"/>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3F61270" wp14:editId="522E19B8">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D9D892D" wp14:editId="2FA45B51">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F4FEF58" wp14:editId="489DD04B">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694CB877" wp14:editId="3F4DAAA9">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Proof-of-Transaction</w:t>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2198F1C9" wp14:editId="03805E13">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6EA5BF43" wp14:editId="67A76EAA">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1D4D5D61" wp14:editId="3C04221D">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059D7E24" wp14:editId="05FCE91F">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4F4156">
              <w:t>Quema</w:t>
            </w:r>
            <w:proofErr w:type="spellEnd"/>
            <w:r w:rsidRPr="004F4156">
              <w:t xml:space="preserve"> de </w:t>
            </w:r>
            <w:proofErr w:type="spellStart"/>
            <w:r w:rsidRPr="004F4156">
              <w:t>Recompensa</w:t>
            </w:r>
            <w:proofErr w:type="spellEnd"/>
            <w:r w:rsidRPr="004F4156">
              <w:t xml:space="preserve"> Variable</w:t>
            </w:r>
          </w:p>
        </w:tc>
        <w:tc>
          <w:tcPr>
            <w:tcW w:w="1349" w:type="dxa"/>
          </w:tcPr>
          <w:p w:rsidR="00126AF9" w:rsidRPr="00E62070" w:rsidRDefault="00126AF9" w:rsidP="00126AF9">
            <w:pPr>
              <w:pStyle w:val="Untertitel"/>
            </w:pPr>
            <w:r w:rsidRPr="00E62070">
              <w:rPr>
                <w:noProof/>
                <w:lang w:eastAsia="de-DE"/>
              </w:rPr>
              <w:drawing>
                <wp:inline distT="0" distB="0" distL="0" distR="0" wp14:anchorId="52880D06" wp14:editId="486872F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A0EB0F6" wp14:editId="50A7C1A8">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4EBD2046" wp14:editId="488BF9E4">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3CFE7F36" wp14:editId="0A631D3A">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 xml:space="preserve">Blockchain </w:t>
            </w:r>
            <w:proofErr w:type="spellStart"/>
            <w:r w:rsidRPr="004F4156">
              <w:t>Desconectado</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1764EF0C" wp14:editId="163362F3">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C67B19C" wp14:editId="41158364">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715E655F" wp14:editId="4D63E9BE">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D0AFE29" wp14:editId="79C52017">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Borders>
              <w:bottom w:val="single" w:sz="6" w:space="0" w:color="D0CECE" w:themeColor="background2" w:themeShade="E6"/>
            </w:tcBorders>
          </w:tcPr>
          <w:p w:rsidR="00126AF9" w:rsidRPr="004F4156" w:rsidRDefault="00126AF9" w:rsidP="00126AF9">
            <w:pPr>
              <w:pStyle w:val="TableDescription"/>
            </w:pPr>
            <w:r w:rsidRPr="004F4156">
              <w:t xml:space="preserve">Proof-of-Stake </w:t>
            </w:r>
            <w:proofErr w:type="spellStart"/>
            <w:r w:rsidRPr="004F4156">
              <w:t>Móvil</w:t>
            </w:r>
            <w:proofErr w:type="spellEnd"/>
          </w:p>
        </w:tc>
        <w:tc>
          <w:tcPr>
            <w:tcW w:w="1349"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1A6D1136" wp14:editId="653A0C06">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7EEC1FFD" wp14:editId="439416A2">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23352A15" wp14:editId="499C2A51">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0710323B" wp14:editId="1363BBE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Borders>
              <w:bottom w:val="nil"/>
            </w:tcBorders>
          </w:tcPr>
          <w:p w:rsidR="00126AF9" w:rsidRPr="004F4156" w:rsidRDefault="00126AF9" w:rsidP="00126AF9">
            <w:pPr>
              <w:pStyle w:val="TableDescription"/>
            </w:pPr>
            <w:proofErr w:type="spellStart"/>
            <w:r w:rsidRPr="004F4156">
              <w:t>Depósitos</w:t>
            </w:r>
            <w:proofErr w:type="spellEnd"/>
            <w:r w:rsidRPr="004F4156">
              <w:t xml:space="preserve"> a </w:t>
            </w:r>
            <w:proofErr w:type="spellStart"/>
            <w:r w:rsidRPr="004F4156">
              <w:t>Plazo</w:t>
            </w:r>
            <w:proofErr w:type="spellEnd"/>
          </w:p>
        </w:tc>
        <w:tc>
          <w:tcPr>
            <w:tcW w:w="1349" w:type="dxa"/>
            <w:tcBorders>
              <w:bottom w:val="nil"/>
            </w:tcBorders>
          </w:tcPr>
          <w:p w:rsidR="00126AF9" w:rsidRPr="00E62070" w:rsidRDefault="00126AF9" w:rsidP="00126AF9">
            <w:pPr>
              <w:pStyle w:val="Untertitel"/>
            </w:pPr>
            <w:r w:rsidRPr="00E62070">
              <w:rPr>
                <w:noProof/>
                <w:lang w:eastAsia="de-DE"/>
              </w:rPr>
              <w:drawing>
                <wp:inline distT="0" distB="0" distL="0" distR="0" wp14:anchorId="742B7449" wp14:editId="421914A6">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126AF9" w:rsidRPr="00E62070" w:rsidRDefault="00126AF9" w:rsidP="00126AF9">
            <w:pPr>
              <w:pStyle w:val="Untertitel"/>
            </w:pPr>
            <w:r w:rsidRPr="00E62070">
              <w:rPr>
                <w:noProof/>
                <w:lang w:eastAsia="de-DE"/>
              </w:rPr>
              <w:drawing>
                <wp:inline distT="0" distB="0" distL="0" distR="0" wp14:anchorId="5739EF28" wp14:editId="6498BCFA">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126AF9" w:rsidRPr="00E62070" w:rsidRDefault="00126AF9" w:rsidP="00126AF9">
            <w:pPr>
              <w:pStyle w:val="Untertitel"/>
            </w:pPr>
            <w:r w:rsidRPr="00E62070">
              <w:rPr>
                <w:noProof/>
                <w:lang w:eastAsia="de-DE"/>
              </w:rPr>
              <w:drawing>
                <wp:inline distT="0" distB="0" distL="0" distR="0" wp14:anchorId="5296AECB" wp14:editId="79BC71C4">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126AF9" w:rsidRPr="00E62070" w:rsidRDefault="00126AF9" w:rsidP="00126AF9">
            <w:pPr>
              <w:pStyle w:val="Untertitel"/>
            </w:pPr>
            <w:r w:rsidRPr="00E62070">
              <w:rPr>
                <w:noProof/>
                <w:lang w:eastAsia="de-DE"/>
              </w:rPr>
              <w:drawing>
                <wp:inline distT="0" distB="0" distL="0" distR="0" wp14:anchorId="4D656C1B" wp14:editId="46F1240C">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9E536F" w:rsidRPr="00303275" w:rsidRDefault="00303275" w:rsidP="00303275">
      <w:pPr>
        <w:pStyle w:val="TableComment"/>
      </w:pPr>
      <w:r w:rsidRPr="00C10BF3">
        <w:rPr>
          <w:vertAlign w:val="superscript"/>
          <w:lang w:val="es-MX"/>
        </w:rPr>
        <w:t>1</w:t>
      </w:r>
      <w:r w:rsidRPr="00C10BF3">
        <w:rPr>
          <w:lang w:val="es-MX"/>
        </w:rPr>
        <w:t>Posible implementar en Galilel usando el algoritmo Seesaw.</w:t>
      </w:r>
      <w:bookmarkStart w:id="32" w:name="_Toc3326976"/>
      <w:r w:rsidR="009E536F">
        <w:br w:type="page"/>
      </w:r>
    </w:p>
    <w:p w:rsidR="008A6184" w:rsidRPr="003D02D1" w:rsidRDefault="001D3E55" w:rsidP="009E536F">
      <w:pPr>
        <w:pStyle w:val="berschrift1"/>
        <w:rPr>
          <w:lang w:val="en-US"/>
        </w:rPr>
      </w:pPr>
      <w:bookmarkStart w:id="33" w:name="_Toc6341646"/>
      <w:bookmarkStart w:id="34" w:name="_Toc6341728"/>
      <w:bookmarkEnd w:id="32"/>
      <w:r w:rsidRPr="003D02D1">
        <w:rPr>
          <w:lang w:val="en-US"/>
        </w:rPr>
        <w:lastRenderedPageBreak/>
        <w:t>HOJA DE RUTA DE DESARROLLO (ROADMAP)</w:t>
      </w:r>
      <w:bookmarkEnd w:id="33"/>
      <w:bookmarkEnd w:id="34"/>
    </w:p>
    <w:p w:rsidR="001107D2" w:rsidRPr="003D02D1" w:rsidRDefault="00DA2CA3" w:rsidP="001107D2">
      <w:pPr>
        <w:rPr>
          <w:lang w:val="en-US"/>
        </w:rPr>
      </w:pPr>
      <w:r w:rsidRPr="003D3DBB">
        <w:rPr>
          <w:szCs w:val="26"/>
          <w:lang w:val="es-MX"/>
        </w:rPr>
        <w:t>El desarrollo de la moneda Galilel es crítico para la blockchain del futuro. Una parte del código ha sido escrita y se encuentra en pruebas internas de testeo. La característica de Galilel Instant On Masternode gIOMN (Nodos Maestros al instante) está casi completada, mientras que la función Hyrbid Proof-of-Stake ghPoS (Prueba de Participación Híbrida) requiere aún de desarrollo y ciclos de testeo antes de la planeada activación de Zerocoin v2, en el bloque 245,000. Nuestra hoja de ruta incluye principalmente elementos de desarrollo. Creemos que es necesario definir objetivos, expectativas y resultados claros y adecuados, en lugar de enfocarnos únicamente en elementos de mercadeo.</w:t>
      </w:r>
    </w:p>
    <w:p w:rsidR="001107D2" w:rsidRDefault="00DA2CA3" w:rsidP="001107D2">
      <w:pPr>
        <w:pStyle w:val="Liste1"/>
        <w:numPr>
          <w:ilvl w:val="0"/>
          <w:numId w:val="10"/>
        </w:numPr>
      </w:pPr>
      <w:r w:rsidRPr="000E4840">
        <w:t xml:space="preserve">2018 – </w:t>
      </w:r>
      <w:proofErr w:type="spellStart"/>
      <w:r w:rsidRPr="000E4840">
        <w:t>Bifurcación</w:t>
      </w:r>
      <w:proofErr w:type="spellEnd"/>
      <w:r w:rsidRPr="000E4840">
        <w:t xml:space="preserve"> del </w:t>
      </w:r>
      <w:proofErr w:type="spellStart"/>
      <w:r w:rsidRPr="000E4840">
        <w:t>código</w:t>
      </w:r>
      <w:proofErr w:type="spellEnd"/>
      <w:r w:rsidRPr="000E4840">
        <w:t xml:space="preserve"> PIVX y </w:t>
      </w:r>
      <w:proofErr w:type="spellStart"/>
      <w:r w:rsidRPr="000E4840">
        <w:t>lanzamiento</w:t>
      </w:r>
      <w:proofErr w:type="spellEnd"/>
      <w:r w:rsidRPr="000E4840">
        <w:t xml:space="preserve"> de MAINNET (Red Principal). </w:t>
      </w:r>
      <w:proofErr w:type="spellStart"/>
      <w:r w:rsidRPr="000E4840">
        <w:t>Creación</w:t>
      </w:r>
      <w:proofErr w:type="spellEnd"/>
      <w:r w:rsidRPr="000E4840">
        <w:t xml:space="preserve"> del canal </w:t>
      </w:r>
      <w:r w:rsidRPr="000E4840">
        <w:rPr>
          <w:i/>
        </w:rPr>
        <w:t>Discord</w:t>
      </w:r>
      <w:r w:rsidRPr="000E4840">
        <w:rPr>
          <w:i/>
          <w:vertAlign w:val="superscript"/>
        </w:rPr>
        <w:t>13</w:t>
      </w:r>
      <w:r w:rsidRPr="000E4840">
        <w:t xml:space="preserve"> para </w:t>
      </w:r>
      <w:proofErr w:type="spellStart"/>
      <w:r w:rsidRPr="000E4840">
        <w:t>votación</w:t>
      </w:r>
      <w:proofErr w:type="spellEnd"/>
      <w:r w:rsidRPr="000E4840">
        <w:t xml:space="preserve"> de la </w:t>
      </w:r>
      <w:proofErr w:type="spellStart"/>
      <w:r w:rsidRPr="000E4840">
        <w:t>comunidad</w:t>
      </w:r>
      <w:proofErr w:type="spellEnd"/>
      <w:r w:rsidRPr="000E4840">
        <w:t xml:space="preserve">, y </w:t>
      </w:r>
      <w:proofErr w:type="spellStart"/>
      <w:r w:rsidRPr="000E4840">
        <w:t>preanuncio</w:t>
      </w:r>
      <w:proofErr w:type="spellEnd"/>
      <w:r w:rsidRPr="000E4840">
        <w:t xml:space="preserve"> </w:t>
      </w:r>
      <w:proofErr w:type="spellStart"/>
      <w:r w:rsidRPr="000E4840">
        <w:t>en</w:t>
      </w:r>
      <w:proofErr w:type="spellEnd"/>
      <w:r w:rsidRPr="000E4840">
        <w:t xml:space="preserve"> el </w:t>
      </w:r>
      <w:proofErr w:type="spellStart"/>
      <w:r w:rsidRPr="000E4840">
        <w:t>foro</w:t>
      </w:r>
      <w:proofErr w:type="spellEnd"/>
      <w:r w:rsidRPr="000E4840">
        <w:t xml:space="preserve"> </w:t>
      </w:r>
      <w:r w:rsidRPr="000E4840">
        <w:rPr>
          <w:i/>
        </w:rPr>
        <w:t>Bitcointalk</w:t>
      </w:r>
      <w:r w:rsidRPr="000E4840">
        <w:rPr>
          <w:i/>
          <w:vertAlign w:val="superscript"/>
        </w:rPr>
        <w:t>14</w:t>
      </w:r>
      <w:r w:rsidRPr="000E4840">
        <w:t>.</w:t>
      </w:r>
    </w:p>
    <w:p w:rsidR="001107D2" w:rsidRDefault="00DA2CA3" w:rsidP="001107D2">
      <w:pPr>
        <w:pStyle w:val="Liste1"/>
        <w:numPr>
          <w:ilvl w:val="0"/>
          <w:numId w:val="10"/>
        </w:numPr>
      </w:pPr>
      <w:r w:rsidRPr="000E4840">
        <w:t xml:space="preserve">2018 – </w:t>
      </w:r>
      <w:proofErr w:type="spellStart"/>
      <w:r w:rsidRPr="000E4840">
        <w:t>Listado</w:t>
      </w:r>
      <w:proofErr w:type="spellEnd"/>
      <w:r w:rsidRPr="000E4840">
        <w:t xml:space="preserve"> </w:t>
      </w:r>
      <w:proofErr w:type="spellStart"/>
      <w:r w:rsidRPr="000E4840">
        <w:t>en</w:t>
      </w:r>
      <w:proofErr w:type="spellEnd"/>
      <w:r w:rsidRPr="000E4840">
        <w:t xml:space="preserve"> el primer Exchange y sitios de </w:t>
      </w:r>
      <w:proofErr w:type="spellStart"/>
      <w:r w:rsidRPr="000E4840">
        <w:t>rankeo</w:t>
      </w:r>
      <w:proofErr w:type="spellEnd"/>
      <w:r w:rsidRPr="000E4840">
        <w:t xml:space="preserve">. </w:t>
      </w:r>
      <w:proofErr w:type="spellStart"/>
      <w:r w:rsidRPr="000E4840">
        <w:t>Implementación</w:t>
      </w:r>
      <w:proofErr w:type="spellEnd"/>
      <w:r w:rsidRPr="000E4840">
        <w:t xml:space="preserve"> de </w:t>
      </w:r>
      <w:proofErr w:type="spellStart"/>
      <w:r w:rsidRPr="000E4840">
        <w:t>votos</w:t>
      </w:r>
      <w:proofErr w:type="spellEnd"/>
      <w:r w:rsidRPr="000E4840">
        <w:t xml:space="preserve"> de la </w:t>
      </w:r>
      <w:proofErr w:type="spellStart"/>
      <w:r w:rsidRPr="000E4840">
        <w:t>comunidad</w:t>
      </w:r>
      <w:proofErr w:type="spellEnd"/>
      <w:r w:rsidRPr="000E4840">
        <w:t xml:space="preserve">, </w:t>
      </w:r>
      <w:proofErr w:type="spellStart"/>
      <w:r w:rsidRPr="000E4840">
        <w:t>independientemente</w:t>
      </w:r>
      <w:proofErr w:type="spellEnd"/>
      <w:r w:rsidRPr="000E4840">
        <w:t xml:space="preserve"> de la </w:t>
      </w:r>
      <w:proofErr w:type="spellStart"/>
      <w:r w:rsidRPr="000E4840">
        <w:t>distribución</w:t>
      </w:r>
      <w:proofErr w:type="spellEnd"/>
      <w:r w:rsidRPr="000E4840">
        <w:t xml:space="preserve"> de </w:t>
      </w:r>
      <w:proofErr w:type="spellStart"/>
      <w:r w:rsidRPr="000E4840">
        <w:t>recompensas</w:t>
      </w:r>
      <w:proofErr w:type="spellEnd"/>
      <w:r w:rsidRPr="000E4840">
        <w:t xml:space="preserve">, </w:t>
      </w:r>
      <w:proofErr w:type="spellStart"/>
      <w:r w:rsidRPr="000E4840">
        <w:t>modificación</w:t>
      </w:r>
      <w:proofErr w:type="spellEnd"/>
      <w:r w:rsidRPr="000E4840">
        <w:t xml:space="preserve"> de la </w:t>
      </w:r>
      <w:proofErr w:type="spellStart"/>
      <w:r w:rsidRPr="000E4840">
        <w:t>estructura</w:t>
      </w:r>
      <w:proofErr w:type="spellEnd"/>
      <w:r w:rsidRPr="000E4840">
        <w:t xml:space="preserve"> de </w:t>
      </w:r>
      <w:proofErr w:type="spellStart"/>
      <w:r w:rsidRPr="000E4840">
        <w:t>recompensas</w:t>
      </w:r>
      <w:proofErr w:type="spellEnd"/>
      <w:r w:rsidRPr="000E4840">
        <w:t xml:space="preserve"> y </w:t>
      </w:r>
      <w:proofErr w:type="spellStart"/>
      <w:r w:rsidRPr="000E4840">
        <w:t>colateral</w:t>
      </w:r>
      <w:proofErr w:type="spellEnd"/>
      <w:r w:rsidRPr="000E4840">
        <w:t xml:space="preserve"> de </w:t>
      </w:r>
      <w:proofErr w:type="spellStart"/>
      <w:r w:rsidRPr="000E4840">
        <w:t>masternode</w:t>
      </w:r>
      <w:proofErr w:type="spellEnd"/>
      <w:r w:rsidRPr="000E4840">
        <w:t xml:space="preserve"> </w:t>
      </w:r>
      <w:proofErr w:type="spellStart"/>
      <w:r w:rsidRPr="000E4840">
        <w:t>en</w:t>
      </w:r>
      <w:proofErr w:type="spellEnd"/>
      <w:r w:rsidRPr="000E4840">
        <w:t xml:space="preserve"> </w:t>
      </w:r>
      <w:r w:rsidRPr="000E4840">
        <w:rPr>
          <w:b/>
        </w:rPr>
        <w:t>v2.0</w:t>
      </w:r>
      <w:r w:rsidRPr="000E4840">
        <w:t xml:space="preserve">. </w:t>
      </w:r>
      <w:proofErr w:type="spellStart"/>
      <w:r w:rsidRPr="000E4840">
        <w:t>Creación</w:t>
      </w:r>
      <w:proofErr w:type="spellEnd"/>
      <w:r w:rsidRPr="000E4840">
        <w:t xml:space="preserve"> de la </w:t>
      </w:r>
      <w:proofErr w:type="spellStart"/>
      <w:r w:rsidRPr="000E4840">
        <w:t>marca</w:t>
      </w:r>
      <w:proofErr w:type="spellEnd"/>
      <w:r w:rsidRPr="000E4840">
        <w:t xml:space="preserve"> Galilel y el sitio web con </w:t>
      </w:r>
      <w:proofErr w:type="spellStart"/>
      <w:r w:rsidRPr="000E4840">
        <w:t>colores</w:t>
      </w:r>
      <w:proofErr w:type="spellEnd"/>
      <w:r w:rsidRPr="000E4840">
        <w:t xml:space="preserve">, </w:t>
      </w:r>
      <w:proofErr w:type="spellStart"/>
      <w:r w:rsidRPr="000E4840">
        <w:t>logotipos</w:t>
      </w:r>
      <w:proofErr w:type="spellEnd"/>
      <w:r w:rsidRPr="000E4840">
        <w:t xml:space="preserve"> y </w:t>
      </w:r>
      <w:proofErr w:type="spellStart"/>
      <w:r w:rsidRPr="000E4840">
        <w:t>guía</w:t>
      </w:r>
      <w:proofErr w:type="spellEnd"/>
      <w:r w:rsidRPr="000E4840">
        <w:t xml:space="preserve"> de la </w:t>
      </w:r>
      <w:proofErr w:type="spellStart"/>
      <w:r w:rsidRPr="000E4840">
        <w:t>marca</w:t>
      </w:r>
      <w:proofErr w:type="spellEnd"/>
      <w:r w:rsidRPr="000E4840">
        <w:t xml:space="preserve"> para </w:t>
      </w:r>
      <w:proofErr w:type="spellStart"/>
      <w:r w:rsidRPr="000E4840">
        <w:t>desarrolladores</w:t>
      </w:r>
      <w:proofErr w:type="spellEnd"/>
      <w:r w:rsidRPr="000E4840">
        <w:t xml:space="preserve"> de </w:t>
      </w:r>
      <w:proofErr w:type="spellStart"/>
      <w:r w:rsidRPr="000E4840">
        <w:t>aplicaciones</w:t>
      </w:r>
      <w:proofErr w:type="spellEnd"/>
      <w:r w:rsidRPr="000E4840">
        <w:t xml:space="preserve">. </w:t>
      </w:r>
      <w:proofErr w:type="spellStart"/>
      <w:r w:rsidRPr="000E4840">
        <w:t>Además</w:t>
      </w:r>
      <w:proofErr w:type="spellEnd"/>
      <w:r w:rsidRPr="000E4840">
        <w:t xml:space="preserve"> del </w:t>
      </w:r>
      <w:proofErr w:type="spellStart"/>
      <w:r w:rsidRPr="000E4840">
        <w:t>desarrollo</w:t>
      </w:r>
      <w:proofErr w:type="spellEnd"/>
      <w:r w:rsidRPr="000E4840">
        <w:t xml:space="preserve"> y </w:t>
      </w:r>
      <w:proofErr w:type="spellStart"/>
      <w:r w:rsidRPr="000E4840">
        <w:t>diseño</w:t>
      </w:r>
      <w:proofErr w:type="spellEnd"/>
      <w:r w:rsidRPr="000E4840">
        <w:t xml:space="preserve">, </w:t>
      </w:r>
      <w:proofErr w:type="spellStart"/>
      <w:r w:rsidRPr="000E4840">
        <w:t>aplicaremos</w:t>
      </w:r>
      <w:proofErr w:type="spellEnd"/>
      <w:r w:rsidRPr="000E4840">
        <w:t xml:space="preserve"> para pasar la </w:t>
      </w:r>
      <w:proofErr w:type="spellStart"/>
      <w:r w:rsidRPr="000E4840">
        <w:t>verificación</w:t>
      </w:r>
      <w:proofErr w:type="spellEnd"/>
      <w:r w:rsidRPr="000E4840">
        <w:t xml:space="preserve"> </w:t>
      </w:r>
      <w:proofErr w:type="spellStart"/>
      <w:r w:rsidRPr="000E4840">
        <w:t>pública</w:t>
      </w:r>
      <w:proofErr w:type="spellEnd"/>
      <w:r w:rsidRPr="000E4840">
        <w:t xml:space="preserve"> Know Your Developer (KYD) (</w:t>
      </w:r>
      <w:proofErr w:type="spellStart"/>
      <w:r w:rsidRPr="000E4840">
        <w:t>Conoce</w:t>
      </w:r>
      <w:proofErr w:type="spellEnd"/>
      <w:r w:rsidRPr="000E4840">
        <w:t xml:space="preserve"> a </w:t>
      </w:r>
      <w:proofErr w:type="spellStart"/>
      <w:r w:rsidRPr="000E4840">
        <w:t>tu</w:t>
      </w:r>
      <w:proofErr w:type="spellEnd"/>
      <w:r w:rsidRPr="000E4840">
        <w:t xml:space="preserve"> </w:t>
      </w:r>
      <w:proofErr w:type="spellStart"/>
      <w:r w:rsidRPr="000E4840">
        <w:t>Desarrollador</w:t>
      </w:r>
      <w:proofErr w:type="spellEnd"/>
      <w:r w:rsidRPr="000E4840">
        <w:t xml:space="preserve"> (KYD)).</w:t>
      </w:r>
    </w:p>
    <w:p w:rsidR="001107D2" w:rsidRDefault="00DA2CA3" w:rsidP="001107D2">
      <w:pPr>
        <w:pStyle w:val="Liste1"/>
        <w:numPr>
          <w:ilvl w:val="0"/>
          <w:numId w:val="10"/>
        </w:numPr>
      </w:pPr>
      <w:r w:rsidRPr="000E4840">
        <w:t xml:space="preserve">2018 – </w:t>
      </w:r>
      <w:proofErr w:type="spellStart"/>
      <w:r w:rsidRPr="000E4840">
        <w:t>Habilitación</w:t>
      </w:r>
      <w:proofErr w:type="spellEnd"/>
      <w:r w:rsidRPr="000E4840">
        <w:t xml:space="preserve"> y </w:t>
      </w:r>
      <w:proofErr w:type="spellStart"/>
      <w:r w:rsidRPr="000E4840">
        <w:t>lanzamiento</w:t>
      </w:r>
      <w:proofErr w:type="spellEnd"/>
      <w:r w:rsidRPr="000E4840">
        <w:t xml:space="preserve"> del TESTNET (Red de </w:t>
      </w:r>
      <w:proofErr w:type="spellStart"/>
      <w:r w:rsidRPr="000E4840">
        <w:t>Testeo</w:t>
      </w:r>
      <w:proofErr w:type="spellEnd"/>
      <w:r w:rsidRPr="000E4840">
        <w:t xml:space="preserve">), </w:t>
      </w:r>
      <w:proofErr w:type="spellStart"/>
      <w:r w:rsidRPr="000E4840">
        <w:t>dando</w:t>
      </w:r>
      <w:proofErr w:type="spellEnd"/>
      <w:r w:rsidRPr="000E4840">
        <w:t xml:space="preserve"> a los </w:t>
      </w:r>
      <w:proofErr w:type="spellStart"/>
      <w:r w:rsidRPr="000E4840">
        <w:t>desarrolladores</w:t>
      </w:r>
      <w:proofErr w:type="spellEnd"/>
      <w:r w:rsidRPr="000E4840">
        <w:t xml:space="preserve"> la </w:t>
      </w:r>
      <w:proofErr w:type="spellStart"/>
      <w:r w:rsidRPr="000E4840">
        <w:t>posibilidad</w:t>
      </w:r>
      <w:proofErr w:type="spellEnd"/>
      <w:r w:rsidRPr="000E4840">
        <w:t xml:space="preserve"> de </w:t>
      </w:r>
      <w:proofErr w:type="spellStart"/>
      <w:r w:rsidRPr="000E4840">
        <w:t>testar</w:t>
      </w:r>
      <w:proofErr w:type="spellEnd"/>
      <w:r w:rsidRPr="000E4840">
        <w:t xml:space="preserve"> un nuevo </w:t>
      </w:r>
      <w:proofErr w:type="spellStart"/>
      <w:r w:rsidRPr="000E4840">
        <w:t>código</w:t>
      </w:r>
      <w:proofErr w:type="spellEnd"/>
      <w:r w:rsidRPr="000E4840">
        <w:t xml:space="preserve"> blockchain y a los </w:t>
      </w:r>
      <w:proofErr w:type="spellStart"/>
      <w:r w:rsidRPr="000E4840">
        <w:t>usuarios</w:t>
      </w:r>
      <w:proofErr w:type="spellEnd"/>
      <w:r w:rsidRPr="000E4840">
        <w:t xml:space="preserve"> </w:t>
      </w:r>
      <w:proofErr w:type="spellStart"/>
      <w:r w:rsidRPr="000E4840">
        <w:t>probar</w:t>
      </w:r>
      <w:proofErr w:type="spellEnd"/>
      <w:r w:rsidRPr="000E4840">
        <w:t xml:space="preserve"> </w:t>
      </w:r>
      <w:proofErr w:type="spellStart"/>
      <w:r w:rsidRPr="000E4840">
        <w:t>características</w:t>
      </w:r>
      <w:proofErr w:type="spellEnd"/>
      <w:r w:rsidRPr="000E4840">
        <w:t xml:space="preserve"> </w:t>
      </w:r>
      <w:proofErr w:type="spellStart"/>
      <w:r w:rsidRPr="000E4840">
        <w:t>innovadoras</w:t>
      </w:r>
      <w:proofErr w:type="spellEnd"/>
      <w:r w:rsidRPr="000E4840">
        <w:t xml:space="preserve">. </w:t>
      </w:r>
      <w:proofErr w:type="spellStart"/>
      <w:r w:rsidRPr="000E4840">
        <w:t>Reestructuración</w:t>
      </w:r>
      <w:proofErr w:type="spellEnd"/>
      <w:r w:rsidRPr="000E4840">
        <w:t xml:space="preserve"> del </w:t>
      </w:r>
      <w:proofErr w:type="spellStart"/>
      <w:r w:rsidRPr="000E4840">
        <w:t>código</w:t>
      </w:r>
      <w:proofErr w:type="spellEnd"/>
      <w:r w:rsidRPr="000E4840">
        <w:t xml:space="preserve"> Galilel a la </w:t>
      </w:r>
      <w:proofErr w:type="spellStart"/>
      <w:r w:rsidRPr="000E4840">
        <w:t>última</w:t>
      </w:r>
      <w:proofErr w:type="spellEnd"/>
      <w:r w:rsidRPr="000E4840">
        <w:t xml:space="preserve"> </w:t>
      </w:r>
      <w:proofErr w:type="spellStart"/>
      <w:r w:rsidRPr="000E4840">
        <w:t>versión</w:t>
      </w:r>
      <w:proofErr w:type="spellEnd"/>
      <w:r w:rsidRPr="000E4840">
        <w:t xml:space="preserve"> de PIVX 3.1.1 y </w:t>
      </w:r>
      <w:proofErr w:type="spellStart"/>
      <w:r w:rsidRPr="000E4840">
        <w:t>lanzar</w:t>
      </w:r>
      <w:proofErr w:type="spellEnd"/>
      <w:r w:rsidRPr="000E4840">
        <w:t xml:space="preserve"> la </w:t>
      </w:r>
      <w:r w:rsidRPr="000E4840">
        <w:rPr>
          <w:b/>
        </w:rPr>
        <w:t>v3.0</w:t>
      </w:r>
      <w:r w:rsidRPr="000E4840">
        <w:t xml:space="preserve"> con </w:t>
      </w:r>
      <w:proofErr w:type="spellStart"/>
      <w:r w:rsidRPr="000E4840">
        <w:t>activación</w:t>
      </w:r>
      <w:proofErr w:type="spellEnd"/>
      <w:r w:rsidRPr="000E4840">
        <w:t xml:space="preserve"> de </w:t>
      </w:r>
      <w:proofErr w:type="spellStart"/>
      <w:r w:rsidRPr="000E4840">
        <w:t>Zerocoin</w:t>
      </w:r>
      <w:proofErr w:type="spellEnd"/>
      <w:r w:rsidRPr="000E4840">
        <w:t xml:space="preserve"> v1 y v2 </w:t>
      </w:r>
      <w:proofErr w:type="spellStart"/>
      <w:r w:rsidRPr="000E4840">
        <w:t>en</w:t>
      </w:r>
      <w:proofErr w:type="spellEnd"/>
      <w:r w:rsidRPr="000E4840">
        <w:t xml:space="preserve"> el </w:t>
      </w:r>
      <w:proofErr w:type="spellStart"/>
      <w:r w:rsidRPr="000E4840">
        <w:t>bloque</w:t>
      </w:r>
      <w:proofErr w:type="spellEnd"/>
      <w:r w:rsidRPr="000E4840">
        <w:t xml:space="preserve"> 245,000. Y </w:t>
      </w:r>
      <w:proofErr w:type="spellStart"/>
      <w:r w:rsidRPr="000E4840">
        <w:t>trabajar</w:t>
      </w:r>
      <w:proofErr w:type="spellEnd"/>
      <w:r w:rsidRPr="000E4840">
        <w:t xml:space="preserve"> la </w:t>
      </w:r>
      <w:proofErr w:type="spellStart"/>
      <w:r w:rsidRPr="000E4840">
        <w:t>Organización</w:t>
      </w:r>
      <w:proofErr w:type="spellEnd"/>
      <w:r w:rsidRPr="000E4840">
        <w:t xml:space="preserve"> </w:t>
      </w:r>
      <w:proofErr w:type="spellStart"/>
      <w:r w:rsidRPr="000E4840">
        <w:t>Autónoma</w:t>
      </w:r>
      <w:proofErr w:type="spellEnd"/>
      <w:r w:rsidRPr="000E4840">
        <w:t xml:space="preserve"> </w:t>
      </w:r>
      <w:proofErr w:type="spellStart"/>
      <w:r w:rsidRPr="000E4840">
        <w:t>Descentralizada</w:t>
      </w:r>
      <w:proofErr w:type="spellEnd"/>
      <w:r w:rsidRPr="000E4840">
        <w:t xml:space="preserve"> (DAO) para </w:t>
      </w:r>
      <w:proofErr w:type="spellStart"/>
      <w:r w:rsidRPr="000E4840">
        <w:t>votación</w:t>
      </w:r>
      <w:proofErr w:type="spellEnd"/>
      <w:r w:rsidRPr="000E4840">
        <w:t xml:space="preserve"> </w:t>
      </w:r>
      <w:r w:rsidRPr="000E4840">
        <w:lastRenderedPageBreak/>
        <w:t xml:space="preserve">del blockchain y red compatible con </w:t>
      </w:r>
      <w:proofErr w:type="spellStart"/>
      <w:r w:rsidRPr="000E4840">
        <w:t>versiones</w:t>
      </w:r>
      <w:proofErr w:type="spellEnd"/>
      <w:r w:rsidRPr="000E4840">
        <w:t xml:space="preserve"> </w:t>
      </w:r>
      <w:proofErr w:type="spellStart"/>
      <w:r w:rsidRPr="000E4840">
        <w:t>anteriores</w:t>
      </w:r>
      <w:proofErr w:type="spellEnd"/>
      <w:r w:rsidRPr="000E4840">
        <w:t xml:space="preserve">. </w:t>
      </w:r>
      <w:proofErr w:type="spellStart"/>
      <w:r w:rsidRPr="000E4840">
        <w:t>Habilitar</w:t>
      </w:r>
      <w:proofErr w:type="spellEnd"/>
      <w:r w:rsidRPr="000E4840">
        <w:t xml:space="preserve"> </w:t>
      </w:r>
      <w:proofErr w:type="spellStart"/>
      <w:r w:rsidRPr="000E4840">
        <w:t>Zerocoin</w:t>
      </w:r>
      <w:proofErr w:type="spellEnd"/>
      <w:r w:rsidRPr="000E4840">
        <w:t xml:space="preserve"> Proof-of-Stake (</w:t>
      </w:r>
      <w:proofErr w:type="spellStart"/>
      <w:r w:rsidRPr="000E4840">
        <w:t>zPoS</w:t>
      </w:r>
      <w:proofErr w:type="spellEnd"/>
      <w:r w:rsidRPr="000E4840">
        <w:t xml:space="preserve">) para staking privado y </w:t>
      </w:r>
      <w:proofErr w:type="spellStart"/>
      <w:r w:rsidRPr="000E4840">
        <w:t>lanzar</w:t>
      </w:r>
      <w:proofErr w:type="spellEnd"/>
      <w:r w:rsidRPr="000E4840">
        <w:t xml:space="preserve"> </w:t>
      </w:r>
      <w:r w:rsidRPr="000E4840">
        <w:rPr>
          <w:b/>
        </w:rPr>
        <w:t>v3.1</w:t>
      </w:r>
      <w:r w:rsidRPr="000E4840">
        <w:t xml:space="preserve">. </w:t>
      </w:r>
      <w:proofErr w:type="spellStart"/>
      <w:r w:rsidRPr="000E4840">
        <w:t>Creación</w:t>
      </w:r>
      <w:proofErr w:type="spellEnd"/>
      <w:r w:rsidRPr="000E4840">
        <w:t xml:space="preserve"> y </w:t>
      </w:r>
      <w:proofErr w:type="spellStart"/>
      <w:r w:rsidRPr="000E4840">
        <w:t>lanzamiento</w:t>
      </w:r>
      <w:proofErr w:type="spellEnd"/>
      <w:r w:rsidRPr="000E4840">
        <w:t xml:space="preserve"> de la hoja </w:t>
      </w:r>
      <w:proofErr w:type="spellStart"/>
      <w:r w:rsidRPr="000E4840">
        <w:t>técnica</w:t>
      </w:r>
      <w:proofErr w:type="spellEnd"/>
      <w:r w:rsidRPr="000E4840">
        <w:t xml:space="preserve"> (whitepaper) para la </w:t>
      </w:r>
      <w:proofErr w:type="spellStart"/>
      <w:r w:rsidRPr="000E4840">
        <w:t>moneda</w:t>
      </w:r>
      <w:proofErr w:type="spellEnd"/>
      <w:r w:rsidRPr="000E4840">
        <w:t xml:space="preserve"> Galilel, junto con el re-</w:t>
      </w:r>
      <w:proofErr w:type="spellStart"/>
      <w:r w:rsidRPr="000E4840">
        <w:t>anunciamiento</w:t>
      </w:r>
      <w:proofErr w:type="spellEnd"/>
      <w:r w:rsidRPr="000E4840">
        <w:t xml:space="preserve"> </w:t>
      </w:r>
      <w:proofErr w:type="spellStart"/>
      <w:r w:rsidRPr="000E4840">
        <w:t>en</w:t>
      </w:r>
      <w:proofErr w:type="spellEnd"/>
      <w:r w:rsidRPr="000E4840">
        <w:t xml:space="preserve"> el </w:t>
      </w:r>
      <w:proofErr w:type="spellStart"/>
      <w:r w:rsidRPr="000E4840">
        <w:t>foro</w:t>
      </w:r>
      <w:proofErr w:type="spellEnd"/>
      <w:r w:rsidRPr="000E4840">
        <w:t xml:space="preserve"> </w:t>
      </w:r>
      <w:proofErr w:type="spellStart"/>
      <w:r w:rsidRPr="000E4840">
        <w:t>Bitcointalk</w:t>
      </w:r>
      <w:proofErr w:type="spellEnd"/>
      <w:r w:rsidRPr="000E4840">
        <w:t>.</w:t>
      </w:r>
    </w:p>
    <w:p w:rsidR="001107D2" w:rsidRDefault="00DA2CA3" w:rsidP="001107D2">
      <w:pPr>
        <w:pStyle w:val="Liste1"/>
        <w:numPr>
          <w:ilvl w:val="0"/>
          <w:numId w:val="10"/>
        </w:numPr>
      </w:pPr>
      <w:r w:rsidRPr="000E4840">
        <w:t xml:space="preserve">2019 – </w:t>
      </w:r>
      <w:proofErr w:type="spellStart"/>
      <w:r w:rsidRPr="000E4840">
        <w:t>Finalizar</w:t>
      </w:r>
      <w:proofErr w:type="spellEnd"/>
      <w:r w:rsidRPr="000E4840">
        <w:t xml:space="preserve"> la </w:t>
      </w:r>
      <w:proofErr w:type="spellStart"/>
      <w:r w:rsidRPr="000E4840">
        <w:t>implementación</w:t>
      </w:r>
      <w:proofErr w:type="spellEnd"/>
      <w:r w:rsidRPr="000E4840">
        <w:t xml:space="preserve"> de la </w:t>
      </w:r>
      <w:proofErr w:type="spellStart"/>
      <w:r w:rsidRPr="000E4840">
        <w:t>característica</w:t>
      </w:r>
      <w:proofErr w:type="spellEnd"/>
      <w:r w:rsidRPr="000E4840">
        <w:t xml:space="preserve"> Instant </w:t>
      </w:r>
      <w:proofErr w:type="gramStart"/>
      <w:r w:rsidRPr="000E4840">
        <w:t>On</w:t>
      </w:r>
      <w:proofErr w:type="gramEnd"/>
      <w:r w:rsidRPr="000E4840">
        <w:t xml:space="preserve"> </w:t>
      </w:r>
      <w:proofErr w:type="spellStart"/>
      <w:r w:rsidRPr="000E4840">
        <w:t>Masternodes</w:t>
      </w:r>
      <w:proofErr w:type="spellEnd"/>
      <w:r w:rsidRPr="000E4840">
        <w:t xml:space="preserve"> (</w:t>
      </w:r>
      <w:proofErr w:type="spellStart"/>
      <w:r w:rsidRPr="000E4840">
        <w:t>gIOMN</w:t>
      </w:r>
      <w:proofErr w:type="spellEnd"/>
      <w:r w:rsidRPr="000E4840">
        <w:t xml:space="preserve">) y </w:t>
      </w:r>
      <w:proofErr w:type="spellStart"/>
      <w:r w:rsidRPr="000E4840">
        <w:t>proceder</w:t>
      </w:r>
      <w:proofErr w:type="spellEnd"/>
      <w:r w:rsidRPr="000E4840">
        <w:t xml:space="preserve"> con la </w:t>
      </w:r>
      <w:proofErr w:type="spellStart"/>
      <w:r w:rsidRPr="000E4840">
        <w:t>Disponibilidad</w:t>
      </w:r>
      <w:proofErr w:type="spellEnd"/>
      <w:r w:rsidRPr="000E4840">
        <w:t xml:space="preserve"> General (GA) de </w:t>
      </w:r>
      <w:r w:rsidRPr="000E4840">
        <w:rPr>
          <w:b/>
        </w:rPr>
        <w:t>v4.0</w:t>
      </w:r>
      <w:r w:rsidRPr="000E4840">
        <w:t xml:space="preserve">. </w:t>
      </w:r>
      <w:proofErr w:type="spellStart"/>
      <w:r w:rsidRPr="000E4840">
        <w:t>Esta</w:t>
      </w:r>
      <w:proofErr w:type="spellEnd"/>
      <w:r w:rsidRPr="000E4840">
        <w:t xml:space="preserve"> </w:t>
      </w:r>
      <w:proofErr w:type="spellStart"/>
      <w:r w:rsidRPr="000E4840">
        <w:t>actualización</w:t>
      </w:r>
      <w:proofErr w:type="spellEnd"/>
      <w:r w:rsidRPr="000E4840">
        <w:t xml:space="preserve"> es </w:t>
      </w:r>
      <w:proofErr w:type="spellStart"/>
      <w:r w:rsidRPr="000E4840">
        <w:t>obligatoria</w:t>
      </w:r>
      <w:proofErr w:type="spellEnd"/>
      <w:r w:rsidRPr="000E4840">
        <w:t xml:space="preserve"> </w:t>
      </w:r>
      <w:proofErr w:type="spellStart"/>
      <w:r w:rsidRPr="000E4840">
        <w:t>ya</w:t>
      </w:r>
      <w:proofErr w:type="spellEnd"/>
      <w:r w:rsidRPr="000E4840">
        <w:t xml:space="preserve"> que se </w:t>
      </w:r>
      <w:proofErr w:type="spellStart"/>
      <w:r w:rsidRPr="000E4840">
        <w:t>hará</w:t>
      </w:r>
      <w:proofErr w:type="spellEnd"/>
      <w:r w:rsidRPr="000E4840">
        <w:t xml:space="preserve"> una </w:t>
      </w:r>
      <w:proofErr w:type="spellStart"/>
      <w:r w:rsidRPr="000E4840">
        <w:t>bifurcación</w:t>
      </w:r>
      <w:proofErr w:type="spellEnd"/>
      <w:r w:rsidRPr="000E4840">
        <w:t xml:space="preserve"> </w:t>
      </w:r>
      <w:proofErr w:type="spellStart"/>
      <w:r w:rsidRPr="000E4840">
        <w:t>en</w:t>
      </w:r>
      <w:proofErr w:type="spellEnd"/>
      <w:r w:rsidRPr="000E4840">
        <w:t xml:space="preserve"> la </w:t>
      </w:r>
      <w:proofErr w:type="spellStart"/>
      <w:r w:rsidRPr="000E4840">
        <w:t>cadena</w:t>
      </w:r>
      <w:proofErr w:type="spellEnd"/>
      <w:r w:rsidRPr="000E4840">
        <w:t xml:space="preserve">. Se </w:t>
      </w:r>
      <w:proofErr w:type="spellStart"/>
      <w:r w:rsidRPr="000E4840">
        <w:t>comenzará</w:t>
      </w:r>
      <w:proofErr w:type="spellEnd"/>
      <w:r w:rsidRPr="000E4840">
        <w:t xml:space="preserve"> con el </w:t>
      </w:r>
      <w:proofErr w:type="spellStart"/>
      <w:r w:rsidRPr="000E4840">
        <w:t>desarrollo</w:t>
      </w:r>
      <w:proofErr w:type="spellEnd"/>
      <w:r w:rsidRPr="000E4840">
        <w:t xml:space="preserve"> de la </w:t>
      </w:r>
      <w:proofErr w:type="spellStart"/>
      <w:r w:rsidRPr="000E4840">
        <w:t>billetera</w:t>
      </w:r>
      <w:proofErr w:type="spellEnd"/>
      <w:r w:rsidRPr="000E4840">
        <w:t xml:space="preserve"> </w:t>
      </w:r>
      <w:proofErr w:type="spellStart"/>
      <w:r w:rsidRPr="000E4840">
        <w:t>móvil</w:t>
      </w:r>
      <w:proofErr w:type="spellEnd"/>
      <w:r w:rsidRPr="000E4840">
        <w:t xml:space="preserve"> a </w:t>
      </w:r>
      <w:proofErr w:type="gramStart"/>
      <w:r w:rsidRPr="000E4840">
        <w:t>finales</w:t>
      </w:r>
      <w:proofErr w:type="gramEnd"/>
      <w:r w:rsidRPr="000E4840">
        <w:t xml:space="preserve"> del T1, </w:t>
      </w:r>
      <w:proofErr w:type="spellStart"/>
      <w:r w:rsidRPr="000E4840">
        <w:t>después</w:t>
      </w:r>
      <w:proofErr w:type="spellEnd"/>
      <w:r w:rsidRPr="000E4840">
        <w:t xml:space="preserve"> de </w:t>
      </w:r>
      <w:proofErr w:type="spellStart"/>
      <w:r w:rsidRPr="000E4840">
        <w:t>lanzar</w:t>
      </w:r>
      <w:proofErr w:type="spellEnd"/>
      <w:r w:rsidRPr="000E4840">
        <w:t xml:space="preserve"> Galilel Core.</w:t>
      </w:r>
    </w:p>
    <w:p w:rsidR="001107D2" w:rsidRDefault="00780036" w:rsidP="001107D2">
      <w:pPr>
        <w:pStyle w:val="Liste1"/>
        <w:numPr>
          <w:ilvl w:val="0"/>
          <w:numId w:val="10"/>
        </w:numPr>
      </w:pPr>
      <w:r>
        <w:t>2</w:t>
      </w:r>
      <w:r w:rsidR="00DA2CA3" w:rsidRPr="000E4840">
        <w:t xml:space="preserve">019 – </w:t>
      </w:r>
      <w:proofErr w:type="spellStart"/>
      <w:r w:rsidR="00DA2CA3" w:rsidRPr="000E4840">
        <w:t>Finalización</w:t>
      </w:r>
      <w:proofErr w:type="spellEnd"/>
      <w:r w:rsidR="00DA2CA3" w:rsidRPr="000E4840">
        <w:t xml:space="preserve"> de la </w:t>
      </w:r>
      <w:proofErr w:type="spellStart"/>
      <w:r w:rsidR="00DA2CA3" w:rsidRPr="000E4840">
        <w:t>implementación</w:t>
      </w:r>
      <w:proofErr w:type="spellEnd"/>
      <w:r w:rsidR="00DA2CA3" w:rsidRPr="000E4840">
        <w:t xml:space="preserve"> de Proof-of-Stake </w:t>
      </w:r>
      <w:proofErr w:type="spellStart"/>
      <w:r w:rsidR="00DA2CA3" w:rsidRPr="000E4840">
        <w:t>Híbrido</w:t>
      </w:r>
      <w:proofErr w:type="spellEnd"/>
      <w:r w:rsidR="00DA2CA3" w:rsidRPr="000E4840">
        <w:t xml:space="preserve"> (</w:t>
      </w:r>
      <w:proofErr w:type="spellStart"/>
      <w:r w:rsidR="00DA2CA3" w:rsidRPr="000E4840">
        <w:t>ghPoS</w:t>
      </w:r>
      <w:proofErr w:type="spellEnd"/>
      <w:r w:rsidR="00DA2CA3" w:rsidRPr="000E4840">
        <w:t xml:space="preserve">) para staking </w:t>
      </w:r>
      <w:proofErr w:type="spellStart"/>
      <w:r w:rsidR="00DA2CA3" w:rsidRPr="000E4840">
        <w:t>público</w:t>
      </w:r>
      <w:proofErr w:type="spellEnd"/>
      <w:r w:rsidR="00DA2CA3" w:rsidRPr="000E4840">
        <w:t xml:space="preserve"> y privado. </w:t>
      </w:r>
      <w:proofErr w:type="spellStart"/>
      <w:r w:rsidR="00DA2CA3" w:rsidRPr="000E4840">
        <w:t>Publicaremos</w:t>
      </w:r>
      <w:proofErr w:type="spellEnd"/>
      <w:r w:rsidR="00DA2CA3" w:rsidRPr="000E4840">
        <w:t xml:space="preserve"> la </w:t>
      </w:r>
      <w:proofErr w:type="spellStart"/>
      <w:r w:rsidR="00DA2CA3" w:rsidRPr="000E4840">
        <w:t>activación</w:t>
      </w:r>
      <w:proofErr w:type="spellEnd"/>
      <w:r w:rsidR="00DA2CA3" w:rsidRPr="000E4840">
        <w:t xml:space="preserve"> del </w:t>
      </w:r>
      <w:proofErr w:type="spellStart"/>
      <w:r w:rsidR="00DA2CA3" w:rsidRPr="000E4840">
        <w:t>bloque</w:t>
      </w:r>
      <w:proofErr w:type="spellEnd"/>
      <w:r w:rsidR="00DA2CA3" w:rsidRPr="000E4840">
        <w:t xml:space="preserve"> una </w:t>
      </w:r>
      <w:proofErr w:type="spellStart"/>
      <w:r w:rsidR="00DA2CA3" w:rsidRPr="000E4840">
        <w:t>vez</w:t>
      </w:r>
      <w:proofErr w:type="spellEnd"/>
      <w:r w:rsidR="00DA2CA3" w:rsidRPr="000E4840">
        <w:t xml:space="preserve"> que </w:t>
      </w:r>
      <w:proofErr w:type="spellStart"/>
      <w:r w:rsidR="00DA2CA3" w:rsidRPr="000E4840">
        <w:t>estemos</w:t>
      </w:r>
      <w:proofErr w:type="spellEnd"/>
      <w:r w:rsidR="00DA2CA3" w:rsidRPr="000E4840">
        <w:t xml:space="preserve"> </w:t>
      </w:r>
      <w:proofErr w:type="spellStart"/>
      <w:r w:rsidR="00DA2CA3" w:rsidRPr="000E4840">
        <w:t>cerca</w:t>
      </w:r>
      <w:proofErr w:type="spellEnd"/>
      <w:r w:rsidR="00DA2CA3" w:rsidRPr="000E4840">
        <w:t xml:space="preserve"> de la </w:t>
      </w:r>
      <w:proofErr w:type="spellStart"/>
      <w:r w:rsidR="00DA2CA3" w:rsidRPr="000E4840">
        <w:t>fecha</w:t>
      </w:r>
      <w:proofErr w:type="spellEnd"/>
      <w:r w:rsidR="00DA2CA3" w:rsidRPr="000E4840">
        <w:t xml:space="preserve"> de </w:t>
      </w:r>
      <w:proofErr w:type="spellStart"/>
      <w:r w:rsidR="00DA2CA3" w:rsidRPr="000E4840">
        <w:t>lanzamiento</w:t>
      </w:r>
      <w:proofErr w:type="spellEnd"/>
      <w:r w:rsidR="00DA2CA3" w:rsidRPr="000E4840">
        <w:t xml:space="preserve"> de </w:t>
      </w:r>
      <w:r w:rsidR="00DA2CA3" w:rsidRPr="000E4840">
        <w:rPr>
          <w:b/>
        </w:rPr>
        <w:t>v5.0</w:t>
      </w:r>
      <w:r w:rsidR="00DA2CA3" w:rsidRPr="000E4840">
        <w:t xml:space="preserve">. </w:t>
      </w:r>
      <w:proofErr w:type="spellStart"/>
      <w:r w:rsidR="00DA2CA3" w:rsidRPr="000E4840">
        <w:t>Esta</w:t>
      </w:r>
      <w:proofErr w:type="spellEnd"/>
      <w:r w:rsidR="00DA2CA3" w:rsidRPr="000E4840">
        <w:t xml:space="preserve"> </w:t>
      </w:r>
      <w:proofErr w:type="spellStart"/>
      <w:r w:rsidR="00DA2CA3" w:rsidRPr="000E4840">
        <w:t>actualización</w:t>
      </w:r>
      <w:proofErr w:type="spellEnd"/>
      <w:r w:rsidR="00DA2CA3" w:rsidRPr="000E4840">
        <w:t xml:space="preserve"> es </w:t>
      </w:r>
      <w:proofErr w:type="spellStart"/>
      <w:r w:rsidR="00DA2CA3" w:rsidRPr="000E4840">
        <w:t>obligatoria</w:t>
      </w:r>
      <w:proofErr w:type="spellEnd"/>
      <w:r w:rsidR="00DA2CA3" w:rsidRPr="000E4840">
        <w:t xml:space="preserve"> </w:t>
      </w:r>
      <w:proofErr w:type="spellStart"/>
      <w:r w:rsidR="00DA2CA3" w:rsidRPr="000E4840">
        <w:t>ya</w:t>
      </w:r>
      <w:proofErr w:type="spellEnd"/>
      <w:r w:rsidR="00DA2CA3" w:rsidRPr="000E4840">
        <w:t xml:space="preserve"> que se </w:t>
      </w:r>
      <w:proofErr w:type="spellStart"/>
      <w:r w:rsidR="00DA2CA3" w:rsidRPr="000E4840">
        <w:t>hará</w:t>
      </w:r>
      <w:proofErr w:type="spellEnd"/>
      <w:r w:rsidR="00DA2CA3" w:rsidRPr="000E4840">
        <w:t xml:space="preserve"> una </w:t>
      </w:r>
      <w:proofErr w:type="spellStart"/>
      <w:r w:rsidR="00DA2CA3" w:rsidRPr="000E4840">
        <w:t>bifurcación</w:t>
      </w:r>
      <w:proofErr w:type="spellEnd"/>
      <w:r w:rsidR="00DA2CA3" w:rsidRPr="000E4840">
        <w:t xml:space="preserve"> </w:t>
      </w:r>
      <w:proofErr w:type="spellStart"/>
      <w:r w:rsidR="00DA2CA3" w:rsidRPr="000E4840">
        <w:t>en</w:t>
      </w:r>
      <w:proofErr w:type="spellEnd"/>
      <w:r w:rsidR="00DA2CA3" w:rsidRPr="000E4840">
        <w:t xml:space="preserve"> la </w:t>
      </w:r>
      <w:proofErr w:type="spellStart"/>
      <w:r w:rsidR="00DA2CA3" w:rsidRPr="000E4840">
        <w:t>cadena</w:t>
      </w:r>
      <w:proofErr w:type="spellEnd"/>
      <w:r w:rsidR="00DA2CA3" w:rsidRPr="000E4840">
        <w:t xml:space="preserve">. </w:t>
      </w:r>
      <w:proofErr w:type="spellStart"/>
      <w:r w:rsidR="00DA2CA3" w:rsidRPr="000E4840">
        <w:t>Lanzamiento</w:t>
      </w:r>
      <w:proofErr w:type="spellEnd"/>
      <w:r w:rsidR="00DA2CA3" w:rsidRPr="000E4840">
        <w:t xml:space="preserve"> de la </w:t>
      </w:r>
      <w:proofErr w:type="spellStart"/>
      <w:r w:rsidR="00DA2CA3" w:rsidRPr="000E4840">
        <w:t>billetera</w:t>
      </w:r>
      <w:proofErr w:type="spellEnd"/>
      <w:r w:rsidR="00DA2CA3" w:rsidRPr="000E4840">
        <w:t xml:space="preserve"> </w:t>
      </w:r>
      <w:proofErr w:type="spellStart"/>
      <w:r w:rsidR="00DA2CA3" w:rsidRPr="000E4840">
        <w:t>móvil</w:t>
      </w:r>
      <w:proofErr w:type="spellEnd"/>
      <w:r w:rsidR="00DA2CA3" w:rsidRPr="000E4840">
        <w:t xml:space="preserve"> </w:t>
      </w:r>
      <w:proofErr w:type="spellStart"/>
      <w:r w:rsidR="00DA2CA3" w:rsidRPr="000E4840">
        <w:t>en</w:t>
      </w:r>
      <w:proofErr w:type="spellEnd"/>
      <w:r w:rsidR="00DA2CA3" w:rsidRPr="000E4840">
        <w:t xml:space="preserve"> </w:t>
      </w:r>
      <w:proofErr w:type="spellStart"/>
      <w:r w:rsidR="00DA2CA3" w:rsidRPr="000E4840">
        <w:t>versión</w:t>
      </w:r>
      <w:proofErr w:type="spellEnd"/>
      <w:r w:rsidR="00DA2CA3" w:rsidRPr="000E4840">
        <w:t xml:space="preserve"> </w:t>
      </w:r>
      <w:r w:rsidR="00DA2CA3" w:rsidRPr="000E4840">
        <w:rPr>
          <w:b/>
        </w:rPr>
        <w:t>v1.0</w:t>
      </w:r>
      <w:r w:rsidR="00DA2CA3" w:rsidRPr="000E4840">
        <w:t xml:space="preserve">. A </w:t>
      </w:r>
      <w:proofErr w:type="gramStart"/>
      <w:r w:rsidR="00DA2CA3" w:rsidRPr="000E4840">
        <w:t>finales</w:t>
      </w:r>
      <w:proofErr w:type="gramEnd"/>
      <w:r w:rsidR="00DA2CA3" w:rsidRPr="000E4840">
        <w:t xml:space="preserve"> del T2, </w:t>
      </w:r>
      <w:proofErr w:type="spellStart"/>
      <w:r w:rsidR="00DA2CA3" w:rsidRPr="000E4840">
        <w:t>comenzaremos</w:t>
      </w:r>
      <w:proofErr w:type="spellEnd"/>
      <w:r w:rsidR="00DA2CA3" w:rsidRPr="000E4840">
        <w:t xml:space="preserve"> a </w:t>
      </w:r>
      <w:proofErr w:type="spellStart"/>
      <w:r w:rsidR="00DA2CA3" w:rsidRPr="000E4840">
        <w:t>desarrollar</w:t>
      </w:r>
      <w:proofErr w:type="spellEnd"/>
      <w:r w:rsidR="00DA2CA3" w:rsidRPr="000E4840">
        <w:t xml:space="preserve"> la </w:t>
      </w:r>
      <w:proofErr w:type="spellStart"/>
      <w:r w:rsidR="00DA2CA3" w:rsidRPr="000E4840">
        <w:t>nueva</w:t>
      </w:r>
      <w:proofErr w:type="spellEnd"/>
      <w:r w:rsidR="00DA2CA3" w:rsidRPr="000E4840">
        <w:t xml:space="preserve"> </w:t>
      </w:r>
      <w:proofErr w:type="spellStart"/>
      <w:r w:rsidR="00DA2CA3" w:rsidRPr="000E4840">
        <w:t>generación</w:t>
      </w:r>
      <w:proofErr w:type="spellEnd"/>
      <w:r w:rsidR="00DA2CA3" w:rsidRPr="000E4840">
        <w:t xml:space="preserve"> de la </w:t>
      </w:r>
      <w:proofErr w:type="spellStart"/>
      <w:r w:rsidR="00DA2CA3" w:rsidRPr="000E4840">
        <w:t>billetera</w:t>
      </w:r>
      <w:proofErr w:type="spellEnd"/>
      <w:r w:rsidR="00DA2CA3" w:rsidRPr="000E4840">
        <w:t xml:space="preserve"> </w:t>
      </w:r>
      <w:proofErr w:type="spellStart"/>
      <w:r w:rsidR="00DA2CA3" w:rsidRPr="000E4840">
        <w:t>móvil</w:t>
      </w:r>
      <w:proofErr w:type="spellEnd"/>
      <w:r w:rsidR="00DA2CA3" w:rsidRPr="000E4840">
        <w:t xml:space="preserve"> e </w:t>
      </w:r>
      <w:proofErr w:type="spellStart"/>
      <w:r w:rsidR="00DA2CA3" w:rsidRPr="000E4840">
        <w:t>incluiremos</w:t>
      </w:r>
      <w:proofErr w:type="spellEnd"/>
      <w:r w:rsidR="00DA2CA3" w:rsidRPr="000E4840">
        <w:t xml:space="preserve"> Proof-of-Stake </w:t>
      </w:r>
      <w:proofErr w:type="spellStart"/>
      <w:r w:rsidR="00DA2CA3" w:rsidRPr="000E4840">
        <w:t>Híbrido</w:t>
      </w:r>
      <w:proofErr w:type="spellEnd"/>
      <w:r w:rsidR="00DA2CA3" w:rsidRPr="000E4840">
        <w:t xml:space="preserve"> (</w:t>
      </w:r>
      <w:proofErr w:type="spellStart"/>
      <w:r w:rsidR="00DA2CA3" w:rsidRPr="000E4840">
        <w:t>ghPoS</w:t>
      </w:r>
      <w:proofErr w:type="spellEnd"/>
      <w:r w:rsidR="00DA2CA3" w:rsidRPr="000E4840">
        <w:t>).</w:t>
      </w:r>
    </w:p>
    <w:p w:rsidR="001107D2" w:rsidRDefault="00DA2CA3" w:rsidP="001107D2">
      <w:pPr>
        <w:pStyle w:val="Liste1"/>
        <w:numPr>
          <w:ilvl w:val="0"/>
          <w:numId w:val="10"/>
        </w:numPr>
      </w:pPr>
      <w:r w:rsidRPr="000E4840">
        <w:t xml:space="preserve">2019 – La </w:t>
      </w:r>
      <w:proofErr w:type="spellStart"/>
      <w:r w:rsidRPr="000E4840">
        <w:t>característica</w:t>
      </w:r>
      <w:proofErr w:type="spellEnd"/>
      <w:r w:rsidRPr="000E4840">
        <w:t xml:space="preserve"> de </w:t>
      </w:r>
      <w:proofErr w:type="spellStart"/>
      <w:r w:rsidRPr="000E4840">
        <w:t>Depósitos</w:t>
      </w:r>
      <w:proofErr w:type="spellEnd"/>
      <w:r w:rsidRPr="000E4840">
        <w:t xml:space="preserve"> a </w:t>
      </w:r>
      <w:proofErr w:type="spellStart"/>
      <w:r w:rsidRPr="000E4840">
        <w:t>Plazo</w:t>
      </w:r>
      <w:proofErr w:type="spellEnd"/>
      <w:r w:rsidRPr="000E4840">
        <w:t xml:space="preserve"> (</w:t>
      </w:r>
      <w:proofErr w:type="spellStart"/>
      <w:r w:rsidRPr="000E4840">
        <w:t>gTD</w:t>
      </w:r>
      <w:proofErr w:type="spellEnd"/>
      <w:r w:rsidRPr="000E4840">
        <w:t xml:space="preserve">) </w:t>
      </w:r>
      <w:proofErr w:type="spellStart"/>
      <w:r w:rsidRPr="000E4840">
        <w:t>estará</w:t>
      </w:r>
      <w:proofErr w:type="spellEnd"/>
      <w:r w:rsidRPr="000E4840">
        <w:t xml:space="preserve"> disponible </w:t>
      </w:r>
      <w:proofErr w:type="spellStart"/>
      <w:r w:rsidRPr="000E4840">
        <w:t>en</w:t>
      </w:r>
      <w:proofErr w:type="spellEnd"/>
      <w:r w:rsidRPr="000E4840">
        <w:t xml:space="preserve"> la </w:t>
      </w:r>
      <w:proofErr w:type="spellStart"/>
      <w:r w:rsidRPr="000E4840">
        <w:t>versión</w:t>
      </w:r>
      <w:proofErr w:type="spellEnd"/>
      <w:r w:rsidRPr="000E4840">
        <w:t xml:space="preserve"> de la </w:t>
      </w:r>
      <w:proofErr w:type="spellStart"/>
      <w:r w:rsidRPr="000E4840">
        <w:t>billetera</w:t>
      </w:r>
      <w:proofErr w:type="spellEnd"/>
      <w:r w:rsidRPr="000E4840">
        <w:t xml:space="preserve"> </w:t>
      </w:r>
      <w:r w:rsidRPr="000E4840">
        <w:rPr>
          <w:b/>
        </w:rPr>
        <w:t>v5.1</w:t>
      </w:r>
      <w:r w:rsidRPr="000E4840">
        <w:t xml:space="preserve">. </w:t>
      </w:r>
      <w:proofErr w:type="spellStart"/>
      <w:r w:rsidRPr="000E4840">
        <w:t>Esta</w:t>
      </w:r>
      <w:proofErr w:type="spellEnd"/>
      <w:r w:rsidRPr="000E4840">
        <w:t xml:space="preserve"> </w:t>
      </w:r>
      <w:proofErr w:type="spellStart"/>
      <w:r w:rsidRPr="000E4840">
        <w:t>característica</w:t>
      </w:r>
      <w:proofErr w:type="spellEnd"/>
      <w:r w:rsidRPr="000E4840">
        <w:t xml:space="preserve"> </w:t>
      </w:r>
      <w:proofErr w:type="spellStart"/>
      <w:r w:rsidRPr="000E4840">
        <w:t>depende</w:t>
      </w:r>
      <w:proofErr w:type="spellEnd"/>
      <w:r w:rsidRPr="000E4840">
        <w:t xml:space="preserve"> de Proof-of-Stake </w:t>
      </w:r>
      <w:proofErr w:type="spellStart"/>
      <w:r w:rsidRPr="000E4840">
        <w:t>Híbrido</w:t>
      </w:r>
      <w:proofErr w:type="spellEnd"/>
      <w:r w:rsidRPr="000E4840">
        <w:t xml:space="preserve"> (</w:t>
      </w:r>
      <w:proofErr w:type="spellStart"/>
      <w:r w:rsidRPr="000E4840">
        <w:t>ghPoS</w:t>
      </w:r>
      <w:proofErr w:type="spellEnd"/>
      <w:r w:rsidRPr="000E4840">
        <w:t xml:space="preserve">) y </w:t>
      </w:r>
      <w:proofErr w:type="spellStart"/>
      <w:r w:rsidRPr="000E4840">
        <w:t>será</w:t>
      </w:r>
      <w:proofErr w:type="spellEnd"/>
      <w:r w:rsidRPr="000E4840">
        <w:t xml:space="preserve"> </w:t>
      </w:r>
      <w:proofErr w:type="spellStart"/>
      <w:r w:rsidRPr="000E4840">
        <w:t>desarrollado</w:t>
      </w:r>
      <w:proofErr w:type="spellEnd"/>
      <w:r w:rsidRPr="000E4840">
        <w:t xml:space="preserve"> </w:t>
      </w:r>
      <w:proofErr w:type="spellStart"/>
      <w:r w:rsidRPr="000E4840">
        <w:t>posteriormente</w:t>
      </w:r>
      <w:proofErr w:type="spellEnd"/>
      <w:r w:rsidRPr="000E4840">
        <w:t xml:space="preserve">. </w:t>
      </w:r>
      <w:proofErr w:type="spellStart"/>
      <w:r w:rsidRPr="000E4840">
        <w:t>Esta</w:t>
      </w:r>
      <w:proofErr w:type="spellEnd"/>
      <w:r w:rsidRPr="000E4840">
        <w:t xml:space="preserve"> </w:t>
      </w:r>
      <w:proofErr w:type="spellStart"/>
      <w:r w:rsidRPr="000E4840">
        <w:t>actualización</w:t>
      </w:r>
      <w:proofErr w:type="spellEnd"/>
      <w:r w:rsidRPr="000E4840">
        <w:t xml:space="preserve"> es </w:t>
      </w:r>
      <w:proofErr w:type="spellStart"/>
      <w:r w:rsidRPr="000E4840">
        <w:t>obligatoria</w:t>
      </w:r>
      <w:proofErr w:type="spellEnd"/>
      <w:r w:rsidRPr="000E4840">
        <w:t xml:space="preserve"> </w:t>
      </w:r>
      <w:proofErr w:type="spellStart"/>
      <w:r w:rsidRPr="000E4840">
        <w:t>ya</w:t>
      </w:r>
      <w:proofErr w:type="spellEnd"/>
      <w:r w:rsidRPr="000E4840">
        <w:t xml:space="preserve"> que se </w:t>
      </w:r>
      <w:proofErr w:type="spellStart"/>
      <w:r w:rsidRPr="000E4840">
        <w:t>hará</w:t>
      </w:r>
      <w:proofErr w:type="spellEnd"/>
      <w:r w:rsidRPr="000E4840">
        <w:t xml:space="preserve"> una </w:t>
      </w:r>
      <w:proofErr w:type="spellStart"/>
      <w:r w:rsidRPr="000E4840">
        <w:t>bifurcación</w:t>
      </w:r>
      <w:proofErr w:type="spellEnd"/>
      <w:r w:rsidRPr="000E4840">
        <w:t xml:space="preserve"> </w:t>
      </w:r>
      <w:proofErr w:type="spellStart"/>
      <w:r w:rsidRPr="000E4840">
        <w:t>en</w:t>
      </w:r>
      <w:proofErr w:type="spellEnd"/>
      <w:r w:rsidRPr="000E4840">
        <w:t xml:space="preserve"> la </w:t>
      </w:r>
      <w:proofErr w:type="spellStart"/>
      <w:r w:rsidRPr="000E4840">
        <w:t>cadena</w:t>
      </w:r>
      <w:proofErr w:type="spellEnd"/>
      <w:r w:rsidRPr="000E4840">
        <w:t xml:space="preserve">. </w:t>
      </w:r>
      <w:proofErr w:type="spellStart"/>
      <w:r w:rsidRPr="000E4840">
        <w:t>Publicaremos</w:t>
      </w:r>
      <w:proofErr w:type="spellEnd"/>
      <w:r w:rsidRPr="000E4840">
        <w:t xml:space="preserve"> la </w:t>
      </w:r>
      <w:proofErr w:type="spellStart"/>
      <w:r w:rsidRPr="000E4840">
        <w:t>activación</w:t>
      </w:r>
      <w:proofErr w:type="spellEnd"/>
      <w:r w:rsidRPr="000E4840">
        <w:t xml:space="preserve"> del </w:t>
      </w:r>
      <w:proofErr w:type="spellStart"/>
      <w:r w:rsidRPr="000E4840">
        <w:t>bloque</w:t>
      </w:r>
      <w:proofErr w:type="spellEnd"/>
      <w:r w:rsidRPr="000E4840">
        <w:t xml:space="preserve"> una </w:t>
      </w:r>
      <w:proofErr w:type="spellStart"/>
      <w:r w:rsidRPr="000E4840">
        <w:t>vez</w:t>
      </w:r>
      <w:proofErr w:type="spellEnd"/>
      <w:r w:rsidRPr="000E4840">
        <w:t xml:space="preserve"> que </w:t>
      </w:r>
      <w:proofErr w:type="spellStart"/>
      <w:r w:rsidRPr="000E4840">
        <w:t>estemos</w:t>
      </w:r>
      <w:proofErr w:type="spellEnd"/>
      <w:r w:rsidRPr="000E4840">
        <w:t xml:space="preserve"> </w:t>
      </w:r>
      <w:proofErr w:type="spellStart"/>
      <w:r w:rsidRPr="000E4840">
        <w:t>cerca</w:t>
      </w:r>
      <w:proofErr w:type="spellEnd"/>
      <w:r w:rsidRPr="000E4840">
        <w:t xml:space="preserve"> de la </w:t>
      </w:r>
      <w:proofErr w:type="spellStart"/>
      <w:r w:rsidRPr="000E4840">
        <w:t>fecha</w:t>
      </w:r>
      <w:proofErr w:type="spellEnd"/>
      <w:r w:rsidRPr="000E4840">
        <w:t xml:space="preserve"> de </w:t>
      </w:r>
      <w:proofErr w:type="spellStart"/>
      <w:r w:rsidRPr="000E4840">
        <w:t>lanzamiento</w:t>
      </w:r>
      <w:proofErr w:type="spellEnd"/>
      <w:r w:rsidRPr="000E4840">
        <w:t>.</w:t>
      </w:r>
    </w:p>
    <w:p w:rsidR="001107D2" w:rsidRDefault="00DA2CA3" w:rsidP="001107D2">
      <w:pPr>
        <w:pStyle w:val="Liste1"/>
        <w:numPr>
          <w:ilvl w:val="0"/>
          <w:numId w:val="10"/>
        </w:numPr>
      </w:pPr>
      <w:r w:rsidRPr="000E4840">
        <w:t xml:space="preserve">2019 – Control de </w:t>
      </w:r>
      <w:proofErr w:type="spellStart"/>
      <w:r w:rsidRPr="000E4840">
        <w:t>Suministro</w:t>
      </w:r>
      <w:proofErr w:type="spellEnd"/>
      <w:r w:rsidRPr="000E4840">
        <w:t xml:space="preserve"> de </w:t>
      </w:r>
      <w:proofErr w:type="spellStart"/>
      <w:r w:rsidRPr="000E4840">
        <w:t>Dinero</w:t>
      </w:r>
      <w:proofErr w:type="spellEnd"/>
      <w:r w:rsidRPr="000E4840">
        <w:t xml:space="preserve"> Galilel (</w:t>
      </w:r>
      <w:proofErr w:type="spellStart"/>
      <w:r w:rsidRPr="000E4840">
        <w:t>gMSC</w:t>
      </w:r>
      <w:proofErr w:type="spellEnd"/>
      <w:r w:rsidRPr="000E4840">
        <w:t xml:space="preserve">) </w:t>
      </w:r>
      <w:proofErr w:type="spellStart"/>
      <w:r w:rsidRPr="000E4840">
        <w:t>estará</w:t>
      </w:r>
      <w:proofErr w:type="spellEnd"/>
      <w:r w:rsidRPr="000E4840">
        <w:t xml:space="preserve"> </w:t>
      </w:r>
      <w:proofErr w:type="spellStart"/>
      <w:r w:rsidRPr="000E4840">
        <w:t>listo</w:t>
      </w:r>
      <w:proofErr w:type="spellEnd"/>
      <w:r w:rsidRPr="000E4840">
        <w:t xml:space="preserve"> para </w:t>
      </w:r>
      <w:proofErr w:type="spellStart"/>
      <w:r w:rsidRPr="000E4840">
        <w:t>producción</w:t>
      </w:r>
      <w:proofErr w:type="spellEnd"/>
      <w:r w:rsidRPr="000E4840">
        <w:t xml:space="preserve"> y </w:t>
      </w:r>
      <w:proofErr w:type="spellStart"/>
      <w:r w:rsidRPr="000E4840">
        <w:t>procederemos</w:t>
      </w:r>
      <w:proofErr w:type="spellEnd"/>
      <w:r w:rsidRPr="000E4840">
        <w:t xml:space="preserve"> con la </w:t>
      </w:r>
      <w:proofErr w:type="spellStart"/>
      <w:r w:rsidRPr="000E4840">
        <w:t>Disponibilidad</w:t>
      </w:r>
      <w:proofErr w:type="spellEnd"/>
      <w:r w:rsidRPr="000E4840">
        <w:t xml:space="preserve"> General (GA) de </w:t>
      </w:r>
      <w:r w:rsidRPr="000E4840">
        <w:rPr>
          <w:b/>
        </w:rPr>
        <w:t>v6.0</w:t>
      </w:r>
      <w:r w:rsidRPr="000E4840">
        <w:t xml:space="preserve">. </w:t>
      </w:r>
      <w:proofErr w:type="spellStart"/>
      <w:r w:rsidRPr="000E4840">
        <w:t>Esta</w:t>
      </w:r>
      <w:proofErr w:type="spellEnd"/>
      <w:r w:rsidRPr="000E4840">
        <w:t xml:space="preserve"> </w:t>
      </w:r>
      <w:proofErr w:type="spellStart"/>
      <w:r w:rsidRPr="000E4840">
        <w:t>actualización</w:t>
      </w:r>
      <w:proofErr w:type="spellEnd"/>
      <w:r w:rsidRPr="000E4840">
        <w:t xml:space="preserve"> es </w:t>
      </w:r>
      <w:proofErr w:type="spellStart"/>
      <w:r w:rsidRPr="000E4840">
        <w:t>obligatoria</w:t>
      </w:r>
      <w:proofErr w:type="spellEnd"/>
      <w:r w:rsidRPr="000E4840">
        <w:t xml:space="preserve"> </w:t>
      </w:r>
      <w:proofErr w:type="spellStart"/>
      <w:r w:rsidRPr="000E4840">
        <w:t>ya</w:t>
      </w:r>
      <w:proofErr w:type="spellEnd"/>
      <w:r w:rsidRPr="000E4840">
        <w:t xml:space="preserve"> que se </w:t>
      </w:r>
      <w:proofErr w:type="spellStart"/>
      <w:r w:rsidRPr="000E4840">
        <w:t>hará</w:t>
      </w:r>
      <w:proofErr w:type="spellEnd"/>
      <w:r w:rsidRPr="000E4840">
        <w:t xml:space="preserve"> una </w:t>
      </w:r>
      <w:proofErr w:type="spellStart"/>
      <w:r w:rsidRPr="000E4840">
        <w:t>bifurcación</w:t>
      </w:r>
      <w:proofErr w:type="spellEnd"/>
      <w:r w:rsidRPr="000E4840">
        <w:t xml:space="preserve"> </w:t>
      </w:r>
      <w:proofErr w:type="spellStart"/>
      <w:r w:rsidRPr="000E4840">
        <w:t>en</w:t>
      </w:r>
      <w:proofErr w:type="spellEnd"/>
      <w:r w:rsidRPr="000E4840">
        <w:t xml:space="preserve"> la </w:t>
      </w:r>
      <w:proofErr w:type="spellStart"/>
      <w:r w:rsidRPr="000E4840">
        <w:t>cadena</w:t>
      </w:r>
      <w:proofErr w:type="spellEnd"/>
      <w:r w:rsidRPr="000E4840">
        <w:t xml:space="preserve">. </w:t>
      </w:r>
      <w:proofErr w:type="spellStart"/>
      <w:r w:rsidRPr="000E4840">
        <w:t>Publicaremos</w:t>
      </w:r>
      <w:proofErr w:type="spellEnd"/>
      <w:r w:rsidRPr="000E4840">
        <w:t xml:space="preserve"> la </w:t>
      </w:r>
      <w:proofErr w:type="spellStart"/>
      <w:r w:rsidRPr="000E4840">
        <w:t>activación</w:t>
      </w:r>
      <w:proofErr w:type="spellEnd"/>
      <w:r w:rsidRPr="000E4840">
        <w:t xml:space="preserve"> del </w:t>
      </w:r>
      <w:proofErr w:type="spellStart"/>
      <w:r w:rsidRPr="000E4840">
        <w:t>bloque</w:t>
      </w:r>
      <w:proofErr w:type="spellEnd"/>
      <w:r w:rsidRPr="000E4840">
        <w:t xml:space="preserve"> una </w:t>
      </w:r>
      <w:proofErr w:type="spellStart"/>
      <w:r w:rsidRPr="000E4840">
        <w:t>vez</w:t>
      </w:r>
      <w:proofErr w:type="spellEnd"/>
      <w:r w:rsidRPr="000E4840">
        <w:t xml:space="preserve"> que </w:t>
      </w:r>
      <w:proofErr w:type="spellStart"/>
      <w:r w:rsidRPr="000E4840">
        <w:t>estemos</w:t>
      </w:r>
      <w:proofErr w:type="spellEnd"/>
      <w:r w:rsidRPr="000E4840">
        <w:t xml:space="preserve"> </w:t>
      </w:r>
      <w:proofErr w:type="spellStart"/>
      <w:r w:rsidRPr="000E4840">
        <w:t>cerca</w:t>
      </w:r>
      <w:proofErr w:type="spellEnd"/>
      <w:r w:rsidRPr="000E4840">
        <w:t xml:space="preserve"> de la </w:t>
      </w:r>
      <w:proofErr w:type="spellStart"/>
      <w:r w:rsidRPr="000E4840">
        <w:t>fecha</w:t>
      </w:r>
      <w:proofErr w:type="spellEnd"/>
      <w:r w:rsidRPr="000E4840">
        <w:t xml:space="preserve"> de </w:t>
      </w:r>
      <w:proofErr w:type="spellStart"/>
      <w:r w:rsidRPr="000E4840">
        <w:t>lanzamiento</w:t>
      </w:r>
      <w:proofErr w:type="spellEnd"/>
      <w:r w:rsidRPr="000E4840">
        <w:t xml:space="preserve">. A </w:t>
      </w:r>
      <w:proofErr w:type="gramStart"/>
      <w:r w:rsidRPr="000E4840">
        <w:t>finales</w:t>
      </w:r>
      <w:proofErr w:type="gramEnd"/>
      <w:r w:rsidRPr="000E4840">
        <w:t xml:space="preserve"> del T4, </w:t>
      </w:r>
      <w:proofErr w:type="spellStart"/>
      <w:r w:rsidRPr="000E4840">
        <w:t>publicaremos</w:t>
      </w:r>
      <w:proofErr w:type="spellEnd"/>
      <w:r w:rsidRPr="000E4840">
        <w:t xml:space="preserve"> la </w:t>
      </w:r>
      <w:proofErr w:type="spellStart"/>
      <w:r w:rsidRPr="000E4840">
        <w:t>billetera</w:t>
      </w:r>
      <w:proofErr w:type="spellEnd"/>
      <w:r w:rsidRPr="000E4840">
        <w:t xml:space="preserve"> </w:t>
      </w:r>
      <w:proofErr w:type="spellStart"/>
      <w:r w:rsidRPr="000E4840">
        <w:t>móvil</w:t>
      </w:r>
      <w:proofErr w:type="spellEnd"/>
      <w:r w:rsidRPr="000E4840">
        <w:t xml:space="preserve"> v2.0. con la </w:t>
      </w:r>
      <w:proofErr w:type="spellStart"/>
      <w:r w:rsidRPr="000E4840">
        <w:t>característica</w:t>
      </w:r>
      <w:proofErr w:type="spellEnd"/>
      <w:r w:rsidRPr="000E4840">
        <w:t xml:space="preserve"> de </w:t>
      </w:r>
      <w:proofErr w:type="spellStart"/>
      <w:r w:rsidRPr="000E4840">
        <w:t>Depósitos</w:t>
      </w:r>
      <w:proofErr w:type="spellEnd"/>
      <w:r w:rsidRPr="000E4840">
        <w:t xml:space="preserve"> a </w:t>
      </w:r>
      <w:proofErr w:type="spellStart"/>
      <w:r w:rsidRPr="000E4840">
        <w:t>Plazo</w:t>
      </w:r>
      <w:proofErr w:type="spellEnd"/>
      <w:r w:rsidRPr="000E4840">
        <w:t xml:space="preserve"> (</w:t>
      </w:r>
      <w:proofErr w:type="spellStart"/>
      <w:r w:rsidRPr="000E4840">
        <w:t>gTD</w:t>
      </w:r>
      <w:proofErr w:type="spellEnd"/>
      <w:r w:rsidRPr="000E4840">
        <w:t>).</w:t>
      </w:r>
    </w:p>
    <w:p w:rsidR="00685033" w:rsidRDefault="00DA2CA3" w:rsidP="001107D2">
      <w:pPr>
        <w:pStyle w:val="Liste1"/>
        <w:numPr>
          <w:ilvl w:val="0"/>
          <w:numId w:val="10"/>
        </w:numPr>
      </w:pPr>
      <w:r w:rsidRPr="000E4840">
        <w:lastRenderedPageBreak/>
        <w:t xml:space="preserve">2020 – </w:t>
      </w:r>
      <w:proofErr w:type="spellStart"/>
      <w:r w:rsidRPr="000E4840">
        <w:t>Lanzamiento</w:t>
      </w:r>
      <w:proofErr w:type="spellEnd"/>
      <w:r w:rsidRPr="000E4840">
        <w:t xml:space="preserve"> de la </w:t>
      </w:r>
      <w:proofErr w:type="spellStart"/>
      <w:r w:rsidRPr="000E4840">
        <w:t>billetera</w:t>
      </w:r>
      <w:proofErr w:type="spellEnd"/>
      <w:r w:rsidRPr="000E4840">
        <w:t xml:space="preserve"> </w:t>
      </w:r>
      <w:proofErr w:type="spellStart"/>
      <w:r w:rsidRPr="000E4840">
        <w:t>móvil</w:t>
      </w:r>
      <w:proofErr w:type="spellEnd"/>
      <w:r w:rsidRPr="000E4840">
        <w:t xml:space="preserve"> </w:t>
      </w:r>
      <w:proofErr w:type="spellStart"/>
      <w:r w:rsidRPr="000E4840">
        <w:t>versión</w:t>
      </w:r>
      <w:proofErr w:type="spellEnd"/>
      <w:r w:rsidRPr="000E4840">
        <w:t xml:space="preserve"> </w:t>
      </w:r>
      <w:r w:rsidRPr="000E4840">
        <w:rPr>
          <w:b/>
        </w:rPr>
        <w:t>v3.0</w:t>
      </w:r>
      <w:r w:rsidRPr="000E4840">
        <w:t xml:space="preserve">, </w:t>
      </w:r>
      <w:proofErr w:type="spellStart"/>
      <w:r w:rsidRPr="000E4840">
        <w:t>completamente</w:t>
      </w:r>
      <w:proofErr w:type="spellEnd"/>
      <w:r w:rsidRPr="000E4840">
        <w:t xml:space="preserve"> </w:t>
      </w:r>
      <w:proofErr w:type="spellStart"/>
      <w:r w:rsidRPr="000E4840">
        <w:t>desarrollada</w:t>
      </w:r>
      <w:proofErr w:type="spellEnd"/>
      <w:r w:rsidRPr="000E4840">
        <w:t xml:space="preserve">, con Control de </w:t>
      </w:r>
      <w:proofErr w:type="spellStart"/>
      <w:r w:rsidRPr="000E4840">
        <w:t>Suministro</w:t>
      </w:r>
      <w:proofErr w:type="spellEnd"/>
      <w:r w:rsidRPr="000E4840">
        <w:t xml:space="preserve"> de </w:t>
      </w:r>
      <w:proofErr w:type="spellStart"/>
      <w:r w:rsidRPr="000E4840">
        <w:t>Dinero</w:t>
      </w:r>
      <w:proofErr w:type="spellEnd"/>
      <w:r w:rsidRPr="000E4840">
        <w:t xml:space="preserve"> (</w:t>
      </w:r>
      <w:proofErr w:type="spellStart"/>
      <w:r w:rsidRPr="000E4840">
        <w:t>gMSC</w:t>
      </w:r>
      <w:proofErr w:type="spellEnd"/>
      <w:r w:rsidRPr="000E4840">
        <w:t>).</w:t>
      </w:r>
    </w:p>
    <w:p w:rsidR="00DA2CA3" w:rsidRPr="003D02D1" w:rsidRDefault="00DA2CA3" w:rsidP="006E1688">
      <w:pPr>
        <w:rPr>
          <w:rFonts w:ascii="Ubuntu" w:eastAsiaTheme="majorEastAsia" w:hAnsi="Ubuntu" w:cstheme="majorBidi"/>
          <w:sz w:val="36"/>
          <w:szCs w:val="32"/>
          <w:lang w:val="en-US"/>
        </w:rPr>
      </w:pPr>
      <w:r w:rsidRPr="003D3DBB">
        <w:rPr>
          <w:szCs w:val="26"/>
          <w:lang w:val="es-MX"/>
        </w:rPr>
        <w:t>Aunque la hoja de ruta es precisa y pone énfasis en la blockchain, el equipo tiene muchas otras ideas en mente para futuras mejoras tecnológicas para simplificar el uso de la billetera. Una de estas áreas débiles es la billetera qt. Para una mejor interoperabilidad de la plataforma, es necesario reemplazarla con un servidor web incorporado ligero que use un marco de front-end para brindar la mejor experiencia de usuario.</w:t>
      </w:r>
    </w:p>
    <w:p w:rsidR="004164F2" w:rsidRPr="003D02D1" w:rsidRDefault="001D3E55" w:rsidP="009E536F">
      <w:pPr>
        <w:pStyle w:val="berschrift1"/>
        <w:rPr>
          <w:lang w:val="en-US"/>
        </w:rPr>
      </w:pPr>
      <w:bookmarkStart w:id="35" w:name="_Toc6341647"/>
      <w:bookmarkStart w:id="36" w:name="_Toc6341729"/>
      <w:r w:rsidRPr="003D02D1">
        <w:rPr>
          <w:lang w:val="en-US"/>
        </w:rPr>
        <w:t>AYUDA</w:t>
      </w:r>
      <w:bookmarkEnd w:id="35"/>
      <w:bookmarkEnd w:id="36"/>
    </w:p>
    <w:p w:rsidR="009E536F" w:rsidRDefault="00DA2CA3" w:rsidP="004164F2">
      <w:pPr>
        <w:rPr>
          <w:szCs w:val="26"/>
          <w:lang w:val="es-MX"/>
        </w:rPr>
      </w:pPr>
      <w:r w:rsidRPr="00A63C33">
        <w:rPr>
          <w:szCs w:val="26"/>
          <w:lang w:val="es-MX"/>
        </w:rPr>
        <w:t>Aun cuando estamos comprometidos con nuestros objetivos de desarrollo a largo plazo, cualquiera puede aportar o ayudar con los objetivos del proyecto. Si bien, el desarrollo es una parte muy importante, cualquier persona que pueda ayudar con el marketing, escribir artículos, explicar las características a personas no técnicas, es bienvenida.</w:t>
      </w:r>
    </w:p>
    <w:p w:rsidR="006E1688" w:rsidRPr="003D02D1" w:rsidRDefault="006E1688">
      <w:pPr>
        <w:spacing w:after="0" w:line="240" w:lineRule="auto"/>
        <w:jc w:val="left"/>
        <w:rPr>
          <w:rFonts w:ascii="Ubuntu" w:eastAsiaTheme="majorEastAsia" w:hAnsi="Ubuntu" w:cstheme="majorBidi"/>
          <w:sz w:val="36"/>
          <w:szCs w:val="32"/>
          <w:lang w:val="en-US"/>
        </w:rPr>
      </w:pPr>
      <w:bookmarkStart w:id="37" w:name="_Toc6341648"/>
      <w:bookmarkStart w:id="38" w:name="_Toc6341730"/>
      <w:r w:rsidRPr="003D02D1">
        <w:rPr>
          <w:lang w:val="en-US"/>
        </w:rPr>
        <w:br w:type="page"/>
      </w:r>
    </w:p>
    <w:p w:rsidR="00DA2CA3" w:rsidRPr="003D02D1" w:rsidRDefault="00DA2CA3" w:rsidP="00DA2CA3">
      <w:pPr>
        <w:pStyle w:val="berschrift1"/>
        <w:rPr>
          <w:lang w:val="en-US"/>
        </w:rPr>
      </w:pPr>
      <w:r w:rsidRPr="003D02D1">
        <w:rPr>
          <w:lang w:val="en-US"/>
        </w:rPr>
        <w:lastRenderedPageBreak/>
        <w:t>GLOSARIO</w:t>
      </w:r>
      <w:bookmarkEnd w:id="37"/>
      <w:bookmarkEnd w:id="38"/>
    </w:p>
    <w:p w:rsidR="00DA2CA3" w:rsidRPr="00A63C33" w:rsidRDefault="00DA2CA3" w:rsidP="00DA2CA3">
      <w:pPr>
        <w:rPr>
          <w:szCs w:val="26"/>
          <w:lang w:val="es-MX"/>
        </w:rPr>
      </w:pPr>
      <w:r w:rsidRPr="00A63C33">
        <w:rPr>
          <w:b/>
          <w:szCs w:val="26"/>
          <w:lang w:val="es-MX"/>
        </w:rPr>
        <w:t>Back-end code</w:t>
      </w:r>
      <w:r w:rsidRPr="00A63C33">
        <w:rPr>
          <w:szCs w:val="26"/>
          <w:lang w:val="es-MX"/>
        </w:rPr>
        <w:t>: Código secundario o de fondo.</w:t>
      </w:r>
    </w:p>
    <w:p w:rsidR="00DA2CA3" w:rsidRPr="00A63C33" w:rsidRDefault="00DA2CA3" w:rsidP="00DA2CA3">
      <w:pPr>
        <w:rPr>
          <w:szCs w:val="26"/>
          <w:lang w:val="es-MX"/>
        </w:rPr>
      </w:pPr>
      <w:r w:rsidRPr="00A63C33">
        <w:rPr>
          <w:b/>
          <w:szCs w:val="26"/>
          <w:lang w:val="es-MX"/>
        </w:rPr>
        <w:t>Blockchain</w:t>
      </w:r>
      <w:r w:rsidRPr="00A63C33">
        <w:rPr>
          <w:szCs w:val="26"/>
          <w:lang w:val="es-MX"/>
        </w:rPr>
        <w:t>: Cadena de Bloques.</w:t>
      </w:r>
    </w:p>
    <w:p w:rsidR="00DA2CA3" w:rsidRPr="00A63C33" w:rsidRDefault="00DA2CA3" w:rsidP="00DA2CA3">
      <w:pPr>
        <w:rPr>
          <w:szCs w:val="26"/>
          <w:lang w:val="es-MX"/>
        </w:rPr>
      </w:pPr>
      <w:r w:rsidRPr="00A63C33">
        <w:rPr>
          <w:b/>
          <w:szCs w:val="26"/>
          <w:lang w:val="es-MX"/>
        </w:rPr>
        <w:t>DAO</w:t>
      </w:r>
      <w:r w:rsidRPr="00A63C33">
        <w:rPr>
          <w:szCs w:val="26"/>
          <w:lang w:val="es-MX"/>
        </w:rPr>
        <w:t>: Organización Autónoma Descentralizada.</w:t>
      </w:r>
    </w:p>
    <w:p w:rsidR="00DA2CA3" w:rsidRPr="00A63C33" w:rsidRDefault="00DA2CA3" w:rsidP="00DA2CA3">
      <w:pPr>
        <w:rPr>
          <w:szCs w:val="26"/>
          <w:lang w:val="es-MX"/>
        </w:rPr>
      </w:pPr>
      <w:r w:rsidRPr="00A63C33">
        <w:rPr>
          <w:b/>
          <w:szCs w:val="26"/>
          <w:lang w:val="es-MX"/>
        </w:rPr>
        <w:t>Exchange</w:t>
      </w:r>
      <w:r w:rsidRPr="00A63C33">
        <w:rPr>
          <w:szCs w:val="26"/>
          <w:lang w:val="es-MX"/>
        </w:rPr>
        <w:t>: Casa de cambio.</w:t>
      </w:r>
    </w:p>
    <w:p w:rsidR="00DA2CA3" w:rsidRPr="00A63C33" w:rsidRDefault="00DA2CA3" w:rsidP="00DA2CA3">
      <w:pPr>
        <w:rPr>
          <w:szCs w:val="26"/>
          <w:lang w:val="es-MX"/>
        </w:rPr>
      </w:pPr>
      <w:r w:rsidRPr="00A63C33">
        <w:rPr>
          <w:b/>
          <w:szCs w:val="26"/>
          <w:lang w:val="es-MX"/>
        </w:rPr>
        <w:t>Front-end code</w:t>
      </w:r>
      <w:r w:rsidRPr="00A63C33">
        <w:rPr>
          <w:szCs w:val="26"/>
          <w:lang w:val="es-MX"/>
        </w:rPr>
        <w:t>: Código primario o de interfaz.</w:t>
      </w:r>
    </w:p>
    <w:p w:rsidR="00DA2CA3" w:rsidRPr="00A63C33" w:rsidRDefault="00DA2CA3" w:rsidP="00DA2CA3">
      <w:pPr>
        <w:rPr>
          <w:szCs w:val="26"/>
          <w:lang w:val="es-MX"/>
        </w:rPr>
      </w:pPr>
      <w:r w:rsidRPr="00A63C33">
        <w:rPr>
          <w:b/>
          <w:szCs w:val="26"/>
          <w:lang w:val="es-MX"/>
        </w:rPr>
        <w:t>Mainnet</w:t>
      </w:r>
      <w:r w:rsidRPr="00A63C33">
        <w:rPr>
          <w:szCs w:val="26"/>
          <w:lang w:val="es-MX"/>
        </w:rPr>
        <w:t>: Red principal.</w:t>
      </w:r>
    </w:p>
    <w:p w:rsidR="00DA2CA3" w:rsidRPr="00A63C33" w:rsidRDefault="00DA2CA3" w:rsidP="00DA2CA3">
      <w:pPr>
        <w:rPr>
          <w:szCs w:val="26"/>
          <w:lang w:val="es-MX"/>
        </w:rPr>
      </w:pPr>
      <w:r w:rsidRPr="00A63C33">
        <w:rPr>
          <w:b/>
          <w:szCs w:val="26"/>
          <w:lang w:val="es-MX"/>
        </w:rPr>
        <w:t>Masternode</w:t>
      </w:r>
      <w:r w:rsidRPr="00A63C33">
        <w:rPr>
          <w:szCs w:val="26"/>
          <w:lang w:val="es-MX"/>
        </w:rPr>
        <w:t>: Nodo Maestro.</w:t>
      </w:r>
    </w:p>
    <w:p w:rsidR="00DA2CA3" w:rsidRPr="00A63C33" w:rsidRDefault="00DA2CA3" w:rsidP="00DA2CA3">
      <w:pPr>
        <w:rPr>
          <w:szCs w:val="26"/>
          <w:lang w:val="es-MX"/>
        </w:rPr>
      </w:pPr>
      <w:r w:rsidRPr="00A63C33">
        <w:rPr>
          <w:b/>
          <w:szCs w:val="26"/>
          <w:lang w:val="es-MX"/>
        </w:rPr>
        <w:t>Minted</w:t>
      </w:r>
      <w:r w:rsidRPr="00A63C33">
        <w:rPr>
          <w:szCs w:val="26"/>
          <w:lang w:val="es-MX"/>
        </w:rPr>
        <w:t>: Acuñado / Acuñación.</w:t>
      </w:r>
    </w:p>
    <w:p w:rsidR="00DA2CA3" w:rsidRPr="00A63C33" w:rsidRDefault="00DA2CA3" w:rsidP="00DA2CA3">
      <w:pPr>
        <w:rPr>
          <w:szCs w:val="26"/>
          <w:lang w:val="es-MX"/>
        </w:rPr>
      </w:pPr>
      <w:r w:rsidRPr="00A63C33">
        <w:rPr>
          <w:b/>
          <w:szCs w:val="26"/>
          <w:lang w:val="es-MX"/>
        </w:rPr>
        <w:t>Proof-of-Burn</w:t>
      </w:r>
      <w:r w:rsidRPr="00A63C33">
        <w:rPr>
          <w:szCs w:val="26"/>
          <w:lang w:val="es-MX"/>
        </w:rPr>
        <w:t>: Prueba de Quema.</w:t>
      </w:r>
    </w:p>
    <w:p w:rsidR="00DA2CA3" w:rsidRPr="00A63C33" w:rsidRDefault="00DA2CA3" w:rsidP="00DA2CA3">
      <w:pPr>
        <w:rPr>
          <w:szCs w:val="26"/>
          <w:lang w:val="es-MX"/>
        </w:rPr>
      </w:pPr>
      <w:r w:rsidRPr="00A63C33">
        <w:rPr>
          <w:b/>
          <w:szCs w:val="26"/>
          <w:lang w:val="es-MX"/>
        </w:rPr>
        <w:t>Proof-of-Stake (PoS)</w:t>
      </w:r>
      <w:r w:rsidRPr="00A63C33">
        <w:rPr>
          <w:szCs w:val="26"/>
          <w:lang w:val="es-MX"/>
        </w:rPr>
        <w:t>: Prueba de Participación.</w:t>
      </w:r>
    </w:p>
    <w:p w:rsidR="00DA2CA3" w:rsidRPr="00A63C33" w:rsidRDefault="00DA2CA3" w:rsidP="00DA2CA3">
      <w:pPr>
        <w:rPr>
          <w:szCs w:val="26"/>
          <w:lang w:val="es-MX"/>
        </w:rPr>
      </w:pPr>
      <w:r w:rsidRPr="00A63C33">
        <w:rPr>
          <w:b/>
          <w:szCs w:val="26"/>
          <w:lang w:val="es-MX"/>
        </w:rPr>
        <w:t>Proof-of-Transaction (PoT)</w:t>
      </w:r>
      <w:r w:rsidRPr="00A63C33">
        <w:rPr>
          <w:szCs w:val="26"/>
          <w:lang w:val="es-MX"/>
        </w:rPr>
        <w:t>: Prueba de Transacción.</w:t>
      </w:r>
    </w:p>
    <w:p w:rsidR="00DA2CA3" w:rsidRPr="00A63C33" w:rsidRDefault="00DA2CA3" w:rsidP="00DA2CA3">
      <w:pPr>
        <w:rPr>
          <w:szCs w:val="26"/>
          <w:lang w:val="es-MX"/>
        </w:rPr>
      </w:pPr>
      <w:r w:rsidRPr="00A63C33">
        <w:rPr>
          <w:b/>
          <w:szCs w:val="26"/>
          <w:lang w:val="es-MX"/>
        </w:rPr>
        <w:t>Proof-of-Work (PoW)</w:t>
      </w:r>
      <w:r w:rsidRPr="00A63C33">
        <w:rPr>
          <w:szCs w:val="26"/>
          <w:lang w:val="es-MX"/>
        </w:rPr>
        <w:t>: Prueba de Trabajo.</w:t>
      </w:r>
    </w:p>
    <w:p w:rsidR="00DA2CA3" w:rsidRPr="00A63C33" w:rsidRDefault="00DA2CA3" w:rsidP="00DA2CA3">
      <w:pPr>
        <w:rPr>
          <w:szCs w:val="26"/>
          <w:lang w:val="es-MX"/>
        </w:rPr>
      </w:pPr>
      <w:r w:rsidRPr="00A63C33">
        <w:rPr>
          <w:b/>
          <w:szCs w:val="26"/>
          <w:lang w:val="es-MX"/>
        </w:rPr>
        <w:t>Q (Quarter)</w:t>
      </w:r>
      <w:r w:rsidRPr="00A63C33">
        <w:rPr>
          <w:szCs w:val="26"/>
          <w:lang w:val="es-MX"/>
        </w:rPr>
        <w:t>: Trimestre (T1, T2, T3, T4)</w:t>
      </w:r>
    </w:p>
    <w:p w:rsidR="00DA2CA3" w:rsidRPr="00A63C33" w:rsidRDefault="00DA2CA3" w:rsidP="00DA2CA3">
      <w:pPr>
        <w:rPr>
          <w:szCs w:val="26"/>
          <w:lang w:val="es-MX"/>
        </w:rPr>
      </w:pPr>
      <w:r w:rsidRPr="00A63C33">
        <w:rPr>
          <w:b/>
          <w:szCs w:val="26"/>
          <w:lang w:val="es-MX"/>
        </w:rPr>
        <w:t>Roadmap</w:t>
      </w:r>
      <w:r w:rsidRPr="00A63C33">
        <w:rPr>
          <w:szCs w:val="26"/>
          <w:lang w:val="es-MX"/>
        </w:rPr>
        <w:t>: Hoja de ruta.</w:t>
      </w:r>
    </w:p>
    <w:p w:rsidR="00DA2CA3" w:rsidRPr="00A63C33" w:rsidRDefault="00DA2CA3" w:rsidP="00DA2CA3">
      <w:pPr>
        <w:rPr>
          <w:szCs w:val="26"/>
          <w:lang w:val="es-MX"/>
        </w:rPr>
      </w:pPr>
      <w:r w:rsidRPr="00A63C33">
        <w:rPr>
          <w:b/>
          <w:szCs w:val="26"/>
          <w:lang w:val="es-MX"/>
        </w:rPr>
        <w:t>Stake</w:t>
      </w:r>
      <w:r w:rsidRPr="00A63C33">
        <w:rPr>
          <w:szCs w:val="26"/>
          <w:lang w:val="es-MX"/>
        </w:rPr>
        <w:t>: Acumulación.</w:t>
      </w:r>
    </w:p>
    <w:p w:rsidR="00DA2CA3" w:rsidRDefault="00DA2CA3" w:rsidP="00DA2CA3">
      <w:pPr>
        <w:rPr>
          <w:szCs w:val="26"/>
          <w:lang w:val="es-MX"/>
        </w:rPr>
      </w:pPr>
      <w:r w:rsidRPr="00A63C33">
        <w:rPr>
          <w:b/>
          <w:szCs w:val="26"/>
          <w:lang w:val="es-MX"/>
        </w:rPr>
        <w:t>Staking</w:t>
      </w:r>
      <w:r w:rsidRPr="00A63C33">
        <w:rPr>
          <w:szCs w:val="26"/>
          <w:lang w:val="es-MX"/>
        </w:rPr>
        <w:t>: Se refiere a la acción de</w:t>
      </w:r>
      <w:r>
        <w:rPr>
          <w:szCs w:val="26"/>
          <w:lang w:val="es-MX"/>
        </w:rPr>
        <w:t xml:space="preserve"> hacer Prueba-de-Participación.</w:t>
      </w:r>
    </w:p>
    <w:p w:rsidR="00DA2CA3" w:rsidRPr="00DA2CA3" w:rsidRDefault="00DA2CA3" w:rsidP="00DA2CA3">
      <w:pPr>
        <w:rPr>
          <w:szCs w:val="26"/>
          <w:lang w:val="es-MX"/>
        </w:rPr>
      </w:pPr>
      <w:r w:rsidRPr="00A63C33">
        <w:rPr>
          <w:b/>
          <w:szCs w:val="26"/>
          <w:lang w:val="es-MX"/>
        </w:rPr>
        <w:t>Whitepaper</w:t>
      </w:r>
      <w:r w:rsidRPr="00A63C33">
        <w:rPr>
          <w:szCs w:val="26"/>
          <w:lang w:val="es-MX"/>
        </w:rPr>
        <w:t>: Informe técnico.</w:t>
      </w:r>
    </w:p>
    <w:p w:rsidR="009E536F" w:rsidRDefault="009E536F">
      <w:pPr>
        <w:rPr>
          <w:szCs w:val="26"/>
          <w:lang w:val="en-US"/>
        </w:rPr>
      </w:pPr>
      <w:r>
        <w:rPr>
          <w:szCs w:val="26"/>
          <w:lang w:val="en-US"/>
        </w:rPr>
        <w:br w:type="page"/>
      </w:r>
    </w:p>
    <w:p w:rsidR="00EB30CF" w:rsidRPr="003D02D1" w:rsidRDefault="001D3E55" w:rsidP="009E536F">
      <w:pPr>
        <w:pStyle w:val="berschrift1"/>
        <w:rPr>
          <w:lang w:val="en-US"/>
        </w:rPr>
      </w:pPr>
      <w:bookmarkStart w:id="39" w:name="_Toc6341649"/>
      <w:bookmarkStart w:id="40" w:name="_Toc6341731"/>
      <w:r w:rsidRPr="003D02D1">
        <w:rPr>
          <w:lang w:val="en-US"/>
        </w:rPr>
        <w:lastRenderedPageBreak/>
        <w:t>ENLACES IMPORTANTES</w:t>
      </w:r>
      <w:bookmarkEnd w:id="39"/>
      <w:bookmarkEnd w:id="40"/>
    </w:p>
    <w:p w:rsidR="00876571" w:rsidRPr="00A63C33" w:rsidRDefault="00876571" w:rsidP="00876571">
      <w:pPr>
        <w:ind w:left="-426" w:firstLine="426"/>
        <w:rPr>
          <w:b/>
          <w:szCs w:val="26"/>
          <w:lang w:val="es-MX"/>
        </w:rPr>
      </w:pPr>
      <w:r w:rsidRPr="00A63C33">
        <w:rPr>
          <w:b/>
          <w:szCs w:val="26"/>
          <w:lang w:val="es-MX"/>
        </w:rPr>
        <w:t>Página web</w:t>
      </w:r>
    </w:p>
    <w:p w:rsidR="00876571" w:rsidRPr="00A63C33" w:rsidRDefault="003D02D1" w:rsidP="00876571">
      <w:pPr>
        <w:ind w:left="-426" w:firstLine="426"/>
        <w:rPr>
          <w:color w:val="595959" w:themeColor="text1" w:themeTint="A6"/>
          <w:szCs w:val="26"/>
          <w:lang w:val="es-MX"/>
        </w:rPr>
      </w:pPr>
      <w:hyperlink r:id="rId18" w:history="1">
        <w:r w:rsidRPr="002247B4">
          <w:rPr>
            <w:rStyle w:val="Hyperlink"/>
            <w:szCs w:val="26"/>
            <w:lang w:val="es-MX"/>
          </w:rPr>
          <w:t>https://galilel.org/</w:t>
        </w:r>
      </w:hyperlink>
    </w:p>
    <w:p w:rsidR="00876571" w:rsidRPr="00A63C33" w:rsidRDefault="00876571" w:rsidP="00876571">
      <w:pPr>
        <w:ind w:left="-426" w:firstLine="426"/>
        <w:rPr>
          <w:b/>
          <w:szCs w:val="26"/>
          <w:lang w:val="es-MX"/>
        </w:rPr>
      </w:pPr>
      <w:r w:rsidRPr="00A63C33">
        <w:rPr>
          <w:b/>
          <w:szCs w:val="26"/>
          <w:lang w:val="es-MX"/>
        </w:rPr>
        <w:t>Explorador de bloques</w:t>
      </w:r>
    </w:p>
    <w:p w:rsidR="00876571" w:rsidRPr="00A63C33" w:rsidRDefault="003D02D1" w:rsidP="00876571">
      <w:pPr>
        <w:ind w:left="-426" w:firstLine="426"/>
        <w:rPr>
          <w:color w:val="595959" w:themeColor="text1" w:themeTint="A6"/>
          <w:szCs w:val="26"/>
          <w:lang w:val="es-MX"/>
        </w:rPr>
      </w:pPr>
      <w:hyperlink r:id="rId19" w:history="1">
        <w:r w:rsidRPr="002247B4">
          <w:rPr>
            <w:rStyle w:val="Hyperlink"/>
            <w:szCs w:val="26"/>
            <w:lang w:val="es-MX"/>
          </w:rPr>
          <w:t>https://explorer.galilel.org/</w:t>
        </w:r>
      </w:hyperlink>
    </w:p>
    <w:p w:rsidR="00876571" w:rsidRPr="00A63C33" w:rsidRDefault="00876571" w:rsidP="00876571">
      <w:pPr>
        <w:ind w:left="-426" w:firstLine="426"/>
        <w:rPr>
          <w:b/>
          <w:szCs w:val="26"/>
          <w:lang w:val="es-MX"/>
        </w:rPr>
      </w:pPr>
      <w:r w:rsidRPr="00A63C33">
        <w:rPr>
          <w:b/>
          <w:szCs w:val="26"/>
          <w:lang w:val="es-MX"/>
        </w:rPr>
        <w:t>Repositorio de versiones de la billetera</w:t>
      </w:r>
    </w:p>
    <w:p w:rsidR="00876571" w:rsidRPr="00A63C33" w:rsidRDefault="003F085B" w:rsidP="00876571">
      <w:pPr>
        <w:ind w:left="-426" w:firstLine="426"/>
        <w:rPr>
          <w:color w:val="595959" w:themeColor="text1" w:themeTint="A6"/>
          <w:szCs w:val="26"/>
          <w:lang w:val="es-MX"/>
        </w:rPr>
      </w:pPr>
      <w:hyperlink r:id="rId20" w:history="1">
        <w:r w:rsidR="00876571" w:rsidRPr="00581C8C">
          <w:rPr>
            <w:rStyle w:val="Hyperlink"/>
            <w:szCs w:val="26"/>
            <w:lang w:val="es-MX"/>
          </w:rPr>
          <w:t>https://github.com/Galilel-Project/galilel/releases</w:t>
        </w:r>
      </w:hyperlink>
    </w:p>
    <w:p w:rsidR="00876571" w:rsidRPr="00A63C33" w:rsidRDefault="00876571" w:rsidP="00876571">
      <w:pPr>
        <w:ind w:left="-426" w:firstLine="426"/>
        <w:rPr>
          <w:b/>
          <w:szCs w:val="26"/>
          <w:lang w:val="es-MX"/>
        </w:rPr>
      </w:pPr>
      <w:r w:rsidRPr="00A63C33">
        <w:rPr>
          <w:b/>
          <w:szCs w:val="26"/>
          <w:lang w:val="es-MX"/>
        </w:rPr>
        <w:t>Discord</w:t>
      </w:r>
    </w:p>
    <w:p w:rsidR="00876571" w:rsidRPr="00A63C33" w:rsidRDefault="003D02D1" w:rsidP="00876571">
      <w:pPr>
        <w:ind w:left="-426" w:firstLine="426"/>
        <w:rPr>
          <w:color w:val="595959" w:themeColor="text1" w:themeTint="A6"/>
          <w:szCs w:val="26"/>
          <w:lang w:val="es-MX"/>
        </w:rPr>
      </w:pPr>
      <w:hyperlink r:id="rId21" w:history="1">
        <w:r w:rsidRPr="002247B4">
          <w:rPr>
            <w:rStyle w:val="Hyperlink"/>
            <w:szCs w:val="26"/>
            <w:lang w:val="es-MX"/>
          </w:rPr>
          <w:t>https://discord.galilel.</w:t>
        </w:r>
      </w:hyperlink>
      <w:r>
        <w:rPr>
          <w:rStyle w:val="Hyperlink"/>
          <w:szCs w:val="26"/>
          <w:lang w:val="es-MX"/>
        </w:rPr>
        <w:t>org</w:t>
      </w:r>
    </w:p>
    <w:p w:rsidR="00876571" w:rsidRPr="00A63C33" w:rsidRDefault="00876571" w:rsidP="00876571">
      <w:pPr>
        <w:ind w:left="-426" w:firstLine="426"/>
        <w:rPr>
          <w:b/>
          <w:szCs w:val="26"/>
          <w:lang w:val="es-MX"/>
        </w:rPr>
      </w:pPr>
      <w:r w:rsidRPr="00A63C33">
        <w:rPr>
          <w:b/>
          <w:szCs w:val="26"/>
          <w:lang w:val="es-MX"/>
        </w:rPr>
        <w:t>Twitter</w:t>
      </w:r>
    </w:p>
    <w:p w:rsidR="00876571" w:rsidRPr="00A63C33" w:rsidRDefault="003F085B" w:rsidP="00876571">
      <w:pPr>
        <w:ind w:left="-426" w:firstLine="426"/>
        <w:rPr>
          <w:color w:val="595959" w:themeColor="text1" w:themeTint="A6"/>
          <w:szCs w:val="26"/>
          <w:lang w:val="es-MX"/>
        </w:rPr>
      </w:pPr>
      <w:hyperlink r:id="rId22" w:history="1">
        <w:r w:rsidR="00876571" w:rsidRPr="00A63C33">
          <w:rPr>
            <w:rStyle w:val="Hyperlink"/>
            <w:szCs w:val="26"/>
            <w:lang w:val="es-MX"/>
          </w:rPr>
          <w:t>https://twitter.com/GalilelEN</w:t>
        </w:r>
      </w:hyperlink>
    </w:p>
    <w:p w:rsidR="00876571" w:rsidRPr="00A63C33" w:rsidRDefault="003F085B" w:rsidP="00876571">
      <w:pPr>
        <w:ind w:left="-426" w:firstLine="426"/>
        <w:rPr>
          <w:color w:val="595959" w:themeColor="text1" w:themeTint="A6"/>
          <w:szCs w:val="26"/>
          <w:lang w:val="es-MX"/>
        </w:rPr>
      </w:pPr>
      <w:hyperlink r:id="rId23" w:history="1">
        <w:r w:rsidR="00876571" w:rsidRPr="00A63C33">
          <w:rPr>
            <w:rStyle w:val="Hyperlink"/>
            <w:szCs w:val="26"/>
            <w:lang w:val="es-MX"/>
          </w:rPr>
          <w:t>https://twitter.com/GalilelES</w:t>
        </w:r>
      </w:hyperlink>
    </w:p>
    <w:p w:rsidR="00876571" w:rsidRPr="00A63C33" w:rsidRDefault="00876571" w:rsidP="00876571">
      <w:pPr>
        <w:ind w:left="-426" w:firstLine="426"/>
        <w:rPr>
          <w:b/>
          <w:szCs w:val="26"/>
          <w:lang w:val="es-MX"/>
        </w:rPr>
      </w:pPr>
      <w:r w:rsidRPr="00A63C33">
        <w:rPr>
          <w:b/>
          <w:szCs w:val="26"/>
          <w:lang w:val="es-MX"/>
        </w:rPr>
        <w:t>Facebook</w:t>
      </w:r>
    </w:p>
    <w:p w:rsidR="00876571" w:rsidRPr="00A63C33" w:rsidRDefault="003F085B" w:rsidP="00876571">
      <w:pPr>
        <w:ind w:left="-426" w:firstLine="426"/>
        <w:rPr>
          <w:color w:val="595959" w:themeColor="text1" w:themeTint="A6"/>
          <w:szCs w:val="26"/>
          <w:lang w:val="es-MX"/>
        </w:rPr>
      </w:pPr>
      <w:hyperlink r:id="rId24" w:history="1">
        <w:r w:rsidR="00876571" w:rsidRPr="00A63C33">
          <w:rPr>
            <w:rStyle w:val="Hyperlink"/>
            <w:szCs w:val="26"/>
            <w:lang w:val="es-MX"/>
          </w:rPr>
          <w:t>https://facebook.com/GalilelEN</w:t>
        </w:r>
      </w:hyperlink>
    </w:p>
    <w:p w:rsidR="00876571" w:rsidRPr="00A63C33" w:rsidRDefault="00876571" w:rsidP="00876571">
      <w:pPr>
        <w:ind w:left="-426" w:firstLine="426"/>
        <w:rPr>
          <w:b/>
          <w:szCs w:val="26"/>
          <w:lang w:val="es-MX"/>
        </w:rPr>
      </w:pPr>
      <w:r w:rsidRPr="00A63C33">
        <w:rPr>
          <w:b/>
          <w:szCs w:val="26"/>
          <w:lang w:val="es-MX"/>
        </w:rPr>
        <w:t>You</w:t>
      </w:r>
      <w:r w:rsidR="00775A00">
        <w:rPr>
          <w:b/>
          <w:szCs w:val="26"/>
          <w:lang w:val="es-MX"/>
        </w:rPr>
        <w:t>T</w:t>
      </w:r>
      <w:r w:rsidRPr="00A63C33">
        <w:rPr>
          <w:b/>
          <w:szCs w:val="26"/>
          <w:lang w:val="es-MX"/>
        </w:rPr>
        <w:t>ube</w:t>
      </w:r>
    </w:p>
    <w:p w:rsidR="00876571" w:rsidRPr="00A63C33" w:rsidRDefault="003F085B" w:rsidP="00876571">
      <w:pPr>
        <w:ind w:left="-426" w:firstLine="426"/>
        <w:rPr>
          <w:color w:val="595959" w:themeColor="text1" w:themeTint="A6"/>
          <w:szCs w:val="26"/>
          <w:lang w:val="es-MX"/>
        </w:rPr>
      </w:pPr>
      <w:hyperlink r:id="rId25" w:history="1">
        <w:r w:rsidR="00876571" w:rsidRPr="00A63C33">
          <w:rPr>
            <w:rStyle w:val="Hyperlink"/>
            <w:szCs w:val="26"/>
            <w:lang w:val="es-MX"/>
          </w:rPr>
          <w:t>https://youtube.com/channel/UC26rKBciicXp33dK8NkALmg</w:t>
        </w:r>
      </w:hyperlink>
    </w:p>
    <w:p w:rsidR="00876571" w:rsidRPr="00A63C33" w:rsidRDefault="00876571" w:rsidP="00876571">
      <w:pPr>
        <w:ind w:left="-426" w:firstLine="426"/>
        <w:rPr>
          <w:b/>
          <w:szCs w:val="26"/>
          <w:lang w:val="es-MX"/>
        </w:rPr>
      </w:pPr>
      <w:r w:rsidRPr="00A63C33">
        <w:rPr>
          <w:b/>
          <w:szCs w:val="26"/>
          <w:lang w:val="es-MX"/>
        </w:rPr>
        <w:t>Bitcoin</w:t>
      </w:r>
      <w:r w:rsidR="00CF0FF8">
        <w:rPr>
          <w:b/>
          <w:szCs w:val="26"/>
          <w:lang w:val="es-MX"/>
        </w:rPr>
        <w:t>T</w:t>
      </w:r>
      <w:r w:rsidRPr="00A63C33">
        <w:rPr>
          <w:b/>
          <w:szCs w:val="26"/>
          <w:lang w:val="es-MX"/>
        </w:rPr>
        <w:t>alk</w:t>
      </w:r>
    </w:p>
    <w:p w:rsidR="00FF7123" w:rsidRPr="003D02D1" w:rsidRDefault="003F085B" w:rsidP="00876571">
      <w:pPr>
        <w:spacing w:after="0" w:line="240" w:lineRule="auto"/>
        <w:jc w:val="left"/>
        <w:rPr>
          <w:rStyle w:val="Hyperlink"/>
          <w:szCs w:val="26"/>
          <w:lang w:val="es-MX"/>
        </w:rPr>
      </w:pPr>
      <w:hyperlink r:id="rId26" w:history="1">
        <w:r w:rsidR="00876571" w:rsidRPr="00A63C33">
          <w:rPr>
            <w:rStyle w:val="Hyperlink"/>
            <w:szCs w:val="26"/>
            <w:lang w:val="es-MX"/>
          </w:rPr>
          <w:t>https://bitcointalk.galilel.</w:t>
        </w:r>
      </w:hyperlink>
      <w:r w:rsidR="003D02D1">
        <w:rPr>
          <w:rStyle w:val="Hyperlink"/>
          <w:szCs w:val="26"/>
          <w:lang w:val="es-MX"/>
        </w:rPr>
        <w:t>org</w:t>
      </w:r>
      <w:r w:rsidR="00FF7123" w:rsidRPr="003D02D1">
        <w:rPr>
          <w:rStyle w:val="Hyperlink"/>
          <w:szCs w:val="26"/>
          <w:lang w:val="es-MX"/>
        </w:rPr>
        <w:br w:type="page"/>
      </w:r>
    </w:p>
    <w:p w:rsidR="00F116E0" w:rsidRPr="003D02D1" w:rsidRDefault="00876571" w:rsidP="002C3A5E">
      <w:pPr>
        <w:pStyle w:val="berschrift1"/>
        <w:spacing w:before="0"/>
        <w:rPr>
          <w:b/>
          <w:lang w:val="es-MX"/>
        </w:rPr>
      </w:pPr>
      <w:bookmarkStart w:id="41" w:name="_Toc6341650"/>
      <w:bookmarkStart w:id="42" w:name="_Toc6341732"/>
      <w:r w:rsidRPr="003D02D1">
        <w:rPr>
          <w:lang w:val="es-MX"/>
        </w:rPr>
        <w:lastRenderedPageBreak/>
        <w:t>APÉNDICE</w:t>
      </w:r>
      <w:bookmarkEnd w:id="41"/>
      <w:bookmarkEnd w:id="42"/>
    </w:p>
    <w:p w:rsidR="00F116E0" w:rsidRPr="0024672E" w:rsidRDefault="003F085B"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3F085B"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3F085B"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3F085B"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3F085B"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3F085B"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3F085B"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3F085B"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3F085B"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3F085B"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3F085B"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3F085B"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3F085B"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3F085B"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9C3438" w:rsidRDefault="003F085B"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9C3438" w:rsidRDefault="009C3438">
      <w:pPr>
        <w:spacing w:after="0" w:line="240" w:lineRule="auto"/>
        <w:jc w:val="left"/>
        <w:rPr>
          <w:color w:val="595959" w:themeColor="text1" w:themeTint="A6"/>
          <w:szCs w:val="26"/>
        </w:rPr>
      </w:pPr>
      <w:r>
        <w:rPr>
          <w:color w:val="595959" w:themeColor="text1" w:themeTint="A6"/>
          <w:szCs w:val="26"/>
        </w:rPr>
        <w:br w:type="page"/>
      </w:r>
    </w:p>
    <w:p w:rsidR="009C3438" w:rsidRDefault="009C3438" w:rsidP="009C3438">
      <w:pPr>
        <w:spacing w:line="480" w:lineRule="auto"/>
        <w:rPr>
          <w:rFonts w:ascii="Ubuntu" w:hAnsi="Ubuntu"/>
          <w:sz w:val="52"/>
          <w:szCs w:val="52"/>
          <w:lang w:val="es-MX"/>
        </w:rPr>
      </w:pPr>
    </w:p>
    <w:p w:rsidR="009C3438" w:rsidRDefault="009C3438" w:rsidP="009C3438">
      <w:pPr>
        <w:spacing w:line="480" w:lineRule="auto"/>
        <w:rPr>
          <w:rFonts w:ascii="Ubuntu" w:hAnsi="Ubuntu"/>
          <w:sz w:val="52"/>
          <w:szCs w:val="52"/>
          <w:lang w:val="es-MX"/>
        </w:rPr>
      </w:pPr>
    </w:p>
    <w:p w:rsidR="009C3438" w:rsidRDefault="009C3438" w:rsidP="009C3438">
      <w:pPr>
        <w:spacing w:line="480" w:lineRule="auto"/>
        <w:rPr>
          <w:rFonts w:ascii="Ubuntu" w:hAnsi="Ubuntu"/>
          <w:sz w:val="52"/>
          <w:szCs w:val="52"/>
          <w:lang w:val="es-MX"/>
        </w:rPr>
      </w:pPr>
    </w:p>
    <w:p w:rsidR="00C032B3" w:rsidRPr="00F04C6A" w:rsidRDefault="009C3438" w:rsidP="009C3438">
      <w:pPr>
        <w:spacing w:line="480" w:lineRule="auto"/>
        <w:jc w:val="center"/>
        <w:rPr>
          <w:rFonts w:ascii="Ubuntu" w:hAnsi="Ubuntu"/>
          <w:sz w:val="52"/>
          <w:szCs w:val="52"/>
          <w:lang w:val="es-MX"/>
        </w:rPr>
      </w:pPr>
      <w:r w:rsidRPr="00F04C6A">
        <w:rPr>
          <w:rFonts w:ascii="Ubuntu" w:hAnsi="Ubuntu"/>
          <w:sz w:val="52"/>
          <w:szCs w:val="52"/>
          <w:lang w:val="es-MX"/>
        </w:rPr>
        <w:t>galilel.</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388375E5" wp14:editId="264EB46D">
            <wp:simplePos x="722870" y="2817341"/>
            <wp:positionH relativeFrom="margin">
              <wp:align>center</wp:align>
            </wp:positionH>
            <wp:positionV relativeFrom="margin">
              <wp:align>center</wp:align>
            </wp:positionV>
            <wp:extent cx="3486150" cy="3486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sidR="003D02D1">
        <w:rPr>
          <w:rFonts w:ascii="Ubuntu" w:hAnsi="Ubuntu"/>
          <w:sz w:val="52"/>
          <w:szCs w:val="52"/>
          <w:lang w:val="es-MX"/>
        </w:rPr>
        <w:t>org</w:t>
      </w:r>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3A8F" w:rsidRDefault="00CC3A8F" w:rsidP="00844ABF">
      <w:r>
        <w:separator/>
      </w:r>
    </w:p>
  </w:endnote>
  <w:endnote w:type="continuationSeparator" w:id="0">
    <w:p w:rsidR="00CC3A8F" w:rsidRDefault="00CC3A8F"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CC3A8F" w:rsidRPr="00AB41BB" w:rsidRDefault="00CC3A8F" w:rsidP="00112D87">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00977D98" w:rsidRPr="00977D98">
          <w:rPr>
            <w:rFonts w:ascii="Ubuntu" w:hAnsi="Ubuntu"/>
            <w:noProof/>
            <w:lang w:val="es-ES"/>
          </w:rPr>
          <w:t>1</w:t>
        </w:r>
        <w:r w:rsidR="00977D98" w:rsidRPr="00977D98">
          <w:rPr>
            <w:rFonts w:ascii="Ubuntu" w:hAnsi="Ubuntu"/>
            <w:noProof/>
            <w:lang w:val="es-ES"/>
          </w:rPr>
          <w:t>9</w:t>
        </w:r>
        <w:r w:rsidRPr="004432ED">
          <w:rPr>
            <w:rFonts w:ascii="Ubuntu" w:hAnsi="Ubuntu"/>
          </w:rPr>
          <w:fldChar w:fldCharType="end"/>
        </w:r>
      </w:p>
    </w:sdtContent>
  </w:sdt>
  <w:p w:rsidR="00CC3A8F" w:rsidRDefault="00CC3A8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3A8F" w:rsidRDefault="00CC3A8F" w:rsidP="00844ABF">
      <w:r>
        <w:separator/>
      </w:r>
    </w:p>
  </w:footnote>
  <w:footnote w:type="continuationSeparator" w:id="0">
    <w:p w:rsidR="00CC3A8F" w:rsidRDefault="00CC3A8F"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3A8F" w:rsidRDefault="00CC3A8F">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552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34006"/>
    <w:rsid w:val="00035527"/>
    <w:rsid w:val="0004401F"/>
    <w:rsid w:val="0004523C"/>
    <w:rsid w:val="00046DCA"/>
    <w:rsid w:val="0005009F"/>
    <w:rsid w:val="00051020"/>
    <w:rsid w:val="00054326"/>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B2505"/>
    <w:rsid w:val="000C0EAB"/>
    <w:rsid w:val="000C4746"/>
    <w:rsid w:val="000D15D1"/>
    <w:rsid w:val="000E19CE"/>
    <w:rsid w:val="000E28C2"/>
    <w:rsid w:val="000E581F"/>
    <w:rsid w:val="000E6AA9"/>
    <w:rsid w:val="000E6AEB"/>
    <w:rsid w:val="000F635A"/>
    <w:rsid w:val="000F7C95"/>
    <w:rsid w:val="001009C9"/>
    <w:rsid w:val="001107D2"/>
    <w:rsid w:val="001121D9"/>
    <w:rsid w:val="00112D87"/>
    <w:rsid w:val="00114631"/>
    <w:rsid w:val="00114DEE"/>
    <w:rsid w:val="00115A6E"/>
    <w:rsid w:val="00121C2F"/>
    <w:rsid w:val="00121FB1"/>
    <w:rsid w:val="001228F9"/>
    <w:rsid w:val="00123101"/>
    <w:rsid w:val="00124477"/>
    <w:rsid w:val="00126AF9"/>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4BF2"/>
    <w:rsid w:val="001A5067"/>
    <w:rsid w:val="001A71CE"/>
    <w:rsid w:val="001B1B79"/>
    <w:rsid w:val="001B5822"/>
    <w:rsid w:val="001B63CE"/>
    <w:rsid w:val="001B7377"/>
    <w:rsid w:val="001C08D6"/>
    <w:rsid w:val="001C18C8"/>
    <w:rsid w:val="001C1CF9"/>
    <w:rsid w:val="001D2FAD"/>
    <w:rsid w:val="001D3E55"/>
    <w:rsid w:val="001D455E"/>
    <w:rsid w:val="001D6238"/>
    <w:rsid w:val="001E1CD3"/>
    <w:rsid w:val="001F3120"/>
    <w:rsid w:val="001F7950"/>
    <w:rsid w:val="00201A76"/>
    <w:rsid w:val="00204DDA"/>
    <w:rsid w:val="00206DBE"/>
    <w:rsid w:val="002110E5"/>
    <w:rsid w:val="0021669E"/>
    <w:rsid w:val="00217962"/>
    <w:rsid w:val="00220B77"/>
    <w:rsid w:val="00220C42"/>
    <w:rsid w:val="002227C0"/>
    <w:rsid w:val="0022767A"/>
    <w:rsid w:val="00233772"/>
    <w:rsid w:val="002338E6"/>
    <w:rsid w:val="00233CC3"/>
    <w:rsid w:val="00234BDE"/>
    <w:rsid w:val="00236357"/>
    <w:rsid w:val="00237D7C"/>
    <w:rsid w:val="00240197"/>
    <w:rsid w:val="00240321"/>
    <w:rsid w:val="00244600"/>
    <w:rsid w:val="002453A3"/>
    <w:rsid w:val="00245423"/>
    <w:rsid w:val="00245F51"/>
    <w:rsid w:val="0024672E"/>
    <w:rsid w:val="0025039C"/>
    <w:rsid w:val="00252C75"/>
    <w:rsid w:val="00252E2C"/>
    <w:rsid w:val="0025303C"/>
    <w:rsid w:val="00254AD3"/>
    <w:rsid w:val="00261575"/>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FEB"/>
    <w:rsid w:val="002C3A5E"/>
    <w:rsid w:val="002C467E"/>
    <w:rsid w:val="002C4E65"/>
    <w:rsid w:val="002E1C11"/>
    <w:rsid w:val="002E2006"/>
    <w:rsid w:val="002E37FC"/>
    <w:rsid w:val="002E4408"/>
    <w:rsid w:val="002F2686"/>
    <w:rsid w:val="002F5087"/>
    <w:rsid w:val="002F51E4"/>
    <w:rsid w:val="00300440"/>
    <w:rsid w:val="00302A57"/>
    <w:rsid w:val="003031E4"/>
    <w:rsid w:val="00303275"/>
    <w:rsid w:val="0030615D"/>
    <w:rsid w:val="0030723D"/>
    <w:rsid w:val="00310DBF"/>
    <w:rsid w:val="00311E2A"/>
    <w:rsid w:val="00312DF7"/>
    <w:rsid w:val="00313BE3"/>
    <w:rsid w:val="00317CA7"/>
    <w:rsid w:val="00320F9C"/>
    <w:rsid w:val="00321462"/>
    <w:rsid w:val="003226A7"/>
    <w:rsid w:val="00330F64"/>
    <w:rsid w:val="00331036"/>
    <w:rsid w:val="00331201"/>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2D1"/>
    <w:rsid w:val="003D0A8B"/>
    <w:rsid w:val="003D1182"/>
    <w:rsid w:val="003D2710"/>
    <w:rsid w:val="003D2C10"/>
    <w:rsid w:val="003D3F5A"/>
    <w:rsid w:val="003D5009"/>
    <w:rsid w:val="003D6C05"/>
    <w:rsid w:val="003D72B0"/>
    <w:rsid w:val="003E0ADB"/>
    <w:rsid w:val="003E27CC"/>
    <w:rsid w:val="003F085B"/>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062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38D"/>
    <w:rsid w:val="00536C27"/>
    <w:rsid w:val="00537CDC"/>
    <w:rsid w:val="00542570"/>
    <w:rsid w:val="00544BCA"/>
    <w:rsid w:val="0054529D"/>
    <w:rsid w:val="0054698B"/>
    <w:rsid w:val="00556029"/>
    <w:rsid w:val="00561944"/>
    <w:rsid w:val="0056427A"/>
    <w:rsid w:val="00565F9E"/>
    <w:rsid w:val="00572503"/>
    <w:rsid w:val="00574DB1"/>
    <w:rsid w:val="00576E2D"/>
    <w:rsid w:val="00577163"/>
    <w:rsid w:val="0058344E"/>
    <w:rsid w:val="00584070"/>
    <w:rsid w:val="00586953"/>
    <w:rsid w:val="00586C1B"/>
    <w:rsid w:val="00594DF2"/>
    <w:rsid w:val="005A0D34"/>
    <w:rsid w:val="005A11A6"/>
    <w:rsid w:val="005A2610"/>
    <w:rsid w:val="005A2721"/>
    <w:rsid w:val="005A54C0"/>
    <w:rsid w:val="005A67E6"/>
    <w:rsid w:val="005A6B6A"/>
    <w:rsid w:val="005B0AED"/>
    <w:rsid w:val="005B194F"/>
    <w:rsid w:val="005B1F1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4D59"/>
    <w:rsid w:val="006965E5"/>
    <w:rsid w:val="006A27EA"/>
    <w:rsid w:val="006A4208"/>
    <w:rsid w:val="006A5B66"/>
    <w:rsid w:val="006A73A3"/>
    <w:rsid w:val="006A7D34"/>
    <w:rsid w:val="006B10E5"/>
    <w:rsid w:val="006B36D2"/>
    <w:rsid w:val="006B4EEB"/>
    <w:rsid w:val="006B69F1"/>
    <w:rsid w:val="006D1BE8"/>
    <w:rsid w:val="006D4349"/>
    <w:rsid w:val="006E1688"/>
    <w:rsid w:val="006E58C5"/>
    <w:rsid w:val="006F2DBA"/>
    <w:rsid w:val="006F2E5E"/>
    <w:rsid w:val="006F4DD8"/>
    <w:rsid w:val="006F603E"/>
    <w:rsid w:val="007028F9"/>
    <w:rsid w:val="0070299D"/>
    <w:rsid w:val="007077ED"/>
    <w:rsid w:val="00707BD0"/>
    <w:rsid w:val="00710B76"/>
    <w:rsid w:val="0071187F"/>
    <w:rsid w:val="0071408C"/>
    <w:rsid w:val="00717A82"/>
    <w:rsid w:val="00720753"/>
    <w:rsid w:val="007213F5"/>
    <w:rsid w:val="0072169C"/>
    <w:rsid w:val="00723DC5"/>
    <w:rsid w:val="00726468"/>
    <w:rsid w:val="0073067A"/>
    <w:rsid w:val="007337F6"/>
    <w:rsid w:val="0073436A"/>
    <w:rsid w:val="0073496D"/>
    <w:rsid w:val="00737F23"/>
    <w:rsid w:val="00740F72"/>
    <w:rsid w:val="00742376"/>
    <w:rsid w:val="007426AA"/>
    <w:rsid w:val="00743F1E"/>
    <w:rsid w:val="00746948"/>
    <w:rsid w:val="007530EB"/>
    <w:rsid w:val="0076330C"/>
    <w:rsid w:val="00763577"/>
    <w:rsid w:val="007654BA"/>
    <w:rsid w:val="0076603E"/>
    <w:rsid w:val="00767655"/>
    <w:rsid w:val="00767EE7"/>
    <w:rsid w:val="00771FD6"/>
    <w:rsid w:val="007726DC"/>
    <w:rsid w:val="00774BA5"/>
    <w:rsid w:val="00775A00"/>
    <w:rsid w:val="00777432"/>
    <w:rsid w:val="00777861"/>
    <w:rsid w:val="00777A9A"/>
    <w:rsid w:val="00780036"/>
    <w:rsid w:val="00785727"/>
    <w:rsid w:val="0078657D"/>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6BC"/>
    <w:rsid w:val="008110CB"/>
    <w:rsid w:val="00811CC3"/>
    <w:rsid w:val="0081311D"/>
    <w:rsid w:val="00813439"/>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76571"/>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D2B4D"/>
    <w:rsid w:val="008D6444"/>
    <w:rsid w:val="008D6960"/>
    <w:rsid w:val="008E051C"/>
    <w:rsid w:val="008E1F7F"/>
    <w:rsid w:val="008E4AEA"/>
    <w:rsid w:val="008F1AE8"/>
    <w:rsid w:val="008F241D"/>
    <w:rsid w:val="008F2895"/>
    <w:rsid w:val="008F56B2"/>
    <w:rsid w:val="008F6ADE"/>
    <w:rsid w:val="00902779"/>
    <w:rsid w:val="009105C7"/>
    <w:rsid w:val="00911432"/>
    <w:rsid w:val="0092181B"/>
    <w:rsid w:val="0092701A"/>
    <w:rsid w:val="00927BF0"/>
    <w:rsid w:val="00930255"/>
    <w:rsid w:val="00933CC8"/>
    <w:rsid w:val="00937ADB"/>
    <w:rsid w:val="00952DCA"/>
    <w:rsid w:val="009554EC"/>
    <w:rsid w:val="00955566"/>
    <w:rsid w:val="00955C02"/>
    <w:rsid w:val="00962357"/>
    <w:rsid w:val="0096499F"/>
    <w:rsid w:val="00971656"/>
    <w:rsid w:val="00971F8C"/>
    <w:rsid w:val="0097519F"/>
    <w:rsid w:val="00977D98"/>
    <w:rsid w:val="00986670"/>
    <w:rsid w:val="00987A95"/>
    <w:rsid w:val="00992FF3"/>
    <w:rsid w:val="009A0613"/>
    <w:rsid w:val="009A19EE"/>
    <w:rsid w:val="009A2931"/>
    <w:rsid w:val="009A5C31"/>
    <w:rsid w:val="009A6CD5"/>
    <w:rsid w:val="009B0C2B"/>
    <w:rsid w:val="009B41B3"/>
    <w:rsid w:val="009B540A"/>
    <w:rsid w:val="009B79F9"/>
    <w:rsid w:val="009C3438"/>
    <w:rsid w:val="009C668A"/>
    <w:rsid w:val="009C7CBA"/>
    <w:rsid w:val="009D6B0F"/>
    <w:rsid w:val="009E1E17"/>
    <w:rsid w:val="009E2150"/>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15AA"/>
    <w:rsid w:val="00A217F7"/>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D1E41"/>
    <w:rsid w:val="00AD4F25"/>
    <w:rsid w:val="00AD57DC"/>
    <w:rsid w:val="00AD6CF0"/>
    <w:rsid w:val="00AE00E4"/>
    <w:rsid w:val="00AE3992"/>
    <w:rsid w:val="00AE3C9D"/>
    <w:rsid w:val="00AF0D03"/>
    <w:rsid w:val="00AF3C58"/>
    <w:rsid w:val="00AF5DDA"/>
    <w:rsid w:val="00AF727D"/>
    <w:rsid w:val="00AF7A8A"/>
    <w:rsid w:val="00B00A63"/>
    <w:rsid w:val="00B00DA5"/>
    <w:rsid w:val="00B016AB"/>
    <w:rsid w:val="00B03954"/>
    <w:rsid w:val="00B06FA4"/>
    <w:rsid w:val="00B07A78"/>
    <w:rsid w:val="00B10950"/>
    <w:rsid w:val="00B10FD2"/>
    <w:rsid w:val="00B24D71"/>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1874"/>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2B3"/>
    <w:rsid w:val="00C03FE7"/>
    <w:rsid w:val="00C12C96"/>
    <w:rsid w:val="00C13547"/>
    <w:rsid w:val="00C13D49"/>
    <w:rsid w:val="00C159D3"/>
    <w:rsid w:val="00C20A41"/>
    <w:rsid w:val="00C20C31"/>
    <w:rsid w:val="00C2216F"/>
    <w:rsid w:val="00C227ED"/>
    <w:rsid w:val="00C301C1"/>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4CF0"/>
    <w:rsid w:val="00CB6714"/>
    <w:rsid w:val="00CC3A8F"/>
    <w:rsid w:val="00CC595C"/>
    <w:rsid w:val="00CC62E3"/>
    <w:rsid w:val="00CD4BF6"/>
    <w:rsid w:val="00CD5675"/>
    <w:rsid w:val="00CF000F"/>
    <w:rsid w:val="00CF0FF8"/>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2CA3"/>
    <w:rsid w:val="00DA513A"/>
    <w:rsid w:val="00DA7C7B"/>
    <w:rsid w:val="00DB1DBC"/>
    <w:rsid w:val="00DB281B"/>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4DBE"/>
    <w:rsid w:val="00DE6D61"/>
    <w:rsid w:val="00DF1050"/>
    <w:rsid w:val="00DF52B9"/>
    <w:rsid w:val="00DF6D37"/>
    <w:rsid w:val="00E0013E"/>
    <w:rsid w:val="00E02056"/>
    <w:rsid w:val="00E026D5"/>
    <w:rsid w:val="00E1188A"/>
    <w:rsid w:val="00E1438C"/>
    <w:rsid w:val="00E1509E"/>
    <w:rsid w:val="00E21A61"/>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2B4B"/>
    <w:rsid w:val="00E84B3B"/>
    <w:rsid w:val="00E92979"/>
    <w:rsid w:val="00E9343B"/>
    <w:rsid w:val="00E946DE"/>
    <w:rsid w:val="00E94F2C"/>
    <w:rsid w:val="00E96890"/>
    <w:rsid w:val="00E97035"/>
    <w:rsid w:val="00E9720D"/>
    <w:rsid w:val="00E97973"/>
    <w:rsid w:val="00EA14DD"/>
    <w:rsid w:val="00EA1585"/>
    <w:rsid w:val="00EA47B9"/>
    <w:rsid w:val="00EA741A"/>
    <w:rsid w:val="00EB1961"/>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601A"/>
    <w:rsid w:val="00F42682"/>
    <w:rsid w:val="00F4499F"/>
    <w:rsid w:val="00F4668E"/>
    <w:rsid w:val="00F46F5D"/>
    <w:rsid w:val="00F501BC"/>
    <w:rsid w:val="00F54601"/>
    <w:rsid w:val="00F54E8E"/>
    <w:rsid w:val="00F63F4D"/>
    <w:rsid w:val="00F7137D"/>
    <w:rsid w:val="00F727C2"/>
    <w:rsid w:val="00F8369A"/>
    <w:rsid w:val="00F84390"/>
    <w:rsid w:val="00F900CE"/>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55297"/>
    <o:shapelayout v:ext="edit">
      <o:idmap v:ext="edit" data="1"/>
    </o:shapelayout>
  </w:shapeDefaults>
  <w:decimalSymbol w:val=","/>
  <w:listSeparator w:val=";"/>
  <w14:docId w14:val="4ACDCFB2"/>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AF727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AF727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977D98"/>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977D98"/>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3D02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org/"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discord.galilel."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S"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org/"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witter.com/GalilelEN"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github.com/Galilel-Project/galilel/releases"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BECBC-2EEF-4DC1-9FF6-82F156933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3452</Words>
  <Characters>21753</Characters>
  <Application>Microsoft Office Word</Application>
  <DocSecurity>0</DocSecurity>
  <Lines>181</Lines>
  <Paragraphs>50</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90</cp:revision>
  <cp:lastPrinted>2019-03-13T06:26:00Z</cp:lastPrinted>
  <dcterms:created xsi:type="dcterms:W3CDTF">2019-03-13T06:22:00Z</dcterms:created>
  <dcterms:modified xsi:type="dcterms:W3CDTF">2019-11-05T20:41:00Z</dcterms:modified>
</cp:coreProperties>
</file>