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Pr>
          <w:w w:val="102"/>
        </w:rPr>
        <w:t xml:space="preserve"> </w:t>
      </w:r>
      <w:r w:rsidRPr="00527189">
        <w:rPr>
          <w:w w:val="102"/>
          <w:lang w:val="ru-RU"/>
        </w:rPr>
        <w:t>Консенсусу</w:t>
      </w:r>
      <w:r w:rsidRPr="00527189">
        <w:rPr>
          <w:w w:val="52"/>
          <w:lang w:val="ru-RU"/>
        </w:rPr>
        <w:t>,</w:t>
      </w:r>
      <w:r>
        <w:rPr>
          <w:w w:val="52"/>
        </w:rPr>
        <w:t xml:space="preserve"> </w:t>
      </w:r>
      <w:r w:rsidRPr="00527189">
        <w:rPr>
          <w:spacing w:val="-2"/>
          <w:w w:val="106"/>
        </w:rPr>
        <w:t>Динамічний</w:t>
      </w:r>
      <w:r w:rsidRPr="00527189">
        <w:rPr>
          <w:spacing w:val="-14"/>
        </w:rPr>
        <w:t xml:space="preserve"> </w:t>
      </w:r>
      <w:r w:rsidRPr="00527189">
        <w:rPr>
          <w:spacing w:val="-1"/>
          <w:w w:val="101"/>
        </w:rPr>
        <w:t>Z</w:t>
      </w:r>
      <w:r w:rsidRPr="00527189">
        <w:rPr>
          <w:w w:val="101"/>
        </w:rPr>
        <w:t>e</w:t>
      </w:r>
      <w:r w:rsidRPr="00527189">
        <w:rPr>
          <w:w w:val="86"/>
        </w:rPr>
        <w:t>r</w:t>
      </w:r>
      <w:r w:rsidRPr="00527189">
        <w:rPr>
          <w:spacing w:val="-3"/>
          <w:w w:val="104"/>
        </w:rPr>
        <w:t>o</w:t>
      </w:r>
      <w:r w:rsidRPr="00527189">
        <w:rPr>
          <w:w w:val="104"/>
        </w:rPr>
        <w:t>c</w:t>
      </w:r>
      <w:r w:rsidRPr="00527189">
        <w:rPr>
          <w:spacing w:val="-1"/>
          <w:w w:val="95"/>
        </w:rPr>
        <w:t>oi</w:t>
      </w:r>
      <w:r w:rsidRPr="00527189">
        <w:t>n</w:t>
      </w:r>
      <w:r w:rsidRPr="00527189">
        <w:rPr>
          <w:spacing w:val="-15"/>
        </w:rPr>
        <w:t xml:space="preserve"> </w:t>
      </w:r>
      <w:r w:rsidRPr="00527189">
        <w:t xml:space="preserve">Proof-of-Stake, Proof-of-Transaction </w:t>
      </w:r>
      <w:r w:rsidRPr="00527189">
        <w:rPr>
          <w:w w:val="101"/>
          <w:lang w:val="ru-RU"/>
        </w:rPr>
        <w:t>та</w:t>
      </w:r>
      <w:r>
        <w:rPr>
          <w:w w:val="52"/>
        </w:rPr>
        <w:t xml:space="preserve"> </w:t>
      </w:r>
      <w:r w:rsidRPr="00527189">
        <w:t>Masternode</w:t>
      </w:r>
      <w:r w:rsidRPr="0086405B">
        <w:t xml:space="preserve"> </w:t>
      </w:r>
      <w:r w:rsidRPr="00527189">
        <w:rPr>
          <w:lang w:val="ru-RU"/>
        </w:rPr>
        <w:t>голосування</w:t>
      </w:r>
      <w:r w:rsidRPr="0086405B">
        <w:t xml:space="preserve"> </w:t>
      </w:r>
      <w:r w:rsidRPr="00527189">
        <w:rPr>
          <w:lang w:val="ru-RU"/>
        </w:rPr>
        <w:t>за</w:t>
      </w:r>
      <w:r w:rsidRPr="0086405B">
        <w:t xml:space="preserve"> </w:t>
      </w:r>
      <w:r w:rsidRPr="00527189">
        <w:rPr>
          <w:lang w:val="ru-RU"/>
        </w:rPr>
        <w:t>спалювання</w:t>
      </w:r>
      <w:r w:rsidRPr="0086405B">
        <w:t xml:space="preserve"> </w:t>
      </w:r>
      <w:r w:rsidRPr="00527189">
        <w:rPr>
          <w:lang w:val="ru-RU"/>
        </w:rPr>
        <w:t>винагороди</w:t>
      </w:r>
    </w:p>
    <w:p w:rsidR="00A2351A" w:rsidRDefault="00A2351A" w:rsidP="000947C8">
      <w:pPr>
        <w:rPr>
          <w:sz w:val="28"/>
          <w:szCs w:val="28"/>
          <w:lang w:val="en-US"/>
        </w:rPr>
      </w:pPr>
    </w:p>
    <w:p w:rsidR="00A2351A" w:rsidRDefault="00A2351A" w:rsidP="000947C8">
      <w:pPr>
        <w:rPr>
          <w:sz w:val="28"/>
          <w:szCs w:val="28"/>
          <w:lang w:val="en-US"/>
        </w:rPr>
      </w:pPr>
    </w:p>
    <w:p w:rsidR="00A2351A" w:rsidRDefault="00556EEC" w:rsidP="00A2351A">
      <w:pPr>
        <w:jc w:val="center"/>
        <w:rPr>
          <w:rFonts w:ascii="Ubuntu" w:hAnsi="Ubuntu"/>
          <w:b/>
          <w:sz w:val="56"/>
          <w:szCs w:val="56"/>
          <w:lang w:val="en-US"/>
        </w:rPr>
      </w:pPr>
      <w:r w:rsidRPr="00556EEC">
        <w:rPr>
          <w:rFonts w:ascii="Ubuntu" w:hAnsi="Ubuntu"/>
          <w:b/>
          <w:sz w:val="56"/>
          <w:szCs w:val="56"/>
          <w:lang w:val="en-US"/>
        </w:rPr>
        <w:t>Технічна Документація</w:t>
      </w:r>
      <w:r w:rsidR="004176B7" w:rsidRPr="004176B7">
        <w:rPr>
          <w:rFonts w:ascii="Ubuntu" w:hAnsi="Ubuntu"/>
          <w:b/>
          <w:sz w:val="56"/>
          <w:szCs w:val="56"/>
          <w:lang w:val="en-US"/>
        </w:rPr>
        <w:t xml:space="preserve"> </w:t>
      </w:r>
      <w:r w:rsidR="004176B7">
        <w:rPr>
          <w:rFonts w:ascii="Ubuntu" w:hAnsi="Ubuntu"/>
          <w:b/>
          <w:sz w:val="56"/>
          <w:szCs w:val="56"/>
          <w:lang w:val="en-US"/>
        </w:rPr>
        <w:t>V</w:t>
      </w:r>
      <w:r w:rsidR="00726468"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556EEC" w:rsidRPr="00556EEC">
        <w:rPr>
          <w:sz w:val="28"/>
          <w:szCs w:val="28"/>
          <w:lang w:val="en-US"/>
        </w:rPr>
        <w:t>Січень</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sidR="00580B32">
              <w:rPr>
                <w:webHidden/>
                <w:sz w:val="26"/>
                <w:szCs w:val="26"/>
              </w:rPr>
              <w:t>6</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sidR="00580B32">
              <w:rPr>
                <w:webHidden/>
                <w:sz w:val="26"/>
                <w:szCs w:val="26"/>
              </w:rPr>
              <w:t>7</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sidR="00580B32">
              <w:rPr>
                <w:webHidden/>
                <w:sz w:val="26"/>
                <w:szCs w:val="26"/>
              </w:rPr>
              <w:t>9</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sidR="00580B32">
              <w:rPr>
                <w:webHidden/>
                <w:sz w:val="26"/>
                <w:szCs w:val="26"/>
              </w:rPr>
              <w:t>10</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sidR="00580B32">
              <w:rPr>
                <w:webHidden/>
                <w:sz w:val="26"/>
                <w:szCs w:val="26"/>
              </w:rPr>
              <w:t>13</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sidR="00580B32">
              <w:rPr>
                <w:webHidden/>
                <w:sz w:val="26"/>
                <w:szCs w:val="26"/>
              </w:rPr>
              <w:t>15</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sidR="00580B32">
              <w:rPr>
                <w:webHidden/>
                <w:sz w:val="26"/>
                <w:szCs w:val="26"/>
              </w:rPr>
              <w:t>18</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sidR="00580B32">
              <w:rPr>
                <w:webHidden/>
                <w:sz w:val="26"/>
                <w:szCs w:val="26"/>
              </w:rPr>
              <w:t>20</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sidR="00580B32">
              <w:rPr>
                <w:webHidden/>
                <w:sz w:val="26"/>
                <w:szCs w:val="26"/>
              </w:rPr>
              <w:t>22</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sidR="00580B32">
              <w:rPr>
                <w:webHidden/>
                <w:sz w:val="26"/>
                <w:szCs w:val="26"/>
              </w:rPr>
              <w:t>23</w:t>
            </w:r>
            <w:r w:rsidR="00B7472B" w:rsidRPr="00B7472B">
              <w:rPr>
                <w:webHidden/>
                <w:sz w:val="26"/>
                <w:szCs w:val="26"/>
              </w:rPr>
              <w:fldChar w:fldCharType="end"/>
            </w:r>
          </w:hyperlink>
        </w:p>
        <w:p w:rsidR="00B7472B" w:rsidRPr="00B7472B" w:rsidRDefault="007D6542">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sidR="00580B32">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0" w:name="_Toc8293690"/>
      <w:r w:rsidRPr="001857A4">
        <w:lastRenderedPageBreak/>
        <w:t>РЕЗЮМЕ</w:t>
      </w:r>
      <w:bookmarkEnd w:id="0"/>
    </w:p>
    <w:p w:rsidR="00AB41BB" w:rsidRPr="00C75702" w:rsidRDefault="002C44AD" w:rsidP="00FC1711">
      <w:pPr>
        <w:rPr>
          <w:lang w:val="en-US"/>
        </w:rPr>
      </w:pPr>
      <w:r w:rsidRPr="002C44AD">
        <w:rPr>
          <w:lang w:val="en-US"/>
        </w:rPr>
        <w:t>Хоча звичні фіатні гроші вже сотні років визначають і підтверджують економічні стандарти, ситуація з цифровими грошима трохи інша. Цифрові гроші - це інвестиції з високим ризиком, які мають непередбачувану цінність і зникаючі команди розробників, які залишають після себе осиротілий блокчейн. Уряди визначили цю проблему і Початкову Пропозицію Монет (ICO) нормативно-правові акти вирішать в найближчі роки. 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661A8D" w:rsidRDefault="00A54359" w:rsidP="00C94246">
      <w:pPr>
        <w:pStyle w:val="berschrift1"/>
      </w:pPr>
      <w:bookmarkStart w:id="1" w:name="_Toc8293691"/>
      <w:r w:rsidRPr="001857A4">
        <w:rPr>
          <w:lang w:val="ru-RU"/>
        </w:rPr>
        <w:t>ВСТУП</w:t>
      </w:r>
      <w:bookmarkEnd w:id="1"/>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9E536F" w:rsidRDefault="00A54359" w:rsidP="009E536F">
      <w:pPr>
        <w:pStyle w:val="berschrift1"/>
      </w:pPr>
      <w:bookmarkStart w:id="2" w:name="_Toc8293692"/>
      <w:r>
        <w:t>GALILEL COIN</w:t>
      </w:r>
      <w:bookmarkEnd w:id="2"/>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безпечну та анонімну мережу для запуску додатків, які не покладаються на будь-який </w:t>
      </w:r>
      <w:r w:rsidRPr="00063006">
        <w:rPr>
          <w:lang w:val="en-US"/>
        </w:rPr>
        <w:lastRenderedPageBreak/>
        <w:t>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C94246" w:rsidRDefault="00A54359" w:rsidP="00C94246">
      <w:pPr>
        <w:pStyle w:val="berschrift1"/>
      </w:pPr>
      <w:bookmarkStart w:id="3" w:name="_Toc8293693"/>
      <w:r w:rsidRPr="001857A4">
        <w:rPr>
          <w:lang w:val="ru-RU"/>
        </w:rPr>
        <w:t>ПРОБЛЕМИ ТА РІШЕННЯ</w:t>
      </w:r>
      <w:bookmarkEnd w:id="3"/>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C94246" w:rsidRDefault="00A54359" w:rsidP="00C94246">
      <w:pPr>
        <w:pStyle w:val="berschrift1"/>
      </w:pPr>
      <w:bookmarkStart w:id="4" w:name="_Toc8293694"/>
      <w:r w:rsidRPr="001857A4">
        <w:t>ДИНАМІЧНИЙ ZEROCOIN PROOF-OF-</w:t>
      </w:r>
      <w:proofErr w:type="gramStart"/>
      <w:r w:rsidRPr="001857A4">
        <w:t>STAKE</w:t>
      </w:r>
      <w:r w:rsidR="005A0AF8">
        <w:t xml:space="preserve"> </w:t>
      </w:r>
      <w:r w:rsidRPr="001857A4">
        <w:rPr>
          <w:spacing w:val="-60"/>
        </w:rPr>
        <w:t xml:space="preserve"> </w:t>
      </w:r>
      <w:r w:rsidR="00C94246" w:rsidRPr="001857A4">
        <w:t>(</w:t>
      </w:r>
      <w:proofErr w:type="gramEnd"/>
      <w:r w:rsidR="00C94246" w:rsidRPr="001857A4">
        <w:t>dzPoS)</w:t>
      </w:r>
      <w:bookmarkEnd w:id="4"/>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148FF" w:rsidRDefault="00D148FF" w:rsidP="00D148FF">
      <w:pPr>
        <w:pStyle w:val="TableComment"/>
      </w:pPr>
      <w:r w:rsidRPr="00D148FF">
        <w:t>Зображення 1. Динамічний Zerocoin Proof-of-Stake, на основі blockchain фази</w:t>
      </w:r>
      <w:r w:rsidR="008C7111">
        <w:t>.</w:t>
      </w:r>
    </w:p>
    <w:p w:rsidR="006F79ED" w:rsidRDefault="006F79ED" w:rsidP="004B015C">
      <w:pPr>
        <w:rPr>
          <w:szCs w:val="26"/>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Default="003F5C2E">
      <w:pPr>
        <w:rPr>
          <w:rFonts w:ascii="Ubuntu" w:eastAsiaTheme="majorEastAsia" w:hAnsi="Ubuntu" w:cstheme="majorBidi"/>
          <w:sz w:val="36"/>
          <w:szCs w:val="32"/>
        </w:rPr>
      </w:pPr>
      <w:r>
        <w:br w:type="page"/>
      </w:r>
    </w:p>
    <w:p w:rsidR="00E56DE3" w:rsidRPr="00C94246" w:rsidRDefault="00A54359" w:rsidP="00C94246">
      <w:pPr>
        <w:pStyle w:val="berschrift1"/>
      </w:pPr>
      <w:bookmarkStart w:id="5" w:name="_Toc8293695"/>
      <w:r w:rsidRPr="001857A4">
        <w:lastRenderedPageBreak/>
        <w:t>PROOF</w:t>
      </w:r>
      <w:r w:rsidRPr="001857A4">
        <w:rPr>
          <w:lang w:val="ru-RU"/>
        </w:rPr>
        <w:t>-</w:t>
      </w:r>
      <w:r w:rsidRPr="001857A4">
        <w:t>OF</w:t>
      </w:r>
      <w:r w:rsidRPr="001857A4">
        <w:rPr>
          <w:lang w:val="ru-RU"/>
        </w:rPr>
        <w:t>-</w:t>
      </w:r>
      <w:r w:rsidRPr="001857A4">
        <w:t>TRANSACTION</w:t>
      </w:r>
      <w:r w:rsidR="00C94246" w:rsidRPr="001857A4">
        <w:rPr>
          <w:lang w:val="ru-RU"/>
        </w:rPr>
        <w:t xml:space="preserve"> (</w:t>
      </w:r>
      <w:r w:rsidR="00C94246" w:rsidRPr="001857A4">
        <w:t>ghPoT</w:t>
      </w:r>
      <w:r w:rsidR="00C94246" w:rsidRPr="001857A4">
        <w:rPr>
          <w:lang w:val="ru-RU"/>
        </w:rPr>
        <w:t>)</w:t>
      </w:r>
      <w:bookmarkEnd w:id="5"/>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1C09C5" w:rsidRDefault="001C09C5" w:rsidP="001C09C5">
      <w:pPr>
        <w:pStyle w:val="TableComment"/>
      </w:pPr>
      <w:r w:rsidRPr="001C09C5">
        <w:t>Зображення 2. Proof-of-Transaction з зашифрованим суб'єктом</w:t>
      </w:r>
      <w:r w:rsidR="008C7111">
        <w:t>.</w:t>
      </w:r>
    </w:p>
    <w:p w:rsidR="006F79ED" w:rsidRDefault="006F79ED" w:rsidP="00F11CAA">
      <w:pPr>
        <w:rPr>
          <w:szCs w:val="26"/>
          <w:lang w:val="en-US"/>
        </w:rPr>
      </w:pPr>
    </w:p>
    <w:p w:rsidR="003F5C2E" w:rsidRDefault="001C09C5" w:rsidP="00F11CAA">
      <w:pPr>
        <w:rPr>
          <w:rFonts w:ascii="Ubuntu" w:eastAsiaTheme="majorEastAsia" w:hAnsi="Ubuntu" w:cstheme="majorBidi"/>
          <w:sz w:val="36"/>
          <w:szCs w:val="32"/>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010112" w:rsidRDefault="00A54359" w:rsidP="00C94246">
      <w:pPr>
        <w:pStyle w:val="berschrift1"/>
      </w:pPr>
      <w:bookmarkStart w:id="6" w:name="_Toc8293696"/>
      <w:r w:rsidRPr="001857A4">
        <w:rPr>
          <w:lang w:val="ru-RU"/>
        </w:rPr>
        <w:lastRenderedPageBreak/>
        <w:t>ГІБРИДНИЙ</w:t>
      </w:r>
      <w:r w:rsidRPr="001857A4">
        <w:t xml:space="preserve"> PROOF-OF-STAKE</w:t>
      </w:r>
      <w:r w:rsidR="00C94246" w:rsidRPr="001857A4">
        <w:t xml:space="preserve"> (ghPoS)</w:t>
      </w:r>
      <w:bookmarkEnd w:id="6"/>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8C7111" w:rsidRDefault="008C7111" w:rsidP="008C7111">
      <w:pPr>
        <w:pStyle w:val="TableComment"/>
      </w:pPr>
      <w:r w:rsidRPr="008C7111">
        <w:t>Зображення 3. Можливі способи отримання винагород в мережі Galilel</w:t>
      </w:r>
      <w:r>
        <w:t>.</w:t>
      </w:r>
    </w:p>
    <w:p w:rsidR="006F79ED" w:rsidRDefault="006F79ED" w:rsidP="008B3456">
      <w:pPr>
        <w:rPr>
          <w:rStyle w:val="tlid-translation"/>
          <w:lang w:val="uk-UA"/>
        </w:rPr>
      </w:pPr>
    </w:p>
    <w:p w:rsidR="00FF74C3" w:rsidRDefault="00534E08" w:rsidP="008B3456">
      <w:pPr>
        <w:rPr>
          <w:szCs w:val="26"/>
          <w:lang w:val="en-US"/>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w:t>
      </w:r>
      <w:r>
        <w:rPr>
          <w:rStyle w:val="tlid-translation"/>
          <w:lang w:val="uk-UA"/>
        </w:rPr>
        <w:lastRenderedPageBreak/>
        <w:t xml:space="preserve">мобільного розміщення для публічного та приватного розміщення. Мобільні 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34005C" w:rsidP="00262E12">
            <w:pPr>
              <w:pStyle w:val="Untertitel"/>
              <w:rPr>
                <w:b/>
                <w:bCs/>
              </w:rPr>
            </w:pPr>
            <w:r w:rsidRPr="0034005C">
              <w:rPr>
                <w:b/>
                <w:bCs/>
              </w:rPr>
              <w:t>СТРУКТУРА ВИНАГОРОДИ ГІБРИДНОГО PROOF-OF-STAKE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CA6086" w:rsidRDefault="00CA6086" w:rsidP="00CA6086">
      <w:pPr>
        <w:pStyle w:val="TableComment"/>
      </w:pPr>
      <w:r w:rsidRPr="00CA6086">
        <w:rPr>
          <w:vertAlign w:val="superscript"/>
        </w:rPr>
        <w:t>1</w:t>
      </w:r>
      <w:r w:rsidRPr="00CA6086">
        <w:t xml:space="preserve"> Розрахунок базується на винагороді 5 GALI після блоку &gt; 430</w:t>
      </w:r>
      <w:r w:rsidR="00952E7D">
        <w:t>,</w:t>
      </w:r>
      <w:r w:rsidRPr="00CA6086">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7" w:name="_Toc8293697"/>
      <w:r w:rsidRPr="001857A4">
        <w:lastRenderedPageBreak/>
        <w:t>СТРОКОВІ ДЕПОЗИТИ</w:t>
      </w:r>
      <w:r w:rsidR="00C94246" w:rsidRPr="001857A4">
        <w:t xml:space="preserve"> (gTD)</w:t>
      </w:r>
      <w:bookmarkEnd w:id="7"/>
    </w:p>
    <w:p w:rsidR="0025039C" w:rsidRPr="00AE00E4" w:rsidRDefault="006E1253" w:rsidP="0025039C">
      <w:pPr>
        <w:rPr>
          <w:szCs w:val="26"/>
          <w:lang w:val="en-US"/>
        </w:rPr>
      </w:pPr>
      <w:r w:rsidRPr="006E1253">
        <w:rPr>
          <w:szCs w:val="26"/>
          <w:lang w:val="en-US"/>
        </w:rPr>
        <w:t xml:space="preserve">Хоча </w:t>
      </w:r>
      <w:r w:rsidR="000C4B0D" w:rsidRPr="000C4B0D">
        <w:rPr>
          <w:szCs w:val="26"/>
          <w:lang w:val="en-US"/>
        </w:rPr>
        <w:t>мобільний</w:t>
      </w:r>
      <w:r w:rsidRPr="006E1253">
        <w:rPr>
          <w:szCs w:val="26"/>
          <w:lang w:val="en-US"/>
        </w:rPr>
        <w:t xml:space="preserve"> розміщення залежить від складності мережі та кількості закладених монет, функція Строковий депозит </w:t>
      </w:r>
      <w:r w:rsidRPr="006E1253">
        <w:rPr>
          <w:i/>
          <w:szCs w:val="26"/>
          <w:lang w:val="en-US"/>
        </w:rPr>
        <w:t>Term Deposit</w:t>
      </w:r>
      <w:r w:rsidRPr="006E1253">
        <w:rPr>
          <w:i/>
          <w:szCs w:val="26"/>
          <w:vertAlign w:val="superscript"/>
          <w:lang w:val="en-US"/>
        </w:rPr>
        <w:t>9</w:t>
      </w:r>
      <w:r w:rsidRPr="006E1253">
        <w:rPr>
          <w:szCs w:val="26"/>
          <w:lang w:val="en-US"/>
        </w:rPr>
        <w:t xml:space="preserve"> дозволяє блокувати монети на певний період і створювати передбачувані нагороди.</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E573B" w:rsidRDefault="001E573B" w:rsidP="001E573B">
      <w:pPr>
        <w:pStyle w:val="TableComment"/>
      </w:pPr>
      <w:r w:rsidRPr="001E573B">
        <w:t>Зображення 4. Календар Строкового депозита в офлайн гаманці.</w:t>
      </w:r>
    </w:p>
    <w:p w:rsidR="00F11CAA" w:rsidRDefault="00F11CAA" w:rsidP="008B3456">
      <w:pPr>
        <w:rPr>
          <w:szCs w:val="26"/>
          <w:lang w:val="en-US"/>
        </w:rPr>
      </w:pPr>
    </w:p>
    <w:p w:rsidR="00F111BA" w:rsidRPr="005F1102" w:rsidRDefault="00F111BA" w:rsidP="00F11CAA">
      <w:pPr>
        <w:rPr>
          <w:szCs w:val="26"/>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Pr>
          <w:rStyle w:val="tlid-translation"/>
        </w:rPr>
        <w:t xml:space="preserve"> </w:t>
      </w:r>
      <w:r w:rsidR="005F1102" w:rsidRPr="005F1102">
        <w:rPr>
          <w:rStyle w:val="tlid-translation"/>
        </w:rPr>
        <w:t>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160661" w:rsidRDefault="00A54359" w:rsidP="00160661">
      <w:pPr>
        <w:pStyle w:val="berschrift1"/>
      </w:pPr>
      <w:bookmarkStart w:id="8"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8"/>
    </w:p>
    <w:p w:rsidR="00B96939" w:rsidRPr="00AE3C9D" w:rsidRDefault="004516E4" w:rsidP="0084596F">
      <w:pPr>
        <w:rPr>
          <w:szCs w:val="26"/>
          <w:lang w:val="en-US"/>
        </w:rPr>
      </w:pPr>
      <w:r w:rsidRPr="004516E4">
        <w:rPr>
          <w:szCs w:val="26"/>
          <w:lang w:val="en-US"/>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Galilel, ми реалізуємо децентралізований підхід до спалювання монет, так званий механізм </w:t>
      </w:r>
      <w:r w:rsidRPr="004516E4">
        <w:rPr>
          <w:i/>
          <w:szCs w:val="26"/>
          <w:lang w:val="en-US"/>
        </w:rPr>
        <w:t>Proof-of-Burn</w:t>
      </w:r>
      <w:r w:rsidRPr="004516E4">
        <w:rPr>
          <w:i/>
          <w:szCs w:val="26"/>
          <w:vertAlign w:val="superscript"/>
          <w:lang w:val="en-US"/>
        </w:rPr>
        <w:t>10</w:t>
      </w:r>
      <w:r w:rsidRPr="004516E4">
        <w:rPr>
          <w:szCs w:val="26"/>
          <w:lang w:val="en-US"/>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AB0E01" w:rsidRDefault="00AB0E01" w:rsidP="00AB0E01">
      <w:pPr>
        <w:pStyle w:val="TableComment"/>
      </w:pPr>
      <w:r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w:t>
      </w:r>
      <w:r w:rsidRPr="00AB0E01">
        <w:rPr>
          <w:szCs w:val="26"/>
          <w:lang w:val="en-US"/>
        </w:rPr>
        <w:lastRenderedPageBreak/>
        <w:t>наступного згорілого блока. Якщо 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D56167" w:rsidRDefault="00D56167" w:rsidP="00D56167">
      <w:pPr>
        <w:pStyle w:val="TableComment"/>
      </w:pPr>
      <w:r w:rsidRPr="00D56167">
        <w:rPr>
          <w:vertAlign w:val="superscript"/>
        </w:rPr>
        <w:t>1</w:t>
      </w:r>
      <w:r w:rsidRPr="00D56167">
        <w:t xml:space="preserve"> Розрахунок базується на винагороді 5 GALI після блоку &gt; 430</w:t>
      </w:r>
      <w:r w:rsidR="00952E7D">
        <w:t>,</w:t>
      </w:r>
      <w:r w:rsidRPr="00D56167">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9"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9"/>
    </w:p>
    <w:p w:rsidR="00DE2B65" w:rsidRPr="00992FF3" w:rsidRDefault="00CF4AA9" w:rsidP="007E3B4C">
      <w:pPr>
        <w:rPr>
          <w:szCs w:val="26"/>
          <w:lang w:val="en-US"/>
        </w:rPr>
      </w:pPr>
      <w:r w:rsidRPr="00CF4AA9">
        <w:rPr>
          <w:szCs w:val="26"/>
          <w:lang w:val="en-US"/>
        </w:rPr>
        <w:t>Мастерноди отримали вже багато привабливості в сфері цифрових грошей. У той час як багато нових цифрових крипто-валют намагаються створити смішну високу віддачу від інвестицій монет (ROI), зазнають невдачі від інфляції а також незбалансованого розподілу винагороди між мастернодами та гаманцями, це не є основною метою для запуску мастерноди. Основним прикладом використання мастерноди в Galilel є забезпечення мережі, маючи можливість голосувати за майбутні аспекти розвитку, а також підтримувати циркуляцію монет. Проте, головним слабким місцем для доступної реалізації мастерноди є необхідність синхронізувати блокчейн і індексувати його на кожній машині, яка діє як мастернода.</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87C36" w:rsidRDefault="00087C36" w:rsidP="00087C36">
      <w:pPr>
        <w:pStyle w:val="TableComment"/>
      </w:pPr>
      <w:r w:rsidRPr="00087C36">
        <w:t>Зображення 6. Кілька мастернод підключених до однієї blockchain в хмарі.</w:t>
      </w:r>
    </w:p>
    <w:p w:rsidR="00890B34" w:rsidRDefault="00890B34" w:rsidP="007E3B4C">
      <w:pPr>
        <w:rPr>
          <w:szCs w:val="26"/>
          <w:lang w:val="en-US"/>
        </w:rPr>
      </w:pPr>
    </w:p>
    <w:p w:rsidR="00043369" w:rsidRDefault="00087C36" w:rsidP="00D30593">
      <w:pPr>
        <w:rPr>
          <w:szCs w:val="26"/>
          <w:lang w:val="en-US"/>
        </w:rPr>
      </w:pPr>
      <w:r w:rsidRPr="00087C36">
        <w:rPr>
          <w:szCs w:val="26"/>
          <w:lang w:val="en-US"/>
        </w:rPr>
        <w:t xml:space="preserve">Миттєве налаштування Galilel Instant </w:t>
      </w:r>
      <w:proofErr w:type="gramStart"/>
      <w:r w:rsidRPr="00087C36">
        <w:rPr>
          <w:szCs w:val="26"/>
          <w:lang w:val="en-US"/>
        </w:rPr>
        <w:t>On</w:t>
      </w:r>
      <w:proofErr w:type="gramEnd"/>
      <w:r w:rsidRPr="00087C36">
        <w:rPr>
          <w:szCs w:val="26"/>
          <w:lang w:val="en-US"/>
        </w:rPr>
        <w:t xml:space="preserve">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0" w:name="_Toc8293700"/>
      <w:r w:rsidRPr="001857A4">
        <w:lastRenderedPageBreak/>
        <w:t>ОСОБЛИВОСТІ ТА ТЕХНІЧНІ ХАРАКТЕРИСТИКИ</w:t>
      </w:r>
      <w:bookmarkEnd w:id="1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7D6542" w:rsidP="00C64001">
            <w:pPr>
              <w:pStyle w:val="Untertitel"/>
            </w:pPr>
            <w:hyperlink r:id="rId15" w:history="1">
              <w:r w:rsidR="00C64001" w:rsidRPr="00EB30CF">
                <w:rPr>
                  <w:rStyle w:val="Hyperlink"/>
                  <w:color w:val="4B4C4D"/>
                </w:rPr>
                <w:t>UUr5nDmykhun1HWM7mJAqLVeLzoGtx19dX</w:t>
              </w:r>
            </w:hyperlink>
          </w:p>
        </w:tc>
      </w:tr>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r w:rsidRPr="00D36501">
              <w:rPr>
                <w:spacing w:val="-2"/>
                <w:w w:val="109"/>
              </w:rPr>
              <w:t>Нагород</w:t>
            </w:r>
            <w:r w:rsidRPr="00D36501">
              <w:rPr>
                <w:spacing w:val="-2"/>
                <w:w w:val="109"/>
                <w:lang w:val="ru-RU"/>
              </w:rPr>
              <w:t>а</w:t>
            </w:r>
            <w:r w:rsidRPr="00C64603">
              <w:rPr>
                <w:spacing w:val="-2"/>
                <w:w w:val="109"/>
              </w:rPr>
              <w:t>(</w:t>
            </w:r>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4D264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1" w:name="_Toc8293701"/>
      <w:r w:rsidRPr="001857A4">
        <w:lastRenderedPageBreak/>
        <w:t>КОНКУРЕНТНИЙ АНАЛІЗ</w:t>
      </w:r>
      <w:bookmarkEnd w:id="11"/>
    </w:p>
    <w:p w:rsidR="005C0E3F" w:rsidRDefault="00F551F5" w:rsidP="00127C21">
      <w:pPr>
        <w:rPr>
          <w:szCs w:val="26"/>
          <w:lang w:val="en-US"/>
        </w:rPr>
      </w:pPr>
      <w:r w:rsidRPr="00F551F5">
        <w:rPr>
          <w:szCs w:val="26"/>
          <w:lang w:val="en-US"/>
        </w:rPr>
        <w:t>Кожен день народжуються нові крипто-валютні проекти, які в основному створюються для конкретної мети. Хоча це вірний сценарій, він обмежує використання монети конкретним розміром і ринком. Зрештою, це обмежує вартість валюти. Ринок криптовалют, що використовують один і той же набір функцій з різною кількістю монет та різними винагородами за блок, перенасичений. У минулому народжувалися деякі проекти з унікальними ідеями і світлим майбутнім. Galilel продовжуватиме цю тенденцію і покращуватиме блокчейн, будуючи просту у використанні крипто-валюту загального призначення для масового використання на ринку.</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333E4" w:rsidRDefault="004333E4" w:rsidP="004333E4">
      <w:pPr>
        <w:pStyle w:val="TableComment"/>
      </w:pPr>
      <w:r w:rsidRPr="004333E4">
        <w:rPr>
          <w:vertAlign w:val="superscript"/>
        </w:rPr>
        <w:t>1</w:t>
      </w:r>
      <w:r w:rsidRPr="004333E4">
        <w:t xml:space="preserve"> Можливе впровадження в Galilel з використанням алгоритму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2" w:name="_Toc8293702"/>
      <w:r w:rsidRPr="0086405B">
        <w:rPr>
          <w:lang w:val="ru-RU"/>
        </w:rPr>
        <w:lastRenderedPageBreak/>
        <w:t>ДОРОЖНЯ КАРТА РОЗВИТКУ</w:t>
      </w:r>
      <w:bookmarkEnd w:id="12"/>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Default="00B16B3C" w:rsidP="00B16B3C">
      <w:pPr>
        <w:pStyle w:val="Liste1"/>
        <w:numPr>
          <w:ilvl w:val="0"/>
          <w:numId w:val="12"/>
        </w:numPr>
      </w:pPr>
      <w:r w:rsidRPr="00B16B3C">
        <w:t xml:space="preserve">Кв.2 2018 - кодування форка PIVX і запуск MAINNET. Створення каналу </w:t>
      </w:r>
      <w:r w:rsidRPr="00B16B3C">
        <w:rPr>
          <w:i/>
        </w:rPr>
        <w:t>Discord</w:t>
      </w:r>
      <w:r w:rsidRPr="00B16B3C">
        <w:rPr>
          <w:i/>
          <w:vertAlign w:val="superscript"/>
        </w:rPr>
        <w:t>13</w:t>
      </w:r>
      <w:r w:rsidRPr="00B16B3C">
        <w:t xml:space="preserve"> для спільного голосування та анонс на форумі </w:t>
      </w:r>
      <w:r w:rsidRPr="00B16B3C">
        <w:rPr>
          <w:i/>
        </w:rPr>
        <w:t>BitcoinTalk</w:t>
      </w:r>
      <w:r w:rsidRPr="00B16B3C">
        <w:rPr>
          <w:i/>
          <w:vertAlign w:val="superscript"/>
        </w:rPr>
        <w:t>14</w:t>
      </w:r>
      <w:r w:rsidRPr="00B16B3C">
        <w:t>.</w:t>
      </w:r>
    </w:p>
    <w:p w:rsidR="00B16B3C" w:rsidRDefault="00B16B3C" w:rsidP="00B16B3C">
      <w:pPr>
        <w:pStyle w:val="Liste1"/>
        <w:numPr>
          <w:ilvl w:val="0"/>
          <w:numId w:val="12"/>
        </w:numPr>
      </w:pPr>
      <w:r w:rsidRPr="00B16B3C">
        <w:t xml:space="preserve">Кв.3 2018 </w:t>
      </w:r>
      <w:r w:rsidRPr="00B16B3C">
        <w:rPr>
          <w:rStyle w:val="Fett"/>
          <w:b w:val="0"/>
          <w:bCs w:val="0"/>
        </w:rPr>
        <w:t>- Лістинг на перших біржах та сайтах рейтингування. Впровадження результатів голосування спільноти щодо розподілу винагород, модифікації структури винагороди та забезпечення мастерноди у версії 2.0.</w:t>
      </w:r>
    </w:p>
    <w:p w:rsidR="00B16B3C" w:rsidRDefault="00B16B3C" w:rsidP="00B16B3C">
      <w:pPr>
        <w:pStyle w:val="Liste1"/>
        <w:numPr>
          <w:ilvl w:val="0"/>
          <w:numId w:val="12"/>
        </w:numPr>
      </w:pPr>
      <w:r w:rsidRPr="00B16B3C">
        <w:t xml:space="preserve">Кв.4 2018 </w:t>
      </w:r>
      <w:r w:rsidRPr="00B16B3C">
        <w:rPr>
          <w:rStyle w:val="Fett"/>
          <w:b w:val="0"/>
          <w:bCs w:val="0"/>
        </w:rPr>
        <w:t xml:space="preserve">Запуск та реліз TESTNET, яка дасть розробникам можливість тестувати новий код blockchain та тестування основних функцій користувачами. </w:t>
      </w:r>
      <w:r w:rsidRPr="00B16B3C">
        <w:t>Оновлення Galilel до останнього джерела PIVX 3.1.1 випуску v3.0 з активацією Zerocoin v1 і v2 на блоці 245,000 впровадженням Децентралізованої автономної організації (DAO) для голосування, утримуючи блокчейн та мережу сумісно. 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 xml:space="preserve">Кв.1 2019 </w:t>
      </w:r>
      <w:r w:rsidRPr="00B16B3C">
        <w:rPr>
          <w:rStyle w:val="Fett"/>
          <w:b w:val="0"/>
          <w:bCs w:val="0"/>
        </w:rPr>
        <w:t xml:space="preserve">- Завершення реалізації функції Galilel Instant On Masternode (gIOMN) і виконання загальной доступності (GA) v4.0. Це оновлення ускладнить </w:t>
      </w:r>
      <w:r w:rsidRPr="00B16B3C">
        <w:rPr>
          <w:rStyle w:val="Fett"/>
          <w:b w:val="0"/>
          <w:bCs w:val="0"/>
        </w:rPr>
        <w:lastRenderedPageBreak/>
        <w:t>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Кв.2 2019 - 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Кв.3 2019 - 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Кв.4 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Кв.1 2020 – повноцінний випуск мобільного гаманця v3.0 з функціей Galilel Money Supply Control (gMSC).</w:t>
      </w:r>
    </w:p>
    <w:p w:rsidR="007C2CFD" w:rsidRDefault="00B16B3C" w:rsidP="00B16B3C">
      <w:pPr>
        <w:rPr>
          <w:lang w:val="en-US"/>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160661" w:rsidRDefault="00A54359" w:rsidP="00160661">
      <w:pPr>
        <w:pStyle w:val="berschrift1"/>
      </w:pPr>
      <w:bookmarkStart w:id="13" w:name="_Toc8293703"/>
      <w:r w:rsidRPr="001857A4">
        <w:rPr>
          <w:lang w:val="ru-RU"/>
        </w:rPr>
        <w:lastRenderedPageBreak/>
        <w:t>ДОВІДКА</w:t>
      </w:r>
      <w:bookmarkEnd w:id="13"/>
    </w:p>
    <w:p w:rsidR="009E536F" w:rsidRDefault="00B16B3C" w:rsidP="004164F2">
      <w:pPr>
        <w:rPr>
          <w:szCs w:val="26"/>
          <w:lang w:val="en-US"/>
        </w:rPr>
      </w:pPr>
      <w:r w:rsidRPr="00B16B3C">
        <w:rPr>
          <w:szCs w:val="26"/>
          <w:lang w:val="en-US"/>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Default="009E536F">
      <w:pPr>
        <w:rPr>
          <w:szCs w:val="26"/>
          <w:lang w:val="en-US"/>
        </w:rPr>
      </w:pPr>
      <w:r>
        <w:rPr>
          <w:szCs w:val="26"/>
          <w:lang w:val="en-US"/>
        </w:rPr>
        <w:br w:type="page"/>
      </w:r>
    </w:p>
    <w:p w:rsidR="00EB30CF" w:rsidRPr="00160661" w:rsidRDefault="00A54359" w:rsidP="00160661">
      <w:pPr>
        <w:pStyle w:val="berschrift1"/>
      </w:pPr>
      <w:bookmarkStart w:id="14" w:name="_Toc8293704"/>
      <w:r w:rsidRPr="0086405B">
        <w:rPr>
          <w:lang w:val="uk-UA"/>
        </w:rPr>
        <w:lastRenderedPageBreak/>
        <w:t>ВАЖЛИВІ ПОСИЛАННЯ</w:t>
      </w:r>
      <w:bookmarkEnd w:id="14"/>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7D6542"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D6542"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D6542"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7D6542"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D6542"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D6542"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D6542"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A56817">
        <w:rPr>
          <w:b/>
          <w:szCs w:val="26"/>
          <w:lang w:val="en-US"/>
        </w:rPr>
        <w:t>T</w:t>
      </w:r>
      <w:r w:rsidRPr="0024672E">
        <w:rPr>
          <w:b/>
          <w:szCs w:val="26"/>
          <w:lang w:val="en-US"/>
        </w:rPr>
        <w:t>ube</w:t>
      </w:r>
    </w:p>
    <w:p w:rsidR="007951C1" w:rsidRPr="0024672E" w:rsidRDefault="007D6542"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B82F29">
        <w:rPr>
          <w:b/>
          <w:szCs w:val="26"/>
          <w:lang w:val="en-US"/>
        </w:rPr>
        <w:t>T</w:t>
      </w:r>
      <w:r w:rsidRPr="0024672E">
        <w:rPr>
          <w:b/>
          <w:szCs w:val="26"/>
          <w:lang w:val="en-US"/>
        </w:rPr>
        <w:t>alk</w:t>
      </w:r>
    </w:p>
    <w:p w:rsidR="00FF7123" w:rsidRDefault="007D6542"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160661" w:rsidRDefault="00A54359" w:rsidP="00160661">
      <w:pPr>
        <w:pStyle w:val="berschrift1"/>
      </w:pPr>
      <w:bookmarkStart w:id="15" w:name="_Toc8293705"/>
      <w:r w:rsidRPr="00C0451B">
        <w:lastRenderedPageBreak/>
        <w:t>ДОДАТКИ</w:t>
      </w:r>
      <w:bookmarkEnd w:id="15"/>
    </w:p>
    <w:p w:rsidR="00F116E0" w:rsidRPr="0024672E" w:rsidRDefault="007D6542"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D6542"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D6542"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7D6542" w:rsidRDefault="007D6542"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7D6542" w:rsidRDefault="007D6542">
      <w:pPr>
        <w:spacing w:after="0" w:line="240" w:lineRule="auto"/>
        <w:jc w:val="left"/>
        <w:rPr>
          <w:color w:val="595959" w:themeColor="text1" w:themeTint="A6"/>
          <w:szCs w:val="26"/>
        </w:rPr>
      </w:pPr>
      <w:r>
        <w:rPr>
          <w:color w:val="595959" w:themeColor="text1" w:themeTint="A6"/>
          <w:szCs w:val="26"/>
        </w:rPr>
        <w:br w:type="page"/>
      </w: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C032B3" w:rsidRPr="00F04C6A" w:rsidRDefault="007D6542" w:rsidP="007D6542">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55AF5E9" wp14:editId="6D98CB1A">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bookmarkStart w:id="16" w:name="_GoBack"/>
      <w:bookmarkEnd w:id="16"/>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rsidP="001117F5">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C4B0D"/>
    <w:rsid w:val="000D15D1"/>
    <w:rsid w:val="000E19CE"/>
    <w:rsid w:val="000E28C2"/>
    <w:rsid w:val="000E581F"/>
    <w:rsid w:val="000E6AA9"/>
    <w:rsid w:val="000E6AEB"/>
    <w:rsid w:val="000F635A"/>
    <w:rsid w:val="000F7C95"/>
    <w:rsid w:val="001009C9"/>
    <w:rsid w:val="001107D2"/>
    <w:rsid w:val="001117F5"/>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64C"/>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6F79ED"/>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6542"/>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817"/>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2F29"/>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6CB49BAA"/>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FB46B-F4CD-4572-9D56-E3139DEC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2951</Words>
  <Characters>18593</Characters>
  <Application>Microsoft Office Word</Application>
  <DocSecurity>0</DocSecurity>
  <Lines>154</Lines>
  <Paragraphs>43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120</cp:revision>
  <cp:lastPrinted>2019-03-13T06:26:00Z</cp:lastPrinted>
  <dcterms:created xsi:type="dcterms:W3CDTF">2019-03-13T06:22:00Z</dcterms:created>
  <dcterms:modified xsi:type="dcterms:W3CDTF">2019-05-12T20:42:00Z</dcterms:modified>
</cp:coreProperties>
</file>