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4C0D0" w14:textId="6188FCB5" w:rsidR="006E2E70" w:rsidRDefault="00903A7F">
      <w:pPr>
        <w:spacing w:before="83"/>
        <w:ind w:right="739"/>
        <w:jc w:val="right"/>
      </w:pPr>
      <w:r>
        <w:t>S100WG</w:t>
      </w:r>
      <w:r w:rsidR="00FB3E69">
        <w:t>X</w:t>
      </w:r>
      <w:bookmarkStart w:id="0" w:name="_GoBack"/>
      <w:bookmarkEnd w:id="0"/>
      <w:r w:rsidR="00F91923">
        <w:t>-</w:t>
      </w:r>
      <w:r w:rsidR="00011C5E">
        <w:t>X</w:t>
      </w:r>
      <w:r w:rsidR="00215942">
        <w:t>.</w:t>
      </w:r>
      <w:r w:rsidR="00011C5E">
        <w:t>XX</w:t>
      </w:r>
    </w:p>
    <w:p w14:paraId="3EB5C94C" w14:textId="77777777" w:rsidR="006E2E70" w:rsidRDefault="006E2E70">
      <w:pPr>
        <w:pStyle w:val="BodyText"/>
        <w:spacing w:before="2"/>
        <w:rPr>
          <w:sz w:val="30"/>
        </w:rPr>
      </w:pPr>
    </w:p>
    <w:p w14:paraId="5EF84B5D" w14:textId="36933558" w:rsidR="006E2E70" w:rsidRDefault="009867AD">
      <w:pPr>
        <w:ind w:left="218"/>
        <w:rPr>
          <w:b/>
          <w:sz w:val="24"/>
        </w:rPr>
      </w:pPr>
      <w:r>
        <w:rPr>
          <w:b/>
          <w:sz w:val="24"/>
        </w:rPr>
        <w:t xml:space="preserve">Title: </w:t>
      </w:r>
      <w:r w:rsidR="003C5DBA">
        <w:rPr>
          <w:b/>
          <w:sz w:val="24"/>
        </w:rPr>
        <w:t>XML schema maint</w:t>
      </w:r>
      <w:r w:rsidR="002E0BAA">
        <w:rPr>
          <w:b/>
          <w:sz w:val="24"/>
        </w:rPr>
        <w:t>e</w:t>
      </w:r>
      <w:r w:rsidR="003C5DBA">
        <w:rPr>
          <w:b/>
          <w:sz w:val="24"/>
        </w:rPr>
        <w:t>nance</w:t>
      </w:r>
    </w:p>
    <w:p w14:paraId="7670180E" w14:textId="77777777" w:rsidR="006E2E70" w:rsidRDefault="006E2E70">
      <w:pPr>
        <w:pStyle w:val="BodyText"/>
        <w:spacing w:before="6"/>
        <w:rPr>
          <w:b/>
          <w:sz w:val="21"/>
        </w:rPr>
      </w:pPr>
    </w:p>
    <w:p w14:paraId="4557D928" w14:textId="566EA9CC" w:rsidR="006E2E70" w:rsidRDefault="009867AD">
      <w:pPr>
        <w:spacing w:before="1" w:after="22"/>
        <w:ind w:left="1137" w:right="1270"/>
        <w:jc w:val="center"/>
        <w:rPr>
          <w:sz w:val="28"/>
        </w:rPr>
      </w:pPr>
      <w:r>
        <w:rPr>
          <w:sz w:val="28"/>
        </w:rPr>
        <w:t>S-100 Maintenance - Change Proposal Form</w:t>
      </w:r>
    </w:p>
    <w:p w14:paraId="5632A7F9" w14:textId="77777777" w:rsidR="006E2E70" w:rsidRDefault="001D39B8">
      <w:pPr>
        <w:pStyle w:val="BodyText"/>
        <w:spacing w:line="20" w:lineRule="exact"/>
        <w:ind w:left="184"/>
        <w:rPr>
          <w:sz w:val="2"/>
        </w:rPr>
      </w:pPr>
      <w:r>
        <w:rPr>
          <w:noProof/>
          <w:sz w:val="2"/>
          <w:lang w:val="en-US" w:eastAsia="en-US" w:bidi="ar-SA"/>
        </w:rPr>
        <mc:AlternateContent>
          <mc:Choice Requires="wpg">
            <w:drawing>
              <wp:inline distT="0" distB="0" distL="0" distR="0" wp14:anchorId="6104ADF6" wp14:editId="0B9293E2">
                <wp:extent cx="5316855" cy="6350"/>
                <wp:effectExtent l="5715" t="7620" r="11430" b="5080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6855" cy="6350"/>
                          <a:chOff x="0" y="0"/>
                          <a:chExt cx="8373" cy="10"/>
                        </a:xfrm>
                      </wpg:grpSpPr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3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7C51B" id="Group 5" o:spid="_x0000_s1026" style="width:418.65pt;height:.5pt;mso-position-horizontal-relative:char;mso-position-vertical-relative:line" coordsize="837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">
                <v:line id="Line 6" o:spid="_x0000_s1027" style="position:absolute;visibility:visible;mso-wrap-style:square" from="0,5" to="837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7062F07E" w14:textId="77777777" w:rsidR="006E2E70" w:rsidRDefault="006E2E70">
      <w:pPr>
        <w:pStyle w:val="BodyText"/>
        <w:spacing w:after="1"/>
        <w:rPr>
          <w:sz w:val="27"/>
        </w:r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2581"/>
        <w:gridCol w:w="910"/>
        <w:gridCol w:w="2340"/>
      </w:tblGrid>
      <w:tr w:rsidR="006E2E70" w14:paraId="6F746B9A" w14:textId="77777777" w:rsidTr="00C069DC">
        <w:trPr>
          <w:trHeight w:val="350"/>
        </w:trPr>
        <w:tc>
          <w:tcPr>
            <w:tcW w:w="2576" w:type="dxa"/>
          </w:tcPr>
          <w:p w14:paraId="1EB10757" w14:textId="77777777" w:rsidR="006E2E70" w:rsidRDefault="009867AD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Organisation</w:t>
            </w:r>
          </w:p>
        </w:tc>
        <w:tc>
          <w:tcPr>
            <w:tcW w:w="2581" w:type="dxa"/>
          </w:tcPr>
          <w:p w14:paraId="087347EF" w14:textId="441CDECC" w:rsidR="006E2E70" w:rsidRDefault="00D71159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Portolan Sciences LLC</w:t>
            </w:r>
          </w:p>
        </w:tc>
        <w:tc>
          <w:tcPr>
            <w:tcW w:w="910" w:type="dxa"/>
          </w:tcPr>
          <w:p w14:paraId="499B5F8F" w14:textId="77777777" w:rsidR="006E2E70" w:rsidRDefault="009867AD">
            <w:pPr>
              <w:pStyle w:val="TableParagraph"/>
              <w:spacing w:before="5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2340" w:type="dxa"/>
          </w:tcPr>
          <w:p w14:paraId="68ADD294" w14:textId="76924185" w:rsidR="001B6760" w:rsidRDefault="00DF1876">
            <w:pPr>
              <w:pStyle w:val="TableParagraph"/>
              <w:spacing w:before="57"/>
              <w:ind w:left="106"/>
              <w:rPr>
                <w:sz w:val="20"/>
              </w:rPr>
            </w:pPr>
            <w:r>
              <w:rPr>
                <w:sz w:val="20"/>
              </w:rPr>
              <w:t>26</w:t>
            </w:r>
            <w:r w:rsidR="00802F24">
              <w:rPr>
                <w:sz w:val="20"/>
              </w:rPr>
              <w:t>-</w:t>
            </w:r>
            <w:r w:rsidR="00F854CA">
              <w:rPr>
                <w:sz w:val="20"/>
              </w:rPr>
              <w:t>Nov</w:t>
            </w:r>
            <w:r w:rsidR="00802F24">
              <w:rPr>
                <w:sz w:val="20"/>
              </w:rPr>
              <w:t>-2021</w:t>
            </w:r>
          </w:p>
        </w:tc>
      </w:tr>
      <w:tr w:rsidR="006E2E70" w14:paraId="703C563C" w14:textId="77777777" w:rsidTr="00C069DC">
        <w:trPr>
          <w:trHeight w:val="580"/>
        </w:trPr>
        <w:tc>
          <w:tcPr>
            <w:tcW w:w="2576" w:type="dxa"/>
          </w:tcPr>
          <w:p w14:paraId="6050EC1A" w14:textId="77777777" w:rsidR="006E2E70" w:rsidRDefault="009867AD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</w:p>
        </w:tc>
        <w:tc>
          <w:tcPr>
            <w:tcW w:w="2581" w:type="dxa"/>
          </w:tcPr>
          <w:p w14:paraId="1B7E96B6" w14:textId="05E868FE" w:rsidR="006E2E70" w:rsidRDefault="009867AD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Raphael Malyankar</w:t>
            </w:r>
          </w:p>
        </w:tc>
        <w:tc>
          <w:tcPr>
            <w:tcW w:w="910" w:type="dxa"/>
          </w:tcPr>
          <w:p w14:paraId="626881DB" w14:textId="77777777" w:rsidR="006E2E70" w:rsidRDefault="009867AD">
            <w:pPr>
              <w:pStyle w:val="TableParagraph"/>
              <w:spacing w:before="5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2340" w:type="dxa"/>
          </w:tcPr>
          <w:p w14:paraId="5E4AA22C" w14:textId="12D209DD" w:rsidR="006E2E70" w:rsidRDefault="009867AD">
            <w:pPr>
              <w:pStyle w:val="TableParagraph"/>
              <w:spacing w:before="57"/>
              <w:ind w:left="106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raphaelm@portolanscie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r>
              <w:rPr>
                <w:sz w:val="20"/>
              </w:rPr>
              <w:t>nces.com</w:t>
            </w:r>
          </w:p>
        </w:tc>
      </w:tr>
    </w:tbl>
    <w:p w14:paraId="55C53D59" w14:textId="77777777" w:rsidR="006E2E70" w:rsidRDefault="006E2E70">
      <w:pPr>
        <w:pStyle w:val="BodyText"/>
        <w:spacing w:before="8"/>
        <w:rPr>
          <w:sz w:val="27"/>
        </w:rPr>
      </w:pPr>
    </w:p>
    <w:p w14:paraId="0ACF5B6C" w14:textId="77777777" w:rsidR="006E2E70" w:rsidRDefault="009867AD">
      <w:pPr>
        <w:ind w:left="218"/>
        <w:rPr>
          <w:i/>
          <w:sz w:val="20"/>
        </w:rPr>
      </w:pPr>
      <w:r>
        <w:rPr>
          <w:sz w:val="28"/>
        </w:rPr>
        <w:t xml:space="preserve">Change Proposal Type </w:t>
      </w:r>
      <w:r>
        <w:rPr>
          <w:i/>
          <w:sz w:val="20"/>
        </w:rPr>
        <w:t>(Select only one option)</w:t>
      </w:r>
    </w:p>
    <w:p w14:paraId="4FF2FAC7" w14:textId="77777777" w:rsidR="006E2E70" w:rsidRDefault="006E2E70">
      <w:pPr>
        <w:pStyle w:val="BodyText"/>
        <w:spacing w:before="3"/>
        <w:rPr>
          <w:i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1"/>
        <w:gridCol w:w="2983"/>
        <w:gridCol w:w="2458"/>
      </w:tblGrid>
      <w:tr w:rsidR="006E2E70" w14:paraId="68B1AA01" w14:textId="77777777" w:rsidTr="00C069DC">
        <w:trPr>
          <w:trHeight w:val="417"/>
        </w:trPr>
        <w:tc>
          <w:tcPr>
            <w:tcW w:w="2981" w:type="dxa"/>
          </w:tcPr>
          <w:p w14:paraId="378B7524" w14:textId="77777777" w:rsidR="006E2E70" w:rsidRDefault="009867AD">
            <w:pPr>
              <w:pStyle w:val="TableParagraph"/>
              <w:spacing w:before="113"/>
              <w:ind w:left="107"/>
              <w:rPr>
                <w:sz w:val="16"/>
              </w:rPr>
            </w:pPr>
            <w:r>
              <w:rPr>
                <w:sz w:val="16"/>
              </w:rPr>
              <w:t>1.Clarification</w:t>
            </w:r>
          </w:p>
        </w:tc>
        <w:tc>
          <w:tcPr>
            <w:tcW w:w="2983" w:type="dxa"/>
          </w:tcPr>
          <w:p w14:paraId="7C19BF8A" w14:textId="77777777" w:rsidR="006E2E70" w:rsidRDefault="009867AD">
            <w:pPr>
              <w:pStyle w:val="TableParagraph"/>
              <w:spacing w:before="113"/>
              <w:ind w:left="108"/>
              <w:rPr>
                <w:sz w:val="16"/>
              </w:rPr>
            </w:pPr>
            <w:r>
              <w:rPr>
                <w:sz w:val="16"/>
              </w:rPr>
              <w:t>2.Correction</w:t>
            </w:r>
          </w:p>
        </w:tc>
        <w:tc>
          <w:tcPr>
            <w:tcW w:w="2458" w:type="dxa"/>
          </w:tcPr>
          <w:p w14:paraId="02D60CB2" w14:textId="77777777" w:rsidR="006E2E70" w:rsidRDefault="009867AD">
            <w:pPr>
              <w:pStyle w:val="TableParagraph"/>
              <w:spacing w:before="113"/>
              <w:ind w:left="108"/>
              <w:rPr>
                <w:sz w:val="16"/>
              </w:rPr>
            </w:pPr>
            <w:r>
              <w:rPr>
                <w:sz w:val="16"/>
              </w:rPr>
              <w:t>3.Extension</w:t>
            </w:r>
          </w:p>
        </w:tc>
      </w:tr>
      <w:tr w:rsidR="006E2E70" w14:paraId="0D06E03B" w14:textId="77777777" w:rsidTr="00C069DC">
        <w:trPr>
          <w:trHeight w:val="414"/>
        </w:trPr>
        <w:tc>
          <w:tcPr>
            <w:tcW w:w="2981" w:type="dxa"/>
          </w:tcPr>
          <w:p w14:paraId="02D3E20E" w14:textId="0FE171C0" w:rsidR="006E2E70" w:rsidRDefault="00226370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2983" w:type="dxa"/>
          </w:tcPr>
          <w:p w14:paraId="1593D69B" w14:textId="199E507F" w:rsidR="006E2E70" w:rsidRDefault="006E2E7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</w:tcPr>
          <w:p w14:paraId="639CAF88" w14:textId="56D598E2" w:rsidR="006E2E70" w:rsidRDefault="006E2E70">
            <w:pPr>
              <w:pStyle w:val="TableParagraph"/>
              <w:spacing w:before="111"/>
              <w:ind w:left="108"/>
              <w:rPr>
                <w:sz w:val="16"/>
              </w:rPr>
            </w:pPr>
          </w:p>
        </w:tc>
      </w:tr>
    </w:tbl>
    <w:p w14:paraId="5BD4F985" w14:textId="77777777" w:rsidR="006E2E70" w:rsidRDefault="006E2E70">
      <w:pPr>
        <w:pStyle w:val="BodyText"/>
        <w:spacing w:before="7"/>
        <w:rPr>
          <w:i/>
          <w:sz w:val="27"/>
        </w:rPr>
      </w:pPr>
    </w:p>
    <w:p w14:paraId="1475451A" w14:textId="77777777" w:rsidR="006E2E70" w:rsidRDefault="009867AD">
      <w:pPr>
        <w:spacing w:after="4"/>
        <w:ind w:left="218"/>
        <w:rPr>
          <w:i/>
          <w:sz w:val="20"/>
        </w:rPr>
      </w:pPr>
      <w:r>
        <w:rPr>
          <w:sz w:val="28"/>
        </w:rPr>
        <w:t>Location (</w:t>
      </w:r>
      <w:r>
        <w:rPr>
          <w:i/>
          <w:sz w:val="20"/>
        </w:rPr>
        <w:t>Identify all change proposal locations)</w:t>
      </w:r>
    </w:p>
    <w:tbl>
      <w:tblPr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1061"/>
        <w:gridCol w:w="810"/>
        <w:gridCol w:w="990"/>
        <w:gridCol w:w="5040"/>
      </w:tblGrid>
      <w:tr w:rsidR="00CA0198" w14:paraId="0CA82179" w14:textId="77777777" w:rsidTr="00C069DC">
        <w:trPr>
          <w:cantSplit/>
        </w:trPr>
        <w:tc>
          <w:tcPr>
            <w:tcW w:w="398" w:type="dxa"/>
          </w:tcPr>
          <w:p w14:paraId="155239B7" w14:textId="6842281C" w:rsidR="00CA0198" w:rsidRDefault="00CA0198" w:rsidP="00053ED3">
            <w:pPr>
              <w:pStyle w:val="TableParagraph"/>
              <w:spacing w:before="59"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061" w:type="dxa"/>
          </w:tcPr>
          <w:p w14:paraId="0607F1B2" w14:textId="75428E19" w:rsidR="00CA0198" w:rsidRDefault="00CA0198" w:rsidP="00053ED3">
            <w:pPr>
              <w:pStyle w:val="TableParagraph"/>
              <w:spacing w:before="59"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S-100 Version No.</w:t>
            </w:r>
          </w:p>
        </w:tc>
        <w:tc>
          <w:tcPr>
            <w:tcW w:w="810" w:type="dxa"/>
          </w:tcPr>
          <w:p w14:paraId="79CFE2F2" w14:textId="77777777" w:rsidR="00CA0198" w:rsidRDefault="00CA0198" w:rsidP="00053ED3">
            <w:pPr>
              <w:pStyle w:val="TableParagraph"/>
              <w:spacing w:before="59"/>
              <w:ind w:right="344"/>
              <w:rPr>
                <w:sz w:val="18"/>
              </w:rPr>
            </w:pPr>
            <w:r>
              <w:rPr>
                <w:sz w:val="18"/>
              </w:rPr>
              <w:t>Part No.</w:t>
            </w:r>
          </w:p>
        </w:tc>
        <w:tc>
          <w:tcPr>
            <w:tcW w:w="990" w:type="dxa"/>
          </w:tcPr>
          <w:p w14:paraId="37426157" w14:textId="77777777" w:rsidR="00CA0198" w:rsidRDefault="00CA0198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Section No.</w:t>
            </w:r>
          </w:p>
        </w:tc>
        <w:tc>
          <w:tcPr>
            <w:tcW w:w="5040" w:type="dxa"/>
          </w:tcPr>
          <w:p w14:paraId="089D112A" w14:textId="77777777" w:rsidR="00CA0198" w:rsidRDefault="00CA0198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Proposal Summary</w:t>
            </w:r>
          </w:p>
        </w:tc>
      </w:tr>
      <w:tr w:rsidR="004F5188" w14:paraId="4C38B3DE" w14:textId="77777777" w:rsidTr="00C069DC">
        <w:trPr>
          <w:cantSplit/>
        </w:trPr>
        <w:tc>
          <w:tcPr>
            <w:tcW w:w="398" w:type="dxa"/>
          </w:tcPr>
          <w:p w14:paraId="65B2104B" w14:textId="4D09B4C1" w:rsidR="004F5188" w:rsidRDefault="004F5188" w:rsidP="004F5188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1" w:type="dxa"/>
          </w:tcPr>
          <w:p w14:paraId="2918CEB0" w14:textId="1EDFBAD8" w:rsidR="004F5188" w:rsidRDefault="004F5188" w:rsidP="004F5188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4.0.0</w:t>
            </w:r>
          </w:p>
        </w:tc>
        <w:tc>
          <w:tcPr>
            <w:tcW w:w="810" w:type="dxa"/>
          </w:tcPr>
          <w:p w14:paraId="37BE0477" w14:textId="6C5D030C" w:rsidR="004F5188" w:rsidRDefault="00F854CA" w:rsidP="004F5188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  <w:r w:rsidR="003C5DBA">
              <w:rPr>
                <w:sz w:val="18"/>
              </w:rPr>
              <w:t>2</w:t>
            </w:r>
          </w:p>
        </w:tc>
        <w:tc>
          <w:tcPr>
            <w:tcW w:w="990" w:type="dxa"/>
          </w:tcPr>
          <w:p w14:paraId="0FBE0A7F" w14:textId="3407B8E8" w:rsidR="00BD3DB5" w:rsidRDefault="00F07084" w:rsidP="00E334CA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4</w:t>
            </w:r>
            <w:r w:rsidR="00CF2995">
              <w:rPr>
                <w:sz w:val="18"/>
              </w:rPr>
              <w:t>, 5</w:t>
            </w:r>
          </w:p>
        </w:tc>
        <w:tc>
          <w:tcPr>
            <w:tcW w:w="5040" w:type="dxa"/>
          </w:tcPr>
          <w:p w14:paraId="08A565A2" w14:textId="1E089D27" w:rsidR="00CF2995" w:rsidRDefault="003C5DBA" w:rsidP="00CF2995">
            <w:pPr>
              <w:pStyle w:val="TableParagraph"/>
              <w:spacing w:before="59"/>
              <w:ind w:left="101" w:right="115"/>
              <w:rPr>
                <w:sz w:val="18"/>
              </w:rPr>
            </w:pPr>
            <w:r>
              <w:rPr>
                <w:sz w:val="18"/>
              </w:rPr>
              <w:t xml:space="preserve">New </w:t>
            </w:r>
            <w:r w:rsidR="00AC4695">
              <w:rPr>
                <w:sz w:val="18"/>
              </w:rPr>
              <w:t>clause</w:t>
            </w:r>
            <w:r w:rsidR="00CF2995">
              <w:rPr>
                <w:sz w:val="18"/>
              </w:rPr>
              <w:t>s 12-4 and 12-5</w:t>
            </w:r>
            <w:r>
              <w:rPr>
                <w:sz w:val="18"/>
              </w:rPr>
              <w:t xml:space="preserve"> clarifying XML schema maintenance</w:t>
            </w:r>
            <w:r w:rsidR="00CF2995">
              <w:rPr>
                <w:sz w:val="18"/>
              </w:rPr>
              <w:t xml:space="preserve"> and versioning</w:t>
            </w:r>
            <w:r>
              <w:rPr>
                <w:sz w:val="18"/>
              </w:rPr>
              <w:t>.</w:t>
            </w:r>
          </w:p>
        </w:tc>
      </w:tr>
      <w:tr w:rsidR="004F5188" w14:paraId="23AF035C" w14:textId="77777777" w:rsidTr="00C069DC">
        <w:trPr>
          <w:cantSplit/>
        </w:trPr>
        <w:tc>
          <w:tcPr>
            <w:tcW w:w="398" w:type="dxa"/>
          </w:tcPr>
          <w:p w14:paraId="5496BCD3" w14:textId="2ECE2CA3" w:rsidR="004F5188" w:rsidRDefault="002E0BAA" w:rsidP="004F5188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61" w:type="dxa"/>
          </w:tcPr>
          <w:p w14:paraId="35D6E011" w14:textId="77777777" w:rsidR="004F5188" w:rsidRDefault="004F5188" w:rsidP="004F5188">
            <w:pPr>
              <w:pStyle w:val="TableParagraph"/>
              <w:spacing w:before="59"/>
              <w:ind w:left="107"/>
              <w:rPr>
                <w:sz w:val="18"/>
              </w:rPr>
            </w:pPr>
          </w:p>
        </w:tc>
        <w:tc>
          <w:tcPr>
            <w:tcW w:w="810" w:type="dxa"/>
          </w:tcPr>
          <w:p w14:paraId="0F5EB7DB" w14:textId="527FE342" w:rsidR="004F5188" w:rsidRDefault="004F5188" w:rsidP="004F5188">
            <w:pPr>
              <w:pStyle w:val="TableParagraph"/>
              <w:spacing w:before="59"/>
              <w:ind w:left="107"/>
              <w:rPr>
                <w:sz w:val="18"/>
              </w:rPr>
            </w:pPr>
          </w:p>
        </w:tc>
        <w:tc>
          <w:tcPr>
            <w:tcW w:w="990" w:type="dxa"/>
          </w:tcPr>
          <w:p w14:paraId="3FC01191" w14:textId="0E423AEF" w:rsidR="004F5188" w:rsidRDefault="00AC4695" w:rsidP="008255DF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App 12-A</w:t>
            </w:r>
          </w:p>
        </w:tc>
        <w:tc>
          <w:tcPr>
            <w:tcW w:w="5040" w:type="dxa"/>
          </w:tcPr>
          <w:p w14:paraId="466ECCAE" w14:textId="60D0616D" w:rsidR="002B3B87" w:rsidRDefault="00AC4695" w:rsidP="004F5188">
            <w:pPr>
              <w:pStyle w:val="TableParagraph"/>
              <w:spacing w:before="59"/>
              <w:ind w:left="101" w:right="115"/>
              <w:rPr>
                <w:sz w:val="18"/>
              </w:rPr>
            </w:pPr>
            <w:r>
              <w:rPr>
                <w:sz w:val="18"/>
              </w:rPr>
              <w:t>New proposal form.</w:t>
            </w:r>
          </w:p>
        </w:tc>
      </w:tr>
      <w:tr w:rsidR="002B3B87" w14:paraId="40DF6DED" w14:textId="77777777" w:rsidTr="00C069DC">
        <w:trPr>
          <w:cantSplit/>
        </w:trPr>
        <w:tc>
          <w:tcPr>
            <w:tcW w:w="398" w:type="dxa"/>
          </w:tcPr>
          <w:p w14:paraId="66FD301A" w14:textId="25A181A6" w:rsidR="002B3B87" w:rsidRDefault="002B3B87" w:rsidP="002B3B87">
            <w:pPr>
              <w:pStyle w:val="TableParagraph"/>
              <w:spacing w:before="59"/>
              <w:ind w:left="101"/>
              <w:rPr>
                <w:sz w:val="18"/>
              </w:rPr>
            </w:pPr>
          </w:p>
        </w:tc>
        <w:tc>
          <w:tcPr>
            <w:tcW w:w="1061" w:type="dxa"/>
          </w:tcPr>
          <w:p w14:paraId="1A2B4385" w14:textId="77777777" w:rsidR="002B3B87" w:rsidRDefault="002B3B87" w:rsidP="002B3B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 w14:paraId="08C9F247" w14:textId="61F596A7" w:rsidR="002B3B87" w:rsidRDefault="002B3B87" w:rsidP="002B3B87">
            <w:pPr>
              <w:pStyle w:val="TableParagraph"/>
              <w:spacing w:before="61"/>
              <w:ind w:left="107"/>
              <w:rPr>
                <w:sz w:val="18"/>
              </w:rPr>
            </w:pPr>
          </w:p>
        </w:tc>
        <w:tc>
          <w:tcPr>
            <w:tcW w:w="990" w:type="dxa"/>
          </w:tcPr>
          <w:p w14:paraId="466040AB" w14:textId="7CCC4EB8" w:rsidR="002B3B87" w:rsidRDefault="002B3B87" w:rsidP="002B3B87">
            <w:pPr>
              <w:pStyle w:val="TableParagraph"/>
              <w:spacing w:before="60"/>
              <w:ind w:left="101"/>
              <w:rPr>
                <w:sz w:val="18"/>
              </w:rPr>
            </w:pPr>
          </w:p>
        </w:tc>
        <w:tc>
          <w:tcPr>
            <w:tcW w:w="5040" w:type="dxa"/>
          </w:tcPr>
          <w:p w14:paraId="759DC6C5" w14:textId="673524A9" w:rsidR="002B3B87" w:rsidRDefault="002B3B87" w:rsidP="002B3B87">
            <w:pPr>
              <w:pStyle w:val="TableParagraph"/>
              <w:spacing w:before="62"/>
              <w:ind w:left="101" w:right="115"/>
              <w:rPr>
                <w:sz w:val="18"/>
              </w:rPr>
            </w:pPr>
          </w:p>
        </w:tc>
      </w:tr>
    </w:tbl>
    <w:p w14:paraId="2137D4F9" w14:textId="77777777" w:rsidR="006E2E70" w:rsidRDefault="006E2E70">
      <w:pPr>
        <w:pStyle w:val="BodyText"/>
        <w:spacing w:before="9"/>
        <w:rPr>
          <w:i/>
          <w:sz w:val="19"/>
        </w:rPr>
      </w:pPr>
    </w:p>
    <w:p w14:paraId="75F2151E" w14:textId="77777777" w:rsidR="006E2E70" w:rsidRDefault="009867AD">
      <w:pPr>
        <w:pStyle w:val="Heading1"/>
        <w:spacing w:after="3"/>
      </w:pPr>
      <w:r>
        <w:t>Change Proposal</w:t>
      </w:r>
    </w:p>
    <w:p w14:paraId="7E83FABD" w14:textId="4C99DD85" w:rsidR="006E5EFD" w:rsidRPr="00FB1469" w:rsidRDefault="001D39B8" w:rsidP="00FB1469">
      <w:pPr>
        <w:pStyle w:val="BodyText"/>
        <w:ind w:left="100"/>
      </w:pPr>
      <w:r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 wp14:anchorId="113FEC98" wp14:editId="46F02774">
                <wp:extent cx="5423535" cy="327660"/>
                <wp:effectExtent l="0" t="0" r="24765" b="15240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3535" cy="3276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C815AE" w14:textId="4DAA872A" w:rsidR="009F4FAA" w:rsidRPr="000F22AF" w:rsidRDefault="00F6517C" w:rsidP="00CE6E0C">
                            <w:pPr>
                              <w:spacing w:before="16"/>
                              <w:ind w:left="107" w:right="109"/>
                              <w:jc w:val="both"/>
                              <w:rPr>
                                <w:iCs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</w:t>
                            </w:r>
                            <w:r w:rsidR="00F07084">
                              <w:rPr>
                                <w:sz w:val="20"/>
                              </w:rPr>
                              <w:t xml:space="preserve">his proposal </w:t>
                            </w:r>
                            <w:r>
                              <w:rPr>
                                <w:sz w:val="20"/>
                              </w:rPr>
                              <w:t>defines</w:t>
                            </w:r>
                            <w:r w:rsidR="00314CF5">
                              <w:rPr>
                                <w:sz w:val="20"/>
                              </w:rPr>
                              <w:t xml:space="preserve"> the maintenance procedures</w:t>
                            </w:r>
                            <w:r>
                              <w:rPr>
                                <w:sz w:val="20"/>
                              </w:rPr>
                              <w:t xml:space="preserve"> for S-100 implementation schemas and updates the proposal form.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3FEC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7.05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" filled="f" strokeweight=".48pt">
                <v:textbox inset="0,0,0,0">
                  <w:txbxContent>
                    <w:p w14:paraId="03C815AE" w14:textId="4DAA872A" w:rsidR="009F4FAA" w:rsidRPr="000F22AF" w:rsidRDefault="00F6517C" w:rsidP="00CE6E0C">
                      <w:pPr>
                        <w:spacing w:before="16"/>
                        <w:ind w:left="107" w:right="109"/>
                        <w:jc w:val="both"/>
                        <w:rPr>
                          <w:iCs/>
                          <w:noProof/>
                          <w:sz w:val="20"/>
                        </w:rPr>
                      </w:pPr>
                      <w:r>
                        <w:rPr>
                          <w:sz w:val="20"/>
                        </w:rPr>
                        <w:t>T</w:t>
                      </w:r>
                      <w:r w:rsidR="00F07084">
                        <w:rPr>
                          <w:sz w:val="20"/>
                        </w:rPr>
                        <w:t xml:space="preserve">his proposal </w:t>
                      </w:r>
                      <w:r>
                        <w:rPr>
                          <w:sz w:val="20"/>
                        </w:rPr>
                        <w:t>defines</w:t>
                      </w:r>
                      <w:r w:rsidR="00314CF5">
                        <w:rPr>
                          <w:sz w:val="20"/>
                        </w:rPr>
                        <w:t xml:space="preserve"> the maintenance procedures</w:t>
                      </w:r>
                      <w:r>
                        <w:rPr>
                          <w:sz w:val="20"/>
                        </w:rPr>
                        <w:t xml:space="preserve"> for S-100 implementation schemas and updates the proposal form.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1" w:name="_Hlk63631955"/>
    </w:p>
    <w:p w14:paraId="26FA060C" w14:textId="22F7616D" w:rsidR="004D1CF5" w:rsidRDefault="007045FA" w:rsidP="009345BD">
      <w:pPr>
        <w:pStyle w:val="Heading2"/>
        <w:keepNext/>
        <w:spacing w:before="94"/>
        <w:ind w:left="0"/>
        <w:rPr>
          <w:i/>
          <w:iCs/>
        </w:rPr>
      </w:pPr>
      <w:r>
        <w:rPr>
          <w:i/>
          <w:iCs/>
        </w:rPr>
        <w:t xml:space="preserve">Item </w:t>
      </w:r>
      <w:r w:rsidR="004C55CC">
        <w:rPr>
          <w:i/>
          <w:iCs/>
        </w:rPr>
        <w:t>1</w:t>
      </w:r>
      <w:r w:rsidR="003E2593">
        <w:rPr>
          <w:i/>
          <w:iCs/>
        </w:rPr>
        <w:t xml:space="preserve"> (new text in </w:t>
      </w:r>
      <w:r w:rsidR="003E2593" w:rsidRPr="003E2593">
        <w:rPr>
          <w:i/>
          <w:iCs/>
          <w:color w:val="FF0000"/>
        </w:rPr>
        <w:t>red</w:t>
      </w:r>
      <w:r w:rsidR="003E2593">
        <w:rPr>
          <w:i/>
          <w:iCs/>
        </w:rPr>
        <w:t>)</w:t>
      </w:r>
    </w:p>
    <w:p w14:paraId="08DFE67E" w14:textId="69B08417" w:rsidR="006678EB" w:rsidRPr="00DF1034" w:rsidRDefault="00CD4600" w:rsidP="00A91C9F">
      <w:pPr>
        <w:pStyle w:val="Heading2"/>
        <w:keepNext/>
        <w:spacing w:before="120" w:after="120"/>
        <w:ind w:left="0"/>
        <w:rPr>
          <w:color w:val="FF0000"/>
          <w:sz w:val="20"/>
          <w:szCs w:val="20"/>
        </w:rPr>
      </w:pPr>
      <w:r w:rsidRPr="00DF1034">
        <w:rPr>
          <w:color w:val="FF0000"/>
          <w:sz w:val="20"/>
          <w:szCs w:val="20"/>
        </w:rPr>
        <w:t>1</w:t>
      </w:r>
      <w:r w:rsidR="00AC4695" w:rsidRPr="00DF1034">
        <w:rPr>
          <w:color w:val="FF0000"/>
          <w:sz w:val="20"/>
          <w:szCs w:val="20"/>
        </w:rPr>
        <w:t>2</w:t>
      </w:r>
      <w:r w:rsidR="006678EB" w:rsidRPr="00DF1034">
        <w:rPr>
          <w:color w:val="FF0000"/>
          <w:sz w:val="20"/>
          <w:szCs w:val="20"/>
        </w:rPr>
        <w:t>-</w:t>
      </w:r>
      <w:r w:rsidRPr="00DF1034">
        <w:rPr>
          <w:color w:val="FF0000"/>
          <w:sz w:val="20"/>
          <w:szCs w:val="20"/>
        </w:rPr>
        <w:t>4</w:t>
      </w:r>
      <w:r w:rsidR="006678EB" w:rsidRPr="00DF1034">
        <w:rPr>
          <w:color w:val="FF0000"/>
          <w:sz w:val="20"/>
          <w:szCs w:val="20"/>
        </w:rPr>
        <w:t xml:space="preserve"> </w:t>
      </w:r>
      <w:r w:rsidR="00AC4695" w:rsidRPr="00DF1034">
        <w:rPr>
          <w:color w:val="FF0000"/>
          <w:sz w:val="20"/>
          <w:szCs w:val="20"/>
        </w:rPr>
        <w:t xml:space="preserve">Maintenance of </w:t>
      </w:r>
      <w:r w:rsidR="000D52A1">
        <w:rPr>
          <w:color w:val="FF0000"/>
          <w:sz w:val="20"/>
          <w:szCs w:val="20"/>
        </w:rPr>
        <w:t>S-100</w:t>
      </w:r>
      <w:r w:rsidR="00AC4695" w:rsidRPr="00DF1034">
        <w:rPr>
          <w:color w:val="FF0000"/>
          <w:sz w:val="20"/>
          <w:szCs w:val="20"/>
        </w:rPr>
        <w:t xml:space="preserve"> Implement</w:t>
      </w:r>
      <w:r w:rsidR="00BD145A">
        <w:rPr>
          <w:color w:val="FF0000"/>
          <w:sz w:val="20"/>
          <w:szCs w:val="20"/>
        </w:rPr>
        <w:t>ation</w:t>
      </w:r>
      <w:r w:rsidR="00AC4695" w:rsidRPr="00DF1034">
        <w:rPr>
          <w:color w:val="FF0000"/>
          <w:sz w:val="20"/>
          <w:szCs w:val="20"/>
        </w:rPr>
        <w:t xml:space="preserve"> Schemas</w:t>
      </w:r>
    </w:p>
    <w:bookmarkEnd w:id="1"/>
    <w:p w14:paraId="42125628" w14:textId="4D29B403" w:rsidR="00CD4614" w:rsidRPr="00CD4614" w:rsidRDefault="00CD4614" w:rsidP="00D83A2B">
      <w:pPr>
        <w:spacing w:after="60"/>
        <w:rPr>
          <w:b/>
          <w:bCs/>
          <w:color w:val="FF0000"/>
          <w:sz w:val="20"/>
          <w:szCs w:val="20"/>
        </w:rPr>
      </w:pPr>
      <w:r w:rsidRPr="00CD4614">
        <w:rPr>
          <w:b/>
          <w:bCs/>
          <w:color w:val="FF0000"/>
          <w:sz w:val="20"/>
          <w:szCs w:val="20"/>
        </w:rPr>
        <w:t>12-4.1 Introduction</w:t>
      </w:r>
    </w:p>
    <w:p w14:paraId="1F81088E" w14:textId="397E6C6D" w:rsidR="000D52A1" w:rsidRDefault="000D52A1" w:rsidP="00D83A2B">
      <w:pPr>
        <w:spacing w:after="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Certain concepts in S-100 are implemented by means of XML schemas (XSD files) that specify the structure and content of XML files that are used by S-100 implementations.</w:t>
      </w:r>
      <w:r w:rsidR="00B640E8">
        <w:rPr>
          <w:color w:val="FF0000"/>
          <w:sz w:val="20"/>
          <w:szCs w:val="20"/>
        </w:rPr>
        <w:t xml:space="preserve"> </w:t>
      </w:r>
      <w:r w:rsidR="002F6F3B">
        <w:rPr>
          <w:color w:val="FF0000"/>
          <w:sz w:val="20"/>
          <w:szCs w:val="20"/>
        </w:rPr>
        <w:t>The maintenance of</w:t>
      </w:r>
      <w:r w:rsidR="00B640E8">
        <w:rPr>
          <w:color w:val="FF0000"/>
          <w:sz w:val="20"/>
          <w:szCs w:val="20"/>
        </w:rPr>
        <w:t xml:space="preserve"> </w:t>
      </w:r>
      <w:r w:rsidR="00F678BD">
        <w:rPr>
          <w:color w:val="FF0000"/>
          <w:sz w:val="20"/>
          <w:szCs w:val="20"/>
        </w:rPr>
        <w:t>these</w:t>
      </w:r>
      <w:r w:rsidR="00B640E8">
        <w:rPr>
          <w:color w:val="FF0000"/>
          <w:sz w:val="20"/>
          <w:szCs w:val="20"/>
        </w:rPr>
        <w:t xml:space="preserve"> implementation schemas </w:t>
      </w:r>
      <w:r w:rsidR="002F6F3B">
        <w:rPr>
          <w:color w:val="FF0000"/>
          <w:sz w:val="20"/>
          <w:szCs w:val="20"/>
        </w:rPr>
        <w:t>is</w:t>
      </w:r>
      <w:r w:rsidR="00B640E8">
        <w:rPr>
          <w:color w:val="FF0000"/>
          <w:sz w:val="20"/>
          <w:szCs w:val="20"/>
        </w:rPr>
        <w:t xml:space="preserve"> covered by this clause.</w:t>
      </w:r>
    </w:p>
    <w:p w14:paraId="520F1EDD" w14:textId="4EB69E94" w:rsidR="00CD4614" w:rsidRDefault="00CD4614" w:rsidP="00F878B1">
      <w:pPr>
        <w:spacing w:after="60"/>
        <w:rPr>
          <w:b/>
          <w:bCs/>
          <w:color w:val="FF0000"/>
          <w:sz w:val="20"/>
          <w:szCs w:val="20"/>
        </w:rPr>
      </w:pPr>
      <w:r w:rsidRPr="00CD4614">
        <w:rPr>
          <w:b/>
          <w:bCs/>
          <w:color w:val="FF0000"/>
          <w:sz w:val="20"/>
          <w:szCs w:val="20"/>
        </w:rPr>
        <w:t>12.4.2 Procedures for maintenance of S-100 implementation schemas</w:t>
      </w:r>
    </w:p>
    <w:p w14:paraId="109D730B" w14:textId="24984519" w:rsidR="00A54A95" w:rsidRPr="00A54A95" w:rsidRDefault="00A54A95" w:rsidP="00F878B1">
      <w:pPr>
        <w:spacing w:after="60"/>
        <w:rPr>
          <w:b/>
          <w:bCs/>
          <w:color w:val="FF0000"/>
          <w:sz w:val="20"/>
          <w:szCs w:val="20"/>
        </w:rPr>
      </w:pPr>
      <w:r w:rsidRPr="00A54A95">
        <w:rPr>
          <w:b/>
          <w:bCs/>
          <w:color w:val="FF0000"/>
          <w:sz w:val="20"/>
          <w:szCs w:val="20"/>
        </w:rPr>
        <w:t>12.4.2.1 General</w:t>
      </w:r>
    </w:p>
    <w:p w14:paraId="1BC71B7E" w14:textId="0BB440C3" w:rsidR="00A54A95" w:rsidRDefault="00A54A95" w:rsidP="00F878B1">
      <w:pPr>
        <w:spacing w:after="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Implementation schemas may need to be updated either as a consequence of changes to an UML model or other S-100 content, or due to causes not arising from any other change to S-100.</w:t>
      </w:r>
    </w:p>
    <w:p w14:paraId="4EEE73F9" w14:textId="3FEE4747" w:rsidR="00A54A95" w:rsidRPr="00CD4614" w:rsidRDefault="00A54A95" w:rsidP="00F878B1">
      <w:pPr>
        <w:spacing w:after="60"/>
        <w:rPr>
          <w:b/>
          <w:bCs/>
          <w:color w:val="FF0000"/>
          <w:sz w:val="20"/>
          <w:szCs w:val="20"/>
        </w:rPr>
      </w:pPr>
      <w:r w:rsidRPr="00C4016E">
        <w:rPr>
          <w:color w:val="FF0000"/>
          <w:sz w:val="20"/>
          <w:szCs w:val="20"/>
        </w:rPr>
        <w:t xml:space="preserve">All S-100 change proposals must be </w:t>
      </w:r>
      <w:r>
        <w:rPr>
          <w:color w:val="FF0000"/>
          <w:sz w:val="20"/>
          <w:szCs w:val="20"/>
        </w:rPr>
        <w:t>assessed</w:t>
      </w:r>
      <w:r w:rsidRPr="00C4016E">
        <w:rPr>
          <w:color w:val="FF0000"/>
          <w:sz w:val="20"/>
          <w:szCs w:val="20"/>
        </w:rPr>
        <w:t xml:space="preserve"> by the proposer and the S-100 WG to </w:t>
      </w:r>
      <w:r>
        <w:rPr>
          <w:color w:val="FF0000"/>
          <w:sz w:val="20"/>
          <w:szCs w:val="20"/>
        </w:rPr>
        <w:t>determine</w:t>
      </w:r>
      <w:r w:rsidRPr="00C4016E">
        <w:rPr>
          <w:color w:val="FF0000"/>
          <w:sz w:val="20"/>
          <w:szCs w:val="20"/>
        </w:rPr>
        <w:t xml:space="preserve"> whether a corresponding change to an implementing schema is necessary.</w:t>
      </w:r>
    </w:p>
    <w:p w14:paraId="1B5243D6" w14:textId="1A7E2E76" w:rsidR="00CD6DF8" w:rsidRPr="00A54A95" w:rsidRDefault="00CD6DF8" w:rsidP="00F878B1">
      <w:pPr>
        <w:spacing w:after="60"/>
        <w:rPr>
          <w:b/>
          <w:bCs/>
          <w:color w:val="FF0000"/>
          <w:sz w:val="20"/>
          <w:szCs w:val="20"/>
        </w:rPr>
      </w:pPr>
      <w:r w:rsidRPr="00A54A95">
        <w:rPr>
          <w:b/>
          <w:bCs/>
          <w:color w:val="FF0000"/>
          <w:sz w:val="20"/>
          <w:szCs w:val="20"/>
        </w:rPr>
        <w:t>12.4.2.</w:t>
      </w:r>
      <w:r w:rsidR="00A54A95">
        <w:rPr>
          <w:b/>
          <w:bCs/>
          <w:color w:val="FF0000"/>
          <w:sz w:val="20"/>
          <w:szCs w:val="20"/>
        </w:rPr>
        <w:t>2</w:t>
      </w:r>
      <w:r w:rsidRPr="00A54A95">
        <w:rPr>
          <w:b/>
          <w:bCs/>
          <w:color w:val="FF0000"/>
          <w:sz w:val="20"/>
          <w:szCs w:val="20"/>
        </w:rPr>
        <w:t xml:space="preserve"> Schema changes </w:t>
      </w:r>
      <w:r w:rsidR="00A54A95">
        <w:rPr>
          <w:b/>
          <w:bCs/>
          <w:color w:val="FF0000"/>
          <w:sz w:val="20"/>
          <w:szCs w:val="20"/>
        </w:rPr>
        <w:t>arising from model</w:t>
      </w:r>
      <w:r w:rsidR="00FC1A2B">
        <w:rPr>
          <w:b/>
          <w:bCs/>
          <w:color w:val="FF0000"/>
          <w:sz w:val="20"/>
          <w:szCs w:val="20"/>
        </w:rPr>
        <w:t>l</w:t>
      </w:r>
      <w:r w:rsidR="00A54A95">
        <w:rPr>
          <w:b/>
          <w:bCs/>
          <w:color w:val="FF0000"/>
          <w:sz w:val="20"/>
          <w:szCs w:val="20"/>
        </w:rPr>
        <w:t>ing or other changes</w:t>
      </w:r>
    </w:p>
    <w:p w14:paraId="7187AAA5" w14:textId="7F6524B3" w:rsidR="00F878B1" w:rsidRDefault="00F878B1" w:rsidP="00F878B1">
      <w:pPr>
        <w:spacing w:after="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If a</w:t>
      </w:r>
      <w:r w:rsidR="000D52A1">
        <w:rPr>
          <w:color w:val="FF0000"/>
          <w:sz w:val="20"/>
          <w:szCs w:val="20"/>
        </w:rPr>
        <w:t>n S-100</w:t>
      </w:r>
      <w:r>
        <w:rPr>
          <w:color w:val="FF0000"/>
          <w:sz w:val="20"/>
          <w:szCs w:val="20"/>
        </w:rPr>
        <w:t xml:space="preserve"> change proposal </w:t>
      </w:r>
      <w:r w:rsidR="00157915">
        <w:rPr>
          <w:color w:val="FF0000"/>
          <w:sz w:val="20"/>
          <w:szCs w:val="20"/>
        </w:rPr>
        <w:t xml:space="preserve">entails a change to an </w:t>
      </w:r>
      <w:r w:rsidR="000D52A1">
        <w:rPr>
          <w:color w:val="FF0000"/>
          <w:sz w:val="20"/>
          <w:szCs w:val="20"/>
        </w:rPr>
        <w:t>implementing</w:t>
      </w:r>
      <w:r w:rsidR="00157915">
        <w:rPr>
          <w:color w:val="FF0000"/>
          <w:sz w:val="20"/>
          <w:szCs w:val="20"/>
        </w:rPr>
        <w:t xml:space="preserve"> schema</w:t>
      </w:r>
      <w:r w:rsidR="002819C6">
        <w:rPr>
          <w:color w:val="FF0000"/>
          <w:sz w:val="20"/>
          <w:szCs w:val="20"/>
        </w:rPr>
        <w:t xml:space="preserve"> as a consequence of a change to a UML model or other S-100 content</w:t>
      </w:r>
      <w:r>
        <w:rPr>
          <w:color w:val="FF0000"/>
          <w:sz w:val="20"/>
          <w:szCs w:val="20"/>
        </w:rPr>
        <w:t xml:space="preserve">, the proposal must indicate that a change to </w:t>
      </w:r>
      <w:r w:rsidR="000D52A1">
        <w:rPr>
          <w:color w:val="FF0000"/>
          <w:sz w:val="20"/>
          <w:szCs w:val="20"/>
        </w:rPr>
        <w:t xml:space="preserve">implementing </w:t>
      </w:r>
      <w:r>
        <w:rPr>
          <w:color w:val="FF0000"/>
          <w:sz w:val="20"/>
          <w:szCs w:val="20"/>
        </w:rPr>
        <w:t>schemas is also required.</w:t>
      </w:r>
      <w:r w:rsidR="00B110C2">
        <w:rPr>
          <w:color w:val="FF0000"/>
          <w:sz w:val="20"/>
          <w:szCs w:val="20"/>
        </w:rPr>
        <w:t xml:space="preserve"> The proposal </w:t>
      </w:r>
      <w:r w:rsidR="002819C6">
        <w:rPr>
          <w:color w:val="FF0000"/>
          <w:sz w:val="20"/>
          <w:szCs w:val="20"/>
        </w:rPr>
        <w:t>must</w:t>
      </w:r>
      <w:r w:rsidR="00B110C2">
        <w:rPr>
          <w:color w:val="FF0000"/>
          <w:sz w:val="20"/>
          <w:szCs w:val="20"/>
        </w:rPr>
        <w:t xml:space="preserve"> be classified as a new edition, correction, or clarification based on the underlying change</w:t>
      </w:r>
      <w:r w:rsidR="000D7A10">
        <w:rPr>
          <w:color w:val="FF0000"/>
          <w:sz w:val="20"/>
          <w:szCs w:val="20"/>
        </w:rPr>
        <w:t>,</w:t>
      </w:r>
      <w:r w:rsidR="00B110C2">
        <w:rPr>
          <w:color w:val="FF0000"/>
          <w:sz w:val="20"/>
          <w:szCs w:val="20"/>
        </w:rPr>
        <w:t xml:space="preserve"> according to the criteria in clause 12-2</w:t>
      </w:r>
      <w:r w:rsidR="002819C6">
        <w:rPr>
          <w:color w:val="FF0000"/>
          <w:sz w:val="20"/>
          <w:szCs w:val="20"/>
        </w:rPr>
        <w:t>.</w:t>
      </w:r>
    </w:p>
    <w:p w14:paraId="108A58A6" w14:textId="2EDCB978" w:rsidR="00CD6DF8" w:rsidRPr="00A54A95" w:rsidRDefault="00CD6DF8" w:rsidP="00F878B1">
      <w:pPr>
        <w:spacing w:after="60"/>
        <w:rPr>
          <w:b/>
          <w:bCs/>
          <w:color w:val="FF0000"/>
          <w:sz w:val="20"/>
          <w:szCs w:val="20"/>
        </w:rPr>
      </w:pPr>
      <w:r w:rsidRPr="00A54A95">
        <w:rPr>
          <w:b/>
          <w:bCs/>
          <w:color w:val="FF0000"/>
          <w:sz w:val="20"/>
          <w:szCs w:val="20"/>
        </w:rPr>
        <w:t>12.4.2.</w:t>
      </w:r>
      <w:r w:rsidR="00A54A95">
        <w:rPr>
          <w:b/>
          <w:bCs/>
          <w:color w:val="FF0000"/>
          <w:sz w:val="20"/>
          <w:szCs w:val="20"/>
        </w:rPr>
        <w:t>3</w:t>
      </w:r>
      <w:r w:rsidRPr="00A54A95">
        <w:rPr>
          <w:b/>
          <w:bCs/>
          <w:color w:val="FF0000"/>
          <w:sz w:val="20"/>
          <w:szCs w:val="20"/>
        </w:rPr>
        <w:t xml:space="preserve"> Schema changes </w:t>
      </w:r>
      <w:r w:rsidR="00A54A95">
        <w:rPr>
          <w:b/>
          <w:bCs/>
          <w:color w:val="FF0000"/>
          <w:sz w:val="20"/>
          <w:szCs w:val="20"/>
        </w:rPr>
        <w:t>independent of other changes</w:t>
      </w:r>
    </w:p>
    <w:p w14:paraId="7681C340" w14:textId="7F8B80E3" w:rsidR="00B110C2" w:rsidRDefault="00157915" w:rsidP="00567AAA">
      <w:pPr>
        <w:spacing w:after="60"/>
        <w:rPr>
          <w:color w:val="FF0000"/>
          <w:sz w:val="20"/>
          <w:szCs w:val="20"/>
        </w:rPr>
      </w:pPr>
      <w:r w:rsidRPr="002D590E">
        <w:rPr>
          <w:color w:val="FF0000"/>
          <w:sz w:val="20"/>
          <w:szCs w:val="20"/>
        </w:rPr>
        <w:t xml:space="preserve">Changes to </w:t>
      </w:r>
      <w:r w:rsidR="000D52A1">
        <w:rPr>
          <w:color w:val="FF0000"/>
          <w:sz w:val="20"/>
          <w:szCs w:val="20"/>
        </w:rPr>
        <w:t>implementing</w:t>
      </w:r>
      <w:r w:rsidRPr="002D590E">
        <w:rPr>
          <w:color w:val="FF0000"/>
          <w:sz w:val="20"/>
          <w:szCs w:val="20"/>
        </w:rPr>
        <w:t xml:space="preserve"> schemas that </w:t>
      </w:r>
      <w:r w:rsidR="00B110C2">
        <w:rPr>
          <w:color w:val="FF0000"/>
          <w:sz w:val="20"/>
          <w:szCs w:val="20"/>
        </w:rPr>
        <w:t xml:space="preserve">are </w:t>
      </w:r>
      <w:r w:rsidR="00CD6DF8">
        <w:rPr>
          <w:color w:val="FF0000"/>
          <w:sz w:val="20"/>
          <w:szCs w:val="20"/>
        </w:rPr>
        <w:t xml:space="preserve">not </w:t>
      </w:r>
      <w:r w:rsidR="002819C6">
        <w:rPr>
          <w:color w:val="FF0000"/>
          <w:sz w:val="20"/>
          <w:szCs w:val="20"/>
        </w:rPr>
        <w:t>consequences of</w:t>
      </w:r>
      <w:r w:rsidRPr="002D590E">
        <w:rPr>
          <w:color w:val="FF0000"/>
          <w:sz w:val="20"/>
          <w:szCs w:val="20"/>
        </w:rPr>
        <w:t xml:space="preserve"> changes </w:t>
      </w:r>
      <w:r w:rsidR="000D52A1">
        <w:rPr>
          <w:color w:val="FF0000"/>
          <w:sz w:val="20"/>
          <w:szCs w:val="20"/>
        </w:rPr>
        <w:t xml:space="preserve">to </w:t>
      </w:r>
      <w:r w:rsidRPr="002D590E">
        <w:rPr>
          <w:color w:val="FF0000"/>
          <w:sz w:val="20"/>
          <w:szCs w:val="20"/>
        </w:rPr>
        <w:t>an</w:t>
      </w:r>
      <w:r w:rsidR="00B110C2">
        <w:rPr>
          <w:color w:val="FF0000"/>
          <w:sz w:val="20"/>
          <w:szCs w:val="20"/>
        </w:rPr>
        <w:t xml:space="preserve"> </w:t>
      </w:r>
      <w:r w:rsidR="000D52A1">
        <w:rPr>
          <w:color w:val="FF0000"/>
          <w:sz w:val="20"/>
          <w:szCs w:val="20"/>
        </w:rPr>
        <w:t xml:space="preserve">UML model or other </w:t>
      </w:r>
      <w:r w:rsidR="00CD6DF8">
        <w:rPr>
          <w:color w:val="FF0000"/>
          <w:sz w:val="20"/>
          <w:szCs w:val="20"/>
        </w:rPr>
        <w:t xml:space="preserve">S-100 </w:t>
      </w:r>
      <w:r w:rsidR="000D52A1">
        <w:rPr>
          <w:color w:val="FF0000"/>
          <w:sz w:val="20"/>
          <w:szCs w:val="20"/>
        </w:rPr>
        <w:t>content</w:t>
      </w:r>
      <w:r w:rsidRPr="002D590E">
        <w:rPr>
          <w:color w:val="FF0000"/>
          <w:sz w:val="20"/>
          <w:szCs w:val="20"/>
        </w:rPr>
        <w:t xml:space="preserve"> must be </w:t>
      </w:r>
      <w:r w:rsidR="00567AAA">
        <w:rPr>
          <w:color w:val="FF0000"/>
          <w:sz w:val="20"/>
          <w:szCs w:val="20"/>
        </w:rPr>
        <w:t xml:space="preserve">submitted to the </w:t>
      </w:r>
      <w:r w:rsidR="00567AAA" w:rsidRPr="00567AAA">
        <w:rPr>
          <w:color w:val="FF0000"/>
          <w:sz w:val="20"/>
          <w:szCs w:val="20"/>
        </w:rPr>
        <w:t xml:space="preserve">secretary </w:t>
      </w:r>
      <w:r w:rsidR="00567AAA">
        <w:rPr>
          <w:color w:val="FF0000"/>
          <w:sz w:val="20"/>
          <w:szCs w:val="20"/>
        </w:rPr>
        <w:t xml:space="preserve">of the </w:t>
      </w:r>
      <w:r w:rsidR="00567AAA" w:rsidRPr="00567AAA">
        <w:rPr>
          <w:color w:val="FF0000"/>
          <w:sz w:val="20"/>
          <w:szCs w:val="20"/>
        </w:rPr>
        <w:t>S-100WG</w:t>
      </w:r>
      <w:r w:rsidR="00567AAA">
        <w:rPr>
          <w:color w:val="FF0000"/>
          <w:sz w:val="20"/>
          <w:szCs w:val="20"/>
        </w:rPr>
        <w:t xml:space="preserve"> </w:t>
      </w:r>
      <w:r w:rsidR="00567AAA" w:rsidRPr="00567AAA">
        <w:rPr>
          <w:color w:val="FF0000"/>
          <w:sz w:val="20"/>
          <w:szCs w:val="20"/>
        </w:rPr>
        <w:t>using the S-100 Maintenance -</w:t>
      </w:r>
      <w:r w:rsidR="00567AAA">
        <w:rPr>
          <w:color w:val="FF0000"/>
          <w:sz w:val="20"/>
          <w:szCs w:val="20"/>
        </w:rPr>
        <w:t xml:space="preserve"> </w:t>
      </w:r>
      <w:r w:rsidR="00567AAA" w:rsidRPr="00567AAA">
        <w:rPr>
          <w:color w:val="FF0000"/>
          <w:sz w:val="20"/>
          <w:szCs w:val="20"/>
        </w:rPr>
        <w:t>Change Proposal Form in Appendix 12-A</w:t>
      </w:r>
      <w:r w:rsidR="00B110C2">
        <w:rPr>
          <w:color w:val="FF0000"/>
          <w:sz w:val="20"/>
          <w:szCs w:val="20"/>
        </w:rPr>
        <w:t>, marked as an “Implementation Schema only” change</w:t>
      </w:r>
      <w:r w:rsidRPr="002D590E">
        <w:rPr>
          <w:color w:val="FF0000"/>
          <w:sz w:val="20"/>
          <w:szCs w:val="20"/>
        </w:rPr>
        <w:t>.</w:t>
      </w:r>
    </w:p>
    <w:p w14:paraId="25DC79A8" w14:textId="301D74B2" w:rsidR="00CD6DF8" w:rsidRPr="00A54A95" w:rsidRDefault="00A54A95" w:rsidP="00567AAA">
      <w:pPr>
        <w:spacing w:after="60"/>
        <w:rPr>
          <w:b/>
          <w:bCs/>
          <w:color w:val="FF0000"/>
          <w:sz w:val="20"/>
          <w:szCs w:val="20"/>
        </w:rPr>
      </w:pPr>
      <w:r w:rsidRPr="00A54A95">
        <w:rPr>
          <w:b/>
          <w:bCs/>
          <w:color w:val="FF0000"/>
          <w:sz w:val="20"/>
          <w:szCs w:val="20"/>
        </w:rPr>
        <w:t>12.4.2.</w:t>
      </w:r>
      <w:r>
        <w:rPr>
          <w:b/>
          <w:bCs/>
          <w:color w:val="FF0000"/>
          <w:sz w:val="20"/>
          <w:szCs w:val="20"/>
        </w:rPr>
        <w:t>4</w:t>
      </w:r>
      <w:r w:rsidRPr="00A54A95">
        <w:rPr>
          <w:b/>
          <w:bCs/>
          <w:color w:val="FF0000"/>
          <w:sz w:val="20"/>
          <w:szCs w:val="20"/>
        </w:rPr>
        <w:t xml:space="preserve"> </w:t>
      </w:r>
      <w:r w:rsidR="00CD6DF8" w:rsidRPr="00A54A95">
        <w:rPr>
          <w:b/>
          <w:bCs/>
          <w:color w:val="FF0000"/>
          <w:sz w:val="20"/>
          <w:szCs w:val="20"/>
        </w:rPr>
        <w:t>Rules applying to all schema changes</w:t>
      </w:r>
    </w:p>
    <w:p w14:paraId="28A98F54" w14:textId="6C5347AE" w:rsidR="00B110C2" w:rsidRDefault="00B110C2" w:rsidP="00B110C2">
      <w:pPr>
        <w:spacing w:after="60"/>
        <w:rPr>
          <w:color w:val="FF0000"/>
          <w:sz w:val="20"/>
          <w:szCs w:val="20"/>
        </w:rPr>
      </w:pPr>
      <w:r w:rsidRPr="002D590E">
        <w:rPr>
          <w:color w:val="FF0000"/>
          <w:sz w:val="20"/>
          <w:szCs w:val="20"/>
        </w:rPr>
        <w:lastRenderedPageBreak/>
        <w:t xml:space="preserve">A change shall not be classified as </w:t>
      </w:r>
      <w:r>
        <w:rPr>
          <w:color w:val="FF0000"/>
          <w:sz w:val="20"/>
          <w:szCs w:val="20"/>
        </w:rPr>
        <w:t>an “Implementation Schema Only” change i</w:t>
      </w:r>
      <w:r w:rsidRPr="002D590E">
        <w:rPr>
          <w:color w:val="FF0000"/>
          <w:sz w:val="20"/>
          <w:szCs w:val="20"/>
        </w:rPr>
        <w:t>n order to bypass the provisions of Clause 12-2.</w:t>
      </w:r>
    </w:p>
    <w:p w14:paraId="64BE7C19" w14:textId="49321738" w:rsidR="00157915" w:rsidRDefault="00567AAA" w:rsidP="00157915">
      <w:pPr>
        <w:spacing w:after="60"/>
        <w:rPr>
          <w:color w:val="FF0000"/>
          <w:sz w:val="20"/>
          <w:szCs w:val="20"/>
        </w:rPr>
      </w:pPr>
      <w:r w:rsidRPr="00567AAA">
        <w:rPr>
          <w:color w:val="FF0000"/>
          <w:sz w:val="20"/>
          <w:szCs w:val="20"/>
        </w:rPr>
        <w:t xml:space="preserve">All proposed changes </w:t>
      </w:r>
      <w:r w:rsidR="00FC1A2B">
        <w:rPr>
          <w:color w:val="FF0000"/>
          <w:sz w:val="20"/>
          <w:szCs w:val="20"/>
        </w:rPr>
        <w:t xml:space="preserve">to implementation schemas </w:t>
      </w:r>
      <w:r w:rsidRPr="00567AAA">
        <w:rPr>
          <w:color w:val="FF0000"/>
          <w:sz w:val="20"/>
          <w:szCs w:val="20"/>
        </w:rPr>
        <w:t>shall be technically and commercially assessed</w:t>
      </w:r>
      <w:r>
        <w:rPr>
          <w:color w:val="FF0000"/>
          <w:sz w:val="20"/>
          <w:szCs w:val="20"/>
        </w:rPr>
        <w:t xml:space="preserve"> </w:t>
      </w:r>
      <w:r w:rsidRPr="00567AAA">
        <w:rPr>
          <w:color w:val="FF0000"/>
          <w:sz w:val="20"/>
          <w:szCs w:val="20"/>
        </w:rPr>
        <w:t>before approval.</w:t>
      </w:r>
      <w:r w:rsidR="002338DD">
        <w:rPr>
          <w:color w:val="FF0000"/>
          <w:sz w:val="20"/>
          <w:szCs w:val="20"/>
        </w:rPr>
        <w:t xml:space="preserve"> However, c</w:t>
      </w:r>
      <w:r w:rsidR="00157915">
        <w:rPr>
          <w:color w:val="FF0000"/>
          <w:sz w:val="20"/>
          <w:szCs w:val="20"/>
        </w:rPr>
        <w:t xml:space="preserve">hanges to S-100 implementation schemas do not constitute a new edition, revision, or clarification </w:t>
      </w:r>
      <w:r w:rsidR="00067CF5">
        <w:rPr>
          <w:color w:val="FF0000"/>
          <w:sz w:val="20"/>
          <w:szCs w:val="20"/>
        </w:rPr>
        <w:t xml:space="preserve">of S-100 </w:t>
      </w:r>
      <w:r w:rsidR="00157915">
        <w:rPr>
          <w:color w:val="FF0000"/>
          <w:sz w:val="20"/>
          <w:szCs w:val="20"/>
        </w:rPr>
        <w:t>as defined in Resolution 2/2007.</w:t>
      </w:r>
    </w:p>
    <w:p w14:paraId="7982A571" w14:textId="521361DD" w:rsidR="00157915" w:rsidRPr="00567AAA" w:rsidRDefault="00567AAA" w:rsidP="00F878B1">
      <w:pPr>
        <w:spacing w:after="6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12-4.</w:t>
      </w:r>
      <w:r w:rsidR="00CD4614">
        <w:rPr>
          <w:b/>
          <w:bCs/>
          <w:color w:val="FF0000"/>
          <w:sz w:val="20"/>
          <w:szCs w:val="20"/>
        </w:rPr>
        <w:t>3</w:t>
      </w:r>
      <w:r>
        <w:rPr>
          <w:b/>
          <w:bCs/>
          <w:color w:val="FF0000"/>
          <w:sz w:val="20"/>
          <w:szCs w:val="20"/>
        </w:rPr>
        <w:t xml:space="preserve"> </w:t>
      </w:r>
      <w:r w:rsidR="00B640E8">
        <w:rPr>
          <w:b/>
          <w:bCs/>
          <w:color w:val="FF0000"/>
          <w:sz w:val="20"/>
          <w:szCs w:val="20"/>
        </w:rPr>
        <w:t xml:space="preserve">Providing information about </w:t>
      </w:r>
      <w:r w:rsidRPr="00567AAA">
        <w:rPr>
          <w:b/>
          <w:bCs/>
          <w:color w:val="FF0000"/>
          <w:sz w:val="20"/>
          <w:szCs w:val="20"/>
        </w:rPr>
        <w:t>changes</w:t>
      </w:r>
      <w:r w:rsidR="00CD6DF8">
        <w:rPr>
          <w:b/>
          <w:bCs/>
          <w:color w:val="FF0000"/>
          <w:sz w:val="20"/>
          <w:szCs w:val="20"/>
        </w:rPr>
        <w:t xml:space="preserve"> in maintenance proposals</w:t>
      </w:r>
    </w:p>
    <w:p w14:paraId="7CAA82A9" w14:textId="7283AD3E" w:rsidR="00F878B1" w:rsidRDefault="00F878B1" w:rsidP="00F878B1">
      <w:pPr>
        <w:spacing w:after="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The following criteria must be used to determine</w:t>
      </w:r>
      <w:r w:rsidR="002D590E">
        <w:rPr>
          <w:color w:val="FF0000"/>
          <w:sz w:val="20"/>
          <w:szCs w:val="20"/>
        </w:rPr>
        <w:t xml:space="preserve"> whether</w:t>
      </w:r>
      <w:r>
        <w:rPr>
          <w:color w:val="FF0000"/>
          <w:sz w:val="20"/>
          <w:szCs w:val="20"/>
        </w:rPr>
        <w:t xml:space="preserve"> </w:t>
      </w:r>
      <w:r w:rsidR="00157915">
        <w:rPr>
          <w:color w:val="FF0000"/>
          <w:sz w:val="20"/>
          <w:szCs w:val="20"/>
        </w:rPr>
        <w:t>indicating</w:t>
      </w:r>
      <w:r>
        <w:rPr>
          <w:color w:val="FF0000"/>
          <w:sz w:val="20"/>
          <w:szCs w:val="20"/>
        </w:rPr>
        <w:t xml:space="preserve"> the necessity of a schema change is sufficient</w:t>
      </w:r>
      <w:r w:rsidR="002D590E">
        <w:rPr>
          <w:color w:val="FF0000"/>
          <w:sz w:val="20"/>
          <w:szCs w:val="20"/>
        </w:rPr>
        <w:t>,</w:t>
      </w:r>
      <w:r>
        <w:rPr>
          <w:color w:val="FF0000"/>
          <w:sz w:val="20"/>
          <w:szCs w:val="20"/>
        </w:rPr>
        <w:t xml:space="preserve"> or </w:t>
      </w:r>
      <w:r w:rsidR="002D590E">
        <w:rPr>
          <w:color w:val="FF0000"/>
          <w:sz w:val="20"/>
          <w:szCs w:val="20"/>
        </w:rPr>
        <w:t xml:space="preserve">additional </w:t>
      </w:r>
      <w:r>
        <w:rPr>
          <w:color w:val="FF0000"/>
          <w:sz w:val="20"/>
          <w:szCs w:val="20"/>
        </w:rPr>
        <w:t xml:space="preserve">details about the schema change </w:t>
      </w:r>
      <w:r w:rsidR="002D590E">
        <w:rPr>
          <w:color w:val="FF0000"/>
          <w:sz w:val="20"/>
          <w:szCs w:val="20"/>
        </w:rPr>
        <w:t>are required</w:t>
      </w:r>
      <w:r>
        <w:rPr>
          <w:color w:val="FF0000"/>
          <w:sz w:val="20"/>
          <w:szCs w:val="20"/>
        </w:rPr>
        <w:t xml:space="preserve">. </w:t>
      </w:r>
    </w:p>
    <w:p w14:paraId="34637E03" w14:textId="7008D262" w:rsidR="00F878B1" w:rsidRPr="00D83A2B" w:rsidRDefault="00F878B1" w:rsidP="00157915">
      <w:pPr>
        <w:pStyle w:val="ListParagraph"/>
        <w:numPr>
          <w:ilvl w:val="0"/>
          <w:numId w:val="7"/>
        </w:numPr>
        <w:spacing w:after="60"/>
        <w:rPr>
          <w:color w:val="FF0000"/>
          <w:sz w:val="20"/>
          <w:szCs w:val="20"/>
        </w:rPr>
      </w:pPr>
      <w:r w:rsidRPr="00D83A2B">
        <w:rPr>
          <w:color w:val="FF0000"/>
          <w:sz w:val="20"/>
          <w:szCs w:val="20"/>
        </w:rPr>
        <w:t xml:space="preserve">If the schema change is a direct consequence of a </w:t>
      </w:r>
      <w:r w:rsidR="00157915">
        <w:rPr>
          <w:color w:val="FF0000"/>
          <w:sz w:val="20"/>
          <w:szCs w:val="20"/>
        </w:rPr>
        <w:t xml:space="preserve">UML model </w:t>
      </w:r>
      <w:r w:rsidRPr="00D83A2B">
        <w:rPr>
          <w:color w:val="FF0000"/>
          <w:sz w:val="20"/>
          <w:szCs w:val="20"/>
        </w:rPr>
        <w:t xml:space="preserve">change </w:t>
      </w:r>
      <w:r w:rsidR="002D590E">
        <w:rPr>
          <w:color w:val="FF0000"/>
          <w:sz w:val="20"/>
          <w:szCs w:val="20"/>
        </w:rPr>
        <w:t xml:space="preserve">described in the proposal, </w:t>
      </w:r>
      <w:r w:rsidRPr="00D83A2B">
        <w:rPr>
          <w:color w:val="FF0000"/>
          <w:sz w:val="20"/>
          <w:szCs w:val="20"/>
        </w:rPr>
        <w:t xml:space="preserve">and there are no additional constraints or other special conditions required of the schema, the proposal is not required to </w:t>
      </w:r>
      <w:r w:rsidR="002D590E">
        <w:rPr>
          <w:color w:val="FF0000"/>
          <w:sz w:val="20"/>
          <w:szCs w:val="20"/>
        </w:rPr>
        <w:t>provide additional details about</w:t>
      </w:r>
      <w:r w:rsidRPr="00D83A2B">
        <w:rPr>
          <w:color w:val="FF0000"/>
          <w:sz w:val="20"/>
          <w:szCs w:val="20"/>
        </w:rPr>
        <w:t xml:space="preserve"> the </w:t>
      </w:r>
      <w:r w:rsidR="002D590E">
        <w:rPr>
          <w:color w:val="FF0000"/>
          <w:sz w:val="20"/>
          <w:szCs w:val="20"/>
        </w:rPr>
        <w:t>change to the schema</w:t>
      </w:r>
      <w:r w:rsidRPr="00D83A2B">
        <w:rPr>
          <w:color w:val="FF0000"/>
          <w:sz w:val="20"/>
          <w:szCs w:val="20"/>
        </w:rPr>
        <w:t>.</w:t>
      </w:r>
    </w:p>
    <w:p w14:paraId="67E6133A" w14:textId="77777777" w:rsidR="00F878B1" w:rsidRDefault="00F878B1" w:rsidP="00157915">
      <w:pPr>
        <w:pStyle w:val="ListParagraph"/>
        <w:numPr>
          <w:ilvl w:val="0"/>
          <w:numId w:val="7"/>
        </w:numPr>
        <w:spacing w:after="60"/>
        <w:rPr>
          <w:color w:val="FF0000"/>
          <w:sz w:val="20"/>
          <w:szCs w:val="20"/>
        </w:rPr>
      </w:pPr>
      <w:r w:rsidRPr="00D83A2B">
        <w:rPr>
          <w:color w:val="FF0000"/>
          <w:sz w:val="20"/>
          <w:szCs w:val="20"/>
        </w:rPr>
        <w:t>In all other cases</w:t>
      </w:r>
      <w:r>
        <w:rPr>
          <w:color w:val="FF0000"/>
          <w:sz w:val="20"/>
          <w:szCs w:val="20"/>
        </w:rPr>
        <w:t xml:space="preserve"> </w:t>
      </w:r>
      <w:r w:rsidRPr="00D83A2B">
        <w:rPr>
          <w:color w:val="FF0000"/>
          <w:sz w:val="20"/>
          <w:szCs w:val="20"/>
        </w:rPr>
        <w:t>the proposal must describe the desired change to the XML schemas.</w:t>
      </w:r>
    </w:p>
    <w:p w14:paraId="007C859F" w14:textId="54B63598" w:rsidR="00F878B1" w:rsidRDefault="00F878B1" w:rsidP="00157915">
      <w:pPr>
        <w:pStyle w:val="ListParagraph"/>
        <w:numPr>
          <w:ilvl w:val="0"/>
          <w:numId w:val="7"/>
        </w:numPr>
        <w:spacing w:after="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In case of doubt, the proposal should describe the desired change to the XML schemas.</w:t>
      </w:r>
    </w:p>
    <w:p w14:paraId="6D32E9B3" w14:textId="63658FD3" w:rsidR="006F7352" w:rsidRPr="006F7352" w:rsidRDefault="006F7352" w:rsidP="006F7352">
      <w:pPr>
        <w:spacing w:after="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The description may be in any form (textual, XSD fragment, XML example, diagram, etc.), but must be</w:t>
      </w:r>
      <w:r w:rsidR="002819C6">
        <w:rPr>
          <w:color w:val="FF0000"/>
          <w:sz w:val="20"/>
          <w:szCs w:val="20"/>
        </w:rPr>
        <w:t xml:space="preserve"> comprehensive and</w:t>
      </w:r>
      <w:r>
        <w:rPr>
          <w:color w:val="FF0000"/>
          <w:sz w:val="20"/>
          <w:szCs w:val="20"/>
        </w:rPr>
        <w:t xml:space="preserve"> sufficient to </w:t>
      </w:r>
      <w:r w:rsidR="002819C6">
        <w:rPr>
          <w:color w:val="FF0000"/>
          <w:sz w:val="20"/>
          <w:szCs w:val="20"/>
        </w:rPr>
        <w:t>avoid any</w:t>
      </w:r>
      <w:r>
        <w:rPr>
          <w:color w:val="FF0000"/>
          <w:sz w:val="20"/>
          <w:szCs w:val="20"/>
        </w:rPr>
        <w:t xml:space="preserve"> ambiguity about the desired result.</w:t>
      </w:r>
    </w:p>
    <w:p w14:paraId="3CEFDFB8" w14:textId="78489CAC" w:rsidR="00D139D4" w:rsidRPr="00067CF5" w:rsidRDefault="00067CF5" w:rsidP="002D590E">
      <w:pPr>
        <w:spacing w:after="60"/>
        <w:rPr>
          <w:b/>
          <w:bCs/>
          <w:color w:val="FF0000"/>
          <w:sz w:val="20"/>
          <w:szCs w:val="20"/>
        </w:rPr>
      </w:pPr>
      <w:r w:rsidRPr="00067CF5">
        <w:rPr>
          <w:b/>
          <w:bCs/>
          <w:color w:val="FF0000"/>
          <w:sz w:val="20"/>
          <w:szCs w:val="20"/>
        </w:rPr>
        <w:t>12-</w:t>
      </w:r>
      <w:r w:rsidR="00CD4614">
        <w:rPr>
          <w:b/>
          <w:bCs/>
          <w:color w:val="FF0000"/>
          <w:sz w:val="20"/>
          <w:szCs w:val="20"/>
        </w:rPr>
        <w:t>5</w:t>
      </w:r>
      <w:r w:rsidRPr="00067CF5">
        <w:rPr>
          <w:b/>
          <w:bCs/>
          <w:color w:val="FF0000"/>
          <w:sz w:val="20"/>
          <w:szCs w:val="20"/>
        </w:rPr>
        <w:t xml:space="preserve"> </w:t>
      </w:r>
      <w:r w:rsidR="00D139D4" w:rsidRPr="00067CF5">
        <w:rPr>
          <w:b/>
          <w:bCs/>
          <w:color w:val="FF0000"/>
          <w:sz w:val="20"/>
          <w:szCs w:val="20"/>
        </w:rPr>
        <w:t>Version</w:t>
      </w:r>
      <w:r w:rsidRPr="00067CF5">
        <w:rPr>
          <w:b/>
          <w:bCs/>
          <w:color w:val="FF0000"/>
          <w:sz w:val="20"/>
          <w:szCs w:val="20"/>
        </w:rPr>
        <w:t xml:space="preserve"> </w:t>
      </w:r>
      <w:r w:rsidR="00CF2995">
        <w:rPr>
          <w:b/>
          <w:bCs/>
          <w:color w:val="FF0000"/>
          <w:sz w:val="20"/>
          <w:szCs w:val="20"/>
        </w:rPr>
        <w:t>Control for</w:t>
      </w:r>
      <w:r w:rsidRPr="00067CF5">
        <w:rPr>
          <w:b/>
          <w:bCs/>
          <w:color w:val="FF0000"/>
          <w:sz w:val="20"/>
          <w:szCs w:val="20"/>
        </w:rPr>
        <w:t xml:space="preserve"> </w:t>
      </w:r>
      <w:r w:rsidR="00CF2995">
        <w:rPr>
          <w:b/>
          <w:bCs/>
          <w:color w:val="FF0000"/>
          <w:sz w:val="20"/>
          <w:szCs w:val="20"/>
        </w:rPr>
        <w:t>I</w:t>
      </w:r>
      <w:r w:rsidRPr="00067CF5">
        <w:rPr>
          <w:b/>
          <w:bCs/>
          <w:color w:val="FF0000"/>
          <w:sz w:val="20"/>
          <w:szCs w:val="20"/>
        </w:rPr>
        <w:t xml:space="preserve">mplementation </w:t>
      </w:r>
      <w:r w:rsidR="00CF2995">
        <w:rPr>
          <w:b/>
          <w:bCs/>
          <w:color w:val="FF0000"/>
          <w:sz w:val="20"/>
          <w:szCs w:val="20"/>
        </w:rPr>
        <w:t>S</w:t>
      </w:r>
      <w:r w:rsidRPr="00067CF5">
        <w:rPr>
          <w:b/>
          <w:bCs/>
          <w:color w:val="FF0000"/>
          <w:sz w:val="20"/>
          <w:szCs w:val="20"/>
        </w:rPr>
        <w:t>chemas</w:t>
      </w:r>
    </w:p>
    <w:p w14:paraId="09265CCB" w14:textId="633E6F12" w:rsidR="002852A4" w:rsidRPr="002852A4" w:rsidRDefault="002852A4" w:rsidP="002D590E">
      <w:pPr>
        <w:spacing w:after="60"/>
        <w:rPr>
          <w:b/>
          <w:bCs/>
          <w:color w:val="FF0000"/>
          <w:sz w:val="20"/>
          <w:szCs w:val="20"/>
        </w:rPr>
      </w:pPr>
      <w:r w:rsidRPr="002852A4">
        <w:rPr>
          <w:b/>
          <w:bCs/>
          <w:color w:val="FF0000"/>
          <w:sz w:val="20"/>
          <w:szCs w:val="20"/>
        </w:rPr>
        <w:t>12.5.1 Version numbers</w:t>
      </w:r>
    </w:p>
    <w:p w14:paraId="0D87C3FD" w14:textId="77777777" w:rsidR="005B740F" w:rsidRDefault="00067CF5" w:rsidP="002D590E">
      <w:pPr>
        <w:spacing w:after="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Implementation schemas contain information </w:t>
      </w:r>
      <w:r w:rsidR="002852A4">
        <w:rPr>
          <w:color w:val="FF0000"/>
          <w:sz w:val="20"/>
          <w:szCs w:val="20"/>
        </w:rPr>
        <w:t>indicating</w:t>
      </w:r>
      <w:r>
        <w:rPr>
          <w:color w:val="FF0000"/>
          <w:sz w:val="20"/>
          <w:szCs w:val="20"/>
        </w:rPr>
        <w:t xml:space="preserve"> the S-100 edition, revision, and clarification to which they correspond</w:t>
      </w:r>
      <w:r w:rsidR="002852A4">
        <w:rPr>
          <w:color w:val="FF0000"/>
          <w:sz w:val="20"/>
          <w:szCs w:val="20"/>
        </w:rPr>
        <w:t>. They also include</w:t>
      </w:r>
      <w:r>
        <w:rPr>
          <w:color w:val="FF0000"/>
          <w:sz w:val="20"/>
          <w:szCs w:val="20"/>
        </w:rPr>
        <w:t xml:space="preserve"> </w:t>
      </w:r>
      <w:r w:rsidR="002852A4">
        <w:rPr>
          <w:color w:val="FF0000"/>
          <w:sz w:val="20"/>
          <w:szCs w:val="20"/>
        </w:rPr>
        <w:t>additional information</w:t>
      </w:r>
      <w:r>
        <w:rPr>
          <w:color w:val="FF0000"/>
          <w:sz w:val="20"/>
          <w:szCs w:val="20"/>
        </w:rPr>
        <w:t xml:space="preserve"> to distinguish schema versions corresponding to the same S-100 edition, revision, and clarification number combination</w:t>
      </w:r>
      <w:r w:rsidR="002852A4">
        <w:rPr>
          <w:color w:val="FF0000"/>
          <w:sz w:val="20"/>
          <w:szCs w:val="20"/>
        </w:rPr>
        <w:t xml:space="preserve"> (as may arise i</w:t>
      </w:r>
      <w:r w:rsidR="005B740F">
        <w:rPr>
          <w:color w:val="FF0000"/>
          <w:sz w:val="20"/>
          <w:szCs w:val="20"/>
        </w:rPr>
        <w:t>n case of a schema correction or change to the Internet location of ISO or OGC schemas</w:t>
      </w:r>
      <w:r w:rsidR="002852A4">
        <w:rPr>
          <w:color w:val="FF0000"/>
          <w:sz w:val="20"/>
          <w:szCs w:val="20"/>
        </w:rPr>
        <w:t>)</w:t>
      </w:r>
      <w:r>
        <w:rPr>
          <w:color w:val="FF0000"/>
          <w:sz w:val="20"/>
          <w:szCs w:val="20"/>
        </w:rPr>
        <w:t>.</w:t>
      </w:r>
    </w:p>
    <w:p w14:paraId="0235604C" w14:textId="2B3734DA" w:rsidR="00067CF5" w:rsidRDefault="005B740F" w:rsidP="002D590E">
      <w:pPr>
        <w:spacing w:after="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This information</w:t>
      </w:r>
      <w:r w:rsidR="00FD23ED">
        <w:rPr>
          <w:color w:val="FF0000"/>
          <w:sz w:val="20"/>
          <w:szCs w:val="20"/>
        </w:rPr>
        <w:t xml:space="preserve"> is provided in the</w:t>
      </w:r>
      <w:r w:rsidR="00CF2995">
        <w:rPr>
          <w:color w:val="FF0000"/>
          <w:sz w:val="20"/>
          <w:szCs w:val="20"/>
        </w:rPr>
        <w:t xml:space="preserve"> </w:t>
      </w:r>
      <w:r w:rsidR="00FD23ED" w:rsidRPr="00FD23ED">
        <w:rPr>
          <w:i/>
          <w:iCs/>
          <w:color w:val="FF0000"/>
          <w:sz w:val="20"/>
          <w:szCs w:val="20"/>
        </w:rPr>
        <w:t>version</w:t>
      </w:r>
      <w:r w:rsidR="00FD23ED">
        <w:rPr>
          <w:color w:val="FF0000"/>
          <w:sz w:val="20"/>
          <w:szCs w:val="20"/>
        </w:rPr>
        <w:t xml:space="preserve"> attribute of the </w:t>
      </w:r>
      <w:r w:rsidR="00FD23ED" w:rsidRPr="00FD23ED">
        <w:rPr>
          <w:i/>
          <w:iCs/>
          <w:color w:val="FF0000"/>
          <w:sz w:val="20"/>
          <w:szCs w:val="20"/>
        </w:rPr>
        <w:t>schema</w:t>
      </w:r>
      <w:r w:rsidR="00FD23ED">
        <w:rPr>
          <w:color w:val="FF0000"/>
          <w:sz w:val="20"/>
          <w:szCs w:val="20"/>
        </w:rPr>
        <w:t xml:space="preserve"> tag in XSD file</w:t>
      </w:r>
      <w:r w:rsidR="00FA06D3">
        <w:rPr>
          <w:color w:val="FF0000"/>
          <w:sz w:val="20"/>
          <w:szCs w:val="20"/>
        </w:rPr>
        <w:t>s</w:t>
      </w:r>
      <w:r w:rsidR="00FD23ED">
        <w:rPr>
          <w:color w:val="FF0000"/>
          <w:sz w:val="20"/>
          <w:szCs w:val="20"/>
        </w:rPr>
        <w:t xml:space="preserve">, encoded as </w:t>
      </w:r>
      <w:r w:rsidR="00FD23ED" w:rsidRPr="00FD23ED">
        <w:rPr>
          <w:i/>
          <w:iCs/>
          <w:color w:val="FF0000"/>
          <w:sz w:val="20"/>
          <w:szCs w:val="20"/>
        </w:rPr>
        <w:t>version=</w:t>
      </w:r>
      <w:r w:rsidR="00CF2995">
        <w:rPr>
          <w:i/>
          <w:iCs/>
          <w:color w:val="FF0000"/>
          <w:sz w:val="20"/>
          <w:szCs w:val="20"/>
        </w:rPr>
        <w:t>”</w:t>
      </w:r>
      <w:r w:rsidR="00FD23ED" w:rsidRPr="00FD23ED">
        <w:rPr>
          <w:i/>
          <w:iCs/>
          <w:color w:val="FF0000"/>
          <w:sz w:val="20"/>
          <w:szCs w:val="20"/>
        </w:rPr>
        <w:t>N.N.N</w:t>
      </w:r>
      <w:r w:rsidR="00FD23ED" w:rsidRPr="00FD23ED">
        <w:rPr>
          <w:i/>
          <w:iCs/>
          <w:color w:val="FF0000"/>
          <w:sz w:val="20"/>
          <w:szCs w:val="20"/>
        </w:rPr>
        <w:noBreakHyphen/>
        <w:t>YYYYMMDD</w:t>
      </w:r>
      <w:r w:rsidR="00CF2995">
        <w:rPr>
          <w:i/>
          <w:iCs/>
          <w:color w:val="FF0000"/>
          <w:sz w:val="20"/>
          <w:szCs w:val="20"/>
        </w:rPr>
        <w:t>”</w:t>
      </w:r>
      <w:r>
        <w:rPr>
          <w:color w:val="FF0000"/>
          <w:sz w:val="20"/>
          <w:szCs w:val="20"/>
        </w:rPr>
        <w:t xml:space="preserve"> (where N.N.N indicates the S_100 version and YYYYMMDD a “build date” which is incremented whenever the schema is updated).</w:t>
      </w:r>
    </w:p>
    <w:p w14:paraId="5BE6EDCA" w14:textId="35E5F78A" w:rsidR="002852A4" w:rsidRPr="002852A4" w:rsidRDefault="002852A4" w:rsidP="002D590E">
      <w:pPr>
        <w:spacing w:after="60"/>
        <w:rPr>
          <w:b/>
          <w:bCs/>
          <w:color w:val="FF0000"/>
          <w:sz w:val="20"/>
          <w:szCs w:val="20"/>
        </w:rPr>
      </w:pPr>
      <w:r w:rsidRPr="002852A4">
        <w:rPr>
          <w:b/>
          <w:bCs/>
          <w:color w:val="FF0000"/>
          <w:sz w:val="20"/>
          <w:szCs w:val="20"/>
        </w:rPr>
        <w:t>12.5.2 Namespaces</w:t>
      </w:r>
    </w:p>
    <w:p w14:paraId="4DFE9A71" w14:textId="77777777" w:rsidR="002852A4" w:rsidRDefault="005B235B" w:rsidP="002D590E">
      <w:pPr>
        <w:spacing w:after="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Implementation schemas also contain namespace</w:t>
      </w:r>
      <w:r w:rsidR="002852A4">
        <w:rPr>
          <w:color w:val="FF0000"/>
          <w:sz w:val="20"/>
          <w:szCs w:val="20"/>
        </w:rPr>
        <w:t xml:space="preserve"> information to</w:t>
      </w:r>
      <w:r>
        <w:rPr>
          <w:color w:val="FF0000"/>
          <w:sz w:val="20"/>
          <w:szCs w:val="20"/>
        </w:rPr>
        <w:t xml:space="preserve"> </w:t>
      </w:r>
      <w:r w:rsidR="002852A4">
        <w:rPr>
          <w:color w:val="FF0000"/>
          <w:sz w:val="20"/>
          <w:szCs w:val="20"/>
        </w:rPr>
        <w:t>designate</w:t>
      </w:r>
      <w:r>
        <w:rPr>
          <w:color w:val="FF0000"/>
          <w:sz w:val="20"/>
          <w:szCs w:val="20"/>
        </w:rPr>
        <w:t xml:space="preserve"> substantively different </w:t>
      </w:r>
      <w:r w:rsidR="002852A4">
        <w:rPr>
          <w:color w:val="FF0000"/>
          <w:sz w:val="20"/>
          <w:szCs w:val="20"/>
        </w:rPr>
        <w:t xml:space="preserve">versions of </w:t>
      </w:r>
      <w:r>
        <w:rPr>
          <w:color w:val="FF0000"/>
          <w:sz w:val="20"/>
          <w:szCs w:val="20"/>
        </w:rPr>
        <w:t xml:space="preserve">schemas. </w:t>
      </w:r>
      <w:r w:rsidR="002852A4">
        <w:rPr>
          <w:color w:val="FF0000"/>
          <w:sz w:val="20"/>
          <w:szCs w:val="20"/>
        </w:rPr>
        <w:t>A</w:t>
      </w:r>
      <w:r>
        <w:rPr>
          <w:color w:val="FF0000"/>
          <w:sz w:val="20"/>
          <w:szCs w:val="20"/>
        </w:rPr>
        <w:t xml:space="preserve"> </w:t>
      </w:r>
      <w:r w:rsidR="002852A4">
        <w:rPr>
          <w:color w:val="FF0000"/>
          <w:sz w:val="20"/>
          <w:szCs w:val="20"/>
        </w:rPr>
        <w:t>“</w:t>
      </w:r>
      <w:r>
        <w:rPr>
          <w:color w:val="FF0000"/>
          <w:sz w:val="20"/>
          <w:szCs w:val="20"/>
        </w:rPr>
        <w:t>substantive difference</w:t>
      </w:r>
      <w:r w:rsidR="002852A4">
        <w:rPr>
          <w:color w:val="FF0000"/>
          <w:sz w:val="20"/>
          <w:szCs w:val="20"/>
        </w:rPr>
        <w:t>”</w:t>
      </w:r>
      <w:r>
        <w:rPr>
          <w:color w:val="FF0000"/>
          <w:sz w:val="20"/>
          <w:szCs w:val="20"/>
        </w:rPr>
        <w:t xml:space="preserve"> is defined as a change that affects the validation of XML files.</w:t>
      </w:r>
    </w:p>
    <w:p w14:paraId="1DAD0D61" w14:textId="2C838E80" w:rsidR="005B235B" w:rsidRDefault="005B235B" w:rsidP="002D590E">
      <w:pPr>
        <w:spacing w:after="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The namespace information will consist of the S-100 edition, revision, and schema base </w:t>
      </w:r>
      <w:r w:rsidR="00893655">
        <w:rPr>
          <w:color w:val="FF0000"/>
          <w:sz w:val="20"/>
          <w:szCs w:val="20"/>
        </w:rPr>
        <w:t>build</w:t>
      </w:r>
      <w:r>
        <w:rPr>
          <w:color w:val="FF0000"/>
          <w:sz w:val="20"/>
          <w:szCs w:val="20"/>
        </w:rPr>
        <w:t xml:space="preserve"> numbers suffix</w:t>
      </w:r>
      <w:r w:rsidR="00893655">
        <w:rPr>
          <w:color w:val="FF0000"/>
          <w:sz w:val="20"/>
          <w:szCs w:val="20"/>
        </w:rPr>
        <w:t xml:space="preserve"> to an IHO namespace encoded as </w:t>
      </w:r>
      <w:r w:rsidR="00893655" w:rsidRPr="00893655">
        <w:rPr>
          <w:i/>
          <w:iCs/>
          <w:color w:val="FF0000"/>
          <w:sz w:val="20"/>
          <w:szCs w:val="20"/>
        </w:rPr>
        <w:t>/N/M/YYYYMMDD</w:t>
      </w:r>
      <w:r w:rsidR="00893655">
        <w:rPr>
          <w:color w:val="FF0000"/>
          <w:sz w:val="20"/>
          <w:szCs w:val="20"/>
        </w:rPr>
        <w:t xml:space="preserve">. (For example, </w:t>
      </w:r>
      <w:r w:rsidR="00893655" w:rsidRPr="00893655">
        <w:rPr>
          <w:i/>
          <w:iCs/>
          <w:color w:val="FF0000"/>
          <w:sz w:val="20"/>
          <w:szCs w:val="20"/>
        </w:rPr>
        <w:t>http://www.iho.int/S100/5/0/20220331</w:t>
      </w:r>
      <w:r w:rsidR="00893655">
        <w:rPr>
          <w:color w:val="FF0000"/>
          <w:sz w:val="20"/>
          <w:szCs w:val="20"/>
        </w:rPr>
        <w:t xml:space="preserve"> for the S-100 Edition 5.0.0 generic schemas.)</w:t>
      </w:r>
    </w:p>
    <w:p w14:paraId="7D836EC1" w14:textId="19829DF8" w:rsidR="00FA06D3" w:rsidRDefault="00FD23ED" w:rsidP="002D590E">
      <w:pPr>
        <w:spacing w:after="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Note: S-100 changes do not necessarily require changes to implementation schemas.</w:t>
      </w:r>
    </w:p>
    <w:p w14:paraId="42F2FCE6" w14:textId="4B2522F0" w:rsidR="00E640F0" w:rsidRDefault="00E640F0" w:rsidP="002D590E">
      <w:pPr>
        <w:spacing w:after="60"/>
        <w:rPr>
          <w:b/>
          <w:bCs/>
          <w:color w:val="FF0000"/>
          <w:sz w:val="20"/>
          <w:szCs w:val="20"/>
        </w:rPr>
      </w:pPr>
      <w:r w:rsidRPr="00E640F0">
        <w:rPr>
          <w:b/>
          <w:bCs/>
          <w:color w:val="FF0000"/>
          <w:sz w:val="20"/>
          <w:szCs w:val="20"/>
        </w:rPr>
        <w:t>12.</w:t>
      </w:r>
      <w:r w:rsidR="00FC1A2B">
        <w:rPr>
          <w:b/>
          <w:bCs/>
          <w:color w:val="FF0000"/>
          <w:sz w:val="20"/>
          <w:szCs w:val="20"/>
        </w:rPr>
        <w:t>5.3</w:t>
      </w:r>
      <w:r w:rsidRPr="00E640F0">
        <w:rPr>
          <w:b/>
          <w:bCs/>
          <w:color w:val="FF0000"/>
          <w:sz w:val="20"/>
          <w:szCs w:val="20"/>
        </w:rPr>
        <w:t xml:space="preserve"> Issue of Implementation Schemas</w:t>
      </w:r>
    </w:p>
    <w:p w14:paraId="02D7177E" w14:textId="392F89DE" w:rsidR="00E640F0" w:rsidRPr="00E640F0" w:rsidRDefault="00E640F0" w:rsidP="002D590E">
      <w:pPr>
        <w:spacing w:after="60"/>
        <w:rPr>
          <w:color w:val="FF0000"/>
          <w:sz w:val="20"/>
          <w:szCs w:val="20"/>
        </w:rPr>
      </w:pPr>
      <w:r w:rsidRPr="00E640F0">
        <w:rPr>
          <w:color w:val="FF0000"/>
          <w:sz w:val="20"/>
          <w:szCs w:val="20"/>
        </w:rPr>
        <w:t>The following principles apply to the issue and reissue of implementation schema</w:t>
      </w:r>
      <w:r>
        <w:rPr>
          <w:color w:val="FF0000"/>
          <w:sz w:val="20"/>
          <w:szCs w:val="20"/>
        </w:rPr>
        <w:t>s</w:t>
      </w:r>
      <w:r w:rsidRPr="00E640F0">
        <w:rPr>
          <w:color w:val="FF0000"/>
          <w:sz w:val="20"/>
          <w:szCs w:val="20"/>
        </w:rPr>
        <w:t>:</w:t>
      </w:r>
    </w:p>
    <w:p w14:paraId="10D5090F" w14:textId="283AC05B" w:rsidR="00FC1A2B" w:rsidRDefault="00893655" w:rsidP="00893655">
      <w:pPr>
        <w:pStyle w:val="ListParagraph"/>
        <w:numPr>
          <w:ilvl w:val="0"/>
          <w:numId w:val="8"/>
        </w:numPr>
        <w:spacing w:after="60"/>
        <w:rPr>
          <w:color w:val="FF0000"/>
          <w:sz w:val="20"/>
          <w:szCs w:val="20"/>
        </w:rPr>
      </w:pPr>
      <w:r w:rsidRPr="005F2FAA">
        <w:rPr>
          <w:color w:val="FF0000"/>
          <w:sz w:val="20"/>
          <w:szCs w:val="20"/>
        </w:rPr>
        <w:t xml:space="preserve">The namespace will be updated if and only if the change </w:t>
      </w:r>
      <w:r w:rsidR="00FC1A2B">
        <w:rPr>
          <w:color w:val="FF0000"/>
          <w:sz w:val="20"/>
          <w:szCs w:val="20"/>
        </w:rPr>
        <w:t xml:space="preserve">to schema(s) </w:t>
      </w:r>
      <w:r w:rsidRPr="005F2FAA">
        <w:rPr>
          <w:color w:val="FF0000"/>
          <w:sz w:val="20"/>
          <w:szCs w:val="20"/>
        </w:rPr>
        <w:t>is substantive</w:t>
      </w:r>
      <w:r>
        <w:rPr>
          <w:color w:val="FF0000"/>
          <w:sz w:val="20"/>
          <w:szCs w:val="20"/>
        </w:rPr>
        <w:t xml:space="preserve"> (i.e., a change that affects the validation of XML files)</w:t>
      </w:r>
      <w:r w:rsidRPr="005F2FAA">
        <w:rPr>
          <w:color w:val="FF0000"/>
          <w:sz w:val="20"/>
          <w:szCs w:val="20"/>
        </w:rPr>
        <w:t>.</w:t>
      </w:r>
    </w:p>
    <w:p w14:paraId="34AC0183" w14:textId="14AA5CAD" w:rsidR="00893655" w:rsidRPr="005F2FAA" w:rsidRDefault="00C01E2C" w:rsidP="00893655">
      <w:pPr>
        <w:pStyle w:val="ListParagraph"/>
        <w:numPr>
          <w:ilvl w:val="0"/>
          <w:numId w:val="8"/>
        </w:numPr>
        <w:spacing w:after="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The </w:t>
      </w:r>
      <w:r w:rsidRPr="00C01E2C">
        <w:rPr>
          <w:i/>
          <w:iCs/>
          <w:color w:val="FF0000"/>
          <w:sz w:val="20"/>
          <w:szCs w:val="20"/>
        </w:rPr>
        <w:t>version</w:t>
      </w:r>
      <w:r>
        <w:rPr>
          <w:color w:val="FF0000"/>
          <w:sz w:val="20"/>
          <w:szCs w:val="20"/>
        </w:rPr>
        <w:t xml:space="preserve"> attribute will </w:t>
      </w:r>
      <w:r w:rsidR="00FC1A2B">
        <w:rPr>
          <w:color w:val="FF0000"/>
          <w:sz w:val="20"/>
          <w:szCs w:val="20"/>
        </w:rPr>
        <w:t>always</w:t>
      </w:r>
      <w:r>
        <w:rPr>
          <w:color w:val="FF0000"/>
          <w:sz w:val="20"/>
          <w:szCs w:val="20"/>
        </w:rPr>
        <w:t xml:space="preserve"> be updated</w:t>
      </w:r>
      <w:r w:rsidR="00FC1A2B">
        <w:rPr>
          <w:color w:val="FF0000"/>
          <w:sz w:val="20"/>
          <w:szCs w:val="20"/>
        </w:rPr>
        <w:t xml:space="preserve"> for any new issue or reissue</w:t>
      </w:r>
      <w:r>
        <w:rPr>
          <w:color w:val="FF0000"/>
          <w:sz w:val="20"/>
          <w:szCs w:val="20"/>
        </w:rPr>
        <w:t>.</w:t>
      </w:r>
    </w:p>
    <w:p w14:paraId="71862F65" w14:textId="4E2E20EC" w:rsidR="005B235B" w:rsidRDefault="005B235B" w:rsidP="005B235B">
      <w:pPr>
        <w:pStyle w:val="ListParagraph"/>
        <w:numPr>
          <w:ilvl w:val="0"/>
          <w:numId w:val="8"/>
        </w:numPr>
        <w:spacing w:after="60"/>
        <w:rPr>
          <w:color w:val="FF0000"/>
          <w:sz w:val="20"/>
          <w:szCs w:val="20"/>
        </w:rPr>
      </w:pPr>
      <w:r w:rsidRPr="00FA06D3">
        <w:rPr>
          <w:color w:val="FF0000"/>
          <w:sz w:val="20"/>
          <w:szCs w:val="20"/>
        </w:rPr>
        <w:t>For S-100 clarifications, implementation schemas will be reissued</w:t>
      </w:r>
      <w:r>
        <w:rPr>
          <w:color w:val="FF0000"/>
          <w:sz w:val="20"/>
          <w:szCs w:val="20"/>
        </w:rPr>
        <w:t xml:space="preserve"> if and only if any content in the XSD file changed</w:t>
      </w:r>
      <w:r w:rsidRPr="00FA06D3">
        <w:rPr>
          <w:color w:val="FF0000"/>
          <w:sz w:val="20"/>
          <w:szCs w:val="20"/>
        </w:rPr>
        <w:t>.</w:t>
      </w:r>
      <w:r w:rsidR="00C01E2C">
        <w:rPr>
          <w:color w:val="FF0000"/>
          <w:sz w:val="20"/>
          <w:szCs w:val="20"/>
        </w:rPr>
        <w:t xml:space="preserve"> If</w:t>
      </w:r>
      <w:r w:rsidR="00733DF0">
        <w:rPr>
          <w:color w:val="FF0000"/>
          <w:sz w:val="20"/>
          <w:szCs w:val="20"/>
        </w:rPr>
        <w:t xml:space="preserve"> reissued</w:t>
      </w:r>
      <w:r w:rsidR="00C01E2C">
        <w:rPr>
          <w:color w:val="FF0000"/>
          <w:sz w:val="20"/>
          <w:szCs w:val="20"/>
        </w:rPr>
        <w:t xml:space="preserve">, the </w:t>
      </w:r>
      <w:r w:rsidR="00C01E2C" w:rsidRPr="00733DF0">
        <w:rPr>
          <w:i/>
          <w:iCs/>
          <w:color w:val="FF0000"/>
          <w:sz w:val="20"/>
          <w:szCs w:val="20"/>
        </w:rPr>
        <w:t>version</w:t>
      </w:r>
      <w:r w:rsidR="00C01E2C">
        <w:rPr>
          <w:color w:val="FF0000"/>
          <w:sz w:val="20"/>
          <w:szCs w:val="20"/>
        </w:rPr>
        <w:t xml:space="preserve"> attribute will be updated </w:t>
      </w:r>
      <w:r w:rsidR="00733DF0">
        <w:rPr>
          <w:color w:val="FF0000"/>
          <w:sz w:val="20"/>
          <w:szCs w:val="20"/>
        </w:rPr>
        <w:t xml:space="preserve">in the reissue </w:t>
      </w:r>
      <w:r w:rsidR="00C01E2C">
        <w:rPr>
          <w:color w:val="FF0000"/>
          <w:sz w:val="20"/>
          <w:szCs w:val="20"/>
        </w:rPr>
        <w:t>but the namespace will remain the same.</w:t>
      </w:r>
    </w:p>
    <w:p w14:paraId="561EAB0E" w14:textId="05DF43E5" w:rsidR="006E2E70" w:rsidRDefault="006E2E70">
      <w:pPr>
        <w:pStyle w:val="BodyText"/>
        <w:rPr>
          <w:sz w:val="24"/>
          <w:lang w:val="en-US"/>
        </w:rPr>
      </w:pPr>
    </w:p>
    <w:p w14:paraId="613C621C" w14:textId="3BBCEF49" w:rsidR="00E7164C" w:rsidRPr="00023DA8" w:rsidRDefault="00E7164C">
      <w:pPr>
        <w:pStyle w:val="BodyText"/>
        <w:rPr>
          <w:b/>
          <w:bCs/>
          <w:i/>
          <w:iCs/>
          <w:sz w:val="22"/>
          <w:szCs w:val="18"/>
          <w:lang w:val="en-US"/>
        </w:rPr>
      </w:pPr>
      <w:r w:rsidRPr="00023DA8">
        <w:rPr>
          <w:b/>
          <w:bCs/>
          <w:i/>
          <w:iCs/>
          <w:sz w:val="22"/>
          <w:szCs w:val="18"/>
          <w:lang w:val="en-US"/>
        </w:rPr>
        <w:t>Item 2:</w:t>
      </w:r>
    </w:p>
    <w:p w14:paraId="2C1E9D72" w14:textId="77777777" w:rsidR="00390F19" w:rsidRDefault="00023DA8">
      <w:pPr>
        <w:pStyle w:val="BodyText"/>
        <w:rPr>
          <w:i/>
          <w:iCs/>
          <w:sz w:val="22"/>
          <w:szCs w:val="18"/>
          <w:lang w:val="en-US"/>
        </w:rPr>
      </w:pPr>
      <w:r w:rsidRPr="00921DBB">
        <w:rPr>
          <w:i/>
          <w:iCs/>
          <w:sz w:val="22"/>
          <w:szCs w:val="18"/>
          <w:lang w:val="en-US"/>
        </w:rPr>
        <w:t>[See accompanying updated blank proposal form. It would replace the template in App. 12-A, with a Word version posted in the appropriate place on the IHO site(s).</w:t>
      </w:r>
    </w:p>
    <w:p w14:paraId="5A3485C1" w14:textId="71E80140" w:rsidR="00E7164C" w:rsidRPr="00921DBB" w:rsidRDefault="00390F19">
      <w:pPr>
        <w:pStyle w:val="BodyText"/>
        <w:rPr>
          <w:i/>
          <w:iCs/>
          <w:sz w:val="22"/>
          <w:szCs w:val="18"/>
          <w:lang w:val="en-US"/>
        </w:rPr>
      </w:pPr>
      <w:r>
        <w:rPr>
          <w:i/>
          <w:iCs/>
          <w:sz w:val="22"/>
          <w:szCs w:val="18"/>
          <w:lang w:val="en-US"/>
        </w:rPr>
        <w:t xml:space="preserve">The updated form adds a “schema-only” choice to the </w:t>
      </w:r>
      <w:r w:rsidR="00ED5D96">
        <w:rPr>
          <w:i/>
          <w:iCs/>
          <w:sz w:val="22"/>
          <w:szCs w:val="18"/>
          <w:lang w:val="en-US"/>
        </w:rPr>
        <w:t>P</w:t>
      </w:r>
      <w:r>
        <w:rPr>
          <w:i/>
          <w:iCs/>
          <w:sz w:val="22"/>
          <w:szCs w:val="18"/>
          <w:lang w:val="en-US"/>
        </w:rPr>
        <w:t xml:space="preserve">roposal </w:t>
      </w:r>
      <w:r w:rsidR="00ED5D96">
        <w:rPr>
          <w:i/>
          <w:iCs/>
          <w:sz w:val="22"/>
          <w:szCs w:val="18"/>
          <w:lang w:val="en-US"/>
        </w:rPr>
        <w:t>T</w:t>
      </w:r>
      <w:r>
        <w:rPr>
          <w:i/>
          <w:iCs/>
          <w:sz w:val="22"/>
          <w:szCs w:val="18"/>
          <w:lang w:val="en-US"/>
        </w:rPr>
        <w:t xml:space="preserve">ype, adds an item no. column to the Location table, adds text explaining what should go in the Change Proposal and Justification sections, and </w:t>
      </w:r>
      <w:r w:rsidR="006F6DE1">
        <w:rPr>
          <w:i/>
          <w:iCs/>
          <w:sz w:val="22"/>
          <w:szCs w:val="18"/>
          <w:lang w:val="en-US"/>
        </w:rPr>
        <w:t xml:space="preserve">formally </w:t>
      </w:r>
      <w:r>
        <w:rPr>
          <w:i/>
          <w:iCs/>
          <w:sz w:val="22"/>
          <w:szCs w:val="18"/>
          <w:lang w:val="en-US"/>
        </w:rPr>
        <w:t xml:space="preserve">adds </w:t>
      </w:r>
      <w:r w:rsidR="006F6DE1">
        <w:rPr>
          <w:i/>
          <w:iCs/>
          <w:sz w:val="22"/>
          <w:szCs w:val="18"/>
          <w:lang w:val="en-US"/>
        </w:rPr>
        <w:t>the</w:t>
      </w:r>
      <w:r>
        <w:rPr>
          <w:i/>
          <w:iCs/>
          <w:sz w:val="22"/>
          <w:szCs w:val="18"/>
          <w:lang w:val="en-US"/>
        </w:rPr>
        <w:t xml:space="preserve"> checkbox </w:t>
      </w:r>
      <w:r w:rsidR="006F6DE1">
        <w:rPr>
          <w:i/>
          <w:iCs/>
          <w:sz w:val="22"/>
          <w:szCs w:val="18"/>
          <w:lang w:val="en-US"/>
        </w:rPr>
        <w:t xml:space="preserve">section indicating which </w:t>
      </w:r>
      <w:r w:rsidR="00FD0F37">
        <w:rPr>
          <w:i/>
          <w:iCs/>
          <w:sz w:val="22"/>
          <w:szCs w:val="18"/>
          <w:lang w:val="en-US"/>
        </w:rPr>
        <w:t>components</w:t>
      </w:r>
      <w:r w:rsidR="006F6DE1">
        <w:rPr>
          <w:i/>
          <w:iCs/>
          <w:sz w:val="22"/>
          <w:szCs w:val="18"/>
          <w:lang w:val="en-US"/>
        </w:rPr>
        <w:t xml:space="preserve"> of related infrastructure are affected</w:t>
      </w:r>
      <w:r w:rsidR="008D2C3D">
        <w:rPr>
          <w:i/>
          <w:iCs/>
          <w:sz w:val="22"/>
          <w:szCs w:val="18"/>
          <w:lang w:val="en-US"/>
        </w:rPr>
        <w:t>.</w:t>
      </w:r>
      <w:r w:rsidR="00023DA8" w:rsidRPr="00921DBB">
        <w:rPr>
          <w:i/>
          <w:iCs/>
          <w:sz w:val="22"/>
          <w:szCs w:val="18"/>
          <w:lang w:val="en-US"/>
        </w:rPr>
        <w:t>]</w:t>
      </w:r>
    </w:p>
    <w:p w14:paraId="0450BA8E" w14:textId="77777777" w:rsidR="00E7164C" w:rsidRPr="00F4353E" w:rsidRDefault="00E7164C">
      <w:pPr>
        <w:pStyle w:val="BodyText"/>
        <w:rPr>
          <w:sz w:val="24"/>
          <w:lang w:val="en-US"/>
        </w:rPr>
      </w:pPr>
    </w:p>
    <w:p w14:paraId="71951CB6" w14:textId="77777777" w:rsidR="006E2E70" w:rsidRDefault="009867AD">
      <w:pPr>
        <w:pStyle w:val="Heading1"/>
        <w:spacing w:before="0" w:after="3"/>
        <w:jc w:val="both"/>
      </w:pPr>
      <w:r>
        <w:t>Change Proposal Justification</w:t>
      </w:r>
    </w:p>
    <w:p w14:paraId="106FFA3D" w14:textId="44FA3BF6" w:rsidR="006125AF" w:rsidRDefault="006125AF" w:rsidP="00884B46">
      <w:pPr>
        <w:pStyle w:val="BodyText"/>
        <w:spacing w:line="229" w:lineRule="exact"/>
      </w:pPr>
    </w:p>
    <w:p w14:paraId="74D031A3" w14:textId="345671E4" w:rsidR="00F6517C" w:rsidRDefault="00F6517C" w:rsidP="00F6517C">
      <w:pPr>
        <w:pStyle w:val="BodyText"/>
        <w:spacing w:line="229" w:lineRule="exact"/>
        <w:rPr>
          <w:noProof/>
          <w:sz w:val="22"/>
          <w:szCs w:val="22"/>
        </w:rPr>
      </w:pPr>
      <w:r w:rsidRPr="00F6517C">
        <w:rPr>
          <w:noProof/>
          <w:sz w:val="22"/>
          <w:szCs w:val="22"/>
        </w:rPr>
        <w:t xml:space="preserve">XML schemas (XSD files) are the tangible implementation specifications for those components of S-100 that are implemented in XML, such as the exchange catalogue, </w:t>
      </w:r>
      <w:r w:rsidRPr="00F6517C">
        <w:rPr>
          <w:noProof/>
          <w:sz w:val="22"/>
          <w:szCs w:val="22"/>
        </w:rPr>
        <w:lastRenderedPageBreak/>
        <w:t>feature catalogue, and portrayal catalogue formats. While there is usually a 1/1 correspondence between UML models and the corresponding implementing XSD files, it is occasionally necessary to specify special conditions on the XSD implementation of a UML model or correct a discrepancy.</w:t>
      </w:r>
      <w:r>
        <w:rPr>
          <w:noProof/>
          <w:sz w:val="22"/>
          <w:szCs w:val="22"/>
        </w:rPr>
        <w:t xml:space="preserve"> </w:t>
      </w:r>
      <w:r w:rsidRPr="00F6517C">
        <w:rPr>
          <w:noProof/>
          <w:sz w:val="22"/>
          <w:szCs w:val="22"/>
        </w:rPr>
        <w:t xml:space="preserve">Maintenance procedures for implementation schemas are </w:t>
      </w:r>
      <w:r>
        <w:rPr>
          <w:noProof/>
          <w:sz w:val="22"/>
          <w:szCs w:val="22"/>
        </w:rPr>
        <w:t xml:space="preserve">currently </w:t>
      </w:r>
      <w:r w:rsidRPr="00F6517C">
        <w:rPr>
          <w:noProof/>
          <w:sz w:val="22"/>
          <w:szCs w:val="22"/>
        </w:rPr>
        <w:t>not defined in S-100.</w:t>
      </w:r>
    </w:p>
    <w:p w14:paraId="0013F1CC" w14:textId="77777777" w:rsidR="00F6517C" w:rsidRDefault="00F6517C" w:rsidP="00F6517C">
      <w:pPr>
        <w:pStyle w:val="BodyText"/>
        <w:spacing w:line="229" w:lineRule="exact"/>
        <w:rPr>
          <w:noProof/>
          <w:sz w:val="22"/>
          <w:szCs w:val="22"/>
        </w:rPr>
      </w:pPr>
    </w:p>
    <w:p w14:paraId="2D4176A2" w14:textId="60821F98" w:rsidR="00884B46" w:rsidRDefault="00226370" w:rsidP="00F6517C">
      <w:pPr>
        <w:pStyle w:val="BodyText"/>
        <w:spacing w:line="229" w:lineRule="exact"/>
        <w:rPr>
          <w:noProof/>
          <w:sz w:val="22"/>
          <w:szCs w:val="22"/>
        </w:rPr>
      </w:pPr>
      <w:r>
        <w:rPr>
          <w:noProof/>
          <w:sz w:val="22"/>
          <w:szCs w:val="22"/>
        </w:rPr>
        <w:t>Th</w:t>
      </w:r>
      <w:r w:rsidR="008D2C3D">
        <w:rPr>
          <w:noProof/>
          <w:sz w:val="22"/>
          <w:szCs w:val="22"/>
        </w:rPr>
        <w:t>e</w:t>
      </w:r>
      <w:r>
        <w:rPr>
          <w:noProof/>
          <w:sz w:val="22"/>
          <w:szCs w:val="22"/>
        </w:rPr>
        <w:t xml:space="preserve"> </w:t>
      </w:r>
      <w:r w:rsidR="008D2C3D">
        <w:rPr>
          <w:noProof/>
          <w:sz w:val="22"/>
          <w:szCs w:val="22"/>
        </w:rPr>
        <w:t>extension</w:t>
      </w:r>
      <w:r>
        <w:rPr>
          <w:noProof/>
          <w:sz w:val="22"/>
          <w:szCs w:val="22"/>
        </w:rPr>
        <w:t xml:space="preserve"> </w:t>
      </w:r>
      <w:r w:rsidR="008D2C3D">
        <w:rPr>
          <w:noProof/>
          <w:sz w:val="22"/>
          <w:szCs w:val="22"/>
        </w:rPr>
        <w:t xml:space="preserve">to maintenance procedures </w:t>
      </w:r>
      <w:r>
        <w:rPr>
          <w:noProof/>
          <w:sz w:val="22"/>
          <w:szCs w:val="22"/>
        </w:rPr>
        <w:t xml:space="preserve">is needed to </w:t>
      </w:r>
      <w:r w:rsidR="00AC4695">
        <w:rPr>
          <w:noProof/>
          <w:sz w:val="22"/>
          <w:szCs w:val="22"/>
        </w:rPr>
        <w:t>clarify maintenance of</w:t>
      </w:r>
      <w:r>
        <w:rPr>
          <w:noProof/>
          <w:sz w:val="22"/>
          <w:szCs w:val="22"/>
        </w:rPr>
        <w:t xml:space="preserve"> </w:t>
      </w:r>
      <w:r w:rsidR="00AC4695">
        <w:rPr>
          <w:noProof/>
          <w:sz w:val="22"/>
          <w:szCs w:val="22"/>
        </w:rPr>
        <w:t>the XML schemas that implement S-100</w:t>
      </w:r>
      <w:r w:rsidR="0020369F" w:rsidRPr="00110163">
        <w:rPr>
          <w:noProof/>
          <w:sz w:val="22"/>
          <w:szCs w:val="22"/>
        </w:rPr>
        <w:t>.</w:t>
      </w:r>
      <w:r w:rsidR="00B76C50">
        <w:rPr>
          <w:noProof/>
          <w:sz w:val="22"/>
          <w:szCs w:val="22"/>
        </w:rPr>
        <w:t xml:space="preserve"> Changes to </w:t>
      </w:r>
      <w:r w:rsidR="007E4B82">
        <w:rPr>
          <w:noProof/>
          <w:sz w:val="22"/>
          <w:szCs w:val="22"/>
        </w:rPr>
        <w:t>these</w:t>
      </w:r>
      <w:r w:rsidR="00B76C50">
        <w:rPr>
          <w:noProof/>
          <w:sz w:val="22"/>
          <w:szCs w:val="22"/>
        </w:rPr>
        <w:t xml:space="preserve"> schemas have a direct impact on S-100 implementations and on any dependent schemas </w:t>
      </w:r>
      <w:r w:rsidR="00CE2F31">
        <w:rPr>
          <w:noProof/>
          <w:sz w:val="22"/>
          <w:szCs w:val="22"/>
        </w:rPr>
        <w:t xml:space="preserve">that </w:t>
      </w:r>
      <w:r w:rsidR="007E4B82">
        <w:rPr>
          <w:noProof/>
          <w:sz w:val="22"/>
          <w:szCs w:val="22"/>
        </w:rPr>
        <w:t>are</w:t>
      </w:r>
      <w:r w:rsidR="00CE2F31">
        <w:rPr>
          <w:noProof/>
          <w:sz w:val="22"/>
          <w:szCs w:val="22"/>
        </w:rPr>
        <w:t xml:space="preserve"> </w:t>
      </w:r>
      <w:r w:rsidR="00B76C50">
        <w:rPr>
          <w:noProof/>
          <w:sz w:val="22"/>
          <w:szCs w:val="22"/>
        </w:rPr>
        <w:t>defined in Product Specifications. Most importa</w:t>
      </w:r>
      <w:r w:rsidR="008B285F">
        <w:rPr>
          <w:noProof/>
          <w:sz w:val="22"/>
          <w:szCs w:val="22"/>
        </w:rPr>
        <w:t>ntly, s</w:t>
      </w:r>
      <w:r w:rsidR="00B76C50">
        <w:rPr>
          <w:noProof/>
          <w:sz w:val="22"/>
          <w:szCs w:val="22"/>
        </w:rPr>
        <w:t xml:space="preserve">chema changes </w:t>
      </w:r>
      <w:r w:rsidR="007E4B82">
        <w:rPr>
          <w:noProof/>
          <w:sz w:val="22"/>
          <w:szCs w:val="22"/>
        </w:rPr>
        <w:t>may</w:t>
      </w:r>
      <w:r w:rsidR="00B76C50">
        <w:rPr>
          <w:noProof/>
          <w:sz w:val="22"/>
          <w:szCs w:val="22"/>
        </w:rPr>
        <w:t xml:space="preserve"> require corresponding changes to implementations. It is therefore necessary to ensure that </w:t>
      </w:r>
      <w:r w:rsidR="002F773F">
        <w:rPr>
          <w:noProof/>
          <w:sz w:val="22"/>
          <w:szCs w:val="22"/>
        </w:rPr>
        <w:t>the relevant IHO working groups</w:t>
      </w:r>
      <w:r w:rsidR="00B76C50">
        <w:rPr>
          <w:noProof/>
          <w:sz w:val="22"/>
          <w:szCs w:val="22"/>
        </w:rPr>
        <w:t xml:space="preserve"> </w:t>
      </w:r>
      <w:r w:rsidR="00E3262D">
        <w:rPr>
          <w:noProof/>
          <w:sz w:val="22"/>
          <w:szCs w:val="22"/>
        </w:rPr>
        <w:t xml:space="preserve">and stakeholders </w:t>
      </w:r>
      <w:r w:rsidR="00B76C50">
        <w:rPr>
          <w:noProof/>
          <w:sz w:val="22"/>
          <w:szCs w:val="22"/>
        </w:rPr>
        <w:t xml:space="preserve">have </w:t>
      </w:r>
      <w:r w:rsidR="00CE2F31">
        <w:rPr>
          <w:noProof/>
          <w:sz w:val="22"/>
          <w:szCs w:val="22"/>
        </w:rPr>
        <w:t xml:space="preserve">the same opportunity to evaluate </w:t>
      </w:r>
      <w:r w:rsidR="002F773F">
        <w:rPr>
          <w:noProof/>
          <w:sz w:val="22"/>
          <w:szCs w:val="22"/>
        </w:rPr>
        <w:t xml:space="preserve">proposed </w:t>
      </w:r>
      <w:r w:rsidR="00CE2F31">
        <w:rPr>
          <w:noProof/>
          <w:sz w:val="22"/>
          <w:szCs w:val="22"/>
        </w:rPr>
        <w:t xml:space="preserve">schema </w:t>
      </w:r>
      <w:r w:rsidR="002F773F">
        <w:rPr>
          <w:noProof/>
          <w:sz w:val="22"/>
          <w:szCs w:val="22"/>
        </w:rPr>
        <w:t>changes</w:t>
      </w:r>
      <w:r w:rsidR="00B76C50">
        <w:rPr>
          <w:noProof/>
          <w:sz w:val="22"/>
          <w:szCs w:val="22"/>
        </w:rPr>
        <w:t xml:space="preserve"> </w:t>
      </w:r>
      <w:r w:rsidR="00CE2F31">
        <w:rPr>
          <w:noProof/>
          <w:sz w:val="22"/>
          <w:szCs w:val="22"/>
        </w:rPr>
        <w:t>as they do changes to any S-100</w:t>
      </w:r>
      <w:r w:rsidR="00334744">
        <w:rPr>
          <w:noProof/>
          <w:sz w:val="22"/>
          <w:szCs w:val="22"/>
        </w:rPr>
        <w:t xml:space="preserve"> textual or modeling</w:t>
      </w:r>
      <w:r w:rsidR="00CE2F31">
        <w:rPr>
          <w:noProof/>
          <w:sz w:val="22"/>
          <w:szCs w:val="22"/>
        </w:rPr>
        <w:t xml:space="preserve"> content</w:t>
      </w:r>
      <w:r w:rsidR="00B76C50">
        <w:rPr>
          <w:noProof/>
          <w:sz w:val="22"/>
          <w:szCs w:val="22"/>
        </w:rPr>
        <w:t>.</w:t>
      </w:r>
    </w:p>
    <w:p w14:paraId="0769E78D" w14:textId="77777777" w:rsidR="008D2C3D" w:rsidRPr="0044708D" w:rsidRDefault="008D2C3D" w:rsidP="00F6517C">
      <w:pPr>
        <w:pStyle w:val="BodyText"/>
        <w:spacing w:line="229" w:lineRule="exact"/>
        <w:rPr>
          <w:noProof/>
          <w:sz w:val="22"/>
          <w:szCs w:val="22"/>
        </w:rPr>
      </w:pPr>
    </w:p>
    <w:p w14:paraId="1A8A295D" w14:textId="084D85AD" w:rsidR="006E2E70" w:rsidRPr="008D2C3D" w:rsidRDefault="008D2C3D">
      <w:pPr>
        <w:pStyle w:val="BodyText"/>
        <w:spacing w:before="7"/>
        <w:rPr>
          <w:sz w:val="22"/>
          <w:szCs w:val="28"/>
        </w:rPr>
      </w:pPr>
      <w:r w:rsidRPr="008D2C3D">
        <w:rPr>
          <w:sz w:val="22"/>
          <w:szCs w:val="28"/>
        </w:rPr>
        <w:t xml:space="preserve">The changes </w:t>
      </w:r>
      <w:r>
        <w:rPr>
          <w:sz w:val="22"/>
          <w:szCs w:val="28"/>
        </w:rPr>
        <w:t xml:space="preserve">to the proposal template </w:t>
      </w:r>
      <w:r w:rsidRPr="008D2C3D">
        <w:rPr>
          <w:sz w:val="22"/>
          <w:szCs w:val="28"/>
        </w:rPr>
        <w:t>are needed to conform with experience with the actual usage to date of the proposal form, and with the formalization of maintenance procedures for the S-100 implementation schemas</w:t>
      </w:r>
      <w:r w:rsidR="00ED5D96">
        <w:rPr>
          <w:sz w:val="22"/>
          <w:szCs w:val="28"/>
        </w:rPr>
        <w:t>.</w:t>
      </w:r>
    </w:p>
    <w:p w14:paraId="41619A2C" w14:textId="77777777" w:rsidR="006E2E70" w:rsidRDefault="009867AD">
      <w:pPr>
        <w:spacing w:before="92"/>
        <w:ind w:left="218"/>
        <w:rPr>
          <w:sz w:val="28"/>
        </w:rPr>
      </w:pPr>
      <w:r>
        <w:rPr>
          <w:sz w:val="28"/>
        </w:rPr>
        <w:t>What parts of the S-100 Infrastructure will this proposal affect?</w:t>
      </w:r>
    </w:p>
    <w:p w14:paraId="7274C2C9" w14:textId="77777777" w:rsidR="00375FF2" w:rsidRDefault="00375FF2" w:rsidP="00375FF2">
      <w:pPr>
        <w:rPr>
          <w:sz w:val="28"/>
          <w:szCs w:val="28"/>
          <w:lang w:val="en-US"/>
        </w:rPr>
      </w:pPr>
    </w:p>
    <w:p w14:paraId="04619960" w14:textId="77777777" w:rsidR="00375FF2" w:rsidRDefault="00CD3754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5FF2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Feature Concept Dictionary Interface or Database</w:t>
      </w:r>
    </w:p>
    <w:p w14:paraId="2F45B132" w14:textId="166A2692" w:rsidR="00375FF2" w:rsidRDefault="00CD3754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40F4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Portrayal Register</w:t>
      </w:r>
    </w:p>
    <w:p w14:paraId="1FABA348" w14:textId="77777777" w:rsidR="00375FF2" w:rsidRDefault="00CD3754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5FF2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Feature Catalogue Builder</w:t>
      </w:r>
    </w:p>
    <w:p w14:paraId="16A3CC03" w14:textId="50D933B0" w:rsidR="00375FF2" w:rsidRDefault="00CD3754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-397750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6370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Portrayal Catalogue Builder</w:t>
      </w:r>
    </w:p>
    <w:p w14:paraId="24D6542D" w14:textId="7F45F825" w:rsidR="00375FF2" w:rsidRPr="009C3C5E" w:rsidRDefault="00CD3754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1332877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6370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UML Models</w:t>
      </w:r>
    </w:p>
    <w:p w14:paraId="4D6807F5" w14:textId="2B64173C" w:rsidR="00375FF2" w:rsidRPr="009C3C5E" w:rsidRDefault="00CD3754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1565679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6370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GitHub Schemas</w:t>
      </w:r>
    </w:p>
    <w:p w14:paraId="0DD0A59F" w14:textId="77777777" w:rsidR="006E2E70" w:rsidRDefault="006E2E70">
      <w:pPr>
        <w:pStyle w:val="BodyText"/>
        <w:spacing w:before="11"/>
        <w:rPr>
          <w:sz w:val="27"/>
        </w:rPr>
      </w:pPr>
    </w:p>
    <w:p w14:paraId="186E782A" w14:textId="77777777" w:rsidR="006E2E70" w:rsidRDefault="009867AD">
      <w:pPr>
        <w:pStyle w:val="Heading3"/>
      </w:pPr>
      <w:r>
        <w:t>Please send completed forms and supporting documentation to the secretary S-100WG.</w:t>
      </w:r>
    </w:p>
    <w:sectPr w:rsidR="006E2E70">
      <w:footerReference w:type="default" r:id="rId8"/>
      <w:pgSz w:w="11910" w:h="16850"/>
      <w:pgMar w:top="1380" w:right="1440" w:bottom="1240" w:left="1580" w:header="0" w:footer="10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7EADC" w14:textId="77777777" w:rsidR="00CD3754" w:rsidRDefault="00CD3754">
      <w:r>
        <w:separator/>
      </w:r>
    </w:p>
  </w:endnote>
  <w:endnote w:type="continuationSeparator" w:id="0">
    <w:p w14:paraId="645C5754" w14:textId="77777777" w:rsidR="00CD3754" w:rsidRDefault="00CD3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0DE0F" w14:textId="77777777" w:rsidR="00C33BAB" w:rsidRDefault="00C33BAB">
    <w:pPr>
      <w:pStyle w:val="BodyText"/>
      <w:spacing w:line="14" w:lineRule="auto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134976" behindDoc="1" locked="0" layoutInCell="1" allowOverlap="1" wp14:anchorId="017BC20E" wp14:editId="03D055B4">
              <wp:simplePos x="0" y="0"/>
              <wp:positionH relativeFrom="page">
                <wp:posOffset>2610485</wp:posOffset>
              </wp:positionH>
              <wp:positionV relativeFrom="page">
                <wp:posOffset>9881870</wp:posOffset>
              </wp:positionV>
              <wp:extent cx="2341245" cy="139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2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53EC0" w14:textId="77777777" w:rsidR="00C33BAB" w:rsidRDefault="00C33BAB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S-100 Change Proposal Form (Updated April 2016)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7BC2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05.55pt;margin-top:778.1pt;width:184.35pt;height:11pt;z-index:-25218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" filled="f" stroked="f">
              <v:textbox inset="0,0,0,0">
                <w:txbxContent>
                  <w:p w14:paraId="1C653EC0" w14:textId="77777777" w:rsidR="00C33BAB" w:rsidRDefault="00C33BAB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S-100 Change Proposal Form (Updated April 2016)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136000" behindDoc="1" locked="0" layoutInCell="1" allowOverlap="1" wp14:anchorId="6A7479DC" wp14:editId="1173DD5A">
              <wp:simplePos x="0" y="0"/>
              <wp:positionH relativeFrom="page">
                <wp:posOffset>3706495</wp:posOffset>
              </wp:positionH>
              <wp:positionV relativeFrom="page">
                <wp:posOffset>10116185</wp:posOffset>
              </wp:positionV>
              <wp:extent cx="149860" cy="139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EBB01" w14:textId="0CFEF104" w:rsidR="00C33BAB" w:rsidRDefault="00C33BAB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479DC" id="Text Box 1" o:spid="_x0000_s1028" type="#_x0000_t202" style="position:absolute;margin-left:291.85pt;margin-top:796.55pt;width:11.8pt;height:11pt;z-index:-25218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" filled="f" stroked="f">
              <v:textbox inset="0,0,0,0">
                <w:txbxContent>
                  <w:p w14:paraId="6E4EBB01" w14:textId="0CFEF104" w:rsidR="00C33BAB" w:rsidRDefault="00C33BAB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BC50C" w14:textId="77777777" w:rsidR="00CD3754" w:rsidRDefault="00CD3754">
      <w:r>
        <w:separator/>
      </w:r>
    </w:p>
  </w:footnote>
  <w:footnote w:type="continuationSeparator" w:id="0">
    <w:p w14:paraId="235A84EA" w14:textId="77777777" w:rsidR="00CD3754" w:rsidRDefault="00CD3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9F2"/>
    <w:multiLevelType w:val="hybridMultilevel"/>
    <w:tmpl w:val="0B1216F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" w15:restartNumberingAfterBreak="0">
    <w:nsid w:val="162C530D"/>
    <w:multiLevelType w:val="hybridMultilevel"/>
    <w:tmpl w:val="AD88E2E8"/>
    <w:lvl w:ilvl="0" w:tplc="5B96DD40">
      <w:start w:val="1"/>
      <w:numFmt w:val="decimal"/>
      <w:lvlText w:val="%1)"/>
      <w:lvlJc w:val="left"/>
      <w:pPr>
        <w:ind w:left="108" w:hanging="267"/>
      </w:pPr>
      <w:rPr>
        <w:rFonts w:ascii="Arial" w:eastAsia="Arial" w:hAnsi="Arial" w:cs="Arial" w:hint="default"/>
        <w:w w:val="99"/>
        <w:sz w:val="20"/>
        <w:szCs w:val="20"/>
        <w:lang w:val="en-GB" w:eastAsia="en-GB" w:bidi="en-GB"/>
      </w:rPr>
    </w:lvl>
    <w:lvl w:ilvl="1" w:tplc="877AD184">
      <w:numFmt w:val="bullet"/>
      <w:lvlText w:val="•"/>
      <w:lvlJc w:val="left"/>
      <w:pPr>
        <w:ind w:left="943" w:hanging="267"/>
      </w:pPr>
      <w:rPr>
        <w:rFonts w:hint="default"/>
        <w:lang w:val="en-GB" w:eastAsia="en-GB" w:bidi="en-GB"/>
      </w:rPr>
    </w:lvl>
    <w:lvl w:ilvl="2" w:tplc="343A1682">
      <w:numFmt w:val="bullet"/>
      <w:lvlText w:val="•"/>
      <w:lvlJc w:val="left"/>
      <w:pPr>
        <w:ind w:left="1786" w:hanging="267"/>
      </w:pPr>
      <w:rPr>
        <w:rFonts w:hint="default"/>
        <w:lang w:val="en-GB" w:eastAsia="en-GB" w:bidi="en-GB"/>
      </w:rPr>
    </w:lvl>
    <w:lvl w:ilvl="3" w:tplc="CBC85CFC">
      <w:numFmt w:val="bullet"/>
      <w:lvlText w:val="•"/>
      <w:lvlJc w:val="left"/>
      <w:pPr>
        <w:ind w:left="2629" w:hanging="267"/>
      </w:pPr>
      <w:rPr>
        <w:rFonts w:hint="default"/>
        <w:lang w:val="en-GB" w:eastAsia="en-GB" w:bidi="en-GB"/>
      </w:rPr>
    </w:lvl>
    <w:lvl w:ilvl="4" w:tplc="AB846D48">
      <w:numFmt w:val="bullet"/>
      <w:lvlText w:val="•"/>
      <w:lvlJc w:val="left"/>
      <w:pPr>
        <w:ind w:left="3472" w:hanging="267"/>
      </w:pPr>
      <w:rPr>
        <w:rFonts w:hint="default"/>
        <w:lang w:val="en-GB" w:eastAsia="en-GB" w:bidi="en-GB"/>
      </w:rPr>
    </w:lvl>
    <w:lvl w:ilvl="5" w:tplc="DAFEF60A">
      <w:numFmt w:val="bullet"/>
      <w:lvlText w:val="•"/>
      <w:lvlJc w:val="left"/>
      <w:pPr>
        <w:ind w:left="4315" w:hanging="267"/>
      </w:pPr>
      <w:rPr>
        <w:rFonts w:hint="default"/>
        <w:lang w:val="en-GB" w:eastAsia="en-GB" w:bidi="en-GB"/>
      </w:rPr>
    </w:lvl>
    <w:lvl w:ilvl="6" w:tplc="91444604">
      <w:numFmt w:val="bullet"/>
      <w:lvlText w:val="•"/>
      <w:lvlJc w:val="left"/>
      <w:pPr>
        <w:ind w:left="5158" w:hanging="267"/>
      </w:pPr>
      <w:rPr>
        <w:rFonts w:hint="default"/>
        <w:lang w:val="en-GB" w:eastAsia="en-GB" w:bidi="en-GB"/>
      </w:rPr>
    </w:lvl>
    <w:lvl w:ilvl="7" w:tplc="98E885B0">
      <w:numFmt w:val="bullet"/>
      <w:lvlText w:val="•"/>
      <w:lvlJc w:val="left"/>
      <w:pPr>
        <w:ind w:left="6001" w:hanging="267"/>
      </w:pPr>
      <w:rPr>
        <w:rFonts w:hint="default"/>
        <w:lang w:val="en-GB" w:eastAsia="en-GB" w:bidi="en-GB"/>
      </w:rPr>
    </w:lvl>
    <w:lvl w:ilvl="8" w:tplc="247607C8">
      <w:numFmt w:val="bullet"/>
      <w:lvlText w:val="•"/>
      <w:lvlJc w:val="left"/>
      <w:pPr>
        <w:ind w:left="6844" w:hanging="267"/>
      </w:pPr>
      <w:rPr>
        <w:rFonts w:hint="default"/>
        <w:lang w:val="en-GB" w:eastAsia="en-GB" w:bidi="en-GB"/>
      </w:rPr>
    </w:lvl>
  </w:abstractNum>
  <w:abstractNum w:abstractNumId="2" w15:restartNumberingAfterBreak="0">
    <w:nsid w:val="239C41B6"/>
    <w:multiLevelType w:val="hybridMultilevel"/>
    <w:tmpl w:val="4E36D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E16EB"/>
    <w:multiLevelType w:val="hybridMultilevel"/>
    <w:tmpl w:val="F0ACA91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3867072D"/>
    <w:multiLevelType w:val="hybridMultilevel"/>
    <w:tmpl w:val="F6ACB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AB6159"/>
    <w:multiLevelType w:val="hybridMultilevel"/>
    <w:tmpl w:val="9C4A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35605"/>
    <w:multiLevelType w:val="hybridMultilevel"/>
    <w:tmpl w:val="7DCC8678"/>
    <w:lvl w:ilvl="0" w:tplc="08527452">
      <w:numFmt w:val="bullet"/>
      <w:lvlText w:val="☐"/>
      <w:lvlJc w:val="left"/>
      <w:pPr>
        <w:ind w:left="938" w:hanging="720"/>
      </w:pPr>
      <w:rPr>
        <w:rFonts w:ascii="MS Gothic" w:eastAsia="MS Gothic" w:hAnsi="MS Gothic" w:cs="MS Gothic" w:hint="default"/>
        <w:w w:val="100"/>
        <w:sz w:val="22"/>
        <w:szCs w:val="22"/>
        <w:lang w:val="en-GB" w:eastAsia="en-GB" w:bidi="en-GB"/>
      </w:rPr>
    </w:lvl>
    <w:lvl w:ilvl="1" w:tplc="F3189DCC">
      <w:numFmt w:val="bullet"/>
      <w:lvlText w:val="•"/>
      <w:lvlJc w:val="left"/>
      <w:pPr>
        <w:ind w:left="1734" w:hanging="720"/>
      </w:pPr>
      <w:rPr>
        <w:rFonts w:hint="default"/>
        <w:lang w:val="en-GB" w:eastAsia="en-GB" w:bidi="en-GB"/>
      </w:rPr>
    </w:lvl>
    <w:lvl w:ilvl="2" w:tplc="20E0973C">
      <w:numFmt w:val="bullet"/>
      <w:lvlText w:val="•"/>
      <w:lvlJc w:val="left"/>
      <w:pPr>
        <w:ind w:left="2529" w:hanging="720"/>
      </w:pPr>
      <w:rPr>
        <w:rFonts w:hint="default"/>
        <w:lang w:val="en-GB" w:eastAsia="en-GB" w:bidi="en-GB"/>
      </w:rPr>
    </w:lvl>
    <w:lvl w:ilvl="3" w:tplc="4D5C4ADE">
      <w:numFmt w:val="bullet"/>
      <w:lvlText w:val="•"/>
      <w:lvlJc w:val="left"/>
      <w:pPr>
        <w:ind w:left="3323" w:hanging="720"/>
      </w:pPr>
      <w:rPr>
        <w:rFonts w:hint="default"/>
        <w:lang w:val="en-GB" w:eastAsia="en-GB" w:bidi="en-GB"/>
      </w:rPr>
    </w:lvl>
    <w:lvl w:ilvl="4" w:tplc="7D94F3E2">
      <w:numFmt w:val="bullet"/>
      <w:lvlText w:val="•"/>
      <w:lvlJc w:val="left"/>
      <w:pPr>
        <w:ind w:left="4118" w:hanging="720"/>
      </w:pPr>
      <w:rPr>
        <w:rFonts w:hint="default"/>
        <w:lang w:val="en-GB" w:eastAsia="en-GB" w:bidi="en-GB"/>
      </w:rPr>
    </w:lvl>
    <w:lvl w:ilvl="5" w:tplc="E9561816">
      <w:numFmt w:val="bullet"/>
      <w:lvlText w:val="•"/>
      <w:lvlJc w:val="left"/>
      <w:pPr>
        <w:ind w:left="4913" w:hanging="720"/>
      </w:pPr>
      <w:rPr>
        <w:rFonts w:hint="default"/>
        <w:lang w:val="en-GB" w:eastAsia="en-GB" w:bidi="en-GB"/>
      </w:rPr>
    </w:lvl>
    <w:lvl w:ilvl="6" w:tplc="8B862B72">
      <w:numFmt w:val="bullet"/>
      <w:lvlText w:val="•"/>
      <w:lvlJc w:val="left"/>
      <w:pPr>
        <w:ind w:left="5707" w:hanging="720"/>
      </w:pPr>
      <w:rPr>
        <w:rFonts w:hint="default"/>
        <w:lang w:val="en-GB" w:eastAsia="en-GB" w:bidi="en-GB"/>
      </w:rPr>
    </w:lvl>
    <w:lvl w:ilvl="7" w:tplc="2D00BB30">
      <w:numFmt w:val="bullet"/>
      <w:lvlText w:val="•"/>
      <w:lvlJc w:val="left"/>
      <w:pPr>
        <w:ind w:left="6502" w:hanging="720"/>
      </w:pPr>
      <w:rPr>
        <w:rFonts w:hint="default"/>
        <w:lang w:val="en-GB" w:eastAsia="en-GB" w:bidi="en-GB"/>
      </w:rPr>
    </w:lvl>
    <w:lvl w:ilvl="8" w:tplc="D530098A">
      <w:numFmt w:val="bullet"/>
      <w:lvlText w:val="•"/>
      <w:lvlJc w:val="left"/>
      <w:pPr>
        <w:ind w:left="7297" w:hanging="720"/>
      </w:pPr>
      <w:rPr>
        <w:rFonts w:hint="default"/>
        <w:lang w:val="en-GB" w:eastAsia="en-GB" w:bidi="en-GB"/>
      </w:rPr>
    </w:lvl>
  </w:abstractNum>
  <w:abstractNum w:abstractNumId="7" w15:restartNumberingAfterBreak="0">
    <w:nsid w:val="5323294A"/>
    <w:multiLevelType w:val="hybridMultilevel"/>
    <w:tmpl w:val="89A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70"/>
    <w:rsid w:val="00006FB2"/>
    <w:rsid w:val="00011C5E"/>
    <w:rsid w:val="00011C96"/>
    <w:rsid w:val="00013631"/>
    <w:rsid w:val="00013869"/>
    <w:rsid w:val="00023DA8"/>
    <w:rsid w:val="0003580D"/>
    <w:rsid w:val="000361BE"/>
    <w:rsid w:val="00043D1D"/>
    <w:rsid w:val="00045453"/>
    <w:rsid w:val="0005285F"/>
    <w:rsid w:val="00053ED3"/>
    <w:rsid w:val="000556B3"/>
    <w:rsid w:val="00066F2A"/>
    <w:rsid w:val="000670B8"/>
    <w:rsid w:val="00067CF5"/>
    <w:rsid w:val="00073C68"/>
    <w:rsid w:val="00081A75"/>
    <w:rsid w:val="00092766"/>
    <w:rsid w:val="000B378A"/>
    <w:rsid w:val="000B617D"/>
    <w:rsid w:val="000C0F25"/>
    <w:rsid w:val="000C5AAC"/>
    <w:rsid w:val="000D0760"/>
    <w:rsid w:val="000D0A52"/>
    <w:rsid w:val="000D52A1"/>
    <w:rsid w:val="000D7A10"/>
    <w:rsid w:val="000E1512"/>
    <w:rsid w:val="000F22AF"/>
    <w:rsid w:val="000F28D4"/>
    <w:rsid w:val="000F6C36"/>
    <w:rsid w:val="001006EB"/>
    <w:rsid w:val="00103184"/>
    <w:rsid w:val="00106ABB"/>
    <w:rsid w:val="00110163"/>
    <w:rsid w:val="00115EC9"/>
    <w:rsid w:val="00122BD4"/>
    <w:rsid w:val="00124965"/>
    <w:rsid w:val="0013306C"/>
    <w:rsid w:val="00134449"/>
    <w:rsid w:val="001373E0"/>
    <w:rsid w:val="00146ECE"/>
    <w:rsid w:val="001527EB"/>
    <w:rsid w:val="00157915"/>
    <w:rsid w:val="00157C9B"/>
    <w:rsid w:val="00171372"/>
    <w:rsid w:val="001728BF"/>
    <w:rsid w:val="00173434"/>
    <w:rsid w:val="00184AA4"/>
    <w:rsid w:val="00186ECA"/>
    <w:rsid w:val="001904DF"/>
    <w:rsid w:val="001918FB"/>
    <w:rsid w:val="001A11F8"/>
    <w:rsid w:val="001B6760"/>
    <w:rsid w:val="001C18AD"/>
    <w:rsid w:val="001C2A00"/>
    <w:rsid w:val="001C3B43"/>
    <w:rsid w:val="001C6FB5"/>
    <w:rsid w:val="001D0E52"/>
    <w:rsid w:val="001D39B8"/>
    <w:rsid w:val="001D418A"/>
    <w:rsid w:val="001D5D75"/>
    <w:rsid w:val="001D6AB3"/>
    <w:rsid w:val="001D7AA6"/>
    <w:rsid w:val="001F7290"/>
    <w:rsid w:val="002022C7"/>
    <w:rsid w:val="0020369F"/>
    <w:rsid w:val="00211886"/>
    <w:rsid w:val="00214B5B"/>
    <w:rsid w:val="00215942"/>
    <w:rsid w:val="0022606D"/>
    <w:rsid w:val="00226370"/>
    <w:rsid w:val="00226F39"/>
    <w:rsid w:val="002338DD"/>
    <w:rsid w:val="00242EBD"/>
    <w:rsid w:val="00243647"/>
    <w:rsid w:val="002471E2"/>
    <w:rsid w:val="002521CB"/>
    <w:rsid w:val="0025365D"/>
    <w:rsid w:val="0025402A"/>
    <w:rsid w:val="002718D4"/>
    <w:rsid w:val="00274326"/>
    <w:rsid w:val="00274962"/>
    <w:rsid w:val="0028064A"/>
    <w:rsid w:val="002819C6"/>
    <w:rsid w:val="00282914"/>
    <w:rsid w:val="002852A4"/>
    <w:rsid w:val="002864D6"/>
    <w:rsid w:val="002904EA"/>
    <w:rsid w:val="002905E4"/>
    <w:rsid w:val="00292563"/>
    <w:rsid w:val="0029519B"/>
    <w:rsid w:val="002B3B87"/>
    <w:rsid w:val="002B610A"/>
    <w:rsid w:val="002C385F"/>
    <w:rsid w:val="002D590E"/>
    <w:rsid w:val="002E0BAA"/>
    <w:rsid w:val="002F1DED"/>
    <w:rsid w:val="002F6F3B"/>
    <w:rsid w:val="002F773F"/>
    <w:rsid w:val="003122C4"/>
    <w:rsid w:val="0031337D"/>
    <w:rsid w:val="003141F2"/>
    <w:rsid w:val="00314CF5"/>
    <w:rsid w:val="00316B9D"/>
    <w:rsid w:val="00317C9E"/>
    <w:rsid w:val="0032245F"/>
    <w:rsid w:val="003272DA"/>
    <w:rsid w:val="003310AC"/>
    <w:rsid w:val="00334744"/>
    <w:rsid w:val="00334BEB"/>
    <w:rsid w:val="0033688A"/>
    <w:rsid w:val="00355F3C"/>
    <w:rsid w:val="00375FF2"/>
    <w:rsid w:val="003769A2"/>
    <w:rsid w:val="00381046"/>
    <w:rsid w:val="00390F19"/>
    <w:rsid w:val="00395EF4"/>
    <w:rsid w:val="003A117D"/>
    <w:rsid w:val="003A6030"/>
    <w:rsid w:val="003B004A"/>
    <w:rsid w:val="003B0187"/>
    <w:rsid w:val="003B23B6"/>
    <w:rsid w:val="003C01E5"/>
    <w:rsid w:val="003C2318"/>
    <w:rsid w:val="003C5DBA"/>
    <w:rsid w:val="003D7F8B"/>
    <w:rsid w:val="003E2593"/>
    <w:rsid w:val="003E5714"/>
    <w:rsid w:val="00400ACE"/>
    <w:rsid w:val="00405774"/>
    <w:rsid w:val="004068A4"/>
    <w:rsid w:val="004171EB"/>
    <w:rsid w:val="00420AAF"/>
    <w:rsid w:val="00424011"/>
    <w:rsid w:val="00425A63"/>
    <w:rsid w:val="004427C7"/>
    <w:rsid w:val="0044558A"/>
    <w:rsid w:val="0044708D"/>
    <w:rsid w:val="00447FF8"/>
    <w:rsid w:val="0045162E"/>
    <w:rsid w:val="00460341"/>
    <w:rsid w:val="0047241B"/>
    <w:rsid w:val="00472F22"/>
    <w:rsid w:val="004813AE"/>
    <w:rsid w:val="00481715"/>
    <w:rsid w:val="00481BE1"/>
    <w:rsid w:val="00482602"/>
    <w:rsid w:val="00482AF9"/>
    <w:rsid w:val="004A5DA0"/>
    <w:rsid w:val="004B14A2"/>
    <w:rsid w:val="004B6820"/>
    <w:rsid w:val="004B744B"/>
    <w:rsid w:val="004C55CC"/>
    <w:rsid w:val="004D161C"/>
    <w:rsid w:val="004D1CF5"/>
    <w:rsid w:val="004D412D"/>
    <w:rsid w:val="004D78BF"/>
    <w:rsid w:val="004E38D2"/>
    <w:rsid w:val="004F0A50"/>
    <w:rsid w:val="004F5188"/>
    <w:rsid w:val="00506D22"/>
    <w:rsid w:val="00513A91"/>
    <w:rsid w:val="005202B5"/>
    <w:rsid w:val="00540172"/>
    <w:rsid w:val="0054518A"/>
    <w:rsid w:val="00562497"/>
    <w:rsid w:val="00567AAA"/>
    <w:rsid w:val="00575897"/>
    <w:rsid w:val="0058089D"/>
    <w:rsid w:val="00584568"/>
    <w:rsid w:val="00591DE7"/>
    <w:rsid w:val="005B235B"/>
    <w:rsid w:val="005B337F"/>
    <w:rsid w:val="005B740F"/>
    <w:rsid w:val="005C1E6B"/>
    <w:rsid w:val="005C2E1A"/>
    <w:rsid w:val="005D1BAD"/>
    <w:rsid w:val="005D5E8F"/>
    <w:rsid w:val="005D6DFD"/>
    <w:rsid w:val="005E3368"/>
    <w:rsid w:val="005E57BD"/>
    <w:rsid w:val="005F2FAA"/>
    <w:rsid w:val="005F43F3"/>
    <w:rsid w:val="00611023"/>
    <w:rsid w:val="006125AF"/>
    <w:rsid w:val="0061498C"/>
    <w:rsid w:val="00622068"/>
    <w:rsid w:val="006254E4"/>
    <w:rsid w:val="00642B9A"/>
    <w:rsid w:val="00647CD3"/>
    <w:rsid w:val="00665CE2"/>
    <w:rsid w:val="00666A55"/>
    <w:rsid w:val="00667533"/>
    <w:rsid w:val="006678EB"/>
    <w:rsid w:val="006710A6"/>
    <w:rsid w:val="00681830"/>
    <w:rsid w:val="006A5755"/>
    <w:rsid w:val="006B5273"/>
    <w:rsid w:val="006C2AF0"/>
    <w:rsid w:val="006D5491"/>
    <w:rsid w:val="006E2E70"/>
    <w:rsid w:val="006E5EFD"/>
    <w:rsid w:val="006F40F9"/>
    <w:rsid w:val="006F6DE1"/>
    <w:rsid w:val="006F7352"/>
    <w:rsid w:val="00702B3E"/>
    <w:rsid w:val="007045FA"/>
    <w:rsid w:val="0071726F"/>
    <w:rsid w:val="00720E1A"/>
    <w:rsid w:val="00733DF0"/>
    <w:rsid w:val="00755D67"/>
    <w:rsid w:val="00757109"/>
    <w:rsid w:val="00757E54"/>
    <w:rsid w:val="00760662"/>
    <w:rsid w:val="00763158"/>
    <w:rsid w:val="00765AAF"/>
    <w:rsid w:val="007734BE"/>
    <w:rsid w:val="0077491E"/>
    <w:rsid w:val="00775754"/>
    <w:rsid w:val="00775861"/>
    <w:rsid w:val="00776DB5"/>
    <w:rsid w:val="0077704E"/>
    <w:rsid w:val="007771C2"/>
    <w:rsid w:val="00792C45"/>
    <w:rsid w:val="007A14FC"/>
    <w:rsid w:val="007A2407"/>
    <w:rsid w:val="007A6ED1"/>
    <w:rsid w:val="007B0649"/>
    <w:rsid w:val="007B0EA5"/>
    <w:rsid w:val="007B77D2"/>
    <w:rsid w:val="007C05AB"/>
    <w:rsid w:val="007D1A50"/>
    <w:rsid w:val="007D32A6"/>
    <w:rsid w:val="007E4B82"/>
    <w:rsid w:val="007F6215"/>
    <w:rsid w:val="00802F24"/>
    <w:rsid w:val="00810D78"/>
    <w:rsid w:val="008171A8"/>
    <w:rsid w:val="00820FC9"/>
    <w:rsid w:val="00821FE9"/>
    <w:rsid w:val="0082299A"/>
    <w:rsid w:val="008255DF"/>
    <w:rsid w:val="00825FBC"/>
    <w:rsid w:val="008303F2"/>
    <w:rsid w:val="00832926"/>
    <w:rsid w:val="0083490F"/>
    <w:rsid w:val="00847A75"/>
    <w:rsid w:val="008513F3"/>
    <w:rsid w:val="00851EAA"/>
    <w:rsid w:val="00854C5B"/>
    <w:rsid w:val="00857847"/>
    <w:rsid w:val="00861F3F"/>
    <w:rsid w:val="00864A44"/>
    <w:rsid w:val="00864F29"/>
    <w:rsid w:val="00884B46"/>
    <w:rsid w:val="00885B6B"/>
    <w:rsid w:val="00887603"/>
    <w:rsid w:val="00893655"/>
    <w:rsid w:val="00894661"/>
    <w:rsid w:val="008A0583"/>
    <w:rsid w:val="008A1E6C"/>
    <w:rsid w:val="008A7C8C"/>
    <w:rsid w:val="008B285F"/>
    <w:rsid w:val="008B5983"/>
    <w:rsid w:val="008B6937"/>
    <w:rsid w:val="008B6DB7"/>
    <w:rsid w:val="008B6F4A"/>
    <w:rsid w:val="008C1EBD"/>
    <w:rsid w:val="008D2243"/>
    <w:rsid w:val="008D2C3D"/>
    <w:rsid w:val="008D51B1"/>
    <w:rsid w:val="008E3C72"/>
    <w:rsid w:val="008E6B2E"/>
    <w:rsid w:val="008E711A"/>
    <w:rsid w:val="008F1DA1"/>
    <w:rsid w:val="00901E4E"/>
    <w:rsid w:val="00902906"/>
    <w:rsid w:val="00903A7F"/>
    <w:rsid w:val="009040DE"/>
    <w:rsid w:val="00907D99"/>
    <w:rsid w:val="00921DBB"/>
    <w:rsid w:val="00921FF1"/>
    <w:rsid w:val="009345BD"/>
    <w:rsid w:val="0093797D"/>
    <w:rsid w:val="00945802"/>
    <w:rsid w:val="00955CD7"/>
    <w:rsid w:val="00963BF6"/>
    <w:rsid w:val="009656FF"/>
    <w:rsid w:val="00974A3A"/>
    <w:rsid w:val="009867AD"/>
    <w:rsid w:val="00987763"/>
    <w:rsid w:val="0099658C"/>
    <w:rsid w:val="009A1E4F"/>
    <w:rsid w:val="009B62F8"/>
    <w:rsid w:val="009D452B"/>
    <w:rsid w:val="009E0361"/>
    <w:rsid w:val="009E667E"/>
    <w:rsid w:val="009F28C3"/>
    <w:rsid w:val="009F4FAA"/>
    <w:rsid w:val="009F5933"/>
    <w:rsid w:val="00A1012E"/>
    <w:rsid w:val="00A14CE4"/>
    <w:rsid w:val="00A20A51"/>
    <w:rsid w:val="00A308D9"/>
    <w:rsid w:val="00A50BD2"/>
    <w:rsid w:val="00A54A95"/>
    <w:rsid w:val="00A560FC"/>
    <w:rsid w:val="00A607B9"/>
    <w:rsid w:val="00A61E4E"/>
    <w:rsid w:val="00A73D54"/>
    <w:rsid w:val="00A91C9F"/>
    <w:rsid w:val="00A93323"/>
    <w:rsid w:val="00A937E2"/>
    <w:rsid w:val="00A970EB"/>
    <w:rsid w:val="00AA147B"/>
    <w:rsid w:val="00AA1E20"/>
    <w:rsid w:val="00AA2A5C"/>
    <w:rsid w:val="00AA40F4"/>
    <w:rsid w:val="00AB4396"/>
    <w:rsid w:val="00AB61E1"/>
    <w:rsid w:val="00AC0B8C"/>
    <w:rsid w:val="00AC3EFB"/>
    <w:rsid w:val="00AC4389"/>
    <w:rsid w:val="00AC4695"/>
    <w:rsid w:val="00AD0D1B"/>
    <w:rsid w:val="00AD4E37"/>
    <w:rsid w:val="00AD7F6F"/>
    <w:rsid w:val="00AE0B44"/>
    <w:rsid w:val="00AE2198"/>
    <w:rsid w:val="00AF3D59"/>
    <w:rsid w:val="00AF51FE"/>
    <w:rsid w:val="00AF540C"/>
    <w:rsid w:val="00B110C2"/>
    <w:rsid w:val="00B26658"/>
    <w:rsid w:val="00B349AA"/>
    <w:rsid w:val="00B36B40"/>
    <w:rsid w:val="00B44021"/>
    <w:rsid w:val="00B457CC"/>
    <w:rsid w:val="00B45E92"/>
    <w:rsid w:val="00B460C2"/>
    <w:rsid w:val="00B542A4"/>
    <w:rsid w:val="00B61CF3"/>
    <w:rsid w:val="00B62869"/>
    <w:rsid w:val="00B639AE"/>
    <w:rsid w:val="00B640E8"/>
    <w:rsid w:val="00B6587A"/>
    <w:rsid w:val="00B71C52"/>
    <w:rsid w:val="00B76C50"/>
    <w:rsid w:val="00B958D1"/>
    <w:rsid w:val="00B959A7"/>
    <w:rsid w:val="00B95F90"/>
    <w:rsid w:val="00B96682"/>
    <w:rsid w:val="00B97F17"/>
    <w:rsid w:val="00BA0218"/>
    <w:rsid w:val="00BB222C"/>
    <w:rsid w:val="00BB3BC8"/>
    <w:rsid w:val="00BB502C"/>
    <w:rsid w:val="00BB5DF9"/>
    <w:rsid w:val="00BD145A"/>
    <w:rsid w:val="00BD3DB5"/>
    <w:rsid w:val="00BD45C6"/>
    <w:rsid w:val="00BD6D56"/>
    <w:rsid w:val="00BE3898"/>
    <w:rsid w:val="00BE5D80"/>
    <w:rsid w:val="00BE6040"/>
    <w:rsid w:val="00BF2524"/>
    <w:rsid w:val="00BF5BE1"/>
    <w:rsid w:val="00BF6840"/>
    <w:rsid w:val="00BF69D4"/>
    <w:rsid w:val="00C01E2C"/>
    <w:rsid w:val="00C04755"/>
    <w:rsid w:val="00C069DC"/>
    <w:rsid w:val="00C111AC"/>
    <w:rsid w:val="00C1165A"/>
    <w:rsid w:val="00C13542"/>
    <w:rsid w:val="00C2249B"/>
    <w:rsid w:val="00C23A37"/>
    <w:rsid w:val="00C26A4E"/>
    <w:rsid w:val="00C27F5C"/>
    <w:rsid w:val="00C33BAB"/>
    <w:rsid w:val="00C34E68"/>
    <w:rsid w:val="00C4016E"/>
    <w:rsid w:val="00C413DE"/>
    <w:rsid w:val="00C43EF4"/>
    <w:rsid w:val="00C4535C"/>
    <w:rsid w:val="00C57753"/>
    <w:rsid w:val="00C62983"/>
    <w:rsid w:val="00C65844"/>
    <w:rsid w:val="00C66292"/>
    <w:rsid w:val="00C75A09"/>
    <w:rsid w:val="00C820CD"/>
    <w:rsid w:val="00C92E44"/>
    <w:rsid w:val="00C92FF8"/>
    <w:rsid w:val="00CA0198"/>
    <w:rsid w:val="00CA244C"/>
    <w:rsid w:val="00CD2E57"/>
    <w:rsid w:val="00CD3754"/>
    <w:rsid w:val="00CD43A3"/>
    <w:rsid w:val="00CD4600"/>
    <w:rsid w:val="00CD4614"/>
    <w:rsid w:val="00CD6DF8"/>
    <w:rsid w:val="00CE069E"/>
    <w:rsid w:val="00CE2F31"/>
    <w:rsid w:val="00CE58A0"/>
    <w:rsid w:val="00CE6E0C"/>
    <w:rsid w:val="00CF2995"/>
    <w:rsid w:val="00D1041E"/>
    <w:rsid w:val="00D139D4"/>
    <w:rsid w:val="00D13ED8"/>
    <w:rsid w:val="00D30CFB"/>
    <w:rsid w:val="00D31A91"/>
    <w:rsid w:val="00D342D5"/>
    <w:rsid w:val="00D37CA7"/>
    <w:rsid w:val="00D4402E"/>
    <w:rsid w:val="00D5730E"/>
    <w:rsid w:val="00D6173E"/>
    <w:rsid w:val="00D71159"/>
    <w:rsid w:val="00D72A5B"/>
    <w:rsid w:val="00D74A98"/>
    <w:rsid w:val="00D83A2B"/>
    <w:rsid w:val="00D84A68"/>
    <w:rsid w:val="00D8583F"/>
    <w:rsid w:val="00D86771"/>
    <w:rsid w:val="00D87D6D"/>
    <w:rsid w:val="00D90027"/>
    <w:rsid w:val="00DA74AB"/>
    <w:rsid w:val="00DB6605"/>
    <w:rsid w:val="00DC03D6"/>
    <w:rsid w:val="00DC2347"/>
    <w:rsid w:val="00DC323F"/>
    <w:rsid w:val="00DC4DFD"/>
    <w:rsid w:val="00DC64EF"/>
    <w:rsid w:val="00DC76C7"/>
    <w:rsid w:val="00DD03B4"/>
    <w:rsid w:val="00DD35AF"/>
    <w:rsid w:val="00DE4EE4"/>
    <w:rsid w:val="00DE7EB4"/>
    <w:rsid w:val="00DF1034"/>
    <w:rsid w:val="00DF1876"/>
    <w:rsid w:val="00DF7D5E"/>
    <w:rsid w:val="00E01289"/>
    <w:rsid w:val="00E043A3"/>
    <w:rsid w:val="00E07FFD"/>
    <w:rsid w:val="00E10A30"/>
    <w:rsid w:val="00E120E5"/>
    <w:rsid w:val="00E12AF3"/>
    <w:rsid w:val="00E2095E"/>
    <w:rsid w:val="00E249E4"/>
    <w:rsid w:val="00E252FE"/>
    <w:rsid w:val="00E3262D"/>
    <w:rsid w:val="00E334CA"/>
    <w:rsid w:val="00E34049"/>
    <w:rsid w:val="00E629A1"/>
    <w:rsid w:val="00E640F0"/>
    <w:rsid w:val="00E67A26"/>
    <w:rsid w:val="00E7164C"/>
    <w:rsid w:val="00E76262"/>
    <w:rsid w:val="00E8232D"/>
    <w:rsid w:val="00E8765E"/>
    <w:rsid w:val="00E9359A"/>
    <w:rsid w:val="00E96BF5"/>
    <w:rsid w:val="00EA0BEC"/>
    <w:rsid w:val="00EA0DA5"/>
    <w:rsid w:val="00EA473C"/>
    <w:rsid w:val="00EB0E14"/>
    <w:rsid w:val="00EB3B34"/>
    <w:rsid w:val="00EB57EB"/>
    <w:rsid w:val="00EB6DBF"/>
    <w:rsid w:val="00EB7E1E"/>
    <w:rsid w:val="00EC0153"/>
    <w:rsid w:val="00EC5CD2"/>
    <w:rsid w:val="00EC6F42"/>
    <w:rsid w:val="00ED5D96"/>
    <w:rsid w:val="00EF1FDF"/>
    <w:rsid w:val="00EF2D3C"/>
    <w:rsid w:val="00EF75B8"/>
    <w:rsid w:val="00F05D43"/>
    <w:rsid w:val="00F06C62"/>
    <w:rsid w:val="00F07084"/>
    <w:rsid w:val="00F27330"/>
    <w:rsid w:val="00F313FC"/>
    <w:rsid w:val="00F3721D"/>
    <w:rsid w:val="00F4353E"/>
    <w:rsid w:val="00F456E7"/>
    <w:rsid w:val="00F471C5"/>
    <w:rsid w:val="00F51378"/>
    <w:rsid w:val="00F543A8"/>
    <w:rsid w:val="00F55D56"/>
    <w:rsid w:val="00F5601B"/>
    <w:rsid w:val="00F562E4"/>
    <w:rsid w:val="00F61C06"/>
    <w:rsid w:val="00F6517C"/>
    <w:rsid w:val="00F66476"/>
    <w:rsid w:val="00F678BD"/>
    <w:rsid w:val="00F70241"/>
    <w:rsid w:val="00F72007"/>
    <w:rsid w:val="00F77680"/>
    <w:rsid w:val="00F81139"/>
    <w:rsid w:val="00F84871"/>
    <w:rsid w:val="00F854CA"/>
    <w:rsid w:val="00F86851"/>
    <w:rsid w:val="00F878B1"/>
    <w:rsid w:val="00F91923"/>
    <w:rsid w:val="00F92857"/>
    <w:rsid w:val="00F93E88"/>
    <w:rsid w:val="00FA06D3"/>
    <w:rsid w:val="00FB1469"/>
    <w:rsid w:val="00FB3E69"/>
    <w:rsid w:val="00FC0104"/>
    <w:rsid w:val="00FC0556"/>
    <w:rsid w:val="00FC0B8B"/>
    <w:rsid w:val="00FC1A2B"/>
    <w:rsid w:val="00FC7A5D"/>
    <w:rsid w:val="00FC7B68"/>
    <w:rsid w:val="00FD0F37"/>
    <w:rsid w:val="00FD23ED"/>
    <w:rsid w:val="00FD388E"/>
    <w:rsid w:val="00F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14107"/>
  <w15:docId w15:val="{D4606865-D9E0-4206-BC3D-F41F611F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GB" w:eastAsia="en-GB" w:bidi="en-GB"/>
    </w:rPr>
  </w:style>
  <w:style w:type="paragraph" w:styleId="Heading1">
    <w:name w:val="heading 1"/>
    <w:basedOn w:val="Normal"/>
    <w:uiPriority w:val="1"/>
    <w:qFormat/>
    <w:pPr>
      <w:spacing w:before="92"/>
      <w:ind w:left="218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218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7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"/>
      <w:ind w:left="938" w:hanging="72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CommentReference">
    <w:name w:val="annotation reference"/>
    <w:basedOn w:val="DefaultParagraphFont"/>
    <w:semiHidden/>
    <w:unhideWhenUsed/>
    <w:rsid w:val="00945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8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802"/>
    <w:rPr>
      <w:rFonts w:ascii="Arial" w:eastAsia="Arial" w:hAnsi="Arial" w:cs="Arial"/>
      <w:sz w:val="20"/>
      <w:szCs w:val="20"/>
      <w:lang w:val="en-GB" w:eastAsia="en-GB" w:bidi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802"/>
    <w:rPr>
      <w:rFonts w:ascii="Arial" w:eastAsia="Arial" w:hAnsi="Arial" w:cs="Arial"/>
      <w:b/>
      <w:bCs/>
      <w:sz w:val="20"/>
      <w:szCs w:val="20"/>
      <w:lang w:val="en-GB" w:eastAsia="en-GB" w:bidi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8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802"/>
    <w:rPr>
      <w:rFonts w:ascii="Segoe UI" w:eastAsia="Arial" w:hAnsi="Segoe UI" w:cs="Segoe UI"/>
      <w:sz w:val="18"/>
      <w:szCs w:val="18"/>
      <w:lang w:val="en-GB" w:eastAsia="en-GB" w:bidi="en-GB"/>
    </w:rPr>
  </w:style>
  <w:style w:type="paragraph" w:styleId="Revision">
    <w:name w:val="Revision"/>
    <w:hidden/>
    <w:uiPriority w:val="99"/>
    <w:semiHidden/>
    <w:rsid w:val="00E9359A"/>
    <w:pPr>
      <w:widowControl/>
      <w:autoSpaceDE/>
      <w:autoSpaceDN/>
    </w:pPr>
    <w:rPr>
      <w:rFonts w:ascii="Arial" w:eastAsia="Arial" w:hAnsi="Arial" w:cs="Arial"/>
      <w:lang w:val="en-GB" w:eastAsia="en-GB" w:bidi="en-GB"/>
    </w:rPr>
  </w:style>
  <w:style w:type="character" w:customStyle="1" w:styleId="Heading2Char">
    <w:name w:val="Heading 2 Char"/>
    <w:basedOn w:val="DefaultParagraphFont"/>
    <w:link w:val="Heading2"/>
    <w:uiPriority w:val="1"/>
    <w:rsid w:val="001006EB"/>
    <w:rPr>
      <w:rFonts w:ascii="Arial" w:eastAsia="Arial" w:hAnsi="Arial" w:cs="Arial"/>
      <w:b/>
      <w:bCs/>
      <w:lang w:val="en-GB" w:eastAsia="en-GB" w:bidi="en-GB"/>
    </w:rPr>
  </w:style>
  <w:style w:type="table" w:styleId="TableGrid">
    <w:name w:val="Table Grid"/>
    <w:basedOn w:val="TableNormal"/>
    <w:uiPriority w:val="39"/>
    <w:rsid w:val="00BD4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125AF"/>
    <w:rPr>
      <w:rFonts w:ascii="Arial" w:eastAsia="Arial" w:hAnsi="Arial" w:cs="Arial"/>
      <w:sz w:val="20"/>
      <w:szCs w:val="20"/>
      <w:lang w:val="en-GB" w:eastAsia="en-GB" w:bidi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7B9"/>
    <w:rPr>
      <w:rFonts w:asciiTheme="majorHAnsi" w:eastAsiaTheme="majorEastAsia" w:hAnsiTheme="majorHAnsi" w:cstheme="majorBidi"/>
      <w:color w:val="365F91" w:themeColor="accent1" w:themeShade="BF"/>
      <w:lang w:val="en-GB" w:eastAsia="en-GB" w:bidi="en-GB"/>
    </w:rPr>
  </w:style>
  <w:style w:type="paragraph" w:styleId="Header">
    <w:name w:val="header"/>
    <w:basedOn w:val="Normal"/>
    <w:link w:val="HeaderChar"/>
    <w:uiPriority w:val="99"/>
    <w:unhideWhenUsed/>
    <w:rsid w:val="00FD0F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F37"/>
    <w:rPr>
      <w:rFonts w:ascii="Arial" w:eastAsia="Arial" w:hAnsi="Arial" w:cs="Arial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FD0F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F37"/>
    <w:rPr>
      <w:rFonts w:ascii="Arial" w:eastAsia="Arial" w:hAnsi="Arial" w:cs="Arial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2114F-EDD7-4BCA-A8EA-A1C35E8B7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greensladeb</dc:creator>
  <cp:lastModifiedBy>Raphael Malyankar</cp:lastModifiedBy>
  <cp:revision>59</cp:revision>
  <dcterms:created xsi:type="dcterms:W3CDTF">2021-10-29T22:59:00Z</dcterms:created>
  <dcterms:modified xsi:type="dcterms:W3CDTF">2021-11-29T20:41:00Z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2020-02-22T00:00:00Z</vt:filetime>
  </property>
</Properties>
</file>