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660488" w14:textId="77777777" w:rsidR="00823AB8" w:rsidRDefault="00823AB8">
      <w:pPr>
        <w:widowControl w:val="0"/>
        <w:spacing w:after="200" w:line="276" w:lineRule="auto"/>
      </w:pPr>
    </w:p>
    <w:tbl>
      <w:tblPr>
        <w:tblStyle w:val="a"/>
        <w:tblW w:w="9976" w:type="dxa"/>
        <w:tblLayout w:type="fixed"/>
        <w:tblLook w:val="0000" w:firstRow="0" w:lastRow="0" w:firstColumn="0" w:lastColumn="0" w:noHBand="0" w:noVBand="0"/>
      </w:tblPr>
      <w:tblGrid>
        <w:gridCol w:w="9976"/>
      </w:tblGrid>
      <w:tr w:rsidR="00823AB8" w14:paraId="439F7CE4" w14:textId="77777777">
        <w:tc>
          <w:tcPr>
            <w:tcW w:w="9976" w:type="dxa"/>
            <w:tcMar>
              <w:bottom w:w="567" w:type="dxa"/>
            </w:tcMar>
          </w:tcPr>
          <w:p w14:paraId="1AC8A848" w14:textId="77777777" w:rsidR="00823AB8" w:rsidRDefault="00611405">
            <w:pPr>
              <w:ind w:right="-1040"/>
            </w:pPr>
            <w:bookmarkStart w:id="0" w:name="h.gjdgxs" w:colFirst="0" w:colLast="0"/>
            <w:bookmarkEnd w:id="0"/>
            <w:r>
              <w:rPr>
                <w:color w:val="1F2B7C"/>
                <w:sz w:val="72"/>
              </w:rPr>
              <w:t>Mapping Personnel Handbook</w:t>
            </w:r>
          </w:p>
          <w:p w14:paraId="1EEC8197" w14:textId="77777777" w:rsidR="00823AB8" w:rsidRDefault="00823AB8">
            <w:pPr>
              <w:ind w:right="-1040"/>
            </w:pPr>
          </w:p>
          <w:p w14:paraId="72343081" w14:textId="77777777" w:rsidR="00823AB8" w:rsidRDefault="00611405">
            <w:pPr>
              <w:ind w:right="-1040"/>
            </w:pPr>
            <w:r>
              <w:rPr>
                <w:color w:val="1F2B7C"/>
                <w:sz w:val="56"/>
              </w:rPr>
              <w:t>Principles and standards</w:t>
            </w:r>
          </w:p>
          <w:p w14:paraId="5735BCF9" w14:textId="77777777" w:rsidR="00823AB8" w:rsidRDefault="00611405">
            <w:pPr>
              <w:ind w:right="-1040"/>
            </w:pPr>
            <w:r>
              <w:rPr>
                <w:color w:val="1F2B7C"/>
                <w:sz w:val="72"/>
              </w:rPr>
              <w:t xml:space="preserve"> </w:t>
            </w:r>
          </w:p>
        </w:tc>
      </w:tr>
      <w:tr w:rsidR="00823AB8" w14:paraId="4F46F0EC" w14:textId="77777777">
        <w:trPr>
          <w:trHeight w:val="560"/>
        </w:trPr>
        <w:tc>
          <w:tcPr>
            <w:tcW w:w="9976" w:type="dxa"/>
            <w:tcMar>
              <w:bottom w:w="567" w:type="dxa"/>
            </w:tcMar>
          </w:tcPr>
          <w:p w14:paraId="588707E6" w14:textId="77777777" w:rsidR="00823AB8" w:rsidRDefault="00611405">
            <w:pPr>
              <w:pStyle w:val="Subtitle"/>
            </w:pPr>
            <w:bookmarkStart w:id="1" w:name="h.30j0zll" w:colFirst="0" w:colLast="0"/>
            <w:bookmarkEnd w:id="1"/>
            <w:r>
              <w:t xml:space="preserve">Linking SNOMED CT® Concepts to ICD-10 </w:t>
            </w:r>
          </w:p>
        </w:tc>
      </w:tr>
      <w:tr w:rsidR="00823AB8" w14:paraId="54E67F37" w14:textId="77777777">
        <w:tc>
          <w:tcPr>
            <w:tcW w:w="9976" w:type="dxa"/>
            <w:tcMar>
              <w:right w:w="0" w:type="dxa"/>
            </w:tcMar>
          </w:tcPr>
          <w:p w14:paraId="6F957CED" w14:textId="57A2EED6" w:rsidR="00823AB8" w:rsidRDefault="002C4DE0">
            <w:pPr>
              <w:pStyle w:val="Subtitle"/>
            </w:pPr>
            <w:bookmarkStart w:id="2" w:name="h.1fob9te" w:colFirst="0" w:colLast="0"/>
            <w:bookmarkEnd w:id="2"/>
            <w:r>
              <w:t>Date 20140723</w:t>
            </w:r>
          </w:p>
        </w:tc>
      </w:tr>
      <w:tr w:rsidR="00823AB8" w14:paraId="2B244322" w14:textId="77777777">
        <w:tc>
          <w:tcPr>
            <w:tcW w:w="9976" w:type="dxa"/>
            <w:tcMar>
              <w:right w:w="0" w:type="dxa"/>
            </w:tcMar>
          </w:tcPr>
          <w:p w14:paraId="29AB4935" w14:textId="39B6A93D" w:rsidR="00823AB8" w:rsidRDefault="00611405">
            <w:pPr>
              <w:pStyle w:val="Subtitle"/>
            </w:pPr>
            <w:bookmarkStart w:id="3" w:name="h.3znysh7" w:colFirst="0" w:colLast="0"/>
            <w:bookmarkEnd w:id="3"/>
            <w:r>
              <w:t xml:space="preserve">Version </w:t>
            </w:r>
            <w:r w:rsidR="00265FF9">
              <w:t>2</w:t>
            </w:r>
          </w:p>
        </w:tc>
      </w:tr>
    </w:tbl>
    <w:p w14:paraId="293030C4" w14:textId="77777777" w:rsidR="00823AB8" w:rsidRDefault="00611405">
      <w:r>
        <w:br w:type="page"/>
      </w:r>
    </w:p>
    <w:p w14:paraId="38CB98A2" w14:textId="77777777" w:rsidR="00823AB8" w:rsidRDefault="00823AB8">
      <w:pPr>
        <w:widowControl w:val="0"/>
        <w:spacing w:after="200" w:line="276" w:lineRule="auto"/>
      </w:pPr>
    </w:p>
    <w:p w14:paraId="75AB58FD" w14:textId="77777777" w:rsidR="00823AB8" w:rsidRDefault="00611405">
      <w:pPr>
        <w:spacing w:after="200"/>
      </w:pPr>
      <w:r>
        <w:rPr>
          <w:b/>
        </w:rPr>
        <w:t>Amendment History</w:t>
      </w:r>
    </w:p>
    <w:tbl>
      <w:tblPr>
        <w:tblStyle w:val="a0"/>
        <w:tblW w:w="87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20"/>
        <w:gridCol w:w="2237"/>
        <w:gridCol w:w="4906"/>
      </w:tblGrid>
      <w:tr w:rsidR="00823AB8" w14:paraId="1F971F76" w14:textId="77777777">
        <w:trPr>
          <w:trHeight w:val="380"/>
        </w:trPr>
        <w:tc>
          <w:tcPr>
            <w:tcW w:w="1620" w:type="dxa"/>
            <w:tcBorders>
              <w:left w:val="nil"/>
              <w:right w:val="nil"/>
            </w:tcBorders>
            <w:shd w:val="clear" w:color="auto" w:fill="C7DAF1"/>
            <w:vAlign w:val="center"/>
          </w:tcPr>
          <w:p w14:paraId="4981CF74" w14:textId="77777777" w:rsidR="00823AB8" w:rsidRDefault="00611405">
            <w:bookmarkStart w:id="4" w:name="h.2et92p0" w:colFirst="0" w:colLast="0"/>
            <w:bookmarkEnd w:id="4"/>
            <w:r>
              <w:rPr>
                <w:b/>
              </w:rPr>
              <w:t>Date</w:t>
            </w:r>
          </w:p>
        </w:tc>
        <w:tc>
          <w:tcPr>
            <w:tcW w:w="2237" w:type="dxa"/>
            <w:tcBorders>
              <w:left w:val="nil"/>
              <w:right w:val="nil"/>
            </w:tcBorders>
            <w:shd w:val="clear" w:color="auto" w:fill="C7DAF1"/>
            <w:vAlign w:val="center"/>
          </w:tcPr>
          <w:p w14:paraId="14008490" w14:textId="77777777" w:rsidR="00823AB8" w:rsidRDefault="00611405">
            <w:r>
              <w:rPr>
                <w:b/>
              </w:rPr>
              <w:t>Editor</w:t>
            </w:r>
          </w:p>
        </w:tc>
        <w:tc>
          <w:tcPr>
            <w:tcW w:w="4906" w:type="dxa"/>
            <w:tcBorders>
              <w:left w:val="nil"/>
            </w:tcBorders>
            <w:shd w:val="clear" w:color="auto" w:fill="C7DAF1"/>
            <w:vAlign w:val="center"/>
          </w:tcPr>
          <w:p w14:paraId="72EA3F9B" w14:textId="77777777" w:rsidR="00823AB8" w:rsidRDefault="00611405">
            <w:r>
              <w:rPr>
                <w:b/>
              </w:rPr>
              <w:t>Comments</w:t>
            </w:r>
          </w:p>
        </w:tc>
      </w:tr>
      <w:tr w:rsidR="00823AB8" w14:paraId="21154B85" w14:textId="77777777">
        <w:trPr>
          <w:trHeight w:val="200"/>
        </w:trPr>
        <w:tc>
          <w:tcPr>
            <w:tcW w:w="1620" w:type="dxa"/>
            <w:vAlign w:val="center"/>
          </w:tcPr>
          <w:p w14:paraId="039EB8FA" w14:textId="77777777" w:rsidR="00823AB8" w:rsidRDefault="00611405">
            <w:bookmarkStart w:id="5" w:name="h.tyjcwt" w:colFirst="0" w:colLast="0"/>
            <w:bookmarkEnd w:id="5"/>
            <w:r>
              <w:t>20120308</w:t>
            </w:r>
          </w:p>
        </w:tc>
        <w:tc>
          <w:tcPr>
            <w:tcW w:w="2237" w:type="dxa"/>
            <w:vAlign w:val="center"/>
          </w:tcPr>
          <w:p w14:paraId="7B2B10C1" w14:textId="77777777" w:rsidR="00823AB8" w:rsidRDefault="00611405">
            <w:bookmarkStart w:id="6" w:name="h.3dy6vkm" w:colFirst="0" w:colLast="0"/>
            <w:bookmarkEnd w:id="6"/>
            <w:r>
              <w:t>Hazel Brear</w:t>
            </w:r>
          </w:p>
        </w:tc>
        <w:tc>
          <w:tcPr>
            <w:tcW w:w="4906" w:type="dxa"/>
            <w:vAlign w:val="center"/>
          </w:tcPr>
          <w:p w14:paraId="3E2EB652" w14:textId="77777777" w:rsidR="00823AB8" w:rsidRDefault="00611405">
            <w:r>
              <w:t>First draft for comments</w:t>
            </w:r>
          </w:p>
        </w:tc>
      </w:tr>
      <w:tr w:rsidR="00823AB8" w14:paraId="37A5B6D9" w14:textId="77777777">
        <w:trPr>
          <w:trHeight w:val="240"/>
        </w:trPr>
        <w:tc>
          <w:tcPr>
            <w:tcW w:w="1620" w:type="dxa"/>
            <w:vAlign w:val="center"/>
          </w:tcPr>
          <w:p w14:paraId="48FEFE17" w14:textId="77777777" w:rsidR="00823AB8" w:rsidRDefault="00611405">
            <w:r>
              <w:t>20120903</w:t>
            </w:r>
          </w:p>
        </w:tc>
        <w:tc>
          <w:tcPr>
            <w:tcW w:w="2237" w:type="dxa"/>
            <w:vAlign w:val="center"/>
          </w:tcPr>
          <w:p w14:paraId="79668AD9" w14:textId="77777777" w:rsidR="00823AB8" w:rsidRDefault="00611405">
            <w:r>
              <w:t>Donna Morgan</w:t>
            </w:r>
          </w:p>
        </w:tc>
        <w:tc>
          <w:tcPr>
            <w:tcW w:w="4906" w:type="dxa"/>
            <w:vAlign w:val="center"/>
          </w:tcPr>
          <w:p w14:paraId="6DE9A682" w14:textId="77777777" w:rsidR="00823AB8" w:rsidRDefault="00611405">
            <w:r>
              <w:t>Second draft for comments</w:t>
            </w:r>
          </w:p>
        </w:tc>
      </w:tr>
      <w:tr w:rsidR="00823AB8" w14:paraId="0EFA6FF0" w14:textId="77777777">
        <w:trPr>
          <w:trHeight w:val="280"/>
        </w:trPr>
        <w:tc>
          <w:tcPr>
            <w:tcW w:w="1620" w:type="dxa"/>
            <w:vAlign w:val="center"/>
          </w:tcPr>
          <w:p w14:paraId="6B6472C7" w14:textId="77777777" w:rsidR="00823AB8" w:rsidRDefault="00611405">
            <w:r>
              <w:t>20121012</w:t>
            </w:r>
          </w:p>
        </w:tc>
        <w:tc>
          <w:tcPr>
            <w:tcW w:w="2237" w:type="dxa"/>
            <w:vAlign w:val="center"/>
          </w:tcPr>
          <w:p w14:paraId="0794353B" w14:textId="77777777" w:rsidR="00823AB8" w:rsidRDefault="00611405">
            <w:r>
              <w:t>Donna Morgan</w:t>
            </w:r>
          </w:p>
        </w:tc>
        <w:tc>
          <w:tcPr>
            <w:tcW w:w="4906" w:type="dxa"/>
            <w:vAlign w:val="center"/>
          </w:tcPr>
          <w:p w14:paraId="5BCAD280" w14:textId="77777777" w:rsidR="00823AB8" w:rsidRDefault="00611405">
            <w:r>
              <w:t>Third draft for comments</w:t>
            </w:r>
          </w:p>
        </w:tc>
      </w:tr>
      <w:tr w:rsidR="00823AB8" w14:paraId="6A5ED77A" w14:textId="77777777">
        <w:trPr>
          <w:trHeight w:val="260"/>
        </w:trPr>
        <w:tc>
          <w:tcPr>
            <w:tcW w:w="1620" w:type="dxa"/>
            <w:vAlign w:val="center"/>
          </w:tcPr>
          <w:p w14:paraId="38A51232" w14:textId="77777777" w:rsidR="00823AB8" w:rsidRDefault="00611405">
            <w:r>
              <w:t>20121018</w:t>
            </w:r>
          </w:p>
        </w:tc>
        <w:tc>
          <w:tcPr>
            <w:tcW w:w="2237" w:type="dxa"/>
            <w:vAlign w:val="center"/>
          </w:tcPr>
          <w:p w14:paraId="2FB7D0FF" w14:textId="77777777" w:rsidR="00823AB8" w:rsidRDefault="00611405">
            <w:r>
              <w:t>Donna Morgan</w:t>
            </w:r>
          </w:p>
        </w:tc>
        <w:tc>
          <w:tcPr>
            <w:tcW w:w="4906" w:type="dxa"/>
            <w:vAlign w:val="center"/>
          </w:tcPr>
          <w:p w14:paraId="39D98F65" w14:textId="77777777" w:rsidR="00823AB8" w:rsidRDefault="00611405">
            <w:r>
              <w:t>Fourth draft for comments</w:t>
            </w:r>
          </w:p>
        </w:tc>
      </w:tr>
      <w:tr w:rsidR="00823AB8" w14:paraId="4F878748" w14:textId="77777777">
        <w:trPr>
          <w:trHeight w:val="300"/>
        </w:trPr>
        <w:tc>
          <w:tcPr>
            <w:tcW w:w="1620" w:type="dxa"/>
            <w:vAlign w:val="center"/>
          </w:tcPr>
          <w:p w14:paraId="537D4F97" w14:textId="77777777" w:rsidR="00823AB8" w:rsidRDefault="00611405">
            <w:r>
              <w:t>20130110</w:t>
            </w:r>
          </w:p>
        </w:tc>
        <w:tc>
          <w:tcPr>
            <w:tcW w:w="2237" w:type="dxa"/>
            <w:vAlign w:val="center"/>
          </w:tcPr>
          <w:p w14:paraId="09633FC2" w14:textId="77777777" w:rsidR="00823AB8" w:rsidRDefault="00611405">
            <w:r>
              <w:t>Donna Morgan</w:t>
            </w:r>
          </w:p>
        </w:tc>
        <w:tc>
          <w:tcPr>
            <w:tcW w:w="4906" w:type="dxa"/>
            <w:vAlign w:val="center"/>
          </w:tcPr>
          <w:p w14:paraId="3F91982B" w14:textId="77777777" w:rsidR="00823AB8" w:rsidRDefault="00611405">
            <w:r>
              <w:t>Fifth draft for comments</w:t>
            </w:r>
          </w:p>
        </w:tc>
      </w:tr>
      <w:tr w:rsidR="00823AB8" w14:paraId="1FA603DB" w14:textId="77777777">
        <w:trPr>
          <w:trHeight w:val="540"/>
        </w:trPr>
        <w:tc>
          <w:tcPr>
            <w:tcW w:w="1620" w:type="dxa"/>
            <w:vAlign w:val="center"/>
          </w:tcPr>
          <w:p w14:paraId="1D5DB0F2" w14:textId="77777777" w:rsidR="00823AB8" w:rsidRDefault="00611405">
            <w:pPr>
              <w:jc w:val="both"/>
            </w:pPr>
            <w:r>
              <w:t>20130301</w:t>
            </w:r>
          </w:p>
        </w:tc>
        <w:tc>
          <w:tcPr>
            <w:tcW w:w="2237" w:type="dxa"/>
            <w:vAlign w:val="center"/>
          </w:tcPr>
          <w:p w14:paraId="2E59FAF3" w14:textId="77777777" w:rsidR="00823AB8" w:rsidRDefault="00611405">
            <w:r>
              <w:t>Kathy Giannangelo</w:t>
            </w:r>
          </w:p>
        </w:tc>
        <w:tc>
          <w:tcPr>
            <w:tcW w:w="4906" w:type="dxa"/>
            <w:vAlign w:val="center"/>
          </w:tcPr>
          <w:p w14:paraId="4CFCF73F" w14:textId="77777777" w:rsidR="00823AB8" w:rsidRDefault="00611405">
            <w:r>
              <w:t xml:space="preserve">Revised principles 01, 04, 09, 10, 11, 12, 16, 17, 25 and added Appendix 3. </w:t>
            </w:r>
          </w:p>
        </w:tc>
      </w:tr>
      <w:tr w:rsidR="00823AB8" w14:paraId="21B7C954" w14:textId="77777777">
        <w:trPr>
          <w:trHeight w:val="300"/>
        </w:trPr>
        <w:tc>
          <w:tcPr>
            <w:tcW w:w="1620" w:type="dxa"/>
            <w:vAlign w:val="center"/>
          </w:tcPr>
          <w:p w14:paraId="3EEEA57A" w14:textId="77777777" w:rsidR="00823AB8" w:rsidRDefault="00611405">
            <w:r>
              <w:t>20130305</w:t>
            </w:r>
          </w:p>
        </w:tc>
        <w:tc>
          <w:tcPr>
            <w:tcW w:w="2237" w:type="dxa"/>
            <w:vAlign w:val="center"/>
          </w:tcPr>
          <w:p w14:paraId="644F06A5" w14:textId="77777777" w:rsidR="00823AB8" w:rsidRDefault="00611405">
            <w:r>
              <w:t>Donna Morgan</w:t>
            </w:r>
          </w:p>
        </w:tc>
        <w:tc>
          <w:tcPr>
            <w:tcW w:w="4906" w:type="dxa"/>
            <w:vAlign w:val="center"/>
          </w:tcPr>
          <w:p w14:paraId="46BED32A" w14:textId="77777777" w:rsidR="00823AB8" w:rsidRDefault="00611405">
            <w:r>
              <w:t>Added principle 26 and revised 9 and 12</w:t>
            </w:r>
          </w:p>
        </w:tc>
      </w:tr>
      <w:tr w:rsidR="00823AB8" w14:paraId="0CE0DD75" w14:textId="77777777">
        <w:trPr>
          <w:trHeight w:val="180"/>
        </w:trPr>
        <w:tc>
          <w:tcPr>
            <w:tcW w:w="1620" w:type="dxa"/>
            <w:vAlign w:val="center"/>
          </w:tcPr>
          <w:p w14:paraId="22B3518B" w14:textId="77777777" w:rsidR="00823AB8" w:rsidRDefault="00611405">
            <w:r>
              <w:t>20130327</w:t>
            </w:r>
          </w:p>
        </w:tc>
        <w:tc>
          <w:tcPr>
            <w:tcW w:w="2237" w:type="dxa"/>
            <w:vAlign w:val="center"/>
          </w:tcPr>
          <w:p w14:paraId="544BF38C" w14:textId="77777777" w:rsidR="00823AB8" w:rsidRDefault="00611405">
            <w:r>
              <w:t>Donna Morgan</w:t>
            </w:r>
          </w:p>
        </w:tc>
        <w:tc>
          <w:tcPr>
            <w:tcW w:w="4906" w:type="dxa"/>
            <w:vAlign w:val="center"/>
          </w:tcPr>
          <w:p w14:paraId="00CB2897" w14:textId="77777777" w:rsidR="00823AB8" w:rsidRDefault="00611405">
            <w:r>
              <w:t>Final Draft</w:t>
            </w:r>
          </w:p>
        </w:tc>
      </w:tr>
      <w:tr w:rsidR="00823AB8" w14:paraId="4C537FF5" w14:textId="77777777">
        <w:trPr>
          <w:trHeight w:val="200"/>
        </w:trPr>
        <w:tc>
          <w:tcPr>
            <w:tcW w:w="1620" w:type="dxa"/>
            <w:vAlign w:val="center"/>
          </w:tcPr>
          <w:p w14:paraId="299C989D" w14:textId="77777777" w:rsidR="00823AB8" w:rsidRDefault="00611405">
            <w:r>
              <w:t>20130711</w:t>
            </w:r>
          </w:p>
        </w:tc>
        <w:tc>
          <w:tcPr>
            <w:tcW w:w="2237" w:type="dxa"/>
            <w:vAlign w:val="center"/>
          </w:tcPr>
          <w:p w14:paraId="77978C78" w14:textId="77777777" w:rsidR="00823AB8" w:rsidRDefault="00611405">
            <w:r>
              <w:t>Krista Lilly</w:t>
            </w:r>
          </w:p>
        </w:tc>
        <w:tc>
          <w:tcPr>
            <w:tcW w:w="4906" w:type="dxa"/>
            <w:vAlign w:val="center"/>
          </w:tcPr>
          <w:p w14:paraId="0BF4E074" w14:textId="77777777" w:rsidR="00823AB8" w:rsidRDefault="00611405">
            <w:r>
              <w:t>Added principle 27</w:t>
            </w:r>
          </w:p>
        </w:tc>
      </w:tr>
      <w:tr w:rsidR="00823AB8" w14:paraId="6A3DFF9C" w14:textId="77777777">
        <w:trPr>
          <w:trHeight w:val="300"/>
        </w:trPr>
        <w:tc>
          <w:tcPr>
            <w:tcW w:w="1620" w:type="dxa"/>
            <w:vAlign w:val="center"/>
          </w:tcPr>
          <w:p w14:paraId="3A60AE39" w14:textId="77777777" w:rsidR="00823AB8" w:rsidRDefault="00611405">
            <w:r>
              <w:t>20130802</w:t>
            </w:r>
          </w:p>
        </w:tc>
        <w:tc>
          <w:tcPr>
            <w:tcW w:w="2237" w:type="dxa"/>
            <w:vAlign w:val="center"/>
          </w:tcPr>
          <w:p w14:paraId="2A08A0D7" w14:textId="77777777" w:rsidR="00823AB8" w:rsidRDefault="00611405">
            <w:r>
              <w:t>Krista Lilly</w:t>
            </w:r>
          </w:p>
        </w:tc>
        <w:tc>
          <w:tcPr>
            <w:tcW w:w="4906" w:type="dxa"/>
            <w:vAlign w:val="center"/>
          </w:tcPr>
          <w:p w14:paraId="280F33AB" w14:textId="77777777" w:rsidR="00823AB8" w:rsidRDefault="00611405">
            <w:r>
              <w:t>Added principle 28</w:t>
            </w:r>
          </w:p>
        </w:tc>
      </w:tr>
      <w:tr w:rsidR="00823AB8" w14:paraId="01C6ECE5" w14:textId="77777777">
        <w:trPr>
          <w:trHeight w:val="300"/>
        </w:trPr>
        <w:tc>
          <w:tcPr>
            <w:tcW w:w="1620" w:type="dxa"/>
          </w:tcPr>
          <w:p w14:paraId="6783F15D" w14:textId="77777777" w:rsidR="00823AB8" w:rsidRDefault="00611405">
            <w:r>
              <w:t>20130809</w:t>
            </w:r>
          </w:p>
        </w:tc>
        <w:tc>
          <w:tcPr>
            <w:tcW w:w="2237" w:type="dxa"/>
          </w:tcPr>
          <w:p w14:paraId="4BCF79FD" w14:textId="77777777" w:rsidR="00823AB8" w:rsidRDefault="00611405">
            <w:r>
              <w:t>Donna Morgan</w:t>
            </w:r>
          </w:p>
        </w:tc>
        <w:tc>
          <w:tcPr>
            <w:tcW w:w="4906" w:type="dxa"/>
          </w:tcPr>
          <w:p w14:paraId="7187CCC1" w14:textId="77777777" w:rsidR="00823AB8" w:rsidRDefault="00611405">
            <w:r>
              <w:t>Added principle 29</w:t>
            </w:r>
          </w:p>
        </w:tc>
      </w:tr>
      <w:tr w:rsidR="00823AB8" w14:paraId="7F958F45" w14:textId="77777777">
        <w:trPr>
          <w:trHeight w:val="240"/>
        </w:trPr>
        <w:tc>
          <w:tcPr>
            <w:tcW w:w="1620" w:type="dxa"/>
          </w:tcPr>
          <w:p w14:paraId="477ACC81" w14:textId="77777777" w:rsidR="00823AB8" w:rsidRDefault="00611405">
            <w:r>
              <w:t>20130905</w:t>
            </w:r>
          </w:p>
        </w:tc>
        <w:tc>
          <w:tcPr>
            <w:tcW w:w="2237" w:type="dxa"/>
          </w:tcPr>
          <w:p w14:paraId="4D045D5C" w14:textId="77777777" w:rsidR="00823AB8" w:rsidRDefault="00611405">
            <w:r>
              <w:t>Krista Lilly</w:t>
            </w:r>
          </w:p>
        </w:tc>
        <w:tc>
          <w:tcPr>
            <w:tcW w:w="4906" w:type="dxa"/>
          </w:tcPr>
          <w:p w14:paraId="3B7E83DD" w14:textId="77777777" w:rsidR="00823AB8" w:rsidRDefault="00611405">
            <w:r>
              <w:t>Added principles 30, 31</w:t>
            </w:r>
          </w:p>
        </w:tc>
      </w:tr>
      <w:tr w:rsidR="00823AB8" w14:paraId="7745B68F" w14:textId="77777777">
        <w:trPr>
          <w:trHeight w:val="260"/>
        </w:trPr>
        <w:tc>
          <w:tcPr>
            <w:tcW w:w="1620" w:type="dxa"/>
          </w:tcPr>
          <w:p w14:paraId="27A6500A" w14:textId="77777777" w:rsidR="00823AB8" w:rsidRDefault="00611405">
            <w:r>
              <w:t>20131213</w:t>
            </w:r>
          </w:p>
        </w:tc>
        <w:tc>
          <w:tcPr>
            <w:tcW w:w="2237" w:type="dxa"/>
          </w:tcPr>
          <w:p w14:paraId="325960C8" w14:textId="77777777" w:rsidR="00823AB8" w:rsidRDefault="00611405">
            <w:r>
              <w:t>Krista Lilly</w:t>
            </w:r>
          </w:p>
        </w:tc>
        <w:tc>
          <w:tcPr>
            <w:tcW w:w="4906" w:type="dxa"/>
          </w:tcPr>
          <w:p w14:paraId="29E2A7A2" w14:textId="77777777" w:rsidR="00823AB8" w:rsidRDefault="00611405">
            <w:r>
              <w:t>Added principle 32, 33, 34</w:t>
            </w:r>
          </w:p>
        </w:tc>
      </w:tr>
      <w:tr w:rsidR="00823AB8" w14:paraId="2EB6934C" w14:textId="77777777">
        <w:trPr>
          <w:trHeight w:val="260"/>
        </w:trPr>
        <w:tc>
          <w:tcPr>
            <w:tcW w:w="1620" w:type="dxa"/>
          </w:tcPr>
          <w:p w14:paraId="48797B71" w14:textId="77777777" w:rsidR="00823AB8" w:rsidRDefault="00611405">
            <w:r>
              <w:t>20140113</w:t>
            </w:r>
          </w:p>
        </w:tc>
        <w:tc>
          <w:tcPr>
            <w:tcW w:w="2237" w:type="dxa"/>
          </w:tcPr>
          <w:p w14:paraId="778182AD" w14:textId="77777777" w:rsidR="00823AB8" w:rsidRDefault="00611405">
            <w:r>
              <w:t>Krista Lilly</w:t>
            </w:r>
          </w:p>
        </w:tc>
        <w:tc>
          <w:tcPr>
            <w:tcW w:w="4906" w:type="dxa"/>
          </w:tcPr>
          <w:p w14:paraId="3E7F24E1" w14:textId="77777777" w:rsidR="00823AB8" w:rsidRDefault="00611405">
            <w:r>
              <w:t>Revised principle 33, logo</w:t>
            </w:r>
          </w:p>
        </w:tc>
      </w:tr>
      <w:tr w:rsidR="00823AB8" w14:paraId="4B42C27E" w14:textId="77777777">
        <w:trPr>
          <w:trHeight w:val="260"/>
        </w:trPr>
        <w:tc>
          <w:tcPr>
            <w:tcW w:w="1620" w:type="dxa"/>
          </w:tcPr>
          <w:p w14:paraId="2D3D8FFF" w14:textId="77777777" w:rsidR="00823AB8" w:rsidRDefault="00611405">
            <w:r>
              <w:t>20140212</w:t>
            </w:r>
          </w:p>
        </w:tc>
        <w:tc>
          <w:tcPr>
            <w:tcW w:w="2237" w:type="dxa"/>
          </w:tcPr>
          <w:p w14:paraId="2DC9E4C2" w14:textId="77777777" w:rsidR="00823AB8" w:rsidRDefault="00611405">
            <w:r>
              <w:t>Krista Lilly</w:t>
            </w:r>
          </w:p>
        </w:tc>
        <w:tc>
          <w:tcPr>
            <w:tcW w:w="4906" w:type="dxa"/>
          </w:tcPr>
          <w:p w14:paraId="3559A604" w14:textId="77777777" w:rsidR="00823AB8" w:rsidRDefault="00611405">
            <w:r>
              <w:t xml:space="preserve">Retired referenced principles to high and low level concepts </w:t>
            </w:r>
          </w:p>
        </w:tc>
      </w:tr>
      <w:tr w:rsidR="00823AB8" w14:paraId="2E86BFD5" w14:textId="77777777">
        <w:trPr>
          <w:trHeight w:val="260"/>
        </w:trPr>
        <w:tc>
          <w:tcPr>
            <w:tcW w:w="1620" w:type="dxa"/>
          </w:tcPr>
          <w:p w14:paraId="5B2C29D9" w14:textId="77777777" w:rsidR="00823AB8" w:rsidRDefault="00611405">
            <w:r>
              <w:t>20140311</w:t>
            </w:r>
          </w:p>
        </w:tc>
        <w:tc>
          <w:tcPr>
            <w:tcW w:w="2237" w:type="dxa"/>
          </w:tcPr>
          <w:p w14:paraId="484E4E03" w14:textId="77777777" w:rsidR="00823AB8" w:rsidRDefault="00611405">
            <w:r>
              <w:t>Nicola Ingram</w:t>
            </w:r>
          </w:p>
        </w:tc>
        <w:tc>
          <w:tcPr>
            <w:tcW w:w="4906" w:type="dxa"/>
          </w:tcPr>
          <w:p w14:paraId="7F139D4E" w14:textId="77777777" w:rsidR="00823AB8" w:rsidRDefault="00611405">
            <w:r>
              <w:t>Added example to 04, additional info to 23</w:t>
            </w:r>
          </w:p>
        </w:tc>
      </w:tr>
      <w:tr w:rsidR="00823AB8" w14:paraId="674B6090" w14:textId="77777777">
        <w:trPr>
          <w:trHeight w:val="260"/>
        </w:trPr>
        <w:tc>
          <w:tcPr>
            <w:tcW w:w="1620" w:type="dxa"/>
          </w:tcPr>
          <w:p w14:paraId="027A2A05" w14:textId="77777777" w:rsidR="00823AB8" w:rsidRDefault="00611405">
            <w:r>
              <w:t>20140327</w:t>
            </w:r>
          </w:p>
        </w:tc>
        <w:tc>
          <w:tcPr>
            <w:tcW w:w="2237" w:type="dxa"/>
          </w:tcPr>
          <w:p w14:paraId="23AABAEA" w14:textId="77777777" w:rsidR="00823AB8" w:rsidRDefault="00611405">
            <w:r>
              <w:t>Krista Lilly</w:t>
            </w:r>
          </w:p>
        </w:tc>
        <w:tc>
          <w:tcPr>
            <w:tcW w:w="4906" w:type="dxa"/>
          </w:tcPr>
          <w:p w14:paraId="67D16638" w14:textId="77777777" w:rsidR="00823AB8" w:rsidRDefault="00611405">
            <w:r>
              <w:t>Revised 22 to include unknown effect</w:t>
            </w:r>
          </w:p>
        </w:tc>
      </w:tr>
      <w:tr w:rsidR="00823AB8" w14:paraId="50B93E6F" w14:textId="77777777">
        <w:trPr>
          <w:trHeight w:val="260"/>
        </w:trPr>
        <w:tc>
          <w:tcPr>
            <w:tcW w:w="1620" w:type="dxa"/>
          </w:tcPr>
          <w:p w14:paraId="51C45592" w14:textId="77777777" w:rsidR="00823AB8" w:rsidRDefault="00611405">
            <w:r>
              <w:t>20140415</w:t>
            </w:r>
          </w:p>
        </w:tc>
        <w:tc>
          <w:tcPr>
            <w:tcW w:w="2237" w:type="dxa"/>
          </w:tcPr>
          <w:p w14:paraId="74139309" w14:textId="77777777" w:rsidR="00823AB8" w:rsidRDefault="00611405">
            <w:r>
              <w:t>Krista Lilly</w:t>
            </w:r>
          </w:p>
        </w:tc>
        <w:tc>
          <w:tcPr>
            <w:tcW w:w="4906" w:type="dxa"/>
          </w:tcPr>
          <w:p w14:paraId="2DFCA7AC" w14:textId="77777777" w:rsidR="00823AB8" w:rsidRDefault="00611405">
            <w:r>
              <w:t>Added principle 35</w:t>
            </w:r>
          </w:p>
        </w:tc>
      </w:tr>
      <w:tr w:rsidR="00823AB8" w14:paraId="7CBB5EDC" w14:textId="77777777">
        <w:trPr>
          <w:trHeight w:val="260"/>
        </w:trPr>
        <w:tc>
          <w:tcPr>
            <w:tcW w:w="1620" w:type="dxa"/>
          </w:tcPr>
          <w:p w14:paraId="6D9D1711" w14:textId="77777777" w:rsidR="00823AB8" w:rsidRDefault="00611405">
            <w:r>
              <w:t>20140505</w:t>
            </w:r>
          </w:p>
        </w:tc>
        <w:tc>
          <w:tcPr>
            <w:tcW w:w="2237" w:type="dxa"/>
          </w:tcPr>
          <w:p w14:paraId="3E8AD2D9" w14:textId="77777777" w:rsidR="00823AB8" w:rsidRDefault="00611405">
            <w:r>
              <w:t>Mapping Service Team</w:t>
            </w:r>
          </w:p>
        </w:tc>
        <w:tc>
          <w:tcPr>
            <w:tcW w:w="4906" w:type="dxa"/>
          </w:tcPr>
          <w:p w14:paraId="6EC7A96B" w14:textId="77777777" w:rsidR="00823AB8" w:rsidRDefault="00611405">
            <w:r>
              <w:t>Revised principle 31 to exclude AND/OR from supertypes; Added principle 36, 37 &amp; 38</w:t>
            </w:r>
          </w:p>
        </w:tc>
      </w:tr>
      <w:tr w:rsidR="00823AB8" w14:paraId="1F3E7332" w14:textId="77777777">
        <w:trPr>
          <w:trHeight w:val="260"/>
        </w:trPr>
        <w:tc>
          <w:tcPr>
            <w:tcW w:w="1620" w:type="dxa"/>
          </w:tcPr>
          <w:p w14:paraId="3B331AD4" w14:textId="77777777" w:rsidR="00823AB8" w:rsidRDefault="00611405">
            <w:r>
              <w:t>20140702</w:t>
            </w:r>
          </w:p>
        </w:tc>
        <w:tc>
          <w:tcPr>
            <w:tcW w:w="2237" w:type="dxa"/>
          </w:tcPr>
          <w:p w14:paraId="32990910" w14:textId="77777777" w:rsidR="00823AB8" w:rsidRDefault="00611405">
            <w:r>
              <w:t>Nicki Ingram</w:t>
            </w:r>
          </w:p>
        </w:tc>
        <w:tc>
          <w:tcPr>
            <w:tcW w:w="4906" w:type="dxa"/>
          </w:tcPr>
          <w:p w14:paraId="33FD80AE" w14:textId="5E862CC1" w:rsidR="00823AB8" w:rsidRDefault="00611405" w:rsidP="00CB7A64">
            <w:r>
              <w:t>Revise</w:t>
            </w:r>
            <w:r w:rsidR="00CB7A64">
              <w:t>d principle 14, 18, 35, 36, 37</w:t>
            </w:r>
            <w:r w:rsidR="00B0708F">
              <w:t xml:space="preserve">, </w:t>
            </w:r>
            <w:r>
              <w:t>38</w:t>
            </w:r>
          </w:p>
        </w:tc>
      </w:tr>
      <w:tr w:rsidR="00823AB8" w14:paraId="3FD08D92" w14:textId="77777777">
        <w:trPr>
          <w:trHeight w:val="260"/>
        </w:trPr>
        <w:tc>
          <w:tcPr>
            <w:tcW w:w="1620" w:type="dxa"/>
          </w:tcPr>
          <w:p w14:paraId="39D612CA" w14:textId="77777777" w:rsidR="00823AB8" w:rsidRDefault="00611405">
            <w:r>
              <w:t>20140708</w:t>
            </w:r>
          </w:p>
        </w:tc>
        <w:tc>
          <w:tcPr>
            <w:tcW w:w="2237" w:type="dxa"/>
          </w:tcPr>
          <w:p w14:paraId="649BB01D" w14:textId="77777777" w:rsidR="00823AB8" w:rsidRDefault="00611405">
            <w:r>
              <w:t>Kelly Read</w:t>
            </w:r>
          </w:p>
        </w:tc>
        <w:tc>
          <w:tcPr>
            <w:tcW w:w="4906" w:type="dxa"/>
          </w:tcPr>
          <w:p w14:paraId="43C0357B" w14:textId="789DF3B7" w:rsidR="00823AB8" w:rsidRDefault="00611405">
            <w:r>
              <w:t>Revised principle</w:t>
            </w:r>
            <w:r w:rsidR="005D60C4">
              <w:t>s</w:t>
            </w:r>
            <w:r>
              <w:t xml:space="preserve"> </w:t>
            </w:r>
            <w:r w:rsidR="001052A8">
              <w:t xml:space="preserve">5, </w:t>
            </w:r>
            <w:r w:rsidR="003F7AAF">
              <w:t xml:space="preserve">8, </w:t>
            </w:r>
            <w:r w:rsidR="00AA2C61">
              <w:t xml:space="preserve">16, 20, 21, </w:t>
            </w:r>
            <w:r>
              <w:t>32</w:t>
            </w:r>
          </w:p>
        </w:tc>
      </w:tr>
      <w:tr w:rsidR="00DA7472" w14:paraId="1C01E14A" w14:textId="77777777">
        <w:trPr>
          <w:trHeight w:val="260"/>
        </w:trPr>
        <w:tc>
          <w:tcPr>
            <w:tcW w:w="1620" w:type="dxa"/>
          </w:tcPr>
          <w:p w14:paraId="7FC7FC79" w14:textId="4B79DBB6" w:rsidR="00DA7472" w:rsidRDefault="00ED0719">
            <w:r>
              <w:t>20140723</w:t>
            </w:r>
          </w:p>
        </w:tc>
        <w:tc>
          <w:tcPr>
            <w:tcW w:w="2237" w:type="dxa"/>
          </w:tcPr>
          <w:p w14:paraId="362DA64B" w14:textId="35BA8A86" w:rsidR="00DA7472" w:rsidRDefault="00DA7472">
            <w:r>
              <w:t>Kelly Read</w:t>
            </w:r>
          </w:p>
        </w:tc>
        <w:tc>
          <w:tcPr>
            <w:tcW w:w="4906" w:type="dxa"/>
          </w:tcPr>
          <w:p w14:paraId="10515A4C" w14:textId="1680A6A9" w:rsidR="00DA7472" w:rsidRDefault="00DA7472">
            <w:r>
              <w:t>Revised principle</w:t>
            </w:r>
            <w:r w:rsidR="005D60C4">
              <w:t>s</w:t>
            </w:r>
            <w:r>
              <w:t xml:space="preserve"> 4</w:t>
            </w:r>
            <w:r w:rsidR="005D60C4">
              <w:t xml:space="preserve">, </w:t>
            </w:r>
            <w:r w:rsidR="00ED0719">
              <w:t>13</w:t>
            </w:r>
          </w:p>
        </w:tc>
      </w:tr>
    </w:tbl>
    <w:p w14:paraId="3ED3E45E" w14:textId="77777777" w:rsidR="00823AB8" w:rsidRDefault="00823AB8"/>
    <w:p w14:paraId="61ECCB2E" w14:textId="77777777" w:rsidR="00823AB8" w:rsidRDefault="00611405">
      <w:r>
        <w:t>© International Health Terminology Standards Development Organisation 2014. All rights reserved.</w:t>
      </w:r>
    </w:p>
    <w:p w14:paraId="543B862A" w14:textId="77777777" w:rsidR="00823AB8" w:rsidRDefault="00611405">
      <w:r>
        <w:rPr>
          <w:sz w:val="16"/>
        </w:rPr>
        <w:t>SNOMED CT® was originally created by the College of American Pathologists.</w:t>
      </w:r>
    </w:p>
    <w:p w14:paraId="0A96ED07" w14:textId="77777777" w:rsidR="00823AB8" w:rsidRDefault="00611405">
      <w:r>
        <w:br w:type="page"/>
      </w:r>
    </w:p>
    <w:p w14:paraId="5B0FCB01" w14:textId="77777777" w:rsidR="00823AB8" w:rsidRDefault="00823AB8">
      <w:pPr>
        <w:widowControl w:val="0"/>
        <w:spacing w:after="200" w:line="276" w:lineRule="auto"/>
      </w:pPr>
    </w:p>
    <w:p w14:paraId="07EBDEAD" w14:textId="77777777" w:rsidR="00823AB8" w:rsidRDefault="00611405">
      <w:pPr>
        <w:spacing w:after="300"/>
      </w:pPr>
      <w:bookmarkStart w:id="7" w:name="h.1t3h5sf" w:colFirst="0" w:colLast="0"/>
      <w:bookmarkEnd w:id="7"/>
      <w:r>
        <w:rPr>
          <w:color w:val="1F2B7C"/>
          <w:sz w:val="36"/>
        </w:rPr>
        <w:t>Table of Contents</w:t>
      </w:r>
      <w:hyperlink w:anchor="h.4d34og8"/>
    </w:p>
    <w:p w14:paraId="7ECA493E" w14:textId="77777777" w:rsidR="00823AB8" w:rsidRDefault="008D61BC">
      <w:pPr>
        <w:tabs>
          <w:tab w:val="right" w:pos="9979"/>
        </w:tabs>
        <w:spacing w:before="240" w:after="120"/>
      </w:pPr>
      <w:hyperlink w:anchor="h.4d34og8">
        <w:r w:rsidR="00611405">
          <w:rPr>
            <w:color w:val="0000FF"/>
            <w:sz w:val="24"/>
            <w:u w:val="single"/>
          </w:rPr>
          <w:t>1 Purpose</w:t>
        </w:r>
      </w:hyperlink>
      <w:hyperlink w:anchor="h.2s8eyo1">
        <w:r w:rsidR="00611405">
          <w:rPr>
            <w:color w:val="1F2B7C"/>
            <w:sz w:val="24"/>
          </w:rPr>
          <w:tab/>
        </w:r>
      </w:hyperlink>
      <w:hyperlink w:anchor="h.2s8eyo1"/>
    </w:p>
    <w:p w14:paraId="3168CAC8" w14:textId="77777777" w:rsidR="00823AB8" w:rsidRDefault="008D61BC">
      <w:pPr>
        <w:tabs>
          <w:tab w:val="right" w:pos="9979"/>
        </w:tabs>
        <w:spacing w:before="240" w:after="120"/>
      </w:pPr>
      <w:hyperlink w:anchor="h.2s8eyo1">
        <w:r w:rsidR="00611405">
          <w:rPr>
            <w:color w:val="0000FF"/>
            <w:sz w:val="24"/>
            <w:u w:val="single"/>
          </w:rPr>
          <w:t>2 Audience</w:t>
        </w:r>
      </w:hyperlink>
      <w:hyperlink w:anchor="h.17dp8vu">
        <w:r w:rsidR="00611405">
          <w:rPr>
            <w:color w:val="1F2B7C"/>
            <w:sz w:val="24"/>
          </w:rPr>
          <w:tab/>
        </w:r>
      </w:hyperlink>
      <w:hyperlink w:anchor="h.17dp8vu"/>
    </w:p>
    <w:p w14:paraId="1C382CDB" w14:textId="77777777" w:rsidR="00823AB8" w:rsidRDefault="008D61BC">
      <w:pPr>
        <w:tabs>
          <w:tab w:val="right" w:pos="9979"/>
        </w:tabs>
        <w:spacing w:before="240" w:after="120"/>
      </w:pPr>
      <w:hyperlink w:anchor="h.17dp8vu">
        <w:r w:rsidR="00611405">
          <w:rPr>
            <w:color w:val="0000FF"/>
            <w:sz w:val="24"/>
            <w:u w:val="single"/>
          </w:rPr>
          <w:t>3 Scope</w:t>
        </w:r>
      </w:hyperlink>
      <w:hyperlink w:anchor="h.3rdcrjn">
        <w:r w:rsidR="00611405">
          <w:rPr>
            <w:color w:val="1F2B7C"/>
            <w:sz w:val="24"/>
          </w:rPr>
          <w:tab/>
        </w:r>
      </w:hyperlink>
      <w:hyperlink w:anchor="h.3rdcrjn"/>
    </w:p>
    <w:p w14:paraId="321D8B00" w14:textId="77777777" w:rsidR="00823AB8" w:rsidRDefault="008D61BC">
      <w:pPr>
        <w:tabs>
          <w:tab w:val="right" w:pos="9979"/>
        </w:tabs>
        <w:spacing w:before="240" w:after="120"/>
      </w:pPr>
      <w:hyperlink w:anchor="h.3rdcrjn">
        <w:r w:rsidR="00611405">
          <w:rPr>
            <w:color w:val="0000FF"/>
            <w:sz w:val="24"/>
            <w:u w:val="single"/>
          </w:rPr>
          <w:t>4 Source domains</w:t>
        </w:r>
      </w:hyperlink>
      <w:hyperlink w:anchor="h.26in1rg">
        <w:r w:rsidR="00611405">
          <w:rPr>
            <w:color w:val="1F2B7C"/>
            <w:sz w:val="24"/>
          </w:rPr>
          <w:tab/>
        </w:r>
      </w:hyperlink>
      <w:hyperlink w:anchor="h.26in1rg"/>
    </w:p>
    <w:p w14:paraId="326A56BE" w14:textId="77777777" w:rsidR="00823AB8" w:rsidRDefault="008D61BC">
      <w:pPr>
        <w:tabs>
          <w:tab w:val="right" w:pos="9979"/>
        </w:tabs>
        <w:spacing w:before="240" w:after="120"/>
      </w:pPr>
      <w:hyperlink w:anchor="h.26in1rg">
        <w:r w:rsidR="00611405">
          <w:rPr>
            <w:color w:val="0000FF"/>
            <w:sz w:val="24"/>
            <w:u w:val="single"/>
          </w:rPr>
          <w:t>5 Methodology</w:t>
        </w:r>
      </w:hyperlink>
      <w:hyperlink w:anchor="h.lnxbz9">
        <w:r w:rsidR="00611405">
          <w:rPr>
            <w:color w:val="1F2B7C"/>
            <w:sz w:val="24"/>
          </w:rPr>
          <w:tab/>
        </w:r>
      </w:hyperlink>
      <w:hyperlink w:anchor="h.lnxbz9"/>
    </w:p>
    <w:p w14:paraId="348E8566" w14:textId="77777777" w:rsidR="00823AB8" w:rsidRDefault="008D61BC">
      <w:pPr>
        <w:tabs>
          <w:tab w:val="right" w:pos="9979"/>
        </w:tabs>
        <w:spacing w:before="240" w:after="120"/>
      </w:pPr>
      <w:hyperlink w:anchor="h.lnxbz9">
        <w:r w:rsidR="00611405">
          <w:rPr>
            <w:color w:val="0000FF"/>
            <w:sz w:val="24"/>
            <w:u w:val="single"/>
          </w:rPr>
          <w:t>6 Principles</w:t>
        </w:r>
      </w:hyperlink>
      <w:hyperlink w:anchor="_Toc318987321">
        <w:r w:rsidR="00611405">
          <w:rPr>
            <w:color w:val="1F2B7C"/>
            <w:sz w:val="24"/>
          </w:rPr>
          <w:tab/>
        </w:r>
      </w:hyperlink>
      <w:hyperlink w:anchor="_Toc318987321"/>
    </w:p>
    <w:p w14:paraId="5AA073BE" w14:textId="77777777" w:rsidR="00823AB8" w:rsidRDefault="00611405">
      <w:pPr>
        <w:numPr>
          <w:ilvl w:val="0"/>
          <w:numId w:val="11"/>
        </w:numPr>
        <w:ind w:left="540" w:hanging="359"/>
        <w:rPr>
          <w:i/>
          <w:smallCaps/>
          <w:color w:val="BFBFBF"/>
        </w:rPr>
      </w:pPr>
      <w:r>
        <w:rPr>
          <w:i/>
          <w:smallCaps/>
          <w:color w:val="BFBFBF"/>
        </w:rPr>
        <w:t>MAPPING OF HIGH LEVEL CONCEPTS (RETIRED)</w:t>
      </w:r>
    </w:p>
    <w:p w14:paraId="58852A1F" w14:textId="77777777" w:rsidR="00823AB8" w:rsidRDefault="00611405">
      <w:pPr>
        <w:numPr>
          <w:ilvl w:val="0"/>
          <w:numId w:val="11"/>
        </w:numPr>
        <w:ind w:left="540" w:hanging="359"/>
        <w:rPr>
          <w:i/>
          <w:smallCaps/>
          <w:color w:val="BFBFBF"/>
        </w:rPr>
      </w:pPr>
      <w:r>
        <w:rPr>
          <w:i/>
          <w:smallCaps/>
          <w:color w:val="BFBFBF"/>
        </w:rPr>
        <w:t>MAPPING OF LOW LEVEL CONCEPTS  (RETIRED)</w:t>
      </w:r>
    </w:p>
    <w:p w14:paraId="07ADC8E6" w14:textId="77777777" w:rsidR="00823AB8" w:rsidRDefault="00611405">
      <w:pPr>
        <w:numPr>
          <w:ilvl w:val="0"/>
          <w:numId w:val="11"/>
        </w:numPr>
        <w:ind w:left="540" w:hanging="359"/>
        <w:rPr>
          <w:smallCaps/>
        </w:rPr>
      </w:pPr>
      <w:r>
        <w:rPr>
          <w:smallCaps/>
        </w:rPr>
        <w:t>POSSIBLE REQUIREMENT TO IDENTIFY PLACE OF OCCURRENCE</w:t>
      </w:r>
    </w:p>
    <w:p w14:paraId="3100C6AB" w14:textId="77777777" w:rsidR="00823AB8" w:rsidRDefault="00611405">
      <w:pPr>
        <w:numPr>
          <w:ilvl w:val="0"/>
          <w:numId w:val="11"/>
        </w:numPr>
        <w:ind w:left="540" w:hanging="359"/>
        <w:rPr>
          <w:smallCaps/>
        </w:rPr>
      </w:pPr>
      <w:r>
        <w:rPr>
          <w:smallCaps/>
        </w:rPr>
        <w:t>MAPPED FOLLOWING WHO GUIDANCE</w:t>
      </w:r>
    </w:p>
    <w:p w14:paraId="05D260EC" w14:textId="77777777" w:rsidR="00823AB8" w:rsidRDefault="00611405">
      <w:pPr>
        <w:numPr>
          <w:ilvl w:val="0"/>
          <w:numId w:val="11"/>
        </w:numPr>
        <w:ind w:left="540" w:hanging="359"/>
        <w:rPr>
          <w:smallCaps/>
        </w:rPr>
      </w:pPr>
      <w:r>
        <w:rPr>
          <w:smallCaps/>
        </w:rPr>
        <w:t>POSSIBLE REQUIREMENT FOR MORPHOLOGY CODE</w:t>
      </w:r>
    </w:p>
    <w:p w14:paraId="72DCE631" w14:textId="77777777" w:rsidR="00823AB8" w:rsidRDefault="00611405">
      <w:pPr>
        <w:numPr>
          <w:ilvl w:val="0"/>
          <w:numId w:val="11"/>
        </w:numPr>
        <w:ind w:left="540" w:hanging="359"/>
        <w:rPr>
          <w:smallCaps/>
        </w:rPr>
      </w:pPr>
      <w:r>
        <w:rPr>
          <w:smallCaps/>
        </w:rPr>
        <w:t>USE AS PRIMARY CODE ONLY IF SITE OF BURN UNSPECIFIED, OTHERWISE USE AS A SUPPLEMENTARY CODE WITH CATEGORIES T20-T29 (BURNS)</w:t>
      </w:r>
    </w:p>
    <w:p w14:paraId="1F77E94D" w14:textId="77777777" w:rsidR="00823AB8" w:rsidRDefault="00611405">
      <w:pPr>
        <w:numPr>
          <w:ilvl w:val="0"/>
          <w:numId w:val="11"/>
        </w:numPr>
        <w:ind w:left="540" w:hanging="359"/>
        <w:rPr>
          <w:smallCaps/>
        </w:rPr>
      </w:pPr>
      <w:r>
        <w:rPr>
          <w:smallCaps/>
        </w:rPr>
        <w:t>THIS IS AN EXTERNAL CAUSE CODE FOR USE IN A SECONDARY POSITION</w:t>
      </w:r>
    </w:p>
    <w:p w14:paraId="563E006B" w14:textId="77777777" w:rsidR="00823AB8" w:rsidRDefault="00611405">
      <w:pPr>
        <w:numPr>
          <w:ilvl w:val="0"/>
          <w:numId w:val="11"/>
        </w:numPr>
        <w:ind w:left="540" w:hanging="359"/>
        <w:rPr>
          <w:smallCaps/>
        </w:rPr>
      </w:pPr>
      <w:r>
        <w:rPr>
          <w:smallCaps/>
        </w:rPr>
        <w:t>POSSIBLE REQUIREMENT FOR CAUSATIVE AGENT CODE</w:t>
      </w:r>
    </w:p>
    <w:p w14:paraId="23A2F3B9" w14:textId="77777777" w:rsidR="00823AB8" w:rsidRDefault="00611405">
      <w:pPr>
        <w:numPr>
          <w:ilvl w:val="0"/>
          <w:numId w:val="11"/>
        </w:numPr>
        <w:ind w:left="540" w:hanging="359"/>
        <w:rPr>
          <w:i/>
          <w:smallCaps/>
          <w:color w:val="BFBFBF"/>
        </w:rPr>
      </w:pPr>
      <w:r>
        <w:rPr>
          <w:i/>
          <w:smallCaps/>
          <w:color w:val="BFBFBF"/>
        </w:rPr>
        <w:t>DESCENDANTS NOT EXHAUSTIVELY MAPPED (RETIRED)</w:t>
      </w:r>
    </w:p>
    <w:p w14:paraId="3D6CB46F" w14:textId="77777777" w:rsidR="00823AB8" w:rsidRDefault="00611405">
      <w:pPr>
        <w:numPr>
          <w:ilvl w:val="0"/>
          <w:numId w:val="11"/>
        </w:numPr>
        <w:ind w:left="540" w:hanging="359"/>
        <w:rPr>
          <w:smallCaps/>
        </w:rPr>
      </w:pPr>
      <w:r>
        <w:rPr>
          <w:smallCaps/>
        </w:rPr>
        <w:t>FIFTH CHARACTER REQUIRED TO FURTHER SPECIFY THE SITE</w:t>
      </w:r>
    </w:p>
    <w:p w14:paraId="0E52D0F5" w14:textId="77777777" w:rsidR="00823AB8" w:rsidRDefault="00611405">
      <w:pPr>
        <w:numPr>
          <w:ilvl w:val="0"/>
          <w:numId w:val="11"/>
        </w:numPr>
        <w:ind w:left="540" w:hanging="359"/>
        <w:rPr>
          <w:smallCaps/>
        </w:rPr>
      </w:pPr>
      <w:r>
        <w:rPr>
          <w:smallCaps/>
        </w:rPr>
        <w:t>THIS CODE IS NOT TO BE USED IN THE PRIMARY POSITION</w:t>
      </w:r>
    </w:p>
    <w:p w14:paraId="1A26F72F" w14:textId="77777777" w:rsidR="00823AB8" w:rsidRDefault="00611405">
      <w:pPr>
        <w:numPr>
          <w:ilvl w:val="0"/>
          <w:numId w:val="11"/>
        </w:numPr>
        <w:ind w:left="540" w:hanging="359"/>
        <w:rPr>
          <w:smallCaps/>
        </w:rPr>
      </w:pPr>
      <w:r>
        <w:rPr>
          <w:smallCaps/>
        </w:rPr>
        <w:t>MAP IS CONTEXT DEPENDENT FOR GENDER</w:t>
      </w:r>
    </w:p>
    <w:p w14:paraId="63E5980B" w14:textId="77777777" w:rsidR="00823AB8" w:rsidRDefault="00611405">
      <w:pPr>
        <w:numPr>
          <w:ilvl w:val="0"/>
          <w:numId w:val="11"/>
        </w:numPr>
        <w:ind w:left="540" w:hanging="359"/>
        <w:rPr>
          <w:smallCaps/>
        </w:rPr>
      </w:pPr>
      <w:r>
        <w:rPr>
          <w:smallCaps/>
        </w:rPr>
        <w:t>POSSIBLE REQUIREMENT FOR ADDITIONAL CODE TO FULLY DESCRIBE DISEASE OR CONDITION</w:t>
      </w:r>
    </w:p>
    <w:p w14:paraId="7A06D341" w14:textId="77777777" w:rsidR="00823AB8" w:rsidRDefault="00611405">
      <w:pPr>
        <w:numPr>
          <w:ilvl w:val="0"/>
          <w:numId w:val="11"/>
        </w:numPr>
        <w:ind w:left="540" w:hanging="359"/>
        <w:rPr>
          <w:smallCaps/>
        </w:rPr>
      </w:pPr>
      <w:r>
        <w:rPr>
          <w:smallCaps/>
        </w:rPr>
        <w:t>HOW TO MAP PARTIALLY DEFINED SNOMED CT CONCEPTS</w:t>
      </w:r>
    </w:p>
    <w:p w14:paraId="72E36F14" w14:textId="77777777" w:rsidR="00823AB8" w:rsidRDefault="00611405">
      <w:pPr>
        <w:numPr>
          <w:ilvl w:val="0"/>
          <w:numId w:val="11"/>
        </w:numPr>
        <w:ind w:left="540" w:hanging="359"/>
        <w:rPr>
          <w:smallCaps/>
        </w:rPr>
      </w:pPr>
      <w:r>
        <w:rPr>
          <w:smallCaps/>
        </w:rPr>
        <w:t>ACTIVITY CODE</w:t>
      </w:r>
    </w:p>
    <w:p w14:paraId="1A2945E2" w14:textId="77777777" w:rsidR="00823AB8" w:rsidRDefault="00611405">
      <w:pPr>
        <w:numPr>
          <w:ilvl w:val="0"/>
          <w:numId w:val="11"/>
        </w:numPr>
        <w:ind w:left="540" w:hanging="359"/>
      </w:pPr>
      <w:r>
        <w:t>MAPPING CONTEXT: ACQUIRED VERSUS CONGENITAL</w:t>
      </w:r>
    </w:p>
    <w:p w14:paraId="3C6AAD11" w14:textId="77777777" w:rsidR="00823AB8" w:rsidRDefault="00611405">
      <w:pPr>
        <w:numPr>
          <w:ilvl w:val="0"/>
          <w:numId w:val="11"/>
        </w:numPr>
        <w:ind w:left="540" w:hanging="359"/>
      </w:pPr>
      <w:r>
        <w:t>JUDGMENTAL ASSIGNMENT OF THE TARGET ICD-10 CODE</w:t>
      </w:r>
    </w:p>
    <w:p w14:paraId="637E4754" w14:textId="77777777" w:rsidR="00823AB8" w:rsidRDefault="00611405">
      <w:pPr>
        <w:numPr>
          <w:ilvl w:val="0"/>
          <w:numId w:val="11"/>
        </w:numPr>
        <w:ind w:left="540" w:hanging="359"/>
      </w:pPr>
      <w:r>
        <w:t>FOLLOWWHO GUIDANCE, NOT COUNTRY-SPECIFIC GUIDANCE</w:t>
      </w:r>
    </w:p>
    <w:p w14:paraId="7E835FC4" w14:textId="77777777" w:rsidR="00823AB8" w:rsidRDefault="00611405">
      <w:pPr>
        <w:numPr>
          <w:ilvl w:val="0"/>
          <w:numId w:val="11"/>
        </w:numPr>
        <w:ind w:left="540" w:hanging="359"/>
      </w:pPr>
      <w:r>
        <w:t>ALLERGIES AND SENSITIVITIES</w:t>
      </w:r>
    </w:p>
    <w:p w14:paraId="10FDE4E2" w14:textId="77777777" w:rsidR="00823AB8" w:rsidRDefault="00611405">
      <w:pPr>
        <w:numPr>
          <w:ilvl w:val="0"/>
          <w:numId w:val="11"/>
        </w:numPr>
        <w:ind w:left="540" w:hanging="359"/>
      </w:pPr>
      <w:r>
        <w:t>WHO GUIDANCE FOR MAPPING TO FOURTH CHARACTER ONLY AND  NOT FIFTH CHARACTER FOR SITE SPECIFIC TARGET ICD-10 CODES</w:t>
      </w:r>
    </w:p>
    <w:p w14:paraId="77425D2F" w14:textId="77777777" w:rsidR="00823AB8" w:rsidRDefault="00611405">
      <w:pPr>
        <w:numPr>
          <w:ilvl w:val="0"/>
          <w:numId w:val="11"/>
        </w:numPr>
        <w:ind w:left="540" w:hanging="359"/>
      </w:pPr>
      <w:r>
        <w:rPr>
          <w:smallCaps/>
        </w:rPr>
        <w:t>ADVICE REQUIRED FOR POISONING EXTERNAL CAUSE CODES</w:t>
      </w:r>
    </w:p>
    <w:p w14:paraId="47FDBEEC" w14:textId="77777777" w:rsidR="00823AB8" w:rsidRDefault="00611405">
      <w:pPr>
        <w:numPr>
          <w:ilvl w:val="0"/>
          <w:numId w:val="11"/>
        </w:numPr>
        <w:ind w:left="540" w:hanging="359"/>
      </w:pPr>
      <w:r>
        <w:rPr>
          <w:smallCaps/>
        </w:rPr>
        <w:t>PERINATAL CONDITIONS DUE TO MATERNAL FACTORS</w:t>
      </w:r>
    </w:p>
    <w:p w14:paraId="6C923E78" w14:textId="77777777" w:rsidR="00823AB8" w:rsidRDefault="00611405">
      <w:pPr>
        <w:numPr>
          <w:ilvl w:val="0"/>
          <w:numId w:val="11"/>
        </w:numPr>
        <w:ind w:left="540" w:hanging="359"/>
      </w:pPr>
      <w:r>
        <w:rPr>
          <w:smallCaps/>
        </w:rPr>
        <w:t>POSSIBLE REQUIREMENT FOR AN EXTERNAL CAUSE CODE</w:t>
      </w:r>
    </w:p>
    <w:p w14:paraId="41738086" w14:textId="77777777" w:rsidR="00823AB8" w:rsidRDefault="00611405">
      <w:pPr>
        <w:numPr>
          <w:ilvl w:val="0"/>
          <w:numId w:val="11"/>
        </w:numPr>
        <w:ind w:left="540" w:hanging="359"/>
      </w:pPr>
      <w:r>
        <w:rPr>
          <w:smallCaps/>
        </w:rPr>
        <w:t>MAPPING CONTEXT: AGE OF ONSET</w:t>
      </w:r>
    </w:p>
    <w:p w14:paraId="07166322" w14:textId="77777777" w:rsidR="00823AB8" w:rsidRDefault="00611405">
      <w:pPr>
        <w:numPr>
          <w:ilvl w:val="0"/>
          <w:numId w:val="11"/>
        </w:numPr>
        <w:ind w:left="540" w:hanging="359"/>
      </w:pPr>
      <w:r>
        <w:rPr>
          <w:smallCaps/>
        </w:rPr>
        <w:t>CURRENT PATIENT AGE</w:t>
      </w:r>
    </w:p>
    <w:p w14:paraId="00E5C9A6" w14:textId="77777777" w:rsidR="00823AB8" w:rsidRDefault="00611405">
      <w:pPr>
        <w:numPr>
          <w:ilvl w:val="0"/>
          <w:numId w:val="11"/>
        </w:numPr>
        <w:ind w:left="540" w:hanging="359"/>
      </w:pPr>
      <w:r>
        <w:rPr>
          <w:smallCaps/>
        </w:rPr>
        <w:t>MAPPED FOLLOWING IHTSDO GUIDANCE</w:t>
      </w:r>
    </w:p>
    <w:p w14:paraId="0A75A4EC" w14:textId="77777777" w:rsidR="00823AB8" w:rsidRDefault="00611405">
      <w:pPr>
        <w:numPr>
          <w:ilvl w:val="0"/>
          <w:numId w:val="11"/>
        </w:numPr>
        <w:ind w:left="540" w:hanging="359"/>
      </w:pPr>
      <w:r>
        <w:rPr>
          <w:smallCaps/>
        </w:rPr>
        <w:t>SEQUENCING OF POISONING CODES</w:t>
      </w:r>
    </w:p>
    <w:p w14:paraId="5E44AD60" w14:textId="77777777" w:rsidR="00823AB8" w:rsidRDefault="00611405">
      <w:pPr>
        <w:numPr>
          <w:ilvl w:val="0"/>
          <w:numId w:val="11"/>
        </w:numPr>
        <w:ind w:left="540" w:hanging="359"/>
      </w:pPr>
      <w:r>
        <w:rPr>
          <w:smallCaps/>
        </w:rPr>
        <w:t>OPEN WOUNDS ACCOMPANYING OTHER INJURIES</w:t>
      </w:r>
    </w:p>
    <w:p w14:paraId="0BBC37B3" w14:textId="77777777" w:rsidR="00823AB8" w:rsidRDefault="00611405">
      <w:pPr>
        <w:numPr>
          <w:ilvl w:val="0"/>
          <w:numId w:val="11"/>
        </w:numPr>
        <w:ind w:left="540" w:hanging="359"/>
      </w:pPr>
      <w:r>
        <w:t>REPORTED HEAD INJURIES WITH LOSS OF CONSCIOUSNESS</w:t>
      </w:r>
    </w:p>
    <w:p w14:paraId="4EB1748A" w14:textId="77777777" w:rsidR="00823AB8" w:rsidRDefault="00611405">
      <w:pPr>
        <w:numPr>
          <w:ilvl w:val="0"/>
          <w:numId w:val="11"/>
        </w:numPr>
        <w:ind w:left="540" w:hanging="359"/>
      </w:pPr>
      <w:r>
        <w:lastRenderedPageBreak/>
        <w:t>MULTIPLE FRACTURES</w:t>
      </w:r>
    </w:p>
    <w:p w14:paraId="08D0B9EA" w14:textId="77777777" w:rsidR="00823AB8" w:rsidRDefault="00611405">
      <w:pPr>
        <w:numPr>
          <w:ilvl w:val="0"/>
          <w:numId w:val="11"/>
        </w:numPr>
        <w:ind w:left="540" w:hanging="359"/>
      </w:pPr>
      <w:r>
        <w:t>MAPPING OF AND/OR CONCEPTS</w:t>
      </w:r>
    </w:p>
    <w:p w14:paraId="4A78E913" w14:textId="77777777" w:rsidR="00823AB8" w:rsidRDefault="00611405">
      <w:pPr>
        <w:numPr>
          <w:ilvl w:val="0"/>
          <w:numId w:val="11"/>
        </w:numPr>
        <w:ind w:left="540" w:hanging="359"/>
      </w:pPr>
      <w:r>
        <w:t>MAPPING OF ANIMAL BITES</w:t>
      </w:r>
    </w:p>
    <w:p w14:paraId="1B92580B" w14:textId="77777777" w:rsidR="00823AB8" w:rsidRDefault="00611405">
      <w:pPr>
        <w:numPr>
          <w:ilvl w:val="0"/>
          <w:numId w:val="11"/>
        </w:numPr>
        <w:ind w:left="540" w:hanging="359"/>
      </w:pPr>
      <w:r>
        <w:t>SYNDROMES AND RARE DISEASES</w:t>
      </w:r>
    </w:p>
    <w:p w14:paraId="5848652D" w14:textId="77777777" w:rsidR="00823AB8" w:rsidRDefault="00611405">
      <w:pPr>
        <w:numPr>
          <w:ilvl w:val="0"/>
          <w:numId w:val="11"/>
        </w:numPr>
        <w:ind w:left="540" w:hanging="359"/>
      </w:pPr>
      <w:r>
        <w:t>AMBIGUITY IN SYNONYMS</w:t>
      </w:r>
    </w:p>
    <w:p w14:paraId="6C5E5E9D" w14:textId="77777777" w:rsidR="00823AB8" w:rsidRDefault="00611405">
      <w:pPr>
        <w:numPr>
          <w:ilvl w:val="0"/>
          <w:numId w:val="11"/>
        </w:numPr>
        <w:ind w:left="540" w:hanging="359"/>
      </w:pPr>
      <w:r>
        <w:t>DAGGER AND ASTERISK SEPARATE USAGE</w:t>
      </w:r>
    </w:p>
    <w:p w14:paraId="7B60A31E" w14:textId="77777777" w:rsidR="00823AB8" w:rsidRDefault="00611405">
      <w:pPr>
        <w:numPr>
          <w:ilvl w:val="0"/>
          <w:numId w:val="11"/>
        </w:numPr>
        <w:ind w:left="540" w:hanging="359"/>
      </w:pPr>
      <w:r>
        <w:t>USE OF ICD-11 IN REGARDS TO ICD-10 MAP</w:t>
      </w:r>
    </w:p>
    <w:p w14:paraId="455EC04A" w14:textId="77777777" w:rsidR="00823AB8" w:rsidRDefault="00611405">
      <w:pPr>
        <w:numPr>
          <w:ilvl w:val="0"/>
          <w:numId w:val="11"/>
        </w:numPr>
        <w:ind w:left="540" w:hanging="359"/>
      </w:pPr>
      <w:r>
        <w:t>MULTIPLE INJURIES WITHIN THE SAME CATEGORY OR BLOCK</w:t>
      </w:r>
    </w:p>
    <w:p w14:paraId="5F03C39A" w14:textId="77777777" w:rsidR="00823AB8" w:rsidRDefault="00611405">
      <w:pPr>
        <w:numPr>
          <w:ilvl w:val="0"/>
          <w:numId w:val="11"/>
        </w:numPr>
        <w:ind w:left="540" w:hanging="359"/>
      </w:pPr>
      <w:r>
        <w:t>POSTOPERATIVE COMPLICATIONS</w:t>
      </w:r>
    </w:p>
    <w:p w14:paraId="2E73DA4A" w14:textId="77777777" w:rsidR="00823AB8" w:rsidRDefault="00611405">
      <w:pPr>
        <w:tabs>
          <w:tab w:val="right" w:pos="9979"/>
        </w:tabs>
        <w:spacing w:before="240" w:after="120"/>
        <w:ind w:right="-13"/>
      </w:pPr>
      <w:r>
        <w:rPr>
          <w:color w:val="1F2B7C"/>
          <w:sz w:val="24"/>
        </w:rPr>
        <w:t>8 Principles Agreed at Consensus...........................................................................................66</w:t>
      </w:r>
    </w:p>
    <w:p w14:paraId="2D8A1F94" w14:textId="77777777" w:rsidR="00823AB8" w:rsidRDefault="008D61BC">
      <w:pPr>
        <w:tabs>
          <w:tab w:val="right" w:pos="9979"/>
        </w:tabs>
        <w:spacing w:before="240" w:after="120"/>
      </w:pPr>
      <w:hyperlink w:anchor="h.49x2ik5">
        <w:r w:rsidR="00611405">
          <w:rPr>
            <w:color w:val="1F2B7C"/>
            <w:sz w:val="24"/>
          </w:rPr>
          <w:t xml:space="preserve">9 </w:t>
        </w:r>
      </w:hyperlink>
      <w:hyperlink w:anchor="h.49x2ik5">
        <w:r w:rsidR="00611405">
          <w:rPr>
            <w:color w:val="0000FF"/>
            <w:sz w:val="24"/>
            <w:u w:val="single"/>
          </w:rPr>
          <w:t>Appendices</w:t>
        </w:r>
      </w:hyperlink>
      <w:hyperlink w:anchor="_Toc318987323">
        <w:r w:rsidR="00611405">
          <w:rPr>
            <w:color w:val="1F2B7C"/>
            <w:sz w:val="24"/>
          </w:rPr>
          <w:tab/>
        </w:r>
      </w:hyperlink>
      <w:r w:rsidR="00611405">
        <w:rPr>
          <w:color w:val="1F2B7C"/>
          <w:sz w:val="24"/>
        </w:rPr>
        <w:t>77</w:t>
      </w:r>
    </w:p>
    <w:p w14:paraId="26EA2A50" w14:textId="77777777" w:rsidR="00823AB8" w:rsidRDefault="00611405">
      <w:pPr>
        <w:numPr>
          <w:ilvl w:val="0"/>
          <w:numId w:val="19"/>
        </w:numPr>
        <w:ind w:hanging="359"/>
      </w:pPr>
      <w:r>
        <w:t>Response Letter from WHO ICD-10 Training Tool Support Group</w:t>
      </w:r>
    </w:p>
    <w:p w14:paraId="006605B9" w14:textId="77777777" w:rsidR="00823AB8" w:rsidRDefault="00611405">
      <w:pPr>
        <w:numPr>
          <w:ilvl w:val="0"/>
          <w:numId w:val="19"/>
        </w:numPr>
        <w:ind w:hanging="359"/>
      </w:pPr>
      <w:r>
        <w:t>Neonatal Guidelines from Various Countries</w:t>
      </w:r>
    </w:p>
    <w:p w14:paraId="64F648B2" w14:textId="77777777" w:rsidR="00823AB8" w:rsidRDefault="00611405">
      <w:pPr>
        <w:numPr>
          <w:ilvl w:val="0"/>
          <w:numId w:val="19"/>
        </w:numPr>
        <w:ind w:hanging="359"/>
      </w:pPr>
      <w:r>
        <w:t>JAG-Approved Age Ranges</w:t>
      </w:r>
    </w:p>
    <w:p w14:paraId="574FC13C" w14:textId="77777777" w:rsidR="00823AB8" w:rsidRDefault="00823AB8"/>
    <w:p w14:paraId="29B50A97" w14:textId="77777777" w:rsidR="00823AB8" w:rsidRDefault="00611405">
      <w:pPr>
        <w:pStyle w:val="Heading1"/>
        <w:spacing w:before="0"/>
      </w:pPr>
      <w:bookmarkStart w:id="8" w:name="h.4d34og8" w:colFirst="0" w:colLast="0"/>
      <w:bookmarkEnd w:id="8"/>
      <w:r>
        <w:t>1 Purpose</w:t>
      </w:r>
    </w:p>
    <w:p w14:paraId="21641CFF" w14:textId="77777777" w:rsidR="00823AB8" w:rsidRDefault="00611405">
      <w:pPr>
        <w:jc w:val="both"/>
      </w:pPr>
      <w:r>
        <w:t xml:space="preserve">The purpose of this document is to describe the fundamental and specific editorial principles which are applied to the development and maintenance of the International Health Terminology Standards Development Organisation (IHTSDO) SNOMED CT® to ICD-10 MAP. </w:t>
      </w:r>
    </w:p>
    <w:p w14:paraId="18B929D2" w14:textId="77777777" w:rsidR="00823AB8" w:rsidRDefault="00611405">
      <w:pPr>
        <w:pStyle w:val="Heading1"/>
      </w:pPr>
      <w:bookmarkStart w:id="9" w:name="h.2s8eyo1" w:colFirst="0" w:colLast="0"/>
      <w:bookmarkEnd w:id="9"/>
      <w:r>
        <w:t>2 Audience</w:t>
      </w:r>
    </w:p>
    <w:p w14:paraId="12862633" w14:textId="7F4268A3" w:rsidR="00823AB8" w:rsidRDefault="00611405">
      <w:pPr>
        <w:jc w:val="both"/>
      </w:pPr>
      <w:r>
        <w:t>The intended audience are</w:t>
      </w:r>
      <w:r w:rsidR="001E364C">
        <w:t xml:space="preserve"> </w:t>
      </w:r>
      <w:r>
        <w:t>map personnel who are tasked with the production of high quality consistent and reproducible MAPS from SNOMED CT® to ICD-10.</w:t>
      </w:r>
    </w:p>
    <w:p w14:paraId="3F741BE3" w14:textId="77777777" w:rsidR="00823AB8" w:rsidRDefault="00611405">
      <w:pPr>
        <w:pStyle w:val="Heading1"/>
      </w:pPr>
      <w:bookmarkStart w:id="10" w:name="h.17dp8vu" w:colFirst="0" w:colLast="0"/>
      <w:bookmarkEnd w:id="10"/>
      <w:r>
        <w:t>3 Scope</w:t>
      </w:r>
    </w:p>
    <w:p w14:paraId="645EB77E" w14:textId="77777777" w:rsidR="00823AB8" w:rsidRDefault="00611405">
      <w:pPr>
        <w:jc w:val="both"/>
      </w:pPr>
      <w:r>
        <w:t>SNOMED CT® is a comprehensive clinical healthcare terminology which provides a large list of clinically rich descriptions for use by healthcare professionals. It is necessarily more detailed than ICD-10 and understandably not every concept in SNOMED CT can or should be represented in ICD-10. The MAP is a tabular knowledge based cross-link</w:t>
      </w:r>
      <w:r>
        <w:rPr>
          <w:i/>
        </w:rPr>
        <w:t xml:space="preserve"> from</w:t>
      </w:r>
      <w:r>
        <w:t xml:space="preserve"> the source SNOMED CT </w:t>
      </w:r>
      <w:r>
        <w:rPr>
          <w:i/>
        </w:rPr>
        <w:t>to</w:t>
      </w:r>
      <w:r>
        <w:t xml:space="preserve"> the target ICD-10.</w:t>
      </w:r>
    </w:p>
    <w:p w14:paraId="20B2496C" w14:textId="77777777" w:rsidR="00823AB8" w:rsidRDefault="00823AB8">
      <w:pPr>
        <w:jc w:val="both"/>
      </w:pPr>
    </w:p>
    <w:p w14:paraId="72B7763E" w14:textId="77777777" w:rsidR="00823AB8" w:rsidRDefault="00611405">
      <w:pPr>
        <w:jc w:val="both"/>
      </w:pPr>
      <w:r>
        <w:t>This document will reference the data sets, algorithms, and intellectual products of the SNOMED CT to ICD-10 map as the MAP.</w:t>
      </w:r>
    </w:p>
    <w:p w14:paraId="034029B4" w14:textId="77777777" w:rsidR="00823AB8" w:rsidRDefault="00611405">
      <w:pPr>
        <w:pStyle w:val="Heading1"/>
      </w:pPr>
      <w:bookmarkStart w:id="11" w:name="h.3rdcrjn" w:colFirst="0" w:colLast="0"/>
      <w:bookmarkEnd w:id="11"/>
      <w:r>
        <w:lastRenderedPageBreak/>
        <w:t>4 Source domains</w:t>
      </w:r>
    </w:p>
    <w:p w14:paraId="4F8C978F" w14:textId="77777777" w:rsidR="00823AB8" w:rsidRDefault="00611405">
      <w:pPr>
        <w:jc w:val="both"/>
      </w:pPr>
      <w:r>
        <w:t>All concepts within the following SNOMED CT® hierarchies may be considered for mapping:</w:t>
      </w:r>
    </w:p>
    <w:p w14:paraId="5F9F397E" w14:textId="77777777" w:rsidR="00823AB8" w:rsidRDefault="00611405">
      <w:pPr>
        <w:numPr>
          <w:ilvl w:val="0"/>
          <w:numId w:val="10"/>
        </w:numPr>
        <w:ind w:hanging="359"/>
        <w:jc w:val="both"/>
      </w:pPr>
      <w:r>
        <w:t>404684003 Clinical findings (disorders and findings)</w:t>
      </w:r>
    </w:p>
    <w:p w14:paraId="7A6D80DE" w14:textId="77777777" w:rsidR="00823AB8" w:rsidRDefault="00611405">
      <w:pPr>
        <w:numPr>
          <w:ilvl w:val="0"/>
          <w:numId w:val="10"/>
        </w:numPr>
        <w:ind w:hanging="359"/>
        <w:jc w:val="both"/>
      </w:pPr>
      <w:r>
        <w:t>272379006 Events</w:t>
      </w:r>
    </w:p>
    <w:p w14:paraId="55F5CCA4" w14:textId="77777777" w:rsidR="00823AB8" w:rsidRDefault="00611405">
      <w:pPr>
        <w:numPr>
          <w:ilvl w:val="0"/>
          <w:numId w:val="10"/>
        </w:numPr>
        <w:ind w:hanging="359"/>
        <w:jc w:val="both"/>
      </w:pPr>
      <w:r>
        <w:t>243796009 Situations with explicit context (excluding 129125009 Procedure with explicit context, and its descendants).</w:t>
      </w:r>
    </w:p>
    <w:p w14:paraId="51B8A37E" w14:textId="77777777" w:rsidR="00823AB8" w:rsidRDefault="00823AB8">
      <w:pPr>
        <w:jc w:val="both"/>
      </w:pPr>
    </w:p>
    <w:p w14:paraId="3364F28A" w14:textId="77777777" w:rsidR="00823AB8" w:rsidRDefault="00611405">
      <w:pPr>
        <w:jc w:val="both"/>
      </w:pPr>
      <w:r>
        <w:t>All chapters of ICD-10 are considered within scope of this MAP. The codes found in the reference table ‘Morphology of Neoplasms’ are excluded from this MAP.</w:t>
      </w:r>
    </w:p>
    <w:p w14:paraId="42B962D6" w14:textId="77777777" w:rsidR="00823AB8" w:rsidRDefault="00611405">
      <w:pPr>
        <w:pStyle w:val="Heading1"/>
      </w:pPr>
      <w:bookmarkStart w:id="12" w:name="h.26in1rg" w:colFirst="0" w:colLast="0"/>
      <w:bookmarkEnd w:id="12"/>
      <w:r>
        <w:t>5 Methodology</w:t>
      </w:r>
    </w:p>
    <w:p w14:paraId="5D118940" w14:textId="77777777" w:rsidR="00823AB8" w:rsidRDefault="00611405">
      <w:pPr>
        <w:ind w:left="360"/>
        <w:jc w:val="both"/>
      </w:pPr>
      <w:r>
        <w:t>Briefly, the methodology employed for construction of the MAP involves:</w:t>
      </w:r>
    </w:p>
    <w:p w14:paraId="04CB5078" w14:textId="77777777" w:rsidR="00823AB8" w:rsidRDefault="00823AB8">
      <w:pPr>
        <w:ind w:left="360"/>
        <w:jc w:val="both"/>
      </w:pPr>
    </w:p>
    <w:p w14:paraId="06DAB482" w14:textId="77777777" w:rsidR="00823AB8" w:rsidRDefault="00611405">
      <w:pPr>
        <w:numPr>
          <w:ilvl w:val="0"/>
          <w:numId w:val="9"/>
        </w:numPr>
        <w:ind w:hanging="359"/>
        <w:jc w:val="both"/>
      </w:pPr>
      <w:r>
        <w:t>Evaluation of the SNOMED CT® concept and its defining relationships in order to understand the clinical meaning of the concept</w:t>
      </w:r>
    </w:p>
    <w:p w14:paraId="0F4B9973" w14:textId="77777777" w:rsidR="00823AB8" w:rsidRDefault="00611405">
      <w:pPr>
        <w:numPr>
          <w:ilvl w:val="0"/>
          <w:numId w:val="9"/>
        </w:numPr>
        <w:ind w:hanging="359"/>
        <w:jc w:val="both"/>
      </w:pPr>
      <w:r>
        <w:t>Location of the best place in ICD-10 which reflects the clinical meaning of the concept</w:t>
      </w:r>
    </w:p>
    <w:p w14:paraId="624A896C" w14:textId="77777777" w:rsidR="00823AB8" w:rsidRDefault="00611405">
      <w:pPr>
        <w:numPr>
          <w:ilvl w:val="0"/>
          <w:numId w:val="9"/>
        </w:numPr>
        <w:ind w:hanging="359"/>
        <w:jc w:val="both"/>
      </w:pPr>
      <w:r>
        <w:t>Identification of a default target code or metadata ensuring application of ICD-10 rules and conventions</w:t>
      </w:r>
    </w:p>
    <w:p w14:paraId="6086DA5C" w14:textId="77777777" w:rsidR="00823AB8" w:rsidRDefault="00611405">
      <w:pPr>
        <w:numPr>
          <w:ilvl w:val="0"/>
          <w:numId w:val="9"/>
        </w:numPr>
        <w:ind w:hanging="359"/>
        <w:jc w:val="both"/>
      </w:pPr>
      <w:r>
        <w:t>Consideration of ICD-10 Alphabetical Index essential modifiers and Tabular List exclusion notes for the creation of valid exclusion rules</w:t>
      </w:r>
    </w:p>
    <w:p w14:paraId="3073EB5E" w14:textId="77777777" w:rsidR="00823AB8" w:rsidRDefault="00611405">
      <w:pPr>
        <w:numPr>
          <w:ilvl w:val="0"/>
          <w:numId w:val="9"/>
        </w:numPr>
        <w:ind w:hanging="359"/>
        <w:jc w:val="both"/>
      </w:pPr>
      <w:r>
        <w:t>Construction of the MAP within the IHTSDO mapping tool.</w:t>
      </w:r>
    </w:p>
    <w:p w14:paraId="6A1936DC" w14:textId="77777777" w:rsidR="00823AB8" w:rsidRDefault="00611405">
      <w:pPr>
        <w:pStyle w:val="Heading1"/>
      </w:pPr>
      <w:bookmarkStart w:id="13" w:name="h.lnxbz9" w:colFirst="0" w:colLast="0"/>
      <w:bookmarkEnd w:id="13"/>
      <w:r>
        <w:t xml:space="preserve">6 Principles </w:t>
      </w:r>
    </w:p>
    <w:p w14:paraId="645A7B39" w14:textId="77777777" w:rsidR="00823AB8" w:rsidRDefault="00611405">
      <w:pPr>
        <w:ind w:left="360"/>
        <w:jc w:val="both"/>
      </w:pPr>
      <w:r>
        <w:t>It is crucial for the production of accurate, consistent and reproducible MAPS that the principles outlined within this document are followed.</w:t>
      </w:r>
    </w:p>
    <w:p w14:paraId="7E3629B9" w14:textId="77777777" w:rsidR="00823AB8" w:rsidRDefault="00823AB8">
      <w:pPr>
        <w:ind w:left="360"/>
        <w:jc w:val="both"/>
      </w:pPr>
    </w:p>
    <w:p w14:paraId="7EEB8D3F" w14:textId="77777777" w:rsidR="00823AB8" w:rsidRDefault="00823AB8">
      <w:pPr>
        <w:jc w:val="both"/>
      </w:pPr>
    </w:p>
    <w:tbl>
      <w:tblPr>
        <w:tblStyle w:val="a1"/>
        <w:tblW w:w="10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496"/>
      </w:tblGrid>
      <w:tr w:rsidR="00823AB8" w14:paraId="4A6050DE" w14:textId="77777777">
        <w:tc>
          <w:tcPr>
            <w:tcW w:w="1696" w:type="dxa"/>
          </w:tcPr>
          <w:p w14:paraId="2D96B195" w14:textId="77777777" w:rsidR="00823AB8" w:rsidRDefault="00611405">
            <w:pPr>
              <w:contextualSpacing w:val="0"/>
            </w:pPr>
            <w:r>
              <w:rPr>
                <w:b/>
              </w:rPr>
              <w:t>Principle Number</w:t>
            </w:r>
          </w:p>
        </w:tc>
        <w:tc>
          <w:tcPr>
            <w:tcW w:w="8496" w:type="dxa"/>
          </w:tcPr>
          <w:p w14:paraId="0927792C" w14:textId="77777777" w:rsidR="00823AB8" w:rsidRDefault="00611405">
            <w:pPr>
              <w:contextualSpacing w:val="0"/>
            </w:pPr>
            <w:r>
              <w:rPr>
                <w:b/>
                <w:color w:val="BFBFBF"/>
              </w:rPr>
              <w:t>01 - RETIRED</w:t>
            </w:r>
          </w:p>
        </w:tc>
      </w:tr>
      <w:tr w:rsidR="00823AB8" w14:paraId="77F54A4F" w14:textId="77777777">
        <w:tc>
          <w:tcPr>
            <w:tcW w:w="1696" w:type="dxa"/>
          </w:tcPr>
          <w:p w14:paraId="6C0B4437" w14:textId="77777777" w:rsidR="00823AB8" w:rsidRDefault="00611405">
            <w:pPr>
              <w:contextualSpacing w:val="0"/>
            </w:pPr>
            <w:r>
              <w:rPr>
                <w:b/>
              </w:rPr>
              <w:t>Title</w:t>
            </w:r>
          </w:p>
        </w:tc>
        <w:tc>
          <w:tcPr>
            <w:tcW w:w="8496" w:type="dxa"/>
          </w:tcPr>
          <w:p w14:paraId="0744DD95" w14:textId="77777777" w:rsidR="00823AB8" w:rsidRDefault="00611405">
            <w:pPr>
              <w:contextualSpacing w:val="0"/>
            </w:pPr>
            <w:r>
              <w:rPr>
                <w:b/>
                <w:color w:val="BFBFBF"/>
              </w:rPr>
              <w:t>Mapping of High Level Concepts</w:t>
            </w:r>
          </w:p>
        </w:tc>
      </w:tr>
      <w:tr w:rsidR="00823AB8" w14:paraId="73AD5555" w14:textId="77777777">
        <w:tc>
          <w:tcPr>
            <w:tcW w:w="1696" w:type="dxa"/>
          </w:tcPr>
          <w:p w14:paraId="1830A6D9" w14:textId="77777777" w:rsidR="00823AB8" w:rsidRDefault="00611405">
            <w:pPr>
              <w:contextualSpacing w:val="0"/>
            </w:pPr>
            <w:r>
              <w:rPr>
                <w:b/>
              </w:rPr>
              <w:t>Date of Origination</w:t>
            </w:r>
          </w:p>
        </w:tc>
        <w:tc>
          <w:tcPr>
            <w:tcW w:w="8496" w:type="dxa"/>
          </w:tcPr>
          <w:p w14:paraId="1D7D86E9" w14:textId="77777777" w:rsidR="00823AB8" w:rsidRDefault="00611405">
            <w:pPr>
              <w:contextualSpacing w:val="0"/>
            </w:pPr>
            <w:r>
              <w:t>23 January 2013</w:t>
            </w:r>
          </w:p>
        </w:tc>
      </w:tr>
      <w:tr w:rsidR="00823AB8" w14:paraId="43425904" w14:textId="77777777">
        <w:tc>
          <w:tcPr>
            <w:tcW w:w="1696" w:type="dxa"/>
          </w:tcPr>
          <w:p w14:paraId="5BAFA306" w14:textId="77777777" w:rsidR="00823AB8" w:rsidRDefault="00611405">
            <w:pPr>
              <w:contextualSpacing w:val="0"/>
            </w:pPr>
            <w:r>
              <w:rPr>
                <w:b/>
              </w:rPr>
              <w:t>Date of Revision</w:t>
            </w:r>
          </w:p>
        </w:tc>
        <w:tc>
          <w:tcPr>
            <w:tcW w:w="8496" w:type="dxa"/>
          </w:tcPr>
          <w:p w14:paraId="7C0E14D6" w14:textId="77777777" w:rsidR="00823AB8" w:rsidRDefault="00611405">
            <w:pPr>
              <w:contextualSpacing w:val="0"/>
            </w:pPr>
            <w:r>
              <w:t>20140212</w:t>
            </w:r>
          </w:p>
        </w:tc>
      </w:tr>
      <w:tr w:rsidR="00823AB8" w14:paraId="2F4CD1A4" w14:textId="77777777">
        <w:tc>
          <w:tcPr>
            <w:tcW w:w="1696" w:type="dxa"/>
          </w:tcPr>
          <w:p w14:paraId="635DD148" w14:textId="77777777" w:rsidR="00823AB8" w:rsidRDefault="00611405">
            <w:pPr>
              <w:contextualSpacing w:val="0"/>
            </w:pPr>
            <w:r>
              <w:rPr>
                <w:b/>
              </w:rPr>
              <w:t>Principle</w:t>
            </w:r>
          </w:p>
        </w:tc>
        <w:tc>
          <w:tcPr>
            <w:tcW w:w="8496" w:type="dxa"/>
          </w:tcPr>
          <w:p w14:paraId="2132A767" w14:textId="77777777" w:rsidR="00823AB8" w:rsidRDefault="00611405">
            <w:pPr>
              <w:contextualSpacing w:val="0"/>
              <w:jc w:val="both"/>
            </w:pPr>
            <w:r>
              <w:t xml:space="preserve">Where a source concept has </w:t>
            </w:r>
            <w:r>
              <w:rPr>
                <w:u w:val="single"/>
              </w:rPr>
              <w:t>more than</w:t>
            </w:r>
            <w:r>
              <w:t xml:space="preserve"> 10 descendants the mapping specialist will create a record for the appropriate default target code or metadata. It is not necessary to add the map advice DESCENDANTS NOT EXHAUSTIVELY MAPPED since this advice is added at the time batches are created to concepts having more than 10 descendants.</w:t>
            </w:r>
          </w:p>
        </w:tc>
      </w:tr>
      <w:tr w:rsidR="00823AB8" w14:paraId="2FA3BB55" w14:textId="77777777">
        <w:tc>
          <w:tcPr>
            <w:tcW w:w="1696" w:type="dxa"/>
          </w:tcPr>
          <w:p w14:paraId="31135566" w14:textId="77777777" w:rsidR="00823AB8" w:rsidRDefault="00611405">
            <w:pPr>
              <w:contextualSpacing w:val="0"/>
            </w:pPr>
            <w:r>
              <w:rPr>
                <w:b/>
              </w:rPr>
              <w:t>Example</w:t>
            </w:r>
          </w:p>
        </w:tc>
        <w:tc>
          <w:tcPr>
            <w:tcW w:w="8496" w:type="dxa"/>
          </w:tcPr>
          <w:p w14:paraId="4DBFF535" w14:textId="77777777" w:rsidR="00823AB8" w:rsidRDefault="00611405">
            <w:pPr>
              <w:contextualSpacing w:val="0"/>
            </w:pPr>
            <w:r>
              <w:rPr>
                <w:b/>
              </w:rPr>
              <w:t>87433001 |Pulmonary emphysema (disorder)|</w:t>
            </w:r>
          </w:p>
          <w:p w14:paraId="582ED336" w14:textId="77777777" w:rsidR="00823AB8" w:rsidRDefault="00823AB8">
            <w:pPr>
              <w:contextualSpacing w:val="0"/>
            </w:pPr>
          </w:p>
          <w:p w14:paraId="17699A1C" w14:textId="77777777" w:rsidR="00823AB8" w:rsidRDefault="00611405">
            <w:pPr>
              <w:contextualSpacing w:val="0"/>
            </w:pPr>
            <w:r>
              <w:rPr>
                <w:noProof/>
              </w:rPr>
              <w:drawing>
                <wp:inline distT="0" distB="0" distL="0" distR="0" wp14:anchorId="685AEA2E" wp14:editId="02D6D78F">
                  <wp:extent cx="52578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257800" cy="3228975"/>
                          </a:xfrm>
                          <a:prstGeom prst="rect">
                            <a:avLst/>
                          </a:prstGeom>
                          <a:ln/>
                        </pic:spPr>
                      </pic:pic>
                    </a:graphicData>
                  </a:graphic>
                </wp:inline>
              </w:drawing>
            </w:r>
          </w:p>
          <w:p w14:paraId="4949CF55" w14:textId="77777777" w:rsidR="00823AB8" w:rsidRDefault="00823AB8">
            <w:pPr>
              <w:contextualSpacing w:val="0"/>
            </w:pPr>
          </w:p>
        </w:tc>
      </w:tr>
      <w:tr w:rsidR="00823AB8" w14:paraId="2363C544" w14:textId="77777777">
        <w:trPr>
          <w:trHeight w:val="580"/>
        </w:trPr>
        <w:tc>
          <w:tcPr>
            <w:tcW w:w="1696" w:type="dxa"/>
          </w:tcPr>
          <w:p w14:paraId="37568259" w14:textId="77777777" w:rsidR="00823AB8" w:rsidRDefault="00611405">
            <w:pPr>
              <w:contextualSpacing w:val="0"/>
            </w:pPr>
            <w:r>
              <w:rPr>
                <w:b/>
              </w:rPr>
              <w:lastRenderedPageBreak/>
              <w:t>Reference</w:t>
            </w:r>
          </w:p>
        </w:tc>
        <w:tc>
          <w:tcPr>
            <w:tcW w:w="8496" w:type="dxa"/>
          </w:tcPr>
          <w:p w14:paraId="0CD35B57" w14:textId="77777777" w:rsidR="00823AB8" w:rsidRDefault="00611405">
            <w:pPr>
              <w:contextualSpacing w:val="0"/>
            </w:pPr>
            <w:r>
              <w:t>Technical specification document</w:t>
            </w:r>
          </w:p>
        </w:tc>
      </w:tr>
    </w:tbl>
    <w:p w14:paraId="45937F12" w14:textId="77777777" w:rsidR="00823AB8" w:rsidRDefault="00823AB8"/>
    <w:p w14:paraId="467EA650" w14:textId="77777777" w:rsidR="00823AB8" w:rsidRDefault="00823AB8"/>
    <w:p w14:paraId="03BF1D90" w14:textId="77777777" w:rsidR="00823AB8" w:rsidRDefault="00823AB8"/>
    <w:p w14:paraId="55DDD043" w14:textId="77777777" w:rsidR="00823AB8" w:rsidRDefault="00823AB8"/>
    <w:tbl>
      <w:tblPr>
        <w:tblStyle w:val="a2"/>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8668"/>
      </w:tblGrid>
      <w:tr w:rsidR="00823AB8" w14:paraId="4607EE20" w14:textId="77777777">
        <w:tc>
          <w:tcPr>
            <w:tcW w:w="1526" w:type="dxa"/>
          </w:tcPr>
          <w:p w14:paraId="398B87F6" w14:textId="77777777" w:rsidR="00823AB8" w:rsidRDefault="00611405">
            <w:pPr>
              <w:contextualSpacing w:val="0"/>
            </w:pPr>
            <w:r>
              <w:rPr>
                <w:b/>
              </w:rPr>
              <w:t>Principle Number</w:t>
            </w:r>
          </w:p>
        </w:tc>
        <w:tc>
          <w:tcPr>
            <w:tcW w:w="8668" w:type="dxa"/>
          </w:tcPr>
          <w:p w14:paraId="38EBB83E" w14:textId="77777777" w:rsidR="00823AB8" w:rsidRDefault="00611405">
            <w:pPr>
              <w:contextualSpacing w:val="0"/>
            </w:pPr>
            <w:r>
              <w:rPr>
                <w:b/>
                <w:color w:val="BFBFBF"/>
              </w:rPr>
              <w:t>02 - RETIRED</w:t>
            </w:r>
          </w:p>
        </w:tc>
      </w:tr>
      <w:tr w:rsidR="00823AB8" w14:paraId="5B814AE4" w14:textId="77777777">
        <w:tc>
          <w:tcPr>
            <w:tcW w:w="1526" w:type="dxa"/>
          </w:tcPr>
          <w:p w14:paraId="39472608" w14:textId="77777777" w:rsidR="00823AB8" w:rsidRDefault="00611405">
            <w:pPr>
              <w:contextualSpacing w:val="0"/>
            </w:pPr>
            <w:r>
              <w:rPr>
                <w:b/>
              </w:rPr>
              <w:t>Title</w:t>
            </w:r>
          </w:p>
        </w:tc>
        <w:tc>
          <w:tcPr>
            <w:tcW w:w="8668" w:type="dxa"/>
          </w:tcPr>
          <w:p w14:paraId="798AC3AA" w14:textId="77777777" w:rsidR="00823AB8" w:rsidRDefault="00611405">
            <w:pPr>
              <w:contextualSpacing w:val="0"/>
            </w:pPr>
            <w:r>
              <w:rPr>
                <w:b/>
                <w:color w:val="BFBFBF"/>
              </w:rPr>
              <w:t>Mapping of Low Level Concepts</w:t>
            </w:r>
          </w:p>
        </w:tc>
      </w:tr>
      <w:tr w:rsidR="00823AB8" w14:paraId="3B1D73C3" w14:textId="77777777">
        <w:tc>
          <w:tcPr>
            <w:tcW w:w="1526" w:type="dxa"/>
          </w:tcPr>
          <w:p w14:paraId="0A22E9AB" w14:textId="77777777" w:rsidR="00823AB8" w:rsidRDefault="00611405">
            <w:pPr>
              <w:contextualSpacing w:val="0"/>
            </w:pPr>
            <w:r>
              <w:rPr>
                <w:b/>
              </w:rPr>
              <w:t>Date of Origination</w:t>
            </w:r>
          </w:p>
        </w:tc>
        <w:tc>
          <w:tcPr>
            <w:tcW w:w="8668" w:type="dxa"/>
          </w:tcPr>
          <w:p w14:paraId="786AFA9E" w14:textId="77777777" w:rsidR="00823AB8" w:rsidRDefault="00611405">
            <w:pPr>
              <w:contextualSpacing w:val="0"/>
            </w:pPr>
            <w:r>
              <w:t>23 January 2013</w:t>
            </w:r>
          </w:p>
        </w:tc>
      </w:tr>
      <w:tr w:rsidR="00823AB8" w14:paraId="528BF376" w14:textId="77777777">
        <w:tc>
          <w:tcPr>
            <w:tcW w:w="1526" w:type="dxa"/>
          </w:tcPr>
          <w:p w14:paraId="73EEDD1F" w14:textId="77777777" w:rsidR="00823AB8" w:rsidRDefault="00611405">
            <w:pPr>
              <w:contextualSpacing w:val="0"/>
            </w:pPr>
            <w:r>
              <w:rPr>
                <w:b/>
              </w:rPr>
              <w:t>Date of Revision</w:t>
            </w:r>
          </w:p>
        </w:tc>
        <w:tc>
          <w:tcPr>
            <w:tcW w:w="8668" w:type="dxa"/>
          </w:tcPr>
          <w:p w14:paraId="2DA5F3EF" w14:textId="77777777" w:rsidR="00823AB8" w:rsidRDefault="00611405">
            <w:pPr>
              <w:contextualSpacing w:val="0"/>
            </w:pPr>
            <w:r>
              <w:t>12 February 2014</w:t>
            </w:r>
          </w:p>
        </w:tc>
      </w:tr>
      <w:tr w:rsidR="00823AB8" w14:paraId="3DFB48CA" w14:textId="77777777">
        <w:tc>
          <w:tcPr>
            <w:tcW w:w="1526" w:type="dxa"/>
          </w:tcPr>
          <w:p w14:paraId="5E07D553" w14:textId="77777777" w:rsidR="00823AB8" w:rsidRDefault="00611405">
            <w:pPr>
              <w:contextualSpacing w:val="0"/>
            </w:pPr>
            <w:r>
              <w:rPr>
                <w:b/>
              </w:rPr>
              <w:t>Principle</w:t>
            </w:r>
          </w:p>
        </w:tc>
        <w:tc>
          <w:tcPr>
            <w:tcW w:w="8668" w:type="dxa"/>
          </w:tcPr>
          <w:p w14:paraId="6D8FBAB9" w14:textId="77777777" w:rsidR="00823AB8" w:rsidRDefault="00611405">
            <w:pPr>
              <w:contextualSpacing w:val="0"/>
              <w:jc w:val="both"/>
            </w:pPr>
            <w:r>
              <w:t>Where a source concept has 10 or fewer descendants the mapping specialist will evaluate and map each descendant to a relevant target code or metadata ensuring assignment of map advice where appropriate.</w:t>
            </w:r>
          </w:p>
        </w:tc>
      </w:tr>
      <w:tr w:rsidR="00823AB8" w14:paraId="5FFAA1E1" w14:textId="77777777">
        <w:tc>
          <w:tcPr>
            <w:tcW w:w="1526" w:type="dxa"/>
          </w:tcPr>
          <w:p w14:paraId="6C243157" w14:textId="77777777" w:rsidR="00823AB8" w:rsidRDefault="00611405">
            <w:pPr>
              <w:contextualSpacing w:val="0"/>
            </w:pPr>
            <w:r>
              <w:t>Examples</w:t>
            </w:r>
          </w:p>
        </w:tc>
        <w:tc>
          <w:tcPr>
            <w:tcW w:w="8668" w:type="dxa"/>
          </w:tcPr>
          <w:p w14:paraId="4385CD24" w14:textId="77777777" w:rsidR="00823AB8" w:rsidRDefault="00611405">
            <w:pPr>
              <w:contextualSpacing w:val="0"/>
            </w:pPr>
            <w:r>
              <w:t>254570009 |Carcinoma of duodenum (disorder)|</w:t>
            </w:r>
          </w:p>
          <w:p w14:paraId="7F1BC5B3" w14:textId="77777777" w:rsidR="00823AB8" w:rsidRDefault="00823AB8">
            <w:pPr>
              <w:contextualSpacing w:val="0"/>
            </w:pPr>
          </w:p>
          <w:p w14:paraId="677C6C3F" w14:textId="77777777" w:rsidR="00823AB8" w:rsidRDefault="00611405">
            <w:pPr>
              <w:contextualSpacing w:val="0"/>
            </w:pPr>
            <w:r>
              <w:t>In this first example the source concept has only one descendant.</w:t>
            </w:r>
          </w:p>
          <w:p w14:paraId="2B518F6B" w14:textId="77777777" w:rsidR="00823AB8" w:rsidRDefault="00823AB8">
            <w:pPr>
              <w:contextualSpacing w:val="0"/>
            </w:pPr>
          </w:p>
          <w:p w14:paraId="72F7D03D" w14:textId="77777777" w:rsidR="00823AB8" w:rsidRDefault="00611405">
            <w:pPr>
              <w:contextualSpacing w:val="0"/>
            </w:pPr>
            <w:r>
              <w:rPr>
                <w:noProof/>
              </w:rPr>
              <w:lastRenderedPageBreak/>
              <w:drawing>
                <wp:inline distT="0" distB="0" distL="0" distR="0" wp14:anchorId="07182B32" wp14:editId="453DD104">
                  <wp:extent cx="3714750" cy="163830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3714750" cy="1638300"/>
                          </a:xfrm>
                          <a:prstGeom prst="rect">
                            <a:avLst/>
                          </a:prstGeom>
                          <a:ln/>
                        </pic:spPr>
                      </pic:pic>
                    </a:graphicData>
                  </a:graphic>
                </wp:inline>
              </w:drawing>
            </w:r>
          </w:p>
          <w:p w14:paraId="27FCA23B" w14:textId="77777777" w:rsidR="00823AB8" w:rsidRDefault="00823AB8">
            <w:pPr>
              <w:contextualSpacing w:val="0"/>
            </w:pPr>
          </w:p>
          <w:p w14:paraId="21E884D5" w14:textId="77777777" w:rsidR="00823AB8" w:rsidRDefault="00823AB8">
            <w:pPr>
              <w:contextualSpacing w:val="0"/>
            </w:pPr>
          </w:p>
          <w:p w14:paraId="703C9939" w14:textId="77777777" w:rsidR="00823AB8" w:rsidRDefault="00823AB8">
            <w:pPr>
              <w:contextualSpacing w:val="0"/>
            </w:pPr>
          </w:p>
          <w:p w14:paraId="5FCF023C" w14:textId="77777777" w:rsidR="00823AB8" w:rsidRDefault="00823AB8">
            <w:pPr>
              <w:contextualSpacing w:val="0"/>
            </w:pPr>
          </w:p>
          <w:p w14:paraId="2395B29B" w14:textId="77777777" w:rsidR="00823AB8" w:rsidRDefault="00823AB8">
            <w:pPr>
              <w:contextualSpacing w:val="0"/>
            </w:pPr>
          </w:p>
          <w:p w14:paraId="40F1B2FC" w14:textId="77777777" w:rsidR="00823AB8" w:rsidRDefault="00611405">
            <w:pPr>
              <w:contextualSpacing w:val="0"/>
            </w:pPr>
            <w:r>
              <w:t>The default rule (ELSE) has a target code of C17.0 and the advice POSSIBLE REQUIREMENT FOR MORPHOLOGY CODE has been added.</w:t>
            </w:r>
          </w:p>
          <w:p w14:paraId="136C3CC0" w14:textId="77777777" w:rsidR="00823AB8" w:rsidRDefault="00823AB8">
            <w:pPr>
              <w:contextualSpacing w:val="0"/>
            </w:pPr>
          </w:p>
          <w:p w14:paraId="3A634500" w14:textId="77777777" w:rsidR="00823AB8" w:rsidRDefault="00611405">
            <w:pPr>
              <w:contextualSpacing w:val="0"/>
            </w:pPr>
            <w:r>
              <w:rPr>
                <w:noProof/>
              </w:rPr>
              <w:drawing>
                <wp:inline distT="0" distB="0" distL="0" distR="0" wp14:anchorId="6F886B98" wp14:editId="5F949F60">
                  <wp:extent cx="5210175" cy="34385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210175" cy="3438525"/>
                          </a:xfrm>
                          <a:prstGeom prst="rect">
                            <a:avLst/>
                          </a:prstGeom>
                          <a:ln/>
                        </pic:spPr>
                      </pic:pic>
                    </a:graphicData>
                  </a:graphic>
                </wp:inline>
              </w:drawing>
            </w:r>
          </w:p>
          <w:p w14:paraId="0D5AF422" w14:textId="77777777" w:rsidR="00823AB8" w:rsidRDefault="00823AB8">
            <w:pPr>
              <w:contextualSpacing w:val="0"/>
            </w:pPr>
          </w:p>
          <w:p w14:paraId="75547BBD" w14:textId="77777777" w:rsidR="00823AB8" w:rsidRDefault="00823AB8">
            <w:pPr>
              <w:contextualSpacing w:val="0"/>
            </w:pPr>
          </w:p>
          <w:p w14:paraId="451BF520" w14:textId="77777777" w:rsidR="00823AB8" w:rsidRDefault="00611405">
            <w:pPr>
              <w:contextualSpacing w:val="0"/>
              <w:jc w:val="both"/>
            </w:pPr>
            <w:r>
              <w:t>For the descendant, 254609000 |Carcinoma of ampulla of Vater (disorder)|, the IF A rule has a target of C24.1 and the advice POSSIBLE REQUIREMENT FOR MORPHOLOGY CODE has been added here as this is also appropriate to this target code.</w:t>
            </w:r>
          </w:p>
          <w:p w14:paraId="5C97A304" w14:textId="77777777" w:rsidR="00823AB8" w:rsidRDefault="00823AB8">
            <w:pPr>
              <w:contextualSpacing w:val="0"/>
            </w:pPr>
          </w:p>
          <w:p w14:paraId="4055BADA" w14:textId="77777777" w:rsidR="00823AB8" w:rsidRDefault="00611405">
            <w:pPr>
              <w:contextualSpacing w:val="0"/>
            </w:pPr>
            <w:r>
              <w:rPr>
                <w:noProof/>
              </w:rPr>
              <w:lastRenderedPageBreak/>
              <w:drawing>
                <wp:inline distT="0" distB="0" distL="0" distR="0" wp14:anchorId="63B31B23" wp14:editId="6924F1D1">
                  <wp:extent cx="5133975" cy="36957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133975" cy="3695700"/>
                          </a:xfrm>
                          <a:prstGeom prst="rect">
                            <a:avLst/>
                          </a:prstGeom>
                          <a:ln/>
                        </pic:spPr>
                      </pic:pic>
                    </a:graphicData>
                  </a:graphic>
                </wp:inline>
              </w:drawing>
            </w:r>
          </w:p>
          <w:p w14:paraId="33EE1457" w14:textId="77777777" w:rsidR="00823AB8" w:rsidRDefault="00823AB8">
            <w:pPr>
              <w:contextualSpacing w:val="0"/>
            </w:pPr>
          </w:p>
          <w:p w14:paraId="4F8F0A99" w14:textId="77777777" w:rsidR="00823AB8" w:rsidRDefault="00611405">
            <w:pPr>
              <w:contextualSpacing w:val="0"/>
            </w:pPr>
            <w:r>
              <w:t>283545005 |Gunshot wound (disorder)|</w:t>
            </w:r>
          </w:p>
          <w:p w14:paraId="3D9663E0" w14:textId="77777777" w:rsidR="00823AB8" w:rsidRDefault="00611405">
            <w:pPr>
              <w:contextualSpacing w:val="0"/>
            </w:pPr>
            <w:r>
              <w:t>In this second example the IF A rule and the default ELSE rule has a target of T14.1 also a second group has been added with the appropriate external cause code W34.</w:t>
            </w:r>
          </w:p>
          <w:p w14:paraId="4D826F7A" w14:textId="77777777" w:rsidR="00823AB8" w:rsidRDefault="00823AB8">
            <w:pPr>
              <w:contextualSpacing w:val="0"/>
            </w:pPr>
          </w:p>
          <w:p w14:paraId="1FFB72C4" w14:textId="77777777" w:rsidR="00823AB8" w:rsidRDefault="00611405">
            <w:pPr>
              <w:contextualSpacing w:val="0"/>
            </w:pPr>
            <w:r>
              <w:t xml:space="preserve"> </w:t>
            </w:r>
          </w:p>
          <w:p w14:paraId="0C6E7BB5" w14:textId="77777777" w:rsidR="00823AB8" w:rsidRDefault="00823AB8">
            <w:pPr>
              <w:contextualSpacing w:val="0"/>
            </w:pPr>
          </w:p>
          <w:p w14:paraId="058C9291" w14:textId="77777777" w:rsidR="00823AB8" w:rsidRDefault="00823AB8">
            <w:pPr>
              <w:contextualSpacing w:val="0"/>
            </w:pPr>
          </w:p>
          <w:p w14:paraId="7CDF86E9" w14:textId="77777777" w:rsidR="00823AB8" w:rsidRDefault="00611405">
            <w:pPr>
              <w:contextualSpacing w:val="0"/>
            </w:pPr>
            <w:r>
              <w:rPr>
                <w:noProof/>
              </w:rPr>
              <w:drawing>
                <wp:inline distT="0" distB="0" distL="0" distR="0" wp14:anchorId="495DD28A" wp14:editId="2F62DC63">
                  <wp:extent cx="5133975" cy="239077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133975" cy="2390775"/>
                          </a:xfrm>
                          <a:prstGeom prst="rect">
                            <a:avLst/>
                          </a:prstGeom>
                          <a:ln/>
                        </pic:spPr>
                      </pic:pic>
                    </a:graphicData>
                  </a:graphic>
                </wp:inline>
              </w:drawing>
            </w:r>
          </w:p>
          <w:p w14:paraId="2647885D" w14:textId="77777777" w:rsidR="00823AB8" w:rsidRDefault="00823AB8">
            <w:pPr>
              <w:contextualSpacing w:val="0"/>
            </w:pPr>
          </w:p>
          <w:p w14:paraId="21472B08" w14:textId="77777777" w:rsidR="00823AB8" w:rsidRDefault="00611405">
            <w:pPr>
              <w:contextualSpacing w:val="0"/>
            </w:pPr>
            <w:r>
              <w:t xml:space="preserve"> </w:t>
            </w:r>
          </w:p>
          <w:p w14:paraId="424AA42D" w14:textId="77777777" w:rsidR="00823AB8" w:rsidRDefault="00823AB8">
            <w:pPr>
              <w:contextualSpacing w:val="0"/>
            </w:pPr>
          </w:p>
          <w:p w14:paraId="44893D1F" w14:textId="77777777" w:rsidR="00823AB8" w:rsidRDefault="00611405">
            <w:pPr>
              <w:contextualSpacing w:val="0"/>
            </w:pPr>
            <w:r>
              <w:rPr>
                <w:noProof/>
              </w:rPr>
              <w:drawing>
                <wp:inline distT="0" distB="0" distL="0" distR="0" wp14:anchorId="7EAD9D26" wp14:editId="6572BD2E">
                  <wp:extent cx="6353175" cy="2295525"/>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6353175" cy="2295525"/>
                          </a:xfrm>
                          <a:prstGeom prst="rect">
                            <a:avLst/>
                          </a:prstGeom>
                          <a:ln/>
                        </pic:spPr>
                      </pic:pic>
                    </a:graphicData>
                  </a:graphic>
                </wp:inline>
              </w:drawing>
            </w:r>
          </w:p>
        </w:tc>
      </w:tr>
    </w:tbl>
    <w:p w14:paraId="2D2129DA" w14:textId="77777777" w:rsidR="00823AB8" w:rsidRDefault="00823AB8"/>
    <w:p w14:paraId="6C4F665C" w14:textId="77777777" w:rsidR="00823AB8" w:rsidRDefault="00823AB8"/>
    <w:p w14:paraId="3D16D347" w14:textId="77777777" w:rsidR="00823AB8" w:rsidRDefault="00823AB8"/>
    <w:tbl>
      <w:tblPr>
        <w:tblStyle w:val="a3"/>
        <w:tblW w:w="10171" w:type="dxa"/>
        <w:tblLayout w:type="fixed"/>
        <w:tblLook w:val="0600" w:firstRow="0" w:lastRow="0" w:firstColumn="0" w:lastColumn="0" w:noHBand="1" w:noVBand="1"/>
      </w:tblPr>
      <w:tblGrid>
        <w:gridCol w:w="1378"/>
        <w:gridCol w:w="8793"/>
      </w:tblGrid>
      <w:tr w:rsidR="00823AB8" w14:paraId="47F0AFDB"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FB42E60" w14:textId="77777777" w:rsidR="00823AB8" w:rsidRDefault="00611405">
            <w:r>
              <w:rPr>
                <w:b/>
              </w:rPr>
              <w:t>Principle Number</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E63DBB6" w14:textId="77777777" w:rsidR="00823AB8" w:rsidRDefault="00611405">
            <w:r>
              <w:rPr>
                <w:b/>
              </w:rPr>
              <w:t>03</w:t>
            </w:r>
          </w:p>
        </w:tc>
      </w:tr>
      <w:tr w:rsidR="00823AB8" w14:paraId="52E4B004"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7973D1F" w14:textId="77777777" w:rsidR="00823AB8" w:rsidRDefault="00611405">
            <w:r>
              <w:rPr>
                <w:b/>
              </w:rPr>
              <w:t>Title</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010C2EE" w14:textId="77777777" w:rsidR="00823AB8" w:rsidRDefault="00611405">
            <w:r>
              <w:rPr>
                <w:b/>
              </w:rPr>
              <w:t>POSSIBLE REQUIREMENT TO IDENTIFY PLACE OF OCCURRENCE</w:t>
            </w:r>
          </w:p>
          <w:p w14:paraId="1E12D0E5" w14:textId="77777777" w:rsidR="00823AB8" w:rsidRDefault="00823AB8"/>
        </w:tc>
      </w:tr>
      <w:tr w:rsidR="00823AB8" w14:paraId="2F985D0D"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A41743A" w14:textId="77777777" w:rsidR="00823AB8" w:rsidRDefault="00611405">
            <w:r>
              <w:rPr>
                <w:b/>
              </w:rPr>
              <w:t>Date of Origination</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C14A8B1" w14:textId="77777777" w:rsidR="00823AB8" w:rsidRDefault="00611405">
            <w:r>
              <w:t>23 January 2013</w:t>
            </w:r>
          </w:p>
        </w:tc>
      </w:tr>
      <w:tr w:rsidR="00823AB8" w14:paraId="7311064B"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33691E5" w14:textId="77777777" w:rsidR="00823AB8" w:rsidRDefault="00611405">
            <w:r>
              <w:rPr>
                <w:b/>
              </w:rPr>
              <w:t>Date of Revision</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F87AD52" w14:textId="77777777" w:rsidR="00823AB8" w:rsidRDefault="00823AB8"/>
        </w:tc>
      </w:tr>
      <w:tr w:rsidR="00823AB8" w14:paraId="1130FA06"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F2B647A" w14:textId="77777777" w:rsidR="00823AB8" w:rsidRDefault="00611405">
            <w:r>
              <w:rPr>
                <w:b/>
              </w:rPr>
              <w:t>Principle</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EBA98A0" w14:textId="77777777" w:rsidR="00823AB8" w:rsidRDefault="00611405">
            <w:pPr>
              <w:jc w:val="both"/>
            </w:pPr>
            <w:r>
              <w:t xml:space="preserve">For codes </w:t>
            </w:r>
            <w:r>
              <w:rPr>
                <w:b/>
              </w:rPr>
              <w:t>W00-Y34</w:t>
            </w:r>
            <w:r>
              <w:t xml:space="preserve"> ICD-10 provides characters to identify the place of occurrence of the external causes, where relevant. These are added as a fourth character to Chapter XX codes to record where the incident happened, with the exceptions of Neglect and abandonment (Y06), Other maltreatment (Y07), and  Legal intervention and Operations of war (Y35, Y36), which already have  a fourth character:</w:t>
            </w:r>
          </w:p>
          <w:p w14:paraId="077E1928" w14:textId="77777777" w:rsidR="00823AB8" w:rsidRDefault="00823AB8"/>
          <w:p w14:paraId="0B97BDB8" w14:textId="77777777" w:rsidR="00823AB8" w:rsidRDefault="00611405">
            <w:r>
              <w:rPr>
                <w:b/>
              </w:rPr>
              <w:t>0</w:t>
            </w:r>
            <w:r>
              <w:rPr>
                <w:b/>
              </w:rPr>
              <w:tab/>
              <w:t>Home</w:t>
            </w:r>
          </w:p>
          <w:p w14:paraId="5755F96F" w14:textId="77777777" w:rsidR="00823AB8" w:rsidRDefault="00611405">
            <w:r>
              <w:rPr>
                <w:b/>
              </w:rPr>
              <w:t>1</w:t>
            </w:r>
            <w:r>
              <w:rPr>
                <w:b/>
              </w:rPr>
              <w:tab/>
              <w:t>Residential institution</w:t>
            </w:r>
          </w:p>
          <w:p w14:paraId="184EFD01" w14:textId="77777777" w:rsidR="00823AB8" w:rsidRDefault="00611405">
            <w:r>
              <w:rPr>
                <w:b/>
              </w:rPr>
              <w:t>2</w:t>
            </w:r>
            <w:r>
              <w:rPr>
                <w:b/>
              </w:rPr>
              <w:tab/>
              <w:t>School, other institution and public administrative area</w:t>
            </w:r>
          </w:p>
          <w:p w14:paraId="294CD57F" w14:textId="77777777" w:rsidR="00823AB8" w:rsidRDefault="00611405">
            <w:r>
              <w:rPr>
                <w:b/>
              </w:rPr>
              <w:t>3</w:t>
            </w:r>
            <w:r>
              <w:rPr>
                <w:b/>
              </w:rPr>
              <w:tab/>
              <w:t>Sports and athletics area</w:t>
            </w:r>
          </w:p>
          <w:p w14:paraId="03A74394" w14:textId="77777777" w:rsidR="00823AB8" w:rsidRDefault="00611405">
            <w:r>
              <w:rPr>
                <w:b/>
              </w:rPr>
              <w:t>4</w:t>
            </w:r>
            <w:r>
              <w:rPr>
                <w:b/>
              </w:rPr>
              <w:tab/>
              <w:t>Street and highway</w:t>
            </w:r>
          </w:p>
          <w:p w14:paraId="42D84175" w14:textId="77777777" w:rsidR="00823AB8" w:rsidRDefault="00611405">
            <w:r>
              <w:rPr>
                <w:b/>
              </w:rPr>
              <w:t>5</w:t>
            </w:r>
            <w:r>
              <w:rPr>
                <w:b/>
              </w:rPr>
              <w:tab/>
              <w:t>Trade and service area</w:t>
            </w:r>
          </w:p>
          <w:p w14:paraId="7D540449" w14:textId="77777777" w:rsidR="00823AB8" w:rsidRDefault="00611405">
            <w:r>
              <w:rPr>
                <w:b/>
              </w:rPr>
              <w:t>6</w:t>
            </w:r>
            <w:r>
              <w:rPr>
                <w:b/>
              </w:rPr>
              <w:tab/>
              <w:t>Industrial and construction area</w:t>
            </w:r>
          </w:p>
          <w:p w14:paraId="1B355C1C" w14:textId="77777777" w:rsidR="00823AB8" w:rsidRDefault="00611405">
            <w:r>
              <w:rPr>
                <w:b/>
              </w:rPr>
              <w:t>7</w:t>
            </w:r>
            <w:r>
              <w:rPr>
                <w:b/>
              </w:rPr>
              <w:tab/>
              <w:t>Farm</w:t>
            </w:r>
          </w:p>
          <w:p w14:paraId="691B4DC0" w14:textId="77777777" w:rsidR="00823AB8" w:rsidRDefault="00611405">
            <w:r>
              <w:rPr>
                <w:b/>
              </w:rPr>
              <w:t>8</w:t>
            </w:r>
            <w:r>
              <w:rPr>
                <w:b/>
              </w:rPr>
              <w:tab/>
              <w:t>Other specified places</w:t>
            </w:r>
          </w:p>
          <w:p w14:paraId="5782A5B3" w14:textId="77777777" w:rsidR="00823AB8" w:rsidRDefault="00611405">
            <w:r>
              <w:rPr>
                <w:b/>
              </w:rPr>
              <w:t>9</w:t>
            </w:r>
            <w:r>
              <w:rPr>
                <w:b/>
              </w:rPr>
              <w:tab/>
              <w:t>Unspecified place</w:t>
            </w:r>
          </w:p>
          <w:p w14:paraId="4A1BB3E5" w14:textId="77777777" w:rsidR="00823AB8" w:rsidRDefault="00823AB8"/>
          <w:p w14:paraId="23D1394D" w14:textId="77777777" w:rsidR="00823AB8" w:rsidRDefault="00611405">
            <w:r>
              <w:t xml:space="preserve">Fourth character place of occurrence codes are not added to the Map but instead the Mapping Specialist selects Map POSSIBLE REQUIREMENT TO IDENTIFY PLACE OF OCCURRENCE. </w:t>
            </w:r>
          </w:p>
          <w:p w14:paraId="2C900209" w14:textId="77777777" w:rsidR="00823AB8" w:rsidRDefault="00823AB8"/>
          <w:p w14:paraId="2BAADC8D" w14:textId="77777777" w:rsidR="00823AB8" w:rsidRDefault="00611405">
            <w:r>
              <w:lastRenderedPageBreak/>
              <w:t>Note: The following codes also do not use the Place of Occurrence code, having their own fourth character to be used instead: Transport accidents (V01-V99)</w:t>
            </w:r>
          </w:p>
          <w:p w14:paraId="54DBD96C" w14:textId="77777777" w:rsidR="00823AB8" w:rsidRDefault="00823AB8"/>
        </w:tc>
      </w:tr>
      <w:tr w:rsidR="00823AB8" w14:paraId="6B98FCB2"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EF48057" w14:textId="77777777" w:rsidR="00823AB8" w:rsidRDefault="00611405">
            <w:r>
              <w:rPr>
                <w:b/>
              </w:rPr>
              <w:lastRenderedPageBreak/>
              <w:t>Example</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4EC3A03" w14:textId="77777777" w:rsidR="00823AB8" w:rsidRDefault="00611405">
            <w:r>
              <w:rPr>
                <w:b/>
              </w:rPr>
              <w:t>218164000 |Accident caused by electric current (event)|</w:t>
            </w:r>
          </w:p>
          <w:p w14:paraId="157A459B" w14:textId="77777777" w:rsidR="00823AB8" w:rsidRDefault="00823AB8"/>
          <w:p w14:paraId="0ECD0DD9" w14:textId="77777777" w:rsidR="00823AB8" w:rsidRDefault="00611405">
            <w:r>
              <w:rPr>
                <w:noProof/>
              </w:rPr>
              <w:drawing>
                <wp:inline distT="0" distB="0" distL="0" distR="0" wp14:anchorId="7DD069A5" wp14:editId="3F71DA46">
                  <wp:extent cx="6334125" cy="5038725"/>
                  <wp:effectExtent l="0" t="0" r="0" b="0"/>
                  <wp:docPr id="5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a:stretch>
                            <a:fillRect/>
                          </a:stretch>
                        </pic:blipFill>
                        <pic:spPr>
                          <a:xfrm>
                            <a:off x="0" y="0"/>
                            <a:ext cx="6334125" cy="5038725"/>
                          </a:xfrm>
                          <a:prstGeom prst="rect">
                            <a:avLst/>
                          </a:prstGeom>
                          <a:ln/>
                        </pic:spPr>
                      </pic:pic>
                    </a:graphicData>
                  </a:graphic>
                </wp:inline>
              </w:drawing>
            </w:r>
          </w:p>
        </w:tc>
      </w:tr>
      <w:tr w:rsidR="00823AB8" w14:paraId="7A2208B4" w14:textId="77777777">
        <w:trPr>
          <w:trHeight w:val="82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72321B6" w14:textId="77777777" w:rsidR="00823AB8" w:rsidRDefault="00611405">
            <w:r>
              <w:rPr>
                <w:b/>
              </w:rPr>
              <w:t>Reference</w:t>
            </w:r>
          </w:p>
        </w:tc>
        <w:tc>
          <w:tcPr>
            <w:tcW w:w="879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9D1366E" w14:textId="77777777" w:rsidR="00823AB8" w:rsidRDefault="008D61BC">
            <w:hyperlink r:id="rId14">
              <w:r w:rsidR="00611405">
                <w:rPr>
                  <w:color w:val="0000FF"/>
                  <w:u w:val="single"/>
                </w:rPr>
                <w:t>http://apps.who.int/classifications/apps/icd/icd10training/</w:t>
              </w:r>
            </w:hyperlink>
            <w:hyperlink r:id="rId15"/>
          </w:p>
        </w:tc>
      </w:tr>
    </w:tbl>
    <w:p w14:paraId="06B4CD11" w14:textId="77777777" w:rsidR="00823AB8" w:rsidRDefault="008D61BC">
      <w:hyperlink r:id="rId16"/>
    </w:p>
    <w:p w14:paraId="612BB966" w14:textId="77777777" w:rsidR="00823AB8" w:rsidRDefault="008D61BC">
      <w:hyperlink r:id="rId17"/>
    </w:p>
    <w:p w14:paraId="65746F0B" w14:textId="77777777" w:rsidR="00823AB8" w:rsidRDefault="008D61BC">
      <w:hyperlink r:id="rId18"/>
    </w:p>
    <w:p w14:paraId="3ED4F5E7" w14:textId="77777777" w:rsidR="00823AB8" w:rsidRDefault="008D61BC">
      <w:hyperlink r:id="rId19"/>
    </w:p>
    <w:tbl>
      <w:tblPr>
        <w:tblStyle w:val="a4"/>
        <w:tblW w:w="10182" w:type="dxa"/>
        <w:tblLayout w:type="fixed"/>
        <w:tblLook w:val="0600" w:firstRow="0" w:lastRow="0" w:firstColumn="0" w:lastColumn="0" w:noHBand="1" w:noVBand="1"/>
      </w:tblPr>
      <w:tblGrid>
        <w:gridCol w:w="1378"/>
        <w:gridCol w:w="8804"/>
      </w:tblGrid>
      <w:tr w:rsidR="00823AB8" w14:paraId="2AF128AD"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AEA70E5" w14:textId="77777777" w:rsidR="00823AB8" w:rsidRDefault="00611405">
            <w:r>
              <w:rPr>
                <w:b/>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F9A9BA" w14:textId="77777777" w:rsidR="00823AB8" w:rsidRDefault="00611405">
            <w:r>
              <w:rPr>
                <w:b/>
              </w:rPr>
              <w:t>04</w:t>
            </w:r>
          </w:p>
        </w:tc>
      </w:tr>
      <w:tr w:rsidR="00823AB8" w14:paraId="4D06C76E"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0B2421A" w14:textId="77777777" w:rsidR="00823AB8" w:rsidRDefault="00611405">
            <w:r>
              <w:rPr>
                <w:b/>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19E9D56" w14:textId="77777777" w:rsidR="00823AB8" w:rsidRDefault="00611405">
            <w:r>
              <w:rPr>
                <w:b/>
              </w:rPr>
              <w:t>MAPPED FOLLOWING WHO GUIDANCE</w:t>
            </w:r>
          </w:p>
        </w:tc>
      </w:tr>
      <w:tr w:rsidR="00823AB8" w14:paraId="04D16EEF"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81DAE71" w14:textId="77777777" w:rsidR="00823AB8" w:rsidRDefault="00611405">
            <w:r>
              <w:rPr>
                <w:b/>
              </w:rPr>
              <w:lastRenderedPageBreak/>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5B9D29B" w14:textId="77777777" w:rsidR="00823AB8" w:rsidRDefault="00611405">
            <w:r>
              <w:t>23 January 2013</w:t>
            </w:r>
          </w:p>
        </w:tc>
      </w:tr>
      <w:tr w:rsidR="00823AB8" w14:paraId="43E9EFD6"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1998C81" w14:textId="77777777" w:rsidR="00823AB8" w:rsidRDefault="00611405">
            <w:r>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AB02E38" w14:textId="3870490A" w:rsidR="00823AB8" w:rsidRDefault="00100E9D">
            <w:r>
              <w:t>23</w:t>
            </w:r>
            <w:r w:rsidR="00E44FB9">
              <w:t xml:space="preserve"> July 2014</w:t>
            </w:r>
          </w:p>
        </w:tc>
      </w:tr>
      <w:tr w:rsidR="00823AB8" w14:paraId="3882D235"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0A2C840" w14:textId="77777777" w:rsidR="00823AB8" w:rsidRDefault="00611405">
            <w:r>
              <w:rPr>
                <w:b/>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FE8FB1D" w14:textId="77777777" w:rsidR="00823AB8" w:rsidRDefault="00611405">
            <w:pPr>
              <w:jc w:val="both"/>
            </w:pPr>
            <w:r>
              <w:t>The map advice MAPPED FOLLOWING WHO GUIDANCE is utilized when assigning an ICD-10 target code based on conventions and assumptions in WHO guidance.</w:t>
            </w:r>
          </w:p>
          <w:p w14:paraId="27F68CC3" w14:textId="77777777" w:rsidR="00823AB8" w:rsidRDefault="00823AB8"/>
        </w:tc>
      </w:tr>
      <w:tr w:rsidR="00823AB8" w14:paraId="276B8629" w14:textId="77777777">
        <w:trPr>
          <w:trHeight w:val="36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DC70C08" w14:textId="77777777" w:rsidR="00823AB8" w:rsidRDefault="00611405">
            <w:r>
              <w:rPr>
                <w:b/>
              </w:rPr>
              <w:t>Example(s)</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8253B0A" w14:textId="77777777" w:rsidR="00823AB8" w:rsidRDefault="00611405">
            <w:pPr>
              <w:numPr>
                <w:ilvl w:val="0"/>
                <w:numId w:val="2"/>
              </w:numPr>
              <w:ind w:hanging="359"/>
              <w:rPr>
                <w:b/>
              </w:rPr>
            </w:pPr>
            <w:r>
              <w:rPr>
                <w:b/>
              </w:rPr>
              <w:t>71642004 |Fracture of skull (disorder)|</w:t>
            </w:r>
          </w:p>
          <w:p w14:paraId="3756C7F3" w14:textId="77777777" w:rsidR="00823AB8" w:rsidRDefault="00611405">
            <w:pPr>
              <w:jc w:val="both"/>
            </w:pPr>
            <w:r>
              <w:t>The use of the supplementary fifth character 0 closed, or 1 open, to indicate whether a fracture is open or closed. WHO guidance is that if a fracture is not indicated as closed or open then it should be classified as closed. The map advice MAPPED FOLLOWING WHO GUIDANCE is required.</w:t>
            </w:r>
          </w:p>
          <w:p w14:paraId="17417C89" w14:textId="77777777" w:rsidR="00823AB8" w:rsidRDefault="00823AB8"/>
          <w:p w14:paraId="465363A5" w14:textId="77777777" w:rsidR="00823AB8" w:rsidRDefault="00611405">
            <w:r>
              <w:rPr>
                <w:noProof/>
              </w:rPr>
              <w:drawing>
                <wp:inline distT="0" distB="0" distL="0" distR="0" wp14:anchorId="0DCF88AC" wp14:editId="6DBAEEC5">
                  <wp:extent cx="5448300" cy="3171825"/>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5448300" cy="3171825"/>
                          </a:xfrm>
                          <a:prstGeom prst="rect">
                            <a:avLst/>
                          </a:prstGeom>
                          <a:ln/>
                        </pic:spPr>
                      </pic:pic>
                    </a:graphicData>
                  </a:graphic>
                </wp:inline>
              </w:drawing>
            </w:r>
          </w:p>
          <w:p w14:paraId="08227C8C" w14:textId="77777777" w:rsidR="00823AB8" w:rsidRDefault="00823AB8"/>
          <w:p w14:paraId="2E10C4E7" w14:textId="77777777" w:rsidR="00823AB8" w:rsidRDefault="00611405">
            <w:pPr>
              <w:numPr>
                <w:ilvl w:val="0"/>
                <w:numId w:val="2"/>
              </w:numPr>
              <w:ind w:hanging="359"/>
              <w:rPr>
                <w:b/>
              </w:rPr>
            </w:pPr>
            <w:r>
              <w:rPr>
                <w:b/>
              </w:rPr>
              <w:t>127296001 |Intracranial injury (disorder)|</w:t>
            </w:r>
          </w:p>
          <w:p w14:paraId="545E94AE" w14:textId="77777777" w:rsidR="00823AB8" w:rsidRDefault="00611405">
            <w:pPr>
              <w:jc w:val="both"/>
            </w:pPr>
            <w:r>
              <w:t>The use of the supplementary fifth character 0 without open intracranial wound, or 1 with open intracranial wound, to indicate whether an intracranial injury is open or closed. WHO guidance is that if an intracranial injury is not indicated as closed or open then it should be classified as closed. The map advice MAPPED FOLLOWING WHO GUIDANCE is required.</w:t>
            </w:r>
          </w:p>
          <w:p w14:paraId="4B7AAAFB" w14:textId="77777777" w:rsidR="00823AB8" w:rsidRDefault="00823AB8"/>
          <w:p w14:paraId="3BFE3BDF" w14:textId="77777777" w:rsidR="00823AB8" w:rsidRDefault="00823AB8"/>
          <w:p w14:paraId="234BA7F0" w14:textId="77777777" w:rsidR="00823AB8" w:rsidRDefault="00823AB8"/>
          <w:p w14:paraId="2876786F" w14:textId="77777777" w:rsidR="00823AB8" w:rsidRDefault="00611405">
            <w:r>
              <w:rPr>
                <w:noProof/>
              </w:rPr>
              <w:lastRenderedPageBreak/>
              <w:drawing>
                <wp:inline distT="0" distB="0" distL="0" distR="0" wp14:anchorId="3766F5ED" wp14:editId="03F55068">
                  <wp:extent cx="5419725" cy="3781425"/>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5419725" cy="3781425"/>
                          </a:xfrm>
                          <a:prstGeom prst="rect">
                            <a:avLst/>
                          </a:prstGeom>
                          <a:ln/>
                        </pic:spPr>
                      </pic:pic>
                    </a:graphicData>
                  </a:graphic>
                </wp:inline>
              </w:drawing>
            </w:r>
          </w:p>
          <w:p w14:paraId="63F6F06C" w14:textId="77777777" w:rsidR="00823AB8" w:rsidRDefault="00823AB8"/>
          <w:p w14:paraId="13723E9F" w14:textId="77777777" w:rsidR="00823AB8" w:rsidRDefault="00823AB8"/>
          <w:p w14:paraId="20D91602" w14:textId="77777777" w:rsidR="00823AB8" w:rsidRDefault="00823AB8"/>
          <w:p w14:paraId="432DFFB3" w14:textId="77777777" w:rsidR="00823AB8" w:rsidRDefault="00611405">
            <w:pPr>
              <w:numPr>
                <w:ilvl w:val="0"/>
                <w:numId w:val="2"/>
              </w:numPr>
              <w:ind w:hanging="359"/>
              <w:rPr>
                <w:b/>
              </w:rPr>
            </w:pPr>
            <w:r>
              <w:rPr>
                <w:b/>
              </w:rPr>
              <w:t>Acquired v Congenital target codes</w:t>
            </w:r>
          </w:p>
          <w:p w14:paraId="56B75FFA" w14:textId="77777777" w:rsidR="00823AB8" w:rsidRDefault="00823AB8">
            <w:pPr>
              <w:ind w:left="720"/>
            </w:pPr>
          </w:p>
          <w:p w14:paraId="53E9CD84" w14:textId="77777777" w:rsidR="00823AB8" w:rsidRDefault="00611405">
            <w:pPr>
              <w:jc w:val="both"/>
            </w:pPr>
            <w:r>
              <w:t>For certain conditions the ICD-10 index defaults to the acquired or congenital classification code for the unspecified (not modified or qualified) term. Considering first the meaning of the SNOMED CT concept, if the target code is assigned based on the index entry as either acquired or congenital indicating there is an assumption on the part of ICD-10, then the map advice MAPPED FOLLOWING WHO GUIDANCE is required.</w:t>
            </w:r>
          </w:p>
          <w:p w14:paraId="4B7E16AC" w14:textId="77777777" w:rsidR="00823AB8" w:rsidRDefault="00823AB8"/>
          <w:p w14:paraId="3F389688" w14:textId="77777777" w:rsidR="00823AB8" w:rsidRDefault="00611405">
            <w:pPr>
              <w:ind w:left="782"/>
            </w:pPr>
            <w:r>
              <w:rPr>
                <w:b/>
              </w:rPr>
              <w:t>Example:</w:t>
            </w:r>
          </w:p>
          <w:p w14:paraId="78F3B545" w14:textId="77777777" w:rsidR="00823AB8" w:rsidRDefault="00823AB8">
            <w:pPr>
              <w:ind w:left="782"/>
            </w:pPr>
          </w:p>
          <w:p w14:paraId="387E1E6A" w14:textId="77777777" w:rsidR="00823AB8" w:rsidRDefault="00611405">
            <w:pPr>
              <w:ind w:left="782"/>
            </w:pPr>
            <w:r>
              <w:rPr>
                <w:b/>
              </w:rPr>
              <w:t>122481008 |Hammer toe (disorder)|</w:t>
            </w:r>
          </w:p>
          <w:p w14:paraId="59619635" w14:textId="77777777" w:rsidR="00823AB8" w:rsidRDefault="00823AB8">
            <w:pPr>
              <w:ind w:left="782"/>
            </w:pPr>
          </w:p>
          <w:p w14:paraId="0FCC56F5" w14:textId="77777777" w:rsidR="00823AB8" w:rsidRDefault="00611405">
            <w:pPr>
              <w:ind w:left="782"/>
              <w:jc w:val="both"/>
            </w:pPr>
            <w:r>
              <w:t>SNOMED CT neither defines hammer toe as an acquired disorder nor as a congenital disorder. In the ICD10 alphabetical index, the default is to the acquired condition; therefore, this code has been selected for the map:</w:t>
            </w:r>
          </w:p>
          <w:p w14:paraId="2D30B777" w14:textId="77777777" w:rsidR="00823AB8" w:rsidRDefault="00823AB8">
            <w:pPr>
              <w:ind w:left="782"/>
            </w:pPr>
          </w:p>
          <w:p w14:paraId="40FB2E7E" w14:textId="77777777" w:rsidR="00823AB8" w:rsidRDefault="00611405">
            <w:pPr>
              <w:ind w:left="782"/>
            </w:pPr>
            <w:r>
              <w:t>Hammer toe NEC (acquired) M20.4</w:t>
            </w:r>
          </w:p>
          <w:p w14:paraId="7F335E94" w14:textId="77777777" w:rsidR="00823AB8" w:rsidRDefault="00611405">
            <w:pPr>
              <w:ind w:left="782"/>
            </w:pPr>
            <w:r>
              <w:t>- congenital Q66.8</w:t>
            </w:r>
          </w:p>
          <w:p w14:paraId="70C0468E" w14:textId="77777777" w:rsidR="00823AB8" w:rsidRDefault="00823AB8"/>
          <w:p w14:paraId="1B5F99EB" w14:textId="77777777" w:rsidR="00823AB8" w:rsidRDefault="00823AB8"/>
          <w:p w14:paraId="3DA0883D" w14:textId="77777777" w:rsidR="00823AB8" w:rsidRDefault="00823AB8"/>
          <w:p w14:paraId="52976B05" w14:textId="77777777" w:rsidR="00823AB8" w:rsidRDefault="00823AB8"/>
          <w:p w14:paraId="15F17703" w14:textId="77777777" w:rsidR="00823AB8" w:rsidRDefault="00823AB8"/>
          <w:p w14:paraId="6B6F598C" w14:textId="77777777" w:rsidR="00823AB8" w:rsidRDefault="00823AB8"/>
          <w:p w14:paraId="29CB3730" w14:textId="77777777" w:rsidR="00823AB8" w:rsidRDefault="00611405">
            <w:r>
              <w:rPr>
                <w:noProof/>
              </w:rPr>
              <w:drawing>
                <wp:inline distT="0" distB="0" distL="0" distR="0" wp14:anchorId="751A47F2" wp14:editId="0C470887">
                  <wp:extent cx="5461000" cy="440944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5461000" cy="4409440"/>
                          </a:xfrm>
                          <a:prstGeom prst="rect">
                            <a:avLst/>
                          </a:prstGeom>
                          <a:ln/>
                        </pic:spPr>
                      </pic:pic>
                    </a:graphicData>
                  </a:graphic>
                </wp:inline>
              </w:drawing>
            </w:r>
          </w:p>
          <w:p w14:paraId="7410F27E" w14:textId="77777777" w:rsidR="00823AB8" w:rsidRDefault="00823AB8"/>
          <w:p w14:paraId="4933C59B" w14:textId="77777777" w:rsidR="00823AB8" w:rsidRDefault="00823AB8"/>
          <w:p w14:paraId="6230B2A2" w14:textId="6FB0FD07" w:rsidR="00823AB8" w:rsidRDefault="00611405">
            <w:pPr>
              <w:numPr>
                <w:ilvl w:val="0"/>
                <w:numId w:val="2"/>
              </w:numPr>
              <w:ind w:hanging="359"/>
              <w:jc w:val="both"/>
              <w:rPr>
                <w:b/>
              </w:rPr>
            </w:pPr>
            <w:r>
              <w:t xml:space="preserve"> </w:t>
            </w:r>
            <w:r>
              <w:rPr>
                <w:b/>
              </w:rPr>
              <w:t xml:space="preserve">Malignant Neoplasms not specified as primary in SNOMED CT </w:t>
            </w:r>
          </w:p>
          <w:p w14:paraId="0141DD34" w14:textId="77777777" w:rsidR="00823AB8" w:rsidRDefault="00611405">
            <w:pPr>
              <w:jc w:val="both"/>
            </w:pPr>
            <w:r>
              <w:t xml:space="preserve">MAPPED FOLLOWING WHO GUIDANCE is assigned in those circumstances of </w:t>
            </w:r>
            <w:r>
              <w:rPr>
                <w:i/>
              </w:rPr>
              <w:t>malignant neoplasm NOS</w:t>
            </w:r>
            <w:r>
              <w:t xml:space="preserve"> when WHO assumes this is a primary neoplasm although the SNOMED CT malignant neoplasm concept is not defined as primary</w:t>
            </w:r>
            <w:r>
              <w:rPr>
                <w:b/>
              </w:rPr>
              <w:t>.</w:t>
            </w:r>
          </w:p>
          <w:p w14:paraId="56CFBA07" w14:textId="77777777" w:rsidR="00823AB8" w:rsidRDefault="00823AB8">
            <w:pPr>
              <w:ind w:left="720"/>
            </w:pPr>
          </w:p>
          <w:p w14:paraId="7A2089D7" w14:textId="77777777" w:rsidR="00823AB8" w:rsidRDefault="00611405">
            <w:pPr>
              <w:ind w:left="720"/>
            </w:pPr>
            <w:r>
              <w:t>WHO online ICD-10 (2010) Training:</w:t>
            </w:r>
          </w:p>
          <w:p w14:paraId="4D54E69B" w14:textId="77777777" w:rsidR="00823AB8" w:rsidRDefault="00611405">
            <w:pPr>
              <w:ind w:left="1502"/>
            </w:pPr>
            <w:r>
              <w:rPr>
                <w:noProof/>
              </w:rPr>
              <w:drawing>
                <wp:inline distT="0" distB="0" distL="114300" distR="114300" wp14:anchorId="1C1ECF07" wp14:editId="64F90AEB">
                  <wp:extent cx="3743325" cy="1438275"/>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3"/>
                          <a:srcRect/>
                          <a:stretch>
                            <a:fillRect/>
                          </a:stretch>
                        </pic:blipFill>
                        <pic:spPr>
                          <a:xfrm>
                            <a:off x="0" y="0"/>
                            <a:ext cx="3743325" cy="1438275"/>
                          </a:xfrm>
                          <a:prstGeom prst="rect">
                            <a:avLst/>
                          </a:prstGeom>
                          <a:ln/>
                        </pic:spPr>
                      </pic:pic>
                    </a:graphicData>
                  </a:graphic>
                </wp:inline>
              </w:drawing>
            </w:r>
          </w:p>
          <w:p w14:paraId="4D1F988E" w14:textId="77777777" w:rsidR="00823AB8" w:rsidRDefault="00823AB8">
            <w:pPr>
              <w:ind w:left="720"/>
            </w:pPr>
          </w:p>
          <w:p w14:paraId="360CB0B9" w14:textId="41A21BC1" w:rsidR="00574B2B" w:rsidRDefault="00574B2B" w:rsidP="00574B2B">
            <w:pPr>
              <w:rPr>
                <w:b/>
              </w:rPr>
            </w:pPr>
            <w:r>
              <w:rPr>
                <w:b/>
              </w:rPr>
              <w:lastRenderedPageBreak/>
              <w:t>Example:</w:t>
            </w:r>
          </w:p>
          <w:p w14:paraId="1D6FEA6E" w14:textId="77777777" w:rsidR="00574B2B" w:rsidRDefault="00574B2B" w:rsidP="00574B2B">
            <w:pPr>
              <w:rPr>
                <w:b/>
              </w:rPr>
            </w:pPr>
          </w:p>
          <w:p w14:paraId="5385F8B4" w14:textId="1FE48931" w:rsidR="00823AB8" w:rsidRPr="0090488D" w:rsidRDefault="00611405" w:rsidP="00574B2B">
            <w:pPr>
              <w:rPr>
                <w:b/>
              </w:rPr>
            </w:pPr>
            <w:r w:rsidRPr="0090488D">
              <w:rPr>
                <w:b/>
              </w:rPr>
              <w:t xml:space="preserve">188192002 |Malignant neoplasm of endometrium of </w:t>
            </w:r>
            <w:r w:rsidR="00574B2B">
              <w:rPr>
                <w:b/>
              </w:rPr>
              <w:t xml:space="preserve">  </w:t>
            </w:r>
            <w:r w:rsidRPr="0090488D">
              <w:rPr>
                <w:b/>
              </w:rPr>
              <w:t>corpus uteri (disorder)|</w:t>
            </w:r>
          </w:p>
          <w:p w14:paraId="55A2FC63" w14:textId="77777777" w:rsidR="00823AB8" w:rsidRDefault="00823AB8"/>
          <w:p w14:paraId="3EE2B34A" w14:textId="0C0AEBB1" w:rsidR="001E1265" w:rsidRDefault="001E1265">
            <w:r>
              <w:rPr>
                <w:noProof/>
              </w:rPr>
              <w:drawing>
                <wp:inline distT="0" distB="0" distL="0" distR="0" wp14:anchorId="1A009F39" wp14:editId="24E910D8">
                  <wp:extent cx="6115050" cy="3117850"/>
                  <wp:effectExtent l="0" t="0" r="0" b="635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a:srcRect/>
                          <a:stretch>
                            <a:fillRect/>
                          </a:stretch>
                        </pic:blipFill>
                        <pic:spPr>
                          <a:xfrm>
                            <a:off x="0" y="0"/>
                            <a:ext cx="6115050" cy="3117850"/>
                          </a:xfrm>
                          <a:prstGeom prst="rect">
                            <a:avLst/>
                          </a:prstGeom>
                          <a:ln/>
                        </pic:spPr>
                      </pic:pic>
                    </a:graphicData>
                  </a:graphic>
                </wp:inline>
              </w:drawing>
            </w:r>
          </w:p>
          <w:p w14:paraId="1A04E13F" w14:textId="77777777" w:rsidR="001E1265" w:rsidRDefault="001E1265"/>
          <w:p w14:paraId="4917A4F6" w14:textId="77777777" w:rsidR="00F06D44" w:rsidRDefault="00F06D44" w:rsidP="007F4754"/>
          <w:p w14:paraId="38EB18CA" w14:textId="77777777" w:rsidR="00AF6415" w:rsidRDefault="00AF6415" w:rsidP="007F4754">
            <w:pPr>
              <w:rPr>
                <w:b/>
              </w:rPr>
            </w:pPr>
          </w:p>
          <w:p w14:paraId="67916D8C" w14:textId="77777777" w:rsidR="009C14BF" w:rsidRDefault="00993FAD" w:rsidP="007F4754">
            <w:pPr>
              <w:rPr>
                <w:b/>
              </w:rPr>
            </w:pPr>
            <w:r>
              <w:rPr>
                <w:b/>
              </w:rPr>
              <w:t>EXCEPTION</w:t>
            </w:r>
            <w:r w:rsidR="001E1265" w:rsidRPr="0090488D">
              <w:rPr>
                <w:b/>
              </w:rPr>
              <w:t xml:space="preserve">:   </w:t>
            </w:r>
            <w:r w:rsidR="009C14BF">
              <w:rPr>
                <w:b/>
              </w:rPr>
              <w:t>This principle does not apply to code ranges (C81-C96).</w:t>
            </w:r>
          </w:p>
          <w:p w14:paraId="013773AC" w14:textId="77777777" w:rsidR="009C14BF" w:rsidRDefault="009C14BF" w:rsidP="007F4754">
            <w:pPr>
              <w:rPr>
                <w:b/>
              </w:rPr>
            </w:pPr>
          </w:p>
          <w:p w14:paraId="13A8034C" w14:textId="77777777" w:rsidR="00EC4F4A" w:rsidRDefault="00EC4F4A" w:rsidP="007F4754">
            <w:pPr>
              <w:rPr>
                <w:b/>
              </w:rPr>
            </w:pPr>
            <w:r>
              <w:rPr>
                <w:b/>
              </w:rPr>
              <w:t xml:space="preserve">Example:  </w:t>
            </w:r>
          </w:p>
          <w:p w14:paraId="3D89A616" w14:textId="77777777" w:rsidR="00EC4F4A" w:rsidRDefault="00EC4F4A" w:rsidP="007F4754">
            <w:pPr>
              <w:rPr>
                <w:b/>
              </w:rPr>
            </w:pPr>
          </w:p>
          <w:p w14:paraId="7E5F30F6" w14:textId="030F8572" w:rsidR="001E1265" w:rsidRPr="0090488D" w:rsidRDefault="0090488D" w:rsidP="007F4754">
            <w:pPr>
              <w:rPr>
                <w:b/>
              </w:rPr>
            </w:pPr>
            <w:r w:rsidRPr="0090488D">
              <w:rPr>
                <w:b/>
              </w:rPr>
              <w:t xml:space="preserve">118599009 </w:t>
            </w:r>
            <w:r w:rsidR="001E1265" w:rsidRPr="0090488D">
              <w:rPr>
                <w:b/>
              </w:rPr>
              <w:t>|</w:t>
            </w:r>
            <w:r w:rsidRPr="0090488D">
              <w:rPr>
                <w:b/>
              </w:rPr>
              <w:t>Hodgkin’s disea</w:t>
            </w:r>
            <w:r w:rsidR="001E1265" w:rsidRPr="0090488D">
              <w:rPr>
                <w:b/>
              </w:rPr>
              <w:t>se (disorder)|</w:t>
            </w:r>
          </w:p>
          <w:p w14:paraId="5CDAEFC3" w14:textId="77777777" w:rsidR="001E1265" w:rsidRDefault="001E1265" w:rsidP="001E1265">
            <w:pPr>
              <w:ind w:left="-27"/>
            </w:pPr>
          </w:p>
          <w:p w14:paraId="06A85EAF" w14:textId="77777777" w:rsidR="00FE0266" w:rsidRPr="00C200CA" w:rsidRDefault="00FE0266" w:rsidP="00FE0266">
            <w:bookmarkStart w:id="14" w:name="C81-C96"/>
            <w:r w:rsidRPr="00C200CA">
              <w:t>ICD-10 Tabular list: C81.9- Hodgkin Lymphoma, unspecified</w:t>
            </w:r>
          </w:p>
          <w:p w14:paraId="41E9F4A7" w14:textId="77777777" w:rsidR="00FE0266" w:rsidRPr="00C200CA" w:rsidRDefault="00FE0266" w:rsidP="00FE0266"/>
          <w:p w14:paraId="10429D37" w14:textId="13929286" w:rsidR="0090488D" w:rsidRPr="00C200CA" w:rsidRDefault="007D0073" w:rsidP="00FE0266">
            <w:pPr>
              <w:rPr>
                <w:szCs w:val="22"/>
              </w:rPr>
            </w:pPr>
            <w:r>
              <w:rPr>
                <w:szCs w:val="22"/>
              </w:rPr>
              <w:t xml:space="preserve">Tabular:  </w:t>
            </w:r>
            <w:r w:rsidR="0090488D" w:rsidRPr="00C200CA">
              <w:rPr>
                <w:szCs w:val="22"/>
              </w:rPr>
              <w:t>Malignant neoplasms, stated or presumed to be primar</w:t>
            </w:r>
            <w:r w:rsidR="00F06D44" w:rsidRPr="00C200CA">
              <w:rPr>
                <w:szCs w:val="22"/>
              </w:rPr>
              <w:t xml:space="preserve">y, of lymphoid, haematopoietic and related tissue   </w:t>
            </w:r>
            <w:r w:rsidR="0090488D" w:rsidRPr="00C200CA">
              <w:rPr>
                <w:szCs w:val="22"/>
              </w:rPr>
              <w:t>(C81-C96)</w:t>
            </w:r>
            <w:bookmarkEnd w:id="14"/>
          </w:p>
          <w:p w14:paraId="59905A6B" w14:textId="77777777" w:rsidR="00190D78" w:rsidRDefault="00190D78" w:rsidP="00190D78"/>
          <w:p w14:paraId="1D10933C" w14:textId="59CB9E63" w:rsidR="00FE0266" w:rsidRDefault="00AF6415" w:rsidP="00792B5D">
            <w:r>
              <w:t xml:space="preserve">Although the Tabular references “presumed to be primary”, MAPPED FOLLOWING WHO GUIDANCE </w:t>
            </w:r>
            <w:r w:rsidR="00696E39">
              <w:t>is not required because they do not have a primary site.</w:t>
            </w:r>
          </w:p>
          <w:p w14:paraId="68B94A7D" w14:textId="69AAA3A1" w:rsidR="00792B5D" w:rsidRDefault="00792B5D" w:rsidP="003A3FFB"/>
        </w:tc>
      </w:tr>
      <w:tr w:rsidR="00823AB8" w14:paraId="6A82E833" w14:textId="77777777">
        <w:trPr>
          <w:trHeight w:val="72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306AA2F" w14:textId="2F9335F4" w:rsidR="00823AB8" w:rsidRDefault="00611405">
            <w:r>
              <w:rPr>
                <w:b/>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1BBBE5E" w14:textId="77777777" w:rsidR="00823AB8" w:rsidRDefault="00823AB8"/>
        </w:tc>
      </w:tr>
    </w:tbl>
    <w:p w14:paraId="3B12D461" w14:textId="77777777" w:rsidR="00823AB8" w:rsidRDefault="00823AB8"/>
    <w:p w14:paraId="5C6A5DA3" w14:textId="77777777" w:rsidR="00823AB8" w:rsidRDefault="00823AB8"/>
    <w:p w14:paraId="77970C3B" w14:textId="77777777" w:rsidR="00823AB8" w:rsidRDefault="00823AB8"/>
    <w:tbl>
      <w:tblPr>
        <w:tblStyle w:val="a5"/>
        <w:tblW w:w="10182" w:type="dxa"/>
        <w:tblLayout w:type="fixed"/>
        <w:tblLook w:val="0600" w:firstRow="0" w:lastRow="0" w:firstColumn="0" w:lastColumn="0" w:noHBand="1" w:noVBand="1"/>
      </w:tblPr>
      <w:tblGrid>
        <w:gridCol w:w="1520"/>
        <w:gridCol w:w="8662"/>
      </w:tblGrid>
      <w:tr w:rsidR="00823AB8" w14:paraId="6C04617A"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BD215A" w14:textId="77777777" w:rsidR="00823AB8" w:rsidRDefault="00611405">
            <w:r>
              <w:rPr>
                <w:b/>
              </w:rPr>
              <w:lastRenderedPageBreak/>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AB56585" w14:textId="77777777" w:rsidR="00823AB8" w:rsidRDefault="00611405">
            <w:r>
              <w:rPr>
                <w:b/>
              </w:rPr>
              <w:t>05</w:t>
            </w:r>
          </w:p>
        </w:tc>
      </w:tr>
      <w:tr w:rsidR="00D1130E" w14:paraId="3F0F4D6E"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6FB35F2" w14:textId="491A3E9D" w:rsidR="00D1130E" w:rsidRDefault="00D1130E">
            <w:pPr>
              <w:rPr>
                <w:b/>
              </w:rPr>
            </w:pPr>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E5146A0" w14:textId="39607683" w:rsidR="00D1130E" w:rsidRPr="00D1130E" w:rsidRDefault="00D1130E">
            <w:pPr>
              <w:rPr>
                <w:b/>
              </w:rPr>
            </w:pPr>
            <w:r>
              <w:rPr>
                <w:b/>
              </w:rPr>
              <w:t>POSSIBLE REQUIREMENT FOR MORPHOLOGY CODE</w:t>
            </w:r>
          </w:p>
        </w:tc>
      </w:tr>
      <w:tr w:rsidR="00823AB8" w14:paraId="22FF4D53"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4DFE66"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1256778" w14:textId="77777777" w:rsidR="00823AB8" w:rsidRDefault="00611405">
            <w:r>
              <w:t>23 January 2013</w:t>
            </w:r>
          </w:p>
        </w:tc>
      </w:tr>
      <w:tr w:rsidR="00823AB8" w14:paraId="764318A4"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7461DC1"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F03C39" w14:textId="08B5D65F" w:rsidR="00823AB8" w:rsidRDefault="00883A5B">
            <w:r>
              <w:t>8</w:t>
            </w:r>
            <w:r w:rsidR="00DA7472">
              <w:t xml:space="preserve"> July 2014</w:t>
            </w:r>
          </w:p>
        </w:tc>
      </w:tr>
      <w:tr w:rsidR="00823AB8" w14:paraId="5911502D"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71545CA"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62313C0" w14:textId="3936DAC2" w:rsidR="00823AB8" w:rsidRDefault="00611405">
            <w:pPr>
              <w:jc w:val="both"/>
            </w:pPr>
            <w:r>
              <w:t>All source concepts representing neoplastic disorders</w:t>
            </w:r>
            <w:r w:rsidR="000B3790">
              <w:t xml:space="preserve"> in code ranges</w:t>
            </w:r>
            <w:r>
              <w:t xml:space="preserve"> </w:t>
            </w:r>
            <w:r w:rsidRPr="00230607">
              <w:rPr>
                <w:szCs w:val="22"/>
                <w:highlight w:val="white"/>
              </w:rPr>
              <w:t>(C00-D48)</w:t>
            </w:r>
            <w:r>
              <w:t xml:space="preserve"> will be mapped</w:t>
            </w:r>
            <w:r w:rsidR="00150A06">
              <w:t xml:space="preserve"> according to this Principle</w:t>
            </w:r>
            <w:r>
              <w:t xml:space="preserve">. Morphology mapping with ICD-O is out of scope for the MAP. An advice note will be recorded by the Mapping Specialist to denote a morphology code may be required for completeness. </w:t>
            </w:r>
          </w:p>
          <w:p w14:paraId="1AB97D86" w14:textId="77777777" w:rsidR="00823AB8" w:rsidRDefault="00823AB8"/>
        </w:tc>
      </w:tr>
      <w:tr w:rsidR="00823AB8" w14:paraId="55DE33DA"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83DA7AA" w14:textId="77777777" w:rsidR="00823AB8" w:rsidRDefault="00611405">
            <w:r>
              <w:rPr>
                <w:b/>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055EC04" w14:textId="77777777" w:rsidR="00823AB8" w:rsidRDefault="00611405">
            <w:r>
              <w:rPr>
                <w:b/>
              </w:rPr>
              <w:t>93725000 |Primary malignant neoplasm of bone (disorder)|</w:t>
            </w:r>
          </w:p>
          <w:p w14:paraId="3B4C2554" w14:textId="77777777" w:rsidR="00823AB8" w:rsidRDefault="00823AB8"/>
          <w:p w14:paraId="7340D31E" w14:textId="77777777" w:rsidR="00823AB8" w:rsidRDefault="00823AB8"/>
          <w:p w14:paraId="18F00A4E" w14:textId="77777777" w:rsidR="00823AB8" w:rsidRDefault="00823AB8"/>
          <w:p w14:paraId="4BC81519" w14:textId="77777777" w:rsidR="00823AB8" w:rsidRDefault="00611405">
            <w:r>
              <w:rPr>
                <w:noProof/>
              </w:rPr>
              <w:drawing>
                <wp:inline distT="0" distB="0" distL="0" distR="0" wp14:anchorId="721CD361" wp14:editId="56E6177D">
                  <wp:extent cx="5476875" cy="386715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476875" cy="3867150"/>
                          </a:xfrm>
                          <a:prstGeom prst="rect">
                            <a:avLst/>
                          </a:prstGeom>
                          <a:ln/>
                        </pic:spPr>
                      </pic:pic>
                    </a:graphicData>
                  </a:graphic>
                </wp:inline>
              </w:drawing>
            </w:r>
          </w:p>
        </w:tc>
      </w:tr>
      <w:tr w:rsidR="00823AB8" w14:paraId="63235CC9" w14:textId="77777777">
        <w:trPr>
          <w:trHeight w:val="9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8780EE2"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0DFC207" w14:textId="77777777" w:rsidR="00823AB8" w:rsidRDefault="00611405">
            <w:pPr>
              <w:jc w:val="both"/>
            </w:pPr>
            <w:r>
              <w:t>ICD-10 Volume 2 page13- 2.4.1 Morphology of neoplasms. The morphology of neoplasms (pp.1177-1204) may be used if desired, as an additional code to classify the morphological type for neoplasms.</w:t>
            </w:r>
          </w:p>
        </w:tc>
      </w:tr>
    </w:tbl>
    <w:p w14:paraId="5EAB677B" w14:textId="77777777" w:rsidR="00823AB8" w:rsidRDefault="00823AB8"/>
    <w:p w14:paraId="70ADB911" w14:textId="77777777" w:rsidR="00823AB8" w:rsidRDefault="00823AB8"/>
    <w:p w14:paraId="53A1A3C8" w14:textId="77777777" w:rsidR="00823AB8" w:rsidRDefault="00823AB8"/>
    <w:tbl>
      <w:tblPr>
        <w:tblStyle w:val="a6"/>
        <w:tblW w:w="10182" w:type="dxa"/>
        <w:tblLayout w:type="fixed"/>
        <w:tblLook w:val="0600" w:firstRow="0" w:lastRow="0" w:firstColumn="0" w:lastColumn="0" w:noHBand="1" w:noVBand="1"/>
      </w:tblPr>
      <w:tblGrid>
        <w:gridCol w:w="1378"/>
        <w:gridCol w:w="8804"/>
      </w:tblGrid>
      <w:tr w:rsidR="00823AB8" w14:paraId="2F9D0A8E"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150AFE" w14:textId="77777777" w:rsidR="00823AB8" w:rsidRDefault="00611405">
            <w:r>
              <w:rPr>
                <w:b/>
              </w:rPr>
              <w:lastRenderedPageBreak/>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1539C38" w14:textId="77777777" w:rsidR="00823AB8" w:rsidRDefault="00611405">
            <w:r>
              <w:rPr>
                <w:b/>
              </w:rPr>
              <w:t>06</w:t>
            </w:r>
          </w:p>
        </w:tc>
      </w:tr>
      <w:tr w:rsidR="00823AB8" w14:paraId="12FD4802"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6AAA6F4" w14:textId="77777777" w:rsidR="00823AB8" w:rsidRDefault="00611405">
            <w:r>
              <w:rPr>
                <w:b/>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BD3AF6A" w14:textId="77777777" w:rsidR="00823AB8" w:rsidRDefault="00611405">
            <w:r>
              <w:rPr>
                <w:b/>
              </w:rPr>
              <w:t>USE AS PRIMARY CODE ONLY IF SITE OF BURN UNSPECIFIED, OTHERWISE USE AS A SUPPLEMENTARY CODE WITH CATEGORIES T20-T29 (BURNS)</w:t>
            </w:r>
          </w:p>
        </w:tc>
      </w:tr>
      <w:tr w:rsidR="00823AB8" w14:paraId="6A419C77"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9C027AE" w14:textId="77777777" w:rsidR="00823AB8" w:rsidRDefault="00611405">
            <w:r>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BF0577" w14:textId="77777777" w:rsidR="00823AB8" w:rsidRDefault="00611405">
            <w:r>
              <w:t>23 January 2013</w:t>
            </w:r>
          </w:p>
        </w:tc>
      </w:tr>
      <w:tr w:rsidR="00823AB8" w14:paraId="3AE05CBB"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21C7358" w14:textId="77777777" w:rsidR="00823AB8" w:rsidRDefault="00611405">
            <w:r>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881E94F" w14:textId="77777777" w:rsidR="00823AB8" w:rsidRDefault="00823AB8"/>
        </w:tc>
      </w:tr>
      <w:tr w:rsidR="00823AB8" w14:paraId="41B8716C"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525464" w14:textId="77777777" w:rsidR="00823AB8" w:rsidRDefault="00611405">
            <w:r>
              <w:rPr>
                <w:b/>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D7C4DBC" w14:textId="77777777" w:rsidR="00823AB8" w:rsidRDefault="00611405">
            <w:pPr>
              <w:jc w:val="both"/>
            </w:pPr>
            <w:r>
              <w:t xml:space="preserve">Codes in categories </w:t>
            </w:r>
            <w:r>
              <w:rPr>
                <w:b/>
              </w:rPr>
              <w:t>T31 Burns classified according to extent of body surface involved</w:t>
            </w:r>
            <w:r>
              <w:t xml:space="preserve"> and </w:t>
            </w:r>
            <w:r>
              <w:rPr>
                <w:b/>
              </w:rPr>
              <w:t xml:space="preserve">T32 Corrosions classified according to extent of body surface involved </w:t>
            </w:r>
            <w:r>
              <w:t>capture information about the percentage of body surface that has been burned or corroded, but codes in these categories should only be used as the main condition if the specific site of the burn is unknown. However, they can be used as an additional code to add more detail to a diagnosis.</w:t>
            </w:r>
          </w:p>
          <w:p w14:paraId="74BECAC2" w14:textId="77777777" w:rsidR="00823AB8" w:rsidRDefault="00823AB8"/>
          <w:p w14:paraId="56756DC9" w14:textId="77777777" w:rsidR="00823AB8" w:rsidRDefault="00611405">
            <w:pPr>
              <w:jc w:val="both"/>
            </w:pPr>
            <w:r>
              <w:t>The Mapping Specialist selects USE AS PRIMARY CODE ONLY IF SITE OF BURN UNSPECIFIED, OTHERWISE USE AS A SUPPLEMENTARY CODE WITH CATEGORIES T20-T29 (BURNS) map advice when mapping SNOMED concepts to codes in these categories.</w:t>
            </w:r>
          </w:p>
          <w:p w14:paraId="720194DA" w14:textId="77777777" w:rsidR="00823AB8" w:rsidRDefault="00823AB8"/>
        </w:tc>
      </w:tr>
      <w:tr w:rsidR="00823AB8" w14:paraId="047A61DA"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BE40A62" w14:textId="77777777" w:rsidR="00823AB8" w:rsidRDefault="00611405">
            <w:r>
              <w:rPr>
                <w:b/>
              </w:rPr>
              <w:t>Example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66F3CBF" w14:textId="77777777" w:rsidR="00823AB8" w:rsidRDefault="00611405">
            <w:r>
              <w:rPr>
                <w:noProof/>
              </w:rPr>
              <w:drawing>
                <wp:inline distT="0" distB="0" distL="0" distR="0" wp14:anchorId="541FFBF0" wp14:editId="6A1104BF">
                  <wp:extent cx="5486400" cy="4000500"/>
                  <wp:effectExtent l="0" t="0" r="0" b="0"/>
                  <wp:docPr id="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a:srcRect/>
                          <a:stretch>
                            <a:fillRect/>
                          </a:stretch>
                        </pic:blipFill>
                        <pic:spPr>
                          <a:xfrm>
                            <a:off x="0" y="0"/>
                            <a:ext cx="5486400" cy="4000500"/>
                          </a:xfrm>
                          <a:prstGeom prst="rect">
                            <a:avLst/>
                          </a:prstGeom>
                          <a:ln/>
                        </pic:spPr>
                      </pic:pic>
                    </a:graphicData>
                  </a:graphic>
                </wp:inline>
              </w:drawing>
            </w:r>
          </w:p>
        </w:tc>
      </w:tr>
      <w:tr w:rsidR="00823AB8" w14:paraId="12428829" w14:textId="77777777">
        <w:trPr>
          <w:trHeight w:val="8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608A256" w14:textId="77777777" w:rsidR="00823AB8" w:rsidRDefault="00611405">
            <w:r>
              <w:rPr>
                <w:b/>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448BBA5" w14:textId="77777777" w:rsidR="00823AB8" w:rsidRDefault="008D61BC">
            <w:hyperlink r:id="rId27">
              <w:r w:rsidR="00611405">
                <w:rPr>
                  <w:color w:val="0000FF"/>
                  <w:u w:val="single"/>
                </w:rPr>
                <w:t>http://apps.who.int/classifications/apps/icd/icd10training/ICD-10%20training/Start/index.html</w:t>
              </w:r>
            </w:hyperlink>
            <w:hyperlink r:id="rId28"/>
          </w:p>
          <w:p w14:paraId="25539331" w14:textId="77777777" w:rsidR="00823AB8" w:rsidRDefault="008D61BC">
            <w:hyperlink r:id="rId29"/>
          </w:p>
        </w:tc>
      </w:tr>
    </w:tbl>
    <w:p w14:paraId="1D6E39B4" w14:textId="77777777" w:rsidR="00823AB8" w:rsidRDefault="008D61BC">
      <w:hyperlink r:id="rId30"/>
    </w:p>
    <w:p w14:paraId="28A879B2" w14:textId="77777777" w:rsidR="00823AB8" w:rsidRDefault="008D61BC">
      <w:hyperlink r:id="rId31"/>
    </w:p>
    <w:p w14:paraId="62516A31" w14:textId="77777777" w:rsidR="00823AB8" w:rsidRDefault="008D61BC">
      <w:hyperlink r:id="rId32"/>
    </w:p>
    <w:tbl>
      <w:tblPr>
        <w:tblStyle w:val="a7"/>
        <w:tblW w:w="10182" w:type="dxa"/>
        <w:tblLayout w:type="fixed"/>
        <w:tblLook w:val="0600" w:firstRow="0" w:lastRow="0" w:firstColumn="0" w:lastColumn="0" w:noHBand="1" w:noVBand="1"/>
      </w:tblPr>
      <w:tblGrid>
        <w:gridCol w:w="1520"/>
        <w:gridCol w:w="8662"/>
      </w:tblGrid>
      <w:tr w:rsidR="00823AB8" w14:paraId="47B80E48"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863D368"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8B2356A" w14:textId="77777777" w:rsidR="00823AB8" w:rsidRDefault="00611405">
            <w:r>
              <w:rPr>
                <w:b/>
              </w:rPr>
              <w:t>07</w:t>
            </w:r>
          </w:p>
        </w:tc>
      </w:tr>
      <w:tr w:rsidR="00823AB8" w14:paraId="606C843D"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08B3C6"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E5A80C" w14:textId="77777777" w:rsidR="00823AB8" w:rsidRDefault="00611405">
            <w:r>
              <w:rPr>
                <w:b/>
              </w:rPr>
              <w:t>THIS IS AN EXTERNAL CAUSE CODE FOR USE IN A SECONDARY POSITION</w:t>
            </w:r>
          </w:p>
        </w:tc>
      </w:tr>
      <w:tr w:rsidR="00823AB8" w14:paraId="617E090C"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19F49F"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4CA5726" w14:textId="77777777" w:rsidR="00823AB8" w:rsidRDefault="00611405">
            <w:r>
              <w:t>23 January 2013</w:t>
            </w:r>
          </w:p>
        </w:tc>
      </w:tr>
      <w:tr w:rsidR="00823AB8" w14:paraId="4B1424BB"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B2DECB3"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BDE529C" w14:textId="77777777" w:rsidR="00823AB8" w:rsidRDefault="00823AB8"/>
        </w:tc>
      </w:tr>
      <w:tr w:rsidR="00823AB8" w14:paraId="7BE22E3D"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D1EFBA" w14:textId="77777777" w:rsidR="00823AB8" w:rsidRDefault="00823AB8"/>
          <w:p w14:paraId="36E68B96"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585CB3D" w14:textId="77777777" w:rsidR="00823AB8" w:rsidRDefault="00611405">
            <w:pPr>
              <w:jc w:val="both"/>
            </w:pPr>
            <w:r>
              <w:t xml:space="preserve">An external cause code from Chapter XX is used with a code from another chapter, to add to the detail captured by the diagnosis code by giving the reason for the condition, especially in situations where the diagnosis code specifies to “use additional external cause code.” </w:t>
            </w:r>
          </w:p>
          <w:p w14:paraId="38D2C385" w14:textId="77777777" w:rsidR="00823AB8" w:rsidRDefault="00823AB8">
            <w:pPr>
              <w:jc w:val="both"/>
            </w:pPr>
          </w:p>
          <w:p w14:paraId="08A38F6D" w14:textId="77777777" w:rsidR="00823AB8" w:rsidRDefault="00611405">
            <w:pPr>
              <w:jc w:val="both"/>
            </w:pPr>
            <w:r>
              <w:t>The external cause code should always be sequenced AFTER the disease chapter code in a secondary position. An exception to this rule is when a SNOMED Concept is described as an event and maps to an external cause code. In this instance the map advice THIS IS AN EXTERNAL CAUSE CODE TO USE IN A SECONDARY POSITION should be added to identify the need to record a diagnosis code and sequencing rules apply.</w:t>
            </w:r>
          </w:p>
          <w:p w14:paraId="05C1EE5E" w14:textId="77777777" w:rsidR="00823AB8" w:rsidRDefault="00823AB8">
            <w:pPr>
              <w:jc w:val="both"/>
            </w:pPr>
          </w:p>
        </w:tc>
      </w:tr>
      <w:tr w:rsidR="00823AB8" w14:paraId="7ADA0B59"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86BA88B" w14:textId="77777777" w:rsidR="00823AB8" w:rsidRDefault="00611405">
            <w:r>
              <w:rPr>
                <w:b/>
              </w:rPr>
              <w:t>Reference</w:t>
            </w:r>
          </w:p>
          <w:p w14:paraId="252D8CFA" w14:textId="77777777" w:rsidR="00823AB8" w:rsidRDefault="00823AB8"/>
          <w:p w14:paraId="5F861A4D" w14:textId="77777777" w:rsidR="00823AB8" w:rsidRDefault="00823AB8"/>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6ABE0C1" w14:textId="77777777" w:rsidR="00823AB8" w:rsidRDefault="008D61BC">
            <w:hyperlink r:id="rId33">
              <w:r w:rsidR="00611405">
                <w:rPr>
                  <w:color w:val="0000FF"/>
                  <w:u w:val="single"/>
                </w:rPr>
                <w:t>http://apps.who.int/classifications/apps/icd/icd10training/ICD-10%20training/Start/index.html</w:t>
              </w:r>
            </w:hyperlink>
            <w:hyperlink r:id="rId34"/>
          </w:p>
        </w:tc>
      </w:tr>
    </w:tbl>
    <w:p w14:paraId="19F2613A" w14:textId="77777777" w:rsidR="00823AB8" w:rsidRDefault="008D61BC">
      <w:hyperlink r:id="rId35"/>
    </w:p>
    <w:p w14:paraId="0288A658" w14:textId="77777777" w:rsidR="00823AB8" w:rsidRDefault="008D61BC">
      <w:hyperlink r:id="rId36"/>
    </w:p>
    <w:p w14:paraId="4F624141" w14:textId="77777777" w:rsidR="00823AB8" w:rsidRDefault="008D61BC">
      <w:hyperlink r:id="rId37"/>
    </w:p>
    <w:tbl>
      <w:tblPr>
        <w:tblStyle w:val="a8"/>
        <w:tblW w:w="10182" w:type="dxa"/>
        <w:tblLayout w:type="fixed"/>
        <w:tblLook w:val="0600" w:firstRow="0" w:lastRow="0" w:firstColumn="0" w:lastColumn="0" w:noHBand="1" w:noVBand="1"/>
      </w:tblPr>
      <w:tblGrid>
        <w:gridCol w:w="1520"/>
        <w:gridCol w:w="8662"/>
      </w:tblGrid>
      <w:tr w:rsidR="00823AB8" w14:paraId="6E07D5E8"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76E38CE"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A85E751" w14:textId="77777777" w:rsidR="00823AB8" w:rsidRDefault="00611405">
            <w:r>
              <w:rPr>
                <w:b/>
              </w:rPr>
              <w:t>08</w:t>
            </w:r>
          </w:p>
        </w:tc>
      </w:tr>
      <w:tr w:rsidR="00823AB8" w14:paraId="21D0032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DA60A0F"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5DCC721" w14:textId="77777777" w:rsidR="00823AB8" w:rsidRDefault="00611405">
            <w:r>
              <w:rPr>
                <w:b/>
              </w:rPr>
              <w:t>POSSIBLE REQUIREMENT FOR CAUSATIVE AGENT CODE</w:t>
            </w:r>
          </w:p>
        </w:tc>
      </w:tr>
      <w:tr w:rsidR="00823AB8" w14:paraId="6E68E869"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41496B3"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E63415" w14:textId="77777777" w:rsidR="00823AB8" w:rsidRDefault="00611405">
            <w:r>
              <w:t>23 January 2013</w:t>
            </w:r>
          </w:p>
        </w:tc>
      </w:tr>
      <w:tr w:rsidR="00823AB8" w14:paraId="65841A53"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9A8FBBB"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2CE0AE0" w14:textId="4E7469A5" w:rsidR="00823AB8" w:rsidRDefault="00DA7472">
            <w:r>
              <w:t>8 July 2014</w:t>
            </w:r>
          </w:p>
        </w:tc>
      </w:tr>
      <w:tr w:rsidR="00823AB8" w14:paraId="188FFEFA"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F2D22C" w14:textId="77777777" w:rsidR="00823AB8" w:rsidRDefault="00823AB8"/>
          <w:p w14:paraId="5975AAAA"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211CF1" w14:textId="77777777" w:rsidR="00823AB8" w:rsidRDefault="00823AB8"/>
          <w:p w14:paraId="1B601395" w14:textId="77777777" w:rsidR="00823AB8" w:rsidRDefault="00611405">
            <w:r>
              <w:t xml:space="preserve">The map advice of POSSIBLE REQUIREMENT FOR CAUSATIVE DISEASE CODE has been changed to POSSIBLE REQUIREMENT FOR CAUSATIVE </w:t>
            </w:r>
            <w:r>
              <w:rPr>
                <w:i/>
              </w:rPr>
              <w:t>AGENT</w:t>
            </w:r>
            <w:r>
              <w:t xml:space="preserve"> CODE.  </w:t>
            </w:r>
          </w:p>
          <w:p w14:paraId="4FDC0049" w14:textId="77777777" w:rsidR="00823AB8" w:rsidRDefault="00823AB8"/>
          <w:p w14:paraId="4603E376" w14:textId="77777777" w:rsidR="00823AB8" w:rsidRDefault="00611405">
            <w:r>
              <w:t>Use this map advice when the SNOMED concept maps to an ICD-10 code that has the following Tabular instructions:</w:t>
            </w:r>
          </w:p>
          <w:p w14:paraId="1E39F1C6" w14:textId="77777777" w:rsidR="00823AB8" w:rsidRDefault="00823AB8"/>
          <w:p w14:paraId="2FFCEC7B" w14:textId="77777777" w:rsidR="00823AB8" w:rsidRDefault="00611405">
            <w:pPr>
              <w:numPr>
                <w:ilvl w:val="0"/>
                <w:numId w:val="7"/>
              </w:numPr>
              <w:ind w:hanging="359"/>
            </w:pPr>
            <w:r>
              <w:t>Use additional code, if desired, to identify infectious agent or disease</w:t>
            </w:r>
          </w:p>
          <w:p w14:paraId="15090354" w14:textId="77777777" w:rsidR="00823AB8" w:rsidRDefault="00611405">
            <w:pPr>
              <w:numPr>
                <w:ilvl w:val="0"/>
                <w:numId w:val="7"/>
              </w:numPr>
              <w:ind w:hanging="359"/>
            </w:pPr>
            <w:r>
              <w:lastRenderedPageBreak/>
              <w:t>Use additional code (B95-B97), if desired, to identify infectious agent</w:t>
            </w:r>
          </w:p>
          <w:p w14:paraId="15D15C6C" w14:textId="77777777" w:rsidR="00823AB8" w:rsidRDefault="00611405">
            <w:pPr>
              <w:numPr>
                <w:ilvl w:val="0"/>
                <w:numId w:val="7"/>
              </w:numPr>
              <w:ind w:hanging="359"/>
            </w:pPr>
            <w:r>
              <w:t>Use additional code (B95-B96), if desired, to identify bacterial agent</w:t>
            </w:r>
          </w:p>
          <w:p w14:paraId="1BD369D6" w14:textId="77777777" w:rsidR="00823AB8" w:rsidRDefault="00823AB8"/>
        </w:tc>
      </w:tr>
      <w:tr w:rsidR="00823AB8" w14:paraId="3F6DAF75" w14:textId="77777777">
        <w:trPr>
          <w:trHeight w:val="54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9A25D26" w14:textId="081373BE" w:rsidR="00823AB8" w:rsidRDefault="00611405">
            <w:pPr>
              <w:rPr>
                <w:b/>
              </w:rPr>
            </w:pPr>
            <w:r>
              <w:rPr>
                <w:b/>
              </w:rPr>
              <w:lastRenderedPageBreak/>
              <w:t>Example</w:t>
            </w:r>
            <w:r w:rsidR="00D1130E">
              <w:rPr>
                <w:b/>
              </w:rPr>
              <w:t xml:space="preserve"> (s)</w:t>
            </w:r>
          </w:p>
          <w:p w14:paraId="67357431" w14:textId="3AB68B86" w:rsidR="00FE0266" w:rsidRDefault="00FE0266"/>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8B75E8F" w14:textId="77777777" w:rsidR="00823AB8" w:rsidRDefault="00611405">
            <w:r>
              <w:rPr>
                <w:b/>
              </w:rPr>
              <w:t>190959006 |Hemophagocytic syndrome, infection-associated (disorder)|</w:t>
            </w:r>
          </w:p>
          <w:p w14:paraId="7DB356DB" w14:textId="77777777" w:rsidR="00823AB8" w:rsidRDefault="00823AB8"/>
          <w:p w14:paraId="641817A0" w14:textId="77777777" w:rsidR="00823AB8" w:rsidRDefault="00611405">
            <w:r>
              <w:t xml:space="preserve">ICD-10 code: </w:t>
            </w:r>
            <w:r>
              <w:rPr>
                <w:b/>
              </w:rPr>
              <w:t xml:space="preserve"> </w:t>
            </w:r>
            <w:r>
              <w:rPr>
                <w:i/>
              </w:rPr>
              <w:t>D76.2, Hemophagocytic syndrome, infection-associated</w:t>
            </w:r>
          </w:p>
          <w:p w14:paraId="0B4F4FF0" w14:textId="77777777" w:rsidR="00823AB8" w:rsidRDefault="00823AB8"/>
          <w:p w14:paraId="7CBA527F" w14:textId="77777777" w:rsidR="00823AB8" w:rsidRDefault="00611405">
            <w:r>
              <w:rPr>
                <w:noProof/>
              </w:rPr>
              <w:drawing>
                <wp:inline distT="0" distB="0" distL="0" distR="0" wp14:anchorId="5A147083" wp14:editId="5D2D25BC">
                  <wp:extent cx="5519240" cy="4403649"/>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l="42260" t="7906" b="7377"/>
                          <a:stretch>
                            <a:fillRect/>
                          </a:stretch>
                        </pic:blipFill>
                        <pic:spPr>
                          <a:xfrm>
                            <a:off x="0" y="0"/>
                            <a:ext cx="5519240" cy="4403649"/>
                          </a:xfrm>
                          <a:prstGeom prst="rect">
                            <a:avLst/>
                          </a:prstGeom>
                          <a:ln/>
                        </pic:spPr>
                      </pic:pic>
                    </a:graphicData>
                  </a:graphic>
                </wp:inline>
              </w:drawing>
            </w:r>
          </w:p>
          <w:p w14:paraId="12FBC7B4" w14:textId="77777777" w:rsidR="00823AB8" w:rsidRDefault="00823AB8"/>
          <w:p w14:paraId="1EB41195" w14:textId="77777777" w:rsidR="00823AB8" w:rsidRDefault="00823AB8"/>
          <w:p w14:paraId="7D133C65" w14:textId="77777777" w:rsidR="00823AB8" w:rsidRDefault="00611405">
            <w:r>
              <w:t xml:space="preserve">Choose POSSIBLE REQUIREMENT FOR CAUSATIVE AGENT CODE from the Map Advice Selection Box. </w:t>
            </w:r>
          </w:p>
          <w:p w14:paraId="6600E287" w14:textId="77777777" w:rsidR="00823AB8" w:rsidRDefault="00823AB8"/>
          <w:p w14:paraId="6D4BEE40" w14:textId="77777777" w:rsidR="00823AB8" w:rsidRDefault="00611405">
            <w:r>
              <w:rPr>
                <w:noProof/>
              </w:rPr>
              <w:lastRenderedPageBreak/>
              <w:drawing>
                <wp:inline distT="0" distB="0" distL="0" distR="0" wp14:anchorId="280D7677" wp14:editId="27866C8D">
                  <wp:extent cx="4467225" cy="3190875"/>
                  <wp:effectExtent l="0" t="0" r="0" b="0"/>
                  <wp:docPr id="9"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a:srcRect/>
                          <a:stretch>
                            <a:fillRect/>
                          </a:stretch>
                        </pic:blipFill>
                        <pic:spPr>
                          <a:xfrm>
                            <a:off x="0" y="0"/>
                            <a:ext cx="4467225" cy="3190875"/>
                          </a:xfrm>
                          <a:prstGeom prst="rect">
                            <a:avLst/>
                          </a:prstGeom>
                          <a:ln/>
                        </pic:spPr>
                      </pic:pic>
                    </a:graphicData>
                  </a:graphic>
                </wp:inline>
              </w:drawing>
            </w:r>
          </w:p>
          <w:p w14:paraId="54F8B8E8" w14:textId="77777777" w:rsidR="00D1130E" w:rsidRDefault="00D1130E"/>
          <w:p w14:paraId="64DA6C74" w14:textId="77777777" w:rsidR="00D1130E" w:rsidRDefault="00D1130E"/>
          <w:p w14:paraId="2A7F859E" w14:textId="77777777" w:rsidR="00D1130E" w:rsidRDefault="00D1130E"/>
          <w:p w14:paraId="1500103A" w14:textId="77777777" w:rsidR="00D1130E" w:rsidRDefault="00D1130E"/>
          <w:p w14:paraId="33AB187A" w14:textId="77777777" w:rsidR="00D1130E" w:rsidRDefault="00D1130E" w:rsidP="00D1130E">
            <w:r>
              <w:rPr>
                <w:b/>
              </w:rPr>
              <w:t>399102002|Bullous Staphylococcal Impetigo (disorder)|</w:t>
            </w:r>
          </w:p>
          <w:p w14:paraId="45D6C1BC" w14:textId="77777777" w:rsidR="00D1130E" w:rsidRDefault="00D1130E" w:rsidP="00D1130E"/>
          <w:p w14:paraId="5AD312BA" w14:textId="77777777" w:rsidR="00D1130E" w:rsidRDefault="00D1130E" w:rsidP="00D1130E">
            <w:r>
              <w:rPr>
                <w:highlight w:val="white"/>
              </w:rPr>
              <w:t>In this example, the bacterial agent, Staphylococcal, is identified in the SNOMED CT concept.  The advice POSSIBLE REQUIREMENT FOR CAUSATIVE AGENT CODE isn’t needed because you can select a target code to represent the bacteria.</w:t>
            </w:r>
          </w:p>
          <w:p w14:paraId="6E8243B5" w14:textId="77777777" w:rsidR="00D1130E" w:rsidRDefault="00D1130E" w:rsidP="00D1130E"/>
          <w:p w14:paraId="166C644D" w14:textId="77777777" w:rsidR="00D1130E" w:rsidRDefault="00D1130E" w:rsidP="00D1130E">
            <w:r>
              <w:rPr>
                <w:highlight w:val="white"/>
              </w:rPr>
              <w:t>Two target codes are needed to properly classify this concept:</w:t>
            </w:r>
          </w:p>
          <w:p w14:paraId="5750A707" w14:textId="77777777" w:rsidR="00D1130E" w:rsidRDefault="00D1130E" w:rsidP="00D1130E"/>
          <w:p w14:paraId="4C249534" w14:textId="77777777" w:rsidR="00D1130E" w:rsidRDefault="00D1130E" w:rsidP="00D1130E">
            <w:r>
              <w:rPr>
                <w:highlight w:val="white"/>
              </w:rPr>
              <w:t xml:space="preserve">Group 1- L01.0 Impetigo [any organism] [any site] </w:t>
            </w:r>
          </w:p>
          <w:p w14:paraId="327CC7AE" w14:textId="77777777" w:rsidR="00D1130E" w:rsidRDefault="00D1130E" w:rsidP="00D1130E">
            <w:r>
              <w:rPr>
                <w:highlight w:val="white"/>
              </w:rPr>
              <w:t>Group 2- B95.8 Unspecified staphylococcus as the cause of diseases classified to other chapters</w:t>
            </w:r>
          </w:p>
          <w:p w14:paraId="7805253D" w14:textId="77777777" w:rsidR="00D1130E" w:rsidRDefault="00D1130E" w:rsidP="00D1130E"/>
          <w:p w14:paraId="78729CDA" w14:textId="77777777" w:rsidR="00D1130E" w:rsidRDefault="00D1130E" w:rsidP="00D1130E">
            <w:r>
              <w:rPr>
                <w:b/>
                <w:highlight w:val="white"/>
              </w:rPr>
              <w:t>Note: Coding hint for category (L00-L08)</w:t>
            </w:r>
          </w:p>
          <w:p w14:paraId="3E7B4807" w14:textId="5FF85599" w:rsidR="00D1130E" w:rsidRDefault="00D1130E" w:rsidP="00D1130E">
            <w:r>
              <w:rPr>
                <w:b/>
                <w:highlight w:val="white"/>
              </w:rPr>
              <w:t>Use additional code (B95-B98), if desired, to identify infectious agent</w:t>
            </w:r>
          </w:p>
          <w:p w14:paraId="1A870EE9" w14:textId="77777777" w:rsidR="00D1130E" w:rsidRDefault="00D1130E"/>
          <w:p w14:paraId="4AFF4E5A" w14:textId="77777777" w:rsidR="00D1130E" w:rsidRDefault="00D1130E"/>
        </w:tc>
      </w:tr>
      <w:tr w:rsidR="00823AB8" w14:paraId="6965701F"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041320E" w14:textId="77777777" w:rsidR="00823AB8" w:rsidRDefault="00611405">
            <w:r>
              <w:rPr>
                <w:b/>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02A149D" w14:textId="77777777" w:rsidR="00823AB8" w:rsidRDefault="00611405">
            <w:r>
              <w:t>MST Meeting Minutes 8/3/2012</w:t>
            </w:r>
          </w:p>
        </w:tc>
      </w:tr>
    </w:tbl>
    <w:p w14:paraId="738B5217" w14:textId="77777777" w:rsidR="00823AB8" w:rsidRDefault="00823AB8"/>
    <w:p w14:paraId="42D93C1C" w14:textId="77777777" w:rsidR="00823AB8" w:rsidRDefault="00823AB8"/>
    <w:p w14:paraId="22E3CC79" w14:textId="77777777" w:rsidR="00823AB8" w:rsidRDefault="00823AB8"/>
    <w:tbl>
      <w:tblPr>
        <w:tblStyle w:val="a9"/>
        <w:tblW w:w="10180" w:type="dxa"/>
        <w:tblLayout w:type="fixed"/>
        <w:tblLook w:val="0600" w:firstRow="0" w:lastRow="0" w:firstColumn="0" w:lastColumn="0" w:noHBand="1" w:noVBand="1"/>
      </w:tblPr>
      <w:tblGrid>
        <w:gridCol w:w="1879"/>
        <w:gridCol w:w="8301"/>
      </w:tblGrid>
      <w:tr w:rsidR="00823AB8" w14:paraId="37F38C6F" w14:textId="77777777">
        <w:trPr>
          <w:trHeight w:val="50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82810AE" w14:textId="77777777" w:rsidR="00823AB8" w:rsidRDefault="00611405">
            <w:r>
              <w:rPr>
                <w:b/>
              </w:rPr>
              <w:t>Principle Number</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414AB11" w14:textId="77777777" w:rsidR="00823AB8" w:rsidRDefault="00611405">
            <w:r>
              <w:rPr>
                <w:b/>
                <w:color w:val="BFBFBF"/>
              </w:rPr>
              <w:t xml:space="preserve">09 </w:t>
            </w:r>
            <w:r>
              <w:rPr>
                <w:i/>
                <w:color w:val="BFBFBF"/>
              </w:rPr>
              <w:t>(see also Principles 01  and 02) - RETIRED</w:t>
            </w:r>
          </w:p>
        </w:tc>
      </w:tr>
      <w:tr w:rsidR="00823AB8" w14:paraId="46A8F8C1" w14:textId="77777777">
        <w:trPr>
          <w:trHeight w:val="24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55F4F53" w14:textId="77777777" w:rsidR="00823AB8" w:rsidRDefault="00611405">
            <w:r>
              <w:rPr>
                <w:b/>
              </w:rPr>
              <w:t>Title</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472E432" w14:textId="77777777" w:rsidR="00823AB8" w:rsidRDefault="00611405">
            <w:r>
              <w:rPr>
                <w:b/>
                <w:color w:val="BFBFBF"/>
              </w:rPr>
              <w:t>DESCENDANTS NOT EXHAUSTIVELY MAPPED</w:t>
            </w:r>
          </w:p>
        </w:tc>
      </w:tr>
      <w:tr w:rsidR="00823AB8" w14:paraId="62C894ED" w14:textId="77777777">
        <w:trPr>
          <w:trHeight w:val="24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B5BCC7E" w14:textId="77777777" w:rsidR="00823AB8" w:rsidRDefault="00611405">
            <w:r>
              <w:rPr>
                <w:b/>
              </w:rPr>
              <w:lastRenderedPageBreak/>
              <w:t>Date of Origination</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BC0E971" w14:textId="77777777" w:rsidR="00823AB8" w:rsidRDefault="00611405">
            <w:r>
              <w:t>23 January 2013</w:t>
            </w:r>
          </w:p>
        </w:tc>
      </w:tr>
      <w:tr w:rsidR="00823AB8" w14:paraId="532CBAB2" w14:textId="77777777">
        <w:trPr>
          <w:trHeight w:val="24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406321F" w14:textId="77777777" w:rsidR="00823AB8" w:rsidRDefault="00611405">
            <w:r>
              <w:rPr>
                <w:b/>
              </w:rPr>
              <w:t>Date of Revision</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BDA9ED" w14:textId="77777777" w:rsidR="00823AB8" w:rsidRDefault="00611405">
            <w:r>
              <w:t>12 February 2014</w:t>
            </w:r>
          </w:p>
        </w:tc>
      </w:tr>
      <w:tr w:rsidR="00823AB8" w14:paraId="1C3B7F2B" w14:textId="77777777">
        <w:trPr>
          <w:trHeight w:val="78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6031115" w14:textId="77777777" w:rsidR="00823AB8" w:rsidRDefault="00611405">
            <w:r>
              <w:rPr>
                <w:b/>
              </w:rPr>
              <w:t>Principle</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EB34B56" w14:textId="77777777" w:rsidR="00823AB8" w:rsidRDefault="00611405">
            <w:pPr>
              <w:jc w:val="both"/>
            </w:pPr>
            <w:r>
              <w:t>If a source concept has more than 10 descendants, the Mapping Specialist will construct a map with a default target only. This will be considered a high level concept.</w:t>
            </w:r>
          </w:p>
          <w:p w14:paraId="6F5E140E" w14:textId="77777777" w:rsidR="00823AB8" w:rsidRDefault="00823AB8">
            <w:pPr>
              <w:jc w:val="both"/>
            </w:pPr>
          </w:p>
          <w:p w14:paraId="073459FF" w14:textId="77777777" w:rsidR="00823AB8" w:rsidRDefault="00611405">
            <w:pPr>
              <w:jc w:val="both"/>
            </w:pPr>
            <w:r>
              <w:t xml:space="preserve">If a source concept has 10 or less descendants, the mapping specialist will construct maps for each of those descendants and this will be considered a low level concept. </w:t>
            </w:r>
          </w:p>
          <w:p w14:paraId="7E6D3751" w14:textId="77777777" w:rsidR="00823AB8" w:rsidRDefault="00823AB8">
            <w:pPr>
              <w:jc w:val="both"/>
            </w:pPr>
          </w:p>
          <w:p w14:paraId="3EF01AA8" w14:textId="77777777" w:rsidR="00823AB8" w:rsidRDefault="00611405">
            <w:pPr>
              <w:jc w:val="both"/>
            </w:pPr>
            <w:r>
              <w:rPr>
                <w:color w:val="222222"/>
                <w:highlight w:val="white"/>
              </w:rPr>
              <w:t>NC map category cases should not have any other map advice values except “DESCENDANTS NOT EXHAUSTIVELY  MAPPED” or “MAP IS CONTEXT DEPENDENT FOR GENDER”</w:t>
            </w:r>
          </w:p>
        </w:tc>
      </w:tr>
      <w:tr w:rsidR="00823AB8" w14:paraId="18A7BC32" w14:textId="77777777">
        <w:trPr>
          <w:trHeight w:val="510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18A49D2" w14:textId="77777777" w:rsidR="00823AB8" w:rsidRDefault="00611405">
            <w:r>
              <w:rPr>
                <w:b/>
              </w:rPr>
              <w:t>Example(s)</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13ED5C8" w14:textId="77777777" w:rsidR="00823AB8" w:rsidRDefault="00611405">
            <w:pPr>
              <w:numPr>
                <w:ilvl w:val="0"/>
                <w:numId w:val="4"/>
              </w:numPr>
              <w:ind w:hanging="359"/>
            </w:pPr>
            <w:r>
              <w:rPr>
                <w:b/>
              </w:rPr>
              <w:t>73211009 |Diabetes mellitus (disorder)|</w:t>
            </w:r>
          </w:p>
          <w:p w14:paraId="029C20FE" w14:textId="77777777" w:rsidR="00823AB8" w:rsidRDefault="00823AB8">
            <w:pPr>
              <w:ind w:left="360"/>
            </w:pPr>
          </w:p>
          <w:p w14:paraId="3AAA60C1" w14:textId="77777777" w:rsidR="00823AB8" w:rsidRDefault="00611405">
            <w:r>
              <w:t xml:space="preserve">For a source concept with more than 10 descendants: </w:t>
            </w:r>
          </w:p>
          <w:p w14:paraId="354E9399" w14:textId="77777777" w:rsidR="00823AB8" w:rsidRDefault="00823AB8"/>
          <w:p w14:paraId="22812A01" w14:textId="77777777" w:rsidR="00823AB8" w:rsidRDefault="00611405">
            <w:pPr>
              <w:jc w:val="both"/>
            </w:pPr>
            <w:r>
              <w:t xml:space="preserve">In the project explorer panel select the concept </w:t>
            </w:r>
            <w:r>
              <w:rPr>
                <w:b/>
              </w:rPr>
              <w:t>73211009 |Diabetes mellitus (disorder)|</w:t>
            </w:r>
            <w:r>
              <w:t xml:space="preserve"> with a double click. The concept is populated in the central mapping panel. Click on the ‘Concepts’ tab and there are clearly more than 10 descendants:</w:t>
            </w:r>
          </w:p>
          <w:p w14:paraId="50351E89" w14:textId="77777777" w:rsidR="00823AB8" w:rsidRDefault="00823AB8"/>
          <w:p w14:paraId="20E15420" w14:textId="77777777" w:rsidR="00823AB8" w:rsidRDefault="00611405">
            <w:r>
              <w:rPr>
                <w:noProof/>
              </w:rPr>
              <w:drawing>
                <wp:inline distT="0" distB="0" distL="0" distR="0" wp14:anchorId="6AFF3556" wp14:editId="5BAE1575">
                  <wp:extent cx="4953000" cy="3009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4953000" cy="3009900"/>
                          </a:xfrm>
                          <a:prstGeom prst="rect">
                            <a:avLst/>
                          </a:prstGeom>
                          <a:ln/>
                        </pic:spPr>
                      </pic:pic>
                    </a:graphicData>
                  </a:graphic>
                </wp:inline>
              </w:drawing>
            </w:r>
          </w:p>
          <w:p w14:paraId="7F6507BE" w14:textId="77777777" w:rsidR="00823AB8" w:rsidRDefault="00823AB8"/>
          <w:p w14:paraId="61E70619" w14:textId="77777777" w:rsidR="00823AB8" w:rsidRDefault="00611405">
            <w:pPr>
              <w:jc w:val="both"/>
            </w:pPr>
            <w:r>
              <w:t>Highlight ‘Diabetes mellitus’ at the top level and then return to the ‘Rules’ tab.</w:t>
            </w:r>
          </w:p>
          <w:p w14:paraId="76E1D382" w14:textId="77777777" w:rsidR="00823AB8" w:rsidRDefault="00823AB8">
            <w:pPr>
              <w:jc w:val="both"/>
            </w:pPr>
          </w:p>
          <w:p w14:paraId="507C07AE" w14:textId="77777777" w:rsidR="00823AB8" w:rsidRDefault="00611405">
            <w:pPr>
              <w:jc w:val="both"/>
            </w:pPr>
            <w:r>
              <w:t xml:space="preserve">Following analysis of the concept the conclusion is that there is no discrepancy between the FSN and the super types and attributes, and no discordance between the meaning of the concept and the attached synonymous descriptions. </w:t>
            </w:r>
          </w:p>
          <w:p w14:paraId="413F75F4" w14:textId="77777777" w:rsidR="00823AB8" w:rsidRDefault="00823AB8">
            <w:pPr>
              <w:jc w:val="both"/>
            </w:pPr>
          </w:p>
          <w:p w14:paraId="3A9CE004" w14:textId="77777777" w:rsidR="00823AB8" w:rsidRDefault="00611405">
            <w:pPr>
              <w:jc w:val="both"/>
            </w:pPr>
            <w:r>
              <w:lastRenderedPageBreak/>
              <w:t xml:space="preserve">The mapping process continues in order to identify the default target </w:t>
            </w:r>
            <w:r>
              <w:rPr>
                <w:u w:val="single"/>
              </w:rPr>
              <w:t>only</w:t>
            </w:r>
            <w:r>
              <w:t>, for this high level concept.</w:t>
            </w:r>
          </w:p>
          <w:p w14:paraId="2F4AD325" w14:textId="77777777" w:rsidR="00823AB8" w:rsidRDefault="00823AB8">
            <w:pPr>
              <w:jc w:val="both"/>
            </w:pPr>
          </w:p>
          <w:p w14:paraId="6492F62D" w14:textId="77777777" w:rsidR="00823AB8" w:rsidRDefault="00611405">
            <w:pPr>
              <w:jc w:val="both"/>
            </w:pPr>
            <w:r>
              <w:t>The lead term for this search will be ‘diabetes’ and the next task is to locate the lead term in the index and identify if the concept is represented with or without modifiers (non-essential or essential).</w:t>
            </w:r>
          </w:p>
          <w:p w14:paraId="74FAFDFA" w14:textId="77777777" w:rsidR="00823AB8" w:rsidRDefault="00611405">
            <w:r>
              <w:rPr>
                <w:noProof/>
              </w:rPr>
              <w:drawing>
                <wp:inline distT="0" distB="0" distL="0" distR="0" wp14:anchorId="407A1507" wp14:editId="26857A1F">
                  <wp:extent cx="4505325" cy="181927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505325" cy="1819275"/>
                          </a:xfrm>
                          <a:prstGeom prst="rect">
                            <a:avLst/>
                          </a:prstGeom>
                          <a:ln/>
                        </pic:spPr>
                      </pic:pic>
                    </a:graphicData>
                  </a:graphic>
                </wp:inline>
              </w:drawing>
            </w:r>
          </w:p>
          <w:p w14:paraId="5BEE53A8" w14:textId="77777777" w:rsidR="00823AB8" w:rsidRDefault="00823AB8"/>
          <w:p w14:paraId="610C4D57" w14:textId="77777777" w:rsidR="00823AB8" w:rsidRDefault="00611405">
            <w:pPr>
              <w:jc w:val="both"/>
            </w:pPr>
            <w:r>
              <w:t xml:space="preserve">The index entry for diabetes has a non-essential modifier of ‘mellitus’. Note that the default ICD-10 target code is given at three-character level </w:t>
            </w:r>
            <w:r>
              <w:rPr>
                <w:b/>
              </w:rPr>
              <w:t>‘E14.-’</w:t>
            </w:r>
            <w:r>
              <w:t xml:space="preserve">.  Review and consider the ICD-10 Tabular list notes, inclusions and exclusions at </w:t>
            </w:r>
            <w:r>
              <w:rPr>
                <w:b/>
              </w:rPr>
              <w:t>E14.-</w:t>
            </w:r>
            <w:r>
              <w:t>.</w:t>
            </w:r>
          </w:p>
          <w:p w14:paraId="2FFFDF5E" w14:textId="77777777" w:rsidR="00823AB8" w:rsidRDefault="00823AB8">
            <w:pPr>
              <w:jc w:val="both"/>
            </w:pPr>
          </w:p>
          <w:p w14:paraId="0628EE0C" w14:textId="77777777" w:rsidR="00823AB8" w:rsidRDefault="00611405">
            <w:pPr>
              <w:jc w:val="both"/>
            </w:pPr>
            <w:r>
              <w:t>In this case none of the notes change the selection of a target code from E14.-. As the concept has no clinical meaning beyond the fact that this is diabetes mellitus, the correct fourth-character to select is ‘without complication’.</w:t>
            </w:r>
          </w:p>
          <w:p w14:paraId="6B40EE1D" w14:textId="77777777" w:rsidR="00823AB8" w:rsidRDefault="00611405">
            <w:pPr>
              <w:jc w:val="both"/>
            </w:pPr>
            <w:r>
              <w:t xml:space="preserve">Highlight ‘Group 1’ in the mapping panel and then click the </w:t>
            </w:r>
            <w:r>
              <w:rPr>
                <w:noProof/>
              </w:rPr>
              <w:drawing>
                <wp:inline distT="0" distB="0" distL="0" distR="0" wp14:anchorId="69AAC329" wp14:editId="570DFC2C">
                  <wp:extent cx="228600" cy="209550"/>
                  <wp:effectExtent l="0" t="0" r="0"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2"/>
                          <a:srcRect/>
                          <a:stretch>
                            <a:fillRect/>
                          </a:stretch>
                        </pic:blipFill>
                        <pic:spPr>
                          <a:xfrm>
                            <a:off x="0" y="0"/>
                            <a:ext cx="228600" cy="209550"/>
                          </a:xfrm>
                          <a:prstGeom prst="rect">
                            <a:avLst/>
                          </a:prstGeom>
                          <a:ln/>
                        </pic:spPr>
                      </pic:pic>
                    </a:graphicData>
                  </a:graphic>
                </wp:inline>
              </w:drawing>
            </w:r>
            <w:r>
              <w:t xml:space="preserve"> icon to add a ‘TRUE’ rule to group 1.</w:t>
            </w:r>
          </w:p>
          <w:p w14:paraId="34FBD1BC" w14:textId="77777777" w:rsidR="00823AB8" w:rsidRDefault="00823AB8">
            <w:pPr>
              <w:jc w:val="both"/>
            </w:pPr>
          </w:p>
          <w:p w14:paraId="3BA9F53C" w14:textId="77777777" w:rsidR="00823AB8" w:rsidRDefault="00611405">
            <w:pPr>
              <w:jc w:val="both"/>
            </w:pPr>
            <w:r>
              <w:t>Drag and drop E14.9 from the ICD-10 Tree View in to the Target Class field. Note that the mapping panel view has changed to show the default mapping.</w:t>
            </w:r>
          </w:p>
          <w:p w14:paraId="0231D3C5" w14:textId="77777777" w:rsidR="00823AB8" w:rsidRDefault="00823AB8">
            <w:pPr>
              <w:jc w:val="both"/>
            </w:pPr>
          </w:p>
          <w:p w14:paraId="4C95DF4B" w14:textId="77777777" w:rsidR="00823AB8" w:rsidRDefault="00611405">
            <w:pPr>
              <w:jc w:val="both"/>
            </w:pPr>
            <w:r>
              <w:t>Final view of this mapped concept is as follows:</w:t>
            </w:r>
          </w:p>
          <w:p w14:paraId="2CA418F7" w14:textId="77777777" w:rsidR="00823AB8" w:rsidRDefault="00823AB8"/>
          <w:p w14:paraId="2E5E889C" w14:textId="77777777" w:rsidR="00823AB8" w:rsidRDefault="00611405">
            <w:r>
              <w:rPr>
                <w:noProof/>
              </w:rPr>
              <w:lastRenderedPageBreak/>
              <w:drawing>
                <wp:inline distT="0" distB="0" distL="0" distR="0" wp14:anchorId="4E8FFCA0" wp14:editId="04DB5B66">
                  <wp:extent cx="5543550" cy="532447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543550" cy="5324475"/>
                          </a:xfrm>
                          <a:prstGeom prst="rect">
                            <a:avLst/>
                          </a:prstGeom>
                          <a:ln/>
                        </pic:spPr>
                      </pic:pic>
                    </a:graphicData>
                  </a:graphic>
                </wp:inline>
              </w:drawing>
            </w:r>
          </w:p>
          <w:p w14:paraId="7BAB8A15" w14:textId="77777777" w:rsidR="00823AB8" w:rsidRDefault="00823AB8">
            <w:pPr>
              <w:ind w:left="360"/>
            </w:pPr>
          </w:p>
          <w:p w14:paraId="7EDD376B" w14:textId="77777777" w:rsidR="00823AB8" w:rsidRDefault="00611405">
            <w:pPr>
              <w:numPr>
                <w:ilvl w:val="0"/>
                <w:numId w:val="4"/>
              </w:numPr>
              <w:ind w:hanging="359"/>
            </w:pPr>
            <w:r>
              <w:rPr>
                <w:b/>
              </w:rPr>
              <w:t>25730006 |Stricture of rectum (disorder)|</w:t>
            </w:r>
          </w:p>
          <w:p w14:paraId="07A40460" w14:textId="77777777" w:rsidR="00823AB8" w:rsidRDefault="00823AB8">
            <w:pPr>
              <w:ind w:left="360"/>
            </w:pPr>
          </w:p>
          <w:p w14:paraId="3A489E22" w14:textId="77777777" w:rsidR="00823AB8" w:rsidRDefault="00611405">
            <w:pPr>
              <w:jc w:val="both"/>
            </w:pPr>
            <w:r>
              <w:t>After analysis of the concept, identification of lead term/terms, locating target codes for the concept and each of the descendants, the default target code is added (see last example). The target codes for the descendants can be added by switching to the ‘Concepts’ tab. Select the target code for each from the ICD-10 Tree View and drag and drop the code on to the axis and output section:</w:t>
            </w:r>
          </w:p>
          <w:p w14:paraId="0EE74E3A" w14:textId="77777777" w:rsidR="00823AB8" w:rsidRDefault="00823AB8"/>
          <w:p w14:paraId="5AB0D2AC" w14:textId="77777777" w:rsidR="00823AB8" w:rsidRDefault="00611405">
            <w:r>
              <w:rPr>
                <w:noProof/>
              </w:rPr>
              <w:lastRenderedPageBreak/>
              <w:drawing>
                <wp:inline distT="0" distB="0" distL="0" distR="0" wp14:anchorId="6E4E004A" wp14:editId="416E057A">
                  <wp:extent cx="5429250" cy="24193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429250" cy="2419350"/>
                          </a:xfrm>
                          <a:prstGeom prst="rect">
                            <a:avLst/>
                          </a:prstGeom>
                          <a:ln/>
                        </pic:spPr>
                      </pic:pic>
                    </a:graphicData>
                  </a:graphic>
                </wp:inline>
              </w:drawing>
            </w:r>
          </w:p>
          <w:p w14:paraId="4C8EF4E3" w14:textId="77777777" w:rsidR="00823AB8" w:rsidRDefault="00823AB8"/>
          <w:p w14:paraId="23559197" w14:textId="77777777" w:rsidR="00823AB8" w:rsidRDefault="00611405">
            <w:r>
              <w:t>Final ‘Rules’ tab view of this mapped concept is as follows:</w:t>
            </w:r>
          </w:p>
          <w:p w14:paraId="24BF21A1" w14:textId="77777777" w:rsidR="00823AB8" w:rsidRDefault="00823AB8"/>
          <w:p w14:paraId="5379D3CF" w14:textId="77777777" w:rsidR="00823AB8" w:rsidRDefault="00611405">
            <w:r>
              <w:rPr>
                <w:noProof/>
              </w:rPr>
              <w:drawing>
                <wp:inline distT="0" distB="0" distL="0" distR="0" wp14:anchorId="34D4F70E" wp14:editId="6916B6D7">
                  <wp:extent cx="5495925" cy="28289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495925" cy="2828925"/>
                          </a:xfrm>
                          <a:prstGeom prst="rect">
                            <a:avLst/>
                          </a:prstGeom>
                          <a:ln/>
                        </pic:spPr>
                      </pic:pic>
                    </a:graphicData>
                  </a:graphic>
                </wp:inline>
              </w:drawing>
            </w:r>
          </w:p>
          <w:p w14:paraId="03BFA07E" w14:textId="77777777" w:rsidR="00823AB8" w:rsidRDefault="00823AB8"/>
          <w:p w14:paraId="697CB1A7" w14:textId="77777777" w:rsidR="00823AB8" w:rsidRDefault="00611405">
            <w:r>
              <w:t>Note that the ‘TRUE’ rule has now changed to ‘ELSE’. The ‘True’ or ‘Else’ rule is always the final default rule in a map group.</w:t>
            </w:r>
          </w:p>
          <w:p w14:paraId="6FB83020" w14:textId="77777777" w:rsidR="00823AB8" w:rsidRDefault="00823AB8"/>
          <w:p w14:paraId="081B4160" w14:textId="77777777" w:rsidR="00823AB8" w:rsidRDefault="00823AB8"/>
        </w:tc>
      </w:tr>
      <w:tr w:rsidR="00823AB8" w14:paraId="50CD1696" w14:textId="77777777">
        <w:trPr>
          <w:trHeight w:val="880"/>
        </w:trPr>
        <w:tc>
          <w:tcPr>
            <w:tcW w:w="187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5EB861B" w14:textId="77777777" w:rsidR="00823AB8" w:rsidRDefault="00611405">
            <w:r>
              <w:rPr>
                <w:b/>
              </w:rPr>
              <w:lastRenderedPageBreak/>
              <w:t>Reference</w:t>
            </w:r>
          </w:p>
        </w:tc>
        <w:tc>
          <w:tcPr>
            <w:tcW w:w="830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7849FA2" w14:textId="77777777" w:rsidR="00823AB8" w:rsidRDefault="00611405">
            <w:r>
              <w:t xml:space="preserve">See page 27-30 of </w:t>
            </w:r>
            <w:r>
              <w:rPr>
                <w:i/>
              </w:rPr>
              <w:t>User Guidance:  Stand-Alone Mapping Tool</w:t>
            </w:r>
            <w:r>
              <w:t xml:space="preserve"> at</w:t>
            </w:r>
          </w:p>
          <w:p w14:paraId="65ED045B" w14:textId="77777777" w:rsidR="00823AB8" w:rsidRDefault="008D61BC">
            <w:hyperlink r:id="rId46">
              <w:r w:rsidR="00611405">
                <w:rPr>
                  <w:color w:val="0000FF"/>
                  <w:u w:val="single"/>
                </w:rPr>
                <w:t>https://csfe.aceworkspace.net/sf/docman/do/downloadDocument/projects.mapping_service_team/docman.root.documentation.education_and_training/doc6264</w:t>
              </w:r>
            </w:hyperlink>
            <w:r w:rsidR="00611405">
              <w:t xml:space="preserve"> </w:t>
            </w:r>
          </w:p>
        </w:tc>
      </w:tr>
    </w:tbl>
    <w:p w14:paraId="66E8582C" w14:textId="77777777" w:rsidR="00823AB8" w:rsidRDefault="00823AB8"/>
    <w:p w14:paraId="7A8B8E76" w14:textId="77777777" w:rsidR="00823AB8" w:rsidRDefault="00823AB8"/>
    <w:p w14:paraId="56E53615" w14:textId="77777777" w:rsidR="00823AB8" w:rsidRDefault="00823AB8"/>
    <w:tbl>
      <w:tblPr>
        <w:tblStyle w:val="aa"/>
        <w:tblW w:w="10182" w:type="dxa"/>
        <w:tblLayout w:type="fixed"/>
        <w:tblLook w:val="0600" w:firstRow="0" w:lastRow="0" w:firstColumn="0" w:lastColumn="0" w:noHBand="1" w:noVBand="1"/>
      </w:tblPr>
      <w:tblGrid>
        <w:gridCol w:w="1378"/>
        <w:gridCol w:w="8804"/>
      </w:tblGrid>
      <w:tr w:rsidR="00823AB8" w14:paraId="471B664A"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258AF27" w14:textId="77777777" w:rsidR="00823AB8" w:rsidRDefault="00611405">
            <w:r>
              <w:rPr>
                <w:b/>
              </w:rPr>
              <w:lastRenderedPageBreak/>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4437BF" w14:textId="77777777" w:rsidR="00823AB8" w:rsidRDefault="00611405">
            <w:r>
              <w:rPr>
                <w:b/>
              </w:rPr>
              <w:t>10</w:t>
            </w:r>
          </w:p>
        </w:tc>
      </w:tr>
      <w:tr w:rsidR="00823AB8" w14:paraId="4ADF8B0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12FFECD" w14:textId="77777777" w:rsidR="00823AB8" w:rsidRDefault="00611405">
            <w:r>
              <w:rPr>
                <w:b/>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94EB0C0" w14:textId="77777777" w:rsidR="00823AB8" w:rsidRDefault="00611405">
            <w:r>
              <w:rPr>
                <w:b/>
              </w:rPr>
              <w:t>FIFTH CHARACTER REQUIRED TO FURTHER SPECIFY THE SITE</w:t>
            </w:r>
          </w:p>
        </w:tc>
      </w:tr>
      <w:tr w:rsidR="00823AB8" w14:paraId="3838D35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CE518EA" w14:textId="77777777" w:rsidR="00823AB8" w:rsidRDefault="00611405">
            <w:r>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F9C649" w14:textId="77777777" w:rsidR="00823AB8" w:rsidRDefault="00611405">
            <w:r>
              <w:t>23 January 2013</w:t>
            </w:r>
          </w:p>
        </w:tc>
      </w:tr>
      <w:tr w:rsidR="00823AB8" w14:paraId="14BBE870"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710449C" w14:textId="77777777" w:rsidR="00823AB8" w:rsidRDefault="00611405">
            <w:r>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625019E" w14:textId="77777777" w:rsidR="00823AB8" w:rsidRDefault="00823AB8"/>
        </w:tc>
      </w:tr>
      <w:tr w:rsidR="00823AB8" w14:paraId="77D8EB00"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7D0C298" w14:textId="77777777" w:rsidR="00823AB8" w:rsidRDefault="00611405">
            <w:r>
              <w:rPr>
                <w:b/>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EC5F3A5" w14:textId="77777777" w:rsidR="00823AB8" w:rsidRDefault="00611405">
            <w:pPr>
              <w:jc w:val="both"/>
            </w:pPr>
            <w:r>
              <w:t>In certain circumstances, for a site-specific SNOMED concept, mapping can be completed to the 4th digit by the Mapping Specialist. To complete the code with a 5</w:t>
            </w:r>
            <w:r>
              <w:rPr>
                <w:vertAlign w:val="superscript"/>
              </w:rPr>
              <w:t>th</w:t>
            </w:r>
            <w:r>
              <w:t xml:space="preserve"> digit requires additional clinical information.  In these cases, it is more useful to allow the user who has access to the clinical information to assign the 5</w:t>
            </w:r>
            <w:r>
              <w:rPr>
                <w:vertAlign w:val="superscript"/>
              </w:rPr>
              <w:t>th</w:t>
            </w:r>
            <w:r>
              <w:t xml:space="preserve"> digit rather than the Mapping Specialist assigning either the </w:t>
            </w:r>
            <w:r>
              <w:rPr>
                <w:b/>
              </w:rPr>
              <w:t>.8 Other</w:t>
            </w:r>
            <w:r>
              <w:t xml:space="preserve"> or .</w:t>
            </w:r>
            <w:r>
              <w:rPr>
                <w:b/>
              </w:rPr>
              <w:t>9 Site unspecified</w:t>
            </w:r>
            <w:r>
              <w:t xml:space="preserve">. See Example 1 and 2 below. </w:t>
            </w:r>
          </w:p>
          <w:p w14:paraId="3B20E426" w14:textId="77777777" w:rsidR="00823AB8" w:rsidRDefault="00823AB8">
            <w:pPr>
              <w:jc w:val="both"/>
            </w:pPr>
          </w:p>
          <w:p w14:paraId="77DD4C29" w14:textId="77777777" w:rsidR="00823AB8" w:rsidRDefault="00611405">
            <w:pPr>
              <w:jc w:val="both"/>
            </w:pPr>
            <w:r>
              <w:t>However, this must not be confused with the more usual scenario where a concept that is general and does not specify the site maps to a target code in ICD-10 Chapter XIII (M that is not site-specific and requires a 5</w:t>
            </w:r>
            <w:r>
              <w:rPr>
                <w:vertAlign w:val="superscript"/>
              </w:rPr>
              <w:t>th</w:t>
            </w:r>
            <w:r>
              <w:t xml:space="preserve"> character, and therefore it is correct to add the 5</w:t>
            </w:r>
            <w:r>
              <w:rPr>
                <w:vertAlign w:val="superscript"/>
              </w:rPr>
              <w:t>th</w:t>
            </w:r>
            <w:r>
              <w:t xml:space="preserve"> digit </w:t>
            </w:r>
            <w:r>
              <w:rPr>
                <w:b/>
              </w:rPr>
              <w:t xml:space="preserve">.9 Site unspecified.     </w:t>
            </w:r>
            <w:r>
              <w:t>See Example 3.</w:t>
            </w:r>
          </w:p>
          <w:p w14:paraId="7FBFB03C" w14:textId="77777777" w:rsidR="00823AB8" w:rsidRDefault="00823AB8">
            <w:pPr>
              <w:jc w:val="both"/>
            </w:pPr>
          </w:p>
        </w:tc>
      </w:tr>
      <w:tr w:rsidR="00823AB8" w14:paraId="4BCED450"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7BC4CEB" w14:textId="247AE9F0" w:rsidR="00823AB8" w:rsidRDefault="00611405">
            <w:r>
              <w:rPr>
                <w:b/>
              </w:rPr>
              <w:t>Example</w:t>
            </w:r>
            <w:r w:rsidR="002E71D6">
              <w:rPr>
                <w:b/>
              </w:rPr>
              <w:t xml:space="preserve"> </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DDFBF31" w14:textId="77777777" w:rsidR="00823AB8" w:rsidRDefault="00611405">
            <w:pPr>
              <w:numPr>
                <w:ilvl w:val="0"/>
                <w:numId w:val="8"/>
              </w:numPr>
              <w:ind w:hanging="359"/>
              <w:contextualSpacing/>
            </w:pPr>
            <w:r>
              <w:rPr>
                <w:b/>
              </w:rPr>
              <w:t>45939007 |Leg length inequality (finding)|</w:t>
            </w:r>
          </w:p>
          <w:p w14:paraId="3BB6A340" w14:textId="77777777" w:rsidR="00823AB8" w:rsidRDefault="00823AB8">
            <w:pPr>
              <w:ind w:left="360"/>
            </w:pPr>
          </w:p>
          <w:p w14:paraId="68A1B02E" w14:textId="77777777" w:rsidR="00823AB8" w:rsidRDefault="00611405">
            <w:r>
              <w:rPr>
                <w:noProof/>
              </w:rPr>
              <w:drawing>
                <wp:inline distT="0" distB="0" distL="0" distR="0" wp14:anchorId="27713F62" wp14:editId="3E994DF2">
                  <wp:extent cx="5943600" cy="323215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943600" cy="3232150"/>
                          </a:xfrm>
                          <a:prstGeom prst="rect">
                            <a:avLst/>
                          </a:prstGeom>
                          <a:ln/>
                        </pic:spPr>
                      </pic:pic>
                    </a:graphicData>
                  </a:graphic>
                </wp:inline>
              </w:drawing>
            </w:r>
          </w:p>
          <w:p w14:paraId="1DF0BE10" w14:textId="77777777" w:rsidR="00823AB8" w:rsidRDefault="00823AB8"/>
          <w:p w14:paraId="37B82E20" w14:textId="77777777" w:rsidR="00823AB8" w:rsidRDefault="00611405">
            <w:pPr>
              <w:jc w:val="both"/>
            </w:pPr>
            <w:r>
              <w:t xml:space="preserve">The site information ‘limb’ is all that can be captured in the target 4 character ICD-10 code </w:t>
            </w:r>
            <w:r>
              <w:rPr>
                <w:b/>
              </w:rPr>
              <w:t>M21.7 Unequal limb length (acquired).</w:t>
            </w:r>
            <w:r>
              <w:t xml:space="preserve"> However, if it is known which specific leg part is unequal then the user can assign the specific 5</w:t>
            </w:r>
            <w:r>
              <w:rPr>
                <w:vertAlign w:val="superscript"/>
              </w:rPr>
              <w:t>th</w:t>
            </w:r>
            <w:r>
              <w:t xml:space="preserve"> character site code. Thus, the advice FIFTH CHARACTER REQUIRED TO FURTHER SPECIFY THE SITE would be applied. </w:t>
            </w:r>
          </w:p>
          <w:p w14:paraId="2FCE51F3" w14:textId="77777777" w:rsidR="00823AB8" w:rsidRDefault="00823AB8"/>
          <w:p w14:paraId="192AA654" w14:textId="77777777" w:rsidR="00823AB8" w:rsidRDefault="00823AB8"/>
          <w:p w14:paraId="143BB032" w14:textId="77777777" w:rsidR="00823AB8" w:rsidRDefault="00611405">
            <w:pPr>
              <w:numPr>
                <w:ilvl w:val="0"/>
                <w:numId w:val="1"/>
              </w:numPr>
              <w:ind w:hanging="359"/>
              <w:contextualSpacing/>
            </w:pPr>
            <w:r>
              <w:rPr>
                <w:b/>
              </w:rPr>
              <w:lastRenderedPageBreak/>
              <w:t>309774006 |Weakness of limb (finding)|</w:t>
            </w:r>
          </w:p>
          <w:p w14:paraId="50E3332C" w14:textId="77777777" w:rsidR="00823AB8" w:rsidRDefault="00611405">
            <w:r>
              <w:rPr>
                <w:b/>
              </w:rPr>
              <w:tab/>
            </w:r>
          </w:p>
          <w:p w14:paraId="372F03FD" w14:textId="77777777" w:rsidR="00823AB8" w:rsidRDefault="00611405">
            <w:pPr>
              <w:ind w:left="720"/>
              <w:jc w:val="both"/>
            </w:pPr>
            <w:r>
              <w:t xml:space="preserve">Additional information about the site of ‘limb’ should be present in the clinical record, therefore the Mapping Specialist should map to the fourth character and add the map advice FIFTH CHARACTER REQUIRED TO FURTHER SPECIFY THE SITE for the user to add a fifth character to </w:t>
            </w:r>
            <w:r>
              <w:rPr>
                <w:b/>
              </w:rPr>
              <w:t>M62.8 Other specified disorders of muscle</w:t>
            </w:r>
            <w:r>
              <w:t>.</w:t>
            </w:r>
          </w:p>
          <w:p w14:paraId="21B8D50F" w14:textId="77777777" w:rsidR="00823AB8" w:rsidRDefault="00823AB8">
            <w:pPr>
              <w:ind w:left="720"/>
            </w:pPr>
          </w:p>
          <w:p w14:paraId="4AD25340" w14:textId="77777777" w:rsidR="00823AB8" w:rsidRDefault="00611405">
            <w:pPr>
              <w:ind w:left="720"/>
            </w:pPr>
            <w:r>
              <w:rPr>
                <w:noProof/>
              </w:rPr>
              <w:drawing>
                <wp:inline distT="0" distB="0" distL="0" distR="0" wp14:anchorId="1A50115C" wp14:editId="0CB6C51A">
                  <wp:extent cx="5400675" cy="340042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400675" cy="3400425"/>
                          </a:xfrm>
                          <a:prstGeom prst="rect">
                            <a:avLst/>
                          </a:prstGeom>
                          <a:ln/>
                        </pic:spPr>
                      </pic:pic>
                    </a:graphicData>
                  </a:graphic>
                </wp:inline>
              </w:drawing>
            </w:r>
          </w:p>
          <w:p w14:paraId="01D09DF0" w14:textId="77777777" w:rsidR="00823AB8" w:rsidRDefault="00823AB8">
            <w:pPr>
              <w:ind w:left="720"/>
            </w:pPr>
          </w:p>
          <w:p w14:paraId="3B47B1F1" w14:textId="77777777" w:rsidR="00823AB8" w:rsidRDefault="00823AB8">
            <w:pPr>
              <w:ind w:left="720"/>
            </w:pPr>
          </w:p>
          <w:p w14:paraId="48823568" w14:textId="77777777" w:rsidR="00823AB8" w:rsidRDefault="00611405">
            <w:pPr>
              <w:ind w:left="720"/>
            </w:pPr>
            <w:r>
              <w:rPr>
                <w:noProof/>
              </w:rPr>
              <w:drawing>
                <wp:inline distT="0" distB="0" distL="0" distR="0" wp14:anchorId="5AB41F48" wp14:editId="4B20E6C5">
                  <wp:extent cx="5476875" cy="184785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476875" cy="1847850"/>
                          </a:xfrm>
                          <a:prstGeom prst="rect">
                            <a:avLst/>
                          </a:prstGeom>
                          <a:ln/>
                        </pic:spPr>
                      </pic:pic>
                    </a:graphicData>
                  </a:graphic>
                </wp:inline>
              </w:drawing>
            </w:r>
          </w:p>
          <w:p w14:paraId="4647B2DE" w14:textId="77777777" w:rsidR="00823AB8" w:rsidRDefault="00823AB8">
            <w:pPr>
              <w:ind w:left="720"/>
            </w:pPr>
          </w:p>
          <w:p w14:paraId="47A5D18E" w14:textId="77777777" w:rsidR="00823AB8" w:rsidRDefault="00823AB8">
            <w:pPr>
              <w:ind w:left="720"/>
            </w:pPr>
          </w:p>
          <w:p w14:paraId="3F65056F" w14:textId="77777777" w:rsidR="00823AB8" w:rsidRDefault="00823AB8">
            <w:pPr>
              <w:ind w:left="720"/>
            </w:pPr>
          </w:p>
          <w:p w14:paraId="218E4CCA" w14:textId="77777777" w:rsidR="00823AB8" w:rsidRDefault="00823AB8">
            <w:pPr>
              <w:ind w:left="720"/>
            </w:pPr>
          </w:p>
          <w:p w14:paraId="6B24B693" w14:textId="77777777" w:rsidR="00823AB8" w:rsidRDefault="00823AB8">
            <w:pPr>
              <w:ind w:left="720"/>
            </w:pPr>
          </w:p>
          <w:p w14:paraId="7A7D1365" w14:textId="77777777" w:rsidR="00823AB8" w:rsidRDefault="00823AB8"/>
          <w:p w14:paraId="2B5DFC69" w14:textId="77777777" w:rsidR="00823AB8" w:rsidRDefault="00611405">
            <w:pPr>
              <w:numPr>
                <w:ilvl w:val="0"/>
                <w:numId w:val="1"/>
              </w:numPr>
              <w:ind w:hanging="359"/>
              <w:contextualSpacing/>
            </w:pPr>
            <w:r>
              <w:rPr>
                <w:b/>
              </w:rPr>
              <w:t>425852005 |Fracture malunion (disorder)|</w:t>
            </w:r>
          </w:p>
          <w:p w14:paraId="4FA8FF37" w14:textId="77777777" w:rsidR="00823AB8" w:rsidRDefault="00823AB8"/>
          <w:p w14:paraId="2153CE3A" w14:textId="77777777" w:rsidR="00823AB8" w:rsidRDefault="00611405">
            <w:pPr>
              <w:jc w:val="both"/>
            </w:pPr>
            <w:r>
              <w:t xml:space="preserve">A 5th digit </w:t>
            </w:r>
            <w:r>
              <w:rPr>
                <w:b/>
              </w:rPr>
              <w:t>.9 Site unspecified</w:t>
            </w:r>
            <w:r>
              <w:t xml:space="preserve"> is required and no 5</w:t>
            </w:r>
            <w:r>
              <w:rPr>
                <w:vertAlign w:val="superscript"/>
              </w:rPr>
              <w:t>th</w:t>
            </w:r>
            <w:r>
              <w:t xml:space="preserve"> digit map advice is necessary since the site of the fracture malunion is not defined in the SNOMED CT concept and ICD-10 includes a code for this disorder. </w:t>
            </w:r>
          </w:p>
          <w:p w14:paraId="271B5A78" w14:textId="77777777" w:rsidR="00823AB8" w:rsidRDefault="00823AB8"/>
          <w:p w14:paraId="5F6A6770" w14:textId="77777777" w:rsidR="00823AB8" w:rsidRDefault="00611405">
            <w:r>
              <w:rPr>
                <w:noProof/>
              </w:rPr>
              <w:drawing>
                <wp:inline distT="0" distB="0" distL="0" distR="0" wp14:anchorId="4841F6B2" wp14:editId="25A1F06B">
                  <wp:extent cx="5419725" cy="34671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419725" cy="3467100"/>
                          </a:xfrm>
                          <a:prstGeom prst="rect">
                            <a:avLst/>
                          </a:prstGeom>
                          <a:ln/>
                        </pic:spPr>
                      </pic:pic>
                    </a:graphicData>
                  </a:graphic>
                </wp:inline>
              </w:drawing>
            </w:r>
          </w:p>
          <w:p w14:paraId="100F1639" w14:textId="77777777" w:rsidR="00823AB8" w:rsidRDefault="00823AB8"/>
          <w:p w14:paraId="2DD436B7" w14:textId="48739911" w:rsidR="00823AB8" w:rsidRDefault="00611405">
            <w:r>
              <w:t xml:space="preserve">Further examples where  FIFTH CHARACTER REQUIRED TO FURTHER SPECIFY THE SITE is </w:t>
            </w:r>
            <w:r w:rsidR="005869E2">
              <w:t>utilized</w:t>
            </w:r>
            <w:r>
              <w:t>:</w:t>
            </w:r>
          </w:p>
          <w:p w14:paraId="4143D230" w14:textId="77777777" w:rsidR="00823AB8" w:rsidRDefault="00823AB8"/>
          <w:p w14:paraId="61E34EC2" w14:textId="77777777" w:rsidR="00823AB8" w:rsidRDefault="00611405">
            <w:r>
              <w:rPr>
                <w:b/>
              </w:rPr>
              <w:t>90834002 Pain in limb</w:t>
            </w:r>
            <w:r>
              <w:t xml:space="preserve"> maps to M79.6 Pain in limb plus 5th character advice</w:t>
            </w:r>
          </w:p>
          <w:p w14:paraId="685141B7" w14:textId="77777777" w:rsidR="00823AB8" w:rsidRDefault="00611405">
            <w:r>
              <w:rPr>
                <w:b/>
              </w:rPr>
              <w:t>203105008 Fibrositis arm</w:t>
            </w:r>
            <w:r>
              <w:t xml:space="preserve"> maps to M79.7 Fibromyalgia plus  5th character advice </w:t>
            </w:r>
          </w:p>
          <w:p w14:paraId="1052F023" w14:textId="77777777" w:rsidR="00823AB8" w:rsidRDefault="00611405">
            <w:r>
              <w:rPr>
                <w:b/>
              </w:rPr>
              <w:t>102556003 Pain in upper limb</w:t>
            </w:r>
            <w:r>
              <w:t xml:space="preserve"> maps to M79.6 Pain in limb plus 5th character advice </w:t>
            </w:r>
          </w:p>
          <w:p w14:paraId="58D31C58" w14:textId="77777777" w:rsidR="00823AB8" w:rsidRDefault="00611405">
            <w:r>
              <w:rPr>
                <w:b/>
              </w:rPr>
              <w:t>10601006 Pain in lower limb</w:t>
            </w:r>
            <w:r>
              <w:t xml:space="preserve"> maps to M79.6 Pain in limb plus 5th character advice</w:t>
            </w:r>
          </w:p>
          <w:p w14:paraId="35F34D90" w14:textId="77777777" w:rsidR="00823AB8" w:rsidRDefault="00611405">
            <w:r>
              <w:rPr>
                <w:b/>
              </w:rPr>
              <w:t xml:space="preserve">202794004 Lumbago with sciatica </w:t>
            </w:r>
            <w:r>
              <w:t xml:space="preserve">maps to M54.4 Lumbago with sciatica plus 5th character advice </w:t>
            </w:r>
          </w:p>
          <w:p w14:paraId="51F34EE0" w14:textId="77777777" w:rsidR="00823AB8" w:rsidRDefault="00611405">
            <w:r>
              <w:rPr>
                <w:b/>
              </w:rPr>
              <w:t>279040009 Mechanical low back pain</w:t>
            </w:r>
            <w:r>
              <w:t xml:space="preserve"> maps to M54.5 Low back pain plus 5th character advice </w:t>
            </w:r>
          </w:p>
          <w:p w14:paraId="7E25BEBD" w14:textId="77777777" w:rsidR="00823AB8" w:rsidRDefault="00611405">
            <w:r>
              <w:rPr>
                <w:b/>
              </w:rPr>
              <w:t>278860009 Chronic low back pain</w:t>
            </w:r>
            <w:r>
              <w:t xml:space="preserve"> maps to M54.5 Low back pain plus 5th char. advice</w:t>
            </w:r>
          </w:p>
          <w:p w14:paraId="091350EC" w14:textId="1C387B40" w:rsidR="00823AB8" w:rsidRDefault="00611405">
            <w:r>
              <w:rPr>
                <w:b/>
              </w:rPr>
              <w:t>279039007 Low back pain</w:t>
            </w:r>
            <w:r>
              <w:t xml:space="preserve"> maps to M5</w:t>
            </w:r>
            <w:r w:rsidR="002F2282">
              <w:t xml:space="preserve">4.5 Low back pain plus 5th character </w:t>
            </w:r>
            <w:r>
              <w:t xml:space="preserve">advice </w:t>
            </w:r>
          </w:p>
          <w:p w14:paraId="451435BE" w14:textId="77777777" w:rsidR="00823AB8" w:rsidRDefault="00823AB8"/>
          <w:p w14:paraId="335E82DB" w14:textId="77777777" w:rsidR="00823AB8" w:rsidRDefault="00823AB8"/>
        </w:tc>
      </w:tr>
      <w:tr w:rsidR="00823AB8" w14:paraId="5F89F85C"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8B3E936" w14:textId="77777777" w:rsidR="00823AB8" w:rsidRDefault="00611405">
            <w:r>
              <w:rPr>
                <w:b/>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906A8E4" w14:textId="77777777" w:rsidR="00823AB8" w:rsidRDefault="00611405">
            <w:r>
              <w:t>Mapping Service Team Meeting Minutes, 6</w:t>
            </w:r>
            <w:r>
              <w:rPr>
                <w:vertAlign w:val="superscript"/>
              </w:rPr>
              <w:t>th</w:t>
            </w:r>
            <w:r>
              <w:t xml:space="preserve"> September 2012 , 27</w:t>
            </w:r>
            <w:r>
              <w:rPr>
                <w:vertAlign w:val="superscript"/>
              </w:rPr>
              <w:t>th</w:t>
            </w:r>
            <w:r>
              <w:t xml:space="preserve"> September 2012</w:t>
            </w:r>
          </w:p>
        </w:tc>
      </w:tr>
    </w:tbl>
    <w:p w14:paraId="4B09D0D7" w14:textId="77777777" w:rsidR="00823AB8" w:rsidRDefault="00823AB8"/>
    <w:p w14:paraId="529DA5C4" w14:textId="77777777" w:rsidR="00823AB8" w:rsidRDefault="00823AB8"/>
    <w:p w14:paraId="04ED2BFF" w14:textId="77777777" w:rsidR="00823AB8" w:rsidRDefault="00823AB8"/>
    <w:tbl>
      <w:tblPr>
        <w:tblStyle w:val="ab"/>
        <w:tblW w:w="10182" w:type="dxa"/>
        <w:tblLayout w:type="fixed"/>
        <w:tblLook w:val="0600" w:firstRow="0" w:lastRow="0" w:firstColumn="0" w:lastColumn="0" w:noHBand="1" w:noVBand="1"/>
      </w:tblPr>
      <w:tblGrid>
        <w:gridCol w:w="1378"/>
        <w:gridCol w:w="8804"/>
      </w:tblGrid>
      <w:tr w:rsidR="00823AB8" w14:paraId="3878CB16"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9BD764F" w14:textId="77777777" w:rsidR="00823AB8" w:rsidRDefault="00611405">
            <w:r>
              <w:rPr>
                <w:b/>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4706FAC" w14:textId="77777777" w:rsidR="00823AB8" w:rsidRDefault="00611405">
            <w:r>
              <w:rPr>
                <w:b/>
              </w:rPr>
              <w:t>11</w:t>
            </w:r>
          </w:p>
        </w:tc>
      </w:tr>
      <w:tr w:rsidR="00823AB8" w14:paraId="74F7975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D13EE47" w14:textId="77777777" w:rsidR="00823AB8" w:rsidRDefault="00611405">
            <w:r>
              <w:rPr>
                <w:b/>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0A8C0C1" w14:textId="77777777" w:rsidR="00823AB8" w:rsidRDefault="00611405">
            <w:r>
              <w:rPr>
                <w:b/>
              </w:rPr>
              <w:t>THIS CODE IS NOT TO BE USED IN THE PRIMARY POSITION</w:t>
            </w:r>
          </w:p>
        </w:tc>
      </w:tr>
      <w:tr w:rsidR="00823AB8" w14:paraId="54F3E826"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975954F" w14:textId="77777777" w:rsidR="00823AB8" w:rsidRDefault="00611405">
            <w:r>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EEDD43D" w14:textId="77777777" w:rsidR="00823AB8" w:rsidRDefault="00611405">
            <w:r>
              <w:t>23 January 2013</w:t>
            </w:r>
          </w:p>
        </w:tc>
      </w:tr>
      <w:tr w:rsidR="00823AB8" w14:paraId="54A92FA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C1DD84A" w14:textId="77777777" w:rsidR="00823AB8" w:rsidRDefault="00611405">
            <w:r>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FF6A99" w14:textId="77777777" w:rsidR="00823AB8" w:rsidRDefault="00823AB8"/>
        </w:tc>
      </w:tr>
      <w:tr w:rsidR="00823AB8" w14:paraId="76752CE1"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995B264" w14:textId="77777777" w:rsidR="00823AB8" w:rsidRDefault="00823AB8"/>
          <w:p w14:paraId="7EE9A447" w14:textId="77777777" w:rsidR="00823AB8" w:rsidRDefault="00611405">
            <w:r>
              <w:rPr>
                <w:b/>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504508" w14:textId="77777777" w:rsidR="00823AB8" w:rsidRDefault="00611405">
            <w:pPr>
              <w:jc w:val="both"/>
            </w:pPr>
            <w:r>
              <w:t>The map advice of THIS CODE IS NOT TO BE USED IN THE PRIMARY POSITION is to be added when the SNOMED concept maps to an ICD-10 code that would only be used in a secondary position. This circumstance is different from the current advice THIS IS AN EXTERNAL CAUSE CODE FOR USE IN A SECONDARY POSITION.</w:t>
            </w:r>
          </w:p>
        </w:tc>
      </w:tr>
      <w:tr w:rsidR="00823AB8" w14:paraId="707FF4B4"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8479FF0" w14:textId="77777777" w:rsidR="00823AB8" w:rsidRDefault="00611405">
            <w:r>
              <w:rPr>
                <w:b/>
              </w:rPr>
              <w:t>Example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CF78C1" w14:textId="77777777" w:rsidR="00823AB8" w:rsidRDefault="00611405">
            <w:r>
              <w:rPr>
                <w:b/>
              </w:rPr>
              <w:t>169826009 |Single live birth (finding)|</w:t>
            </w:r>
          </w:p>
          <w:p w14:paraId="3858514A" w14:textId="77777777" w:rsidR="00823AB8" w:rsidRDefault="00823AB8"/>
          <w:p w14:paraId="2F33612B" w14:textId="77777777" w:rsidR="00823AB8" w:rsidRDefault="00611405">
            <w:r>
              <w:t>ICD-10 code:  Z37.0, Single live birth</w:t>
            </w:r>
          </w:p>
          <w:p w14:paraId="61238DEE" w14:textId="77777777" w:rsidR="00823AB8" w:rsidRDefault="00823AB8"/>
          <w:p w14:paraId="2C08BF1A" w14:textId="77777777" w:rsidR="00823AB8" w:rsidRDefault="00611405">
            <w:r>
              <w:rPr>
                <w:noProof/>
              </w:rPr>
              <w:drawing>
                <wp:inline distT="0" distB="0" distL="0" distR="0" wp14:anchorId="509105F9" wp14:editId="669EF7C6">
                  <wp:extent cx="6343650" cy="380047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6343650" cy="3800475"/>
                          </a:xfrm>
                          <a:prstGeom prst="rect">
                            <a:avLst/>
                          </a:prstGeom>
                          <a:ln/>
                        </pic:spPr>
                      </pic:pic>
                    </a:graphicData>
                  </a:graphic>
                </wp:inline>
              </w:drawing>
            </w:r>
          </w:p>
          <w:p w14:paraId="6698018A" w14:textId="77777777" w:rsidR="00823AB8" w:rsidRDefault="00823AB8"/>
        </w:tc>
      </w:tr>
      <w:tr w:rsidR="00823AB8" w14:paraId="0D64071F" w14:textId="77777777">
        <w:trPr>
          <w:trHeight w:val="42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7DB9AF8" w14:textId="77777777" w:rsidR="00823AB8" w:rsidRDefault="00611405">
            <w:r>
              <w:rPr>
                <w:b/>
              </w:rPr>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D5066B" w14:textId="77777777" w:rsidR="00823AB8" w:rsidRDefault="00611405">
            <w:r>
              <w:t>ICD 10 2010 Volume 1 note at Z37.-</w:t>
            </w:r>
          </w:p>
        </w:tc>
      </w:tr>
    </w:tbl>
    <w:p w14:paraId="5171F858" w14:textId="77777777" w:rsidR="00823AB8" w:rsidRDefault="00823AB8"/>
    <w:p w14:paraId="1C5117C5" w14:textId="77777777" w:rsidR="00823AB8" w:rsidRDefault="00823AB8"/>
    <w:p w14:paraId="6E09A533" w14:textId="77777777" w:rsidR="00823AB8" w:rsidRDefault="00823AB8"/>
    <w:tbl>
      <w:tblPr>
        <w:tblStyle w:val="ac"/>
        <w:tblW w:w="10180" w:type="dxa"/>
        <w:tblLayout w:type="fixed"/>
        <w:tblLook w:val="0600" w:firstRow="0" w:lastRow="0" w:firstColumn="0" w:lastColumn="0" w:noHBand="1" w:noVBand="1"/>
      </w:tblPr>
      <w:tblGrid>
        <w:gridCol w:w="1452"/>
        <w:gridCol w:w="8728"/>
      </w:tblGrid>
      <w:tr w:rsidR="00823AB8" w14:paraId="745D561E" w14:textId="77777777">
        <w:trPr>
          <w:trHeight w:val="50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3137E0E" w14:textId="77777777" w:rsidR="00823AB8" w:rsidRDefault="00611405">
            <w:r>
              <w:rPr>
                <w:b/>
              </w:rPr>
              <w:lastRenderedPageBreak/>
              <w:t>Principle Number</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DD7A18D" w14:textId="77777777" w:rsidR="00823AB8" w:rsidRDefault="00611405">
            <w:r>
              <w:rPr>
                <w:b/>
              </w:rPr>
              <w:t>012</w:t>
            </w:r>
          </w:p>
        </w:tc>
      </w:tr>
      <w:tr w:rsidR="00823AB8" w14:paraId="3F64247E" w14:textId="77777777">
        <w:trPr>
          <w:trHeight w:val="24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BBDC113" w14:textId="77777777" w:rsidR="00823AB8" w:rsidRDefault="00611405">
            <w:r>
              <w:rPr>
                <w:b/>
              </w:rPr>
              <w:t>Title</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9A4B942" w14:textId="77777777" w:rsidR="00823AB8" w:rsidRDefault="00611405">
            <w:r>
              <w:rPr>
                <w:b/>
              </w:rPr>
              <w:t>MAP IS CONTEXT DEPENDENT FOR GENDER</w:t>
            </w:r>
          </w:p>
        </w:tc>
      </w:tr>
      <w:tr w:rsidR="00823AB8" w14:paraId="7E47CC0B" w14:textId="77777777">
        <w:trPr>
          <w:trHeight w:val="24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FD8D800" w14:textId="77777777" w:rsidR="00823AB8" w:rsidRDefault="00611405">
            <w:r>
              <w:rPr>
                <w:b/>
              </w:rPr>
              <w:t>Date of Origination</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E37D39" w14:textId="77777777" w:rsidR="00823AB8" w:rsidRDefault="00611405">
            <w:r>
              <w:t>23 January 2013</w:t>
            </w:r>
          </w:p>
        </w:tc>
      </w:tr>
      <w:tr w:rsidR="00823AB8" w14:paraId="1E9D1B06" w14:textId="77777777">
        <w:trPr>
          <w:trHeight w:val="24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36BC81F" w14:textId="77777777" w:rsidR="00823AB8" w:rsidRDefault="00611405">
            <w:r>
              <w:rPr>
                <w:b/>
              </w:rPr>
              <w:t>Date of Revision</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E90621" w14:textId="77777777" w:rsidR="00823AB8" w:rsidRDefault="00823AB8"/>
        </w:tc>
      </w:tr>
      <w:tr w:rsidR="00823AB8" w14:paraId="672984DA" w14:textId="77777777">
        <w:trPr>
          <w:trHeight w:val="78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C22728D" w14:textId="77777777" w:rsidR="00823AB8" w:rsidRDefault="00823AB8"/>
          <w:p w14:paraId="209135A2" w14:textId="77777777" w:rsidR="00823AB8" w:rsidRDefault="00611405">
            <w:r>
              <w:rPr>
                <w:b/>
              </w:rPr>
              <w:t>Principle</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DC35A58" w14:textId="77777777" w:rsidR="00823AB8" w:rsidRDefault="00611405">
            <w:pPr>
              <w:jc w:val="both"/>
            </w:pPr>
            <w:r>
              <w:t>If the source concept does not assert gender yet only gender restricted target codes are found within ICD-10, the map will be considered context dependent.</w:t>
            </w:r>
          </w:p>
          <w:p w14:paraId="4A6DE1A5" w14:textId="77777777" w:rsidR="00823AB8" w:rsidRDefault="00823AB8">
            <w:pPr>
              <w:jc w:val="both"/>
            </w:pPr>
          </w:p>
          <w:p w14:paraId="7476648F" w14:textId="77777777" w:rsidR="00823AB8" w:rsidRDefault="00611405">
            <w:pPr>
              <w:jc w:val="both"/>
            </w:pPr>
            <w:r>
              <w:t>The Mapping Specialist selects the gender in the Map Rule to add each gender separately. It is not necessary to add the map advice MAP IS CONTEXT DEPENDENT FOR GENDER since this advice is added automatically during QA checks</w:t>
            </w:r>
          </w:p>
          <w:p w14:paraId="7CFCB82F" w14:textId="77777777" w:rsidR="00823AB8" w:rsidRDefault="00823AB8">
            <w:pPr>
              <w:jc w:val="both"/>
            </w:pPr>
          </w:p>
          <w:p w14:paraId="0632D532" w14:textId="77777777" w:rsidR="00823AB8" w:rsidRDefault="00823AB8">
            <w:pPr>
              <w:jc w:val="both"/>
            </w:pPr>
          </w:p>
        </w:tc>
      </w:tr>
      <w:tr w:rsidR="00823AB8" w14:paraId="2C81100D" w14:textId="77777777">
        <w:trPr>
          <w:trHeight w:val="510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DA870C" w14:textId="77777777" w:rsidR="00823AB8" w:rsidRDefault="00611405">
            <w:r>
              <w:rPr>
                <w:b/>
              </w:rPr>
              <w:t>Example</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2DF9380" w14:textId="1D9012B0" w:rsidR="00656842" w:rsidRDefault="00611405">
            <w:r>
              <w:t>410070006 Herniated urinary bladder (disorder)</w:t>
            </w:r>
          </w:p>
          <w:p w14:paraId="562A36B1" w14:textId="77777777" w:rsidR="00823AB8" w:rsidRDefault="00611405">
            <w:r>
              <w:rPr>
                <w:noProof/>
              </w:rPr>
              <w:drawing>
                <wp:inline distT="0" distB="0" distL="0" distR="0" wp14:anchorId="7B944A5B" wp14:editId="02F586B0">
                  <wp:extent cx="6334760" cy="492506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6334760" cy="4925060"/>
                          </a:xfrm>
                          <a:prstGeom prst="rect">
                            <a:avLst/>
                          </a:prstGeom>
                          <a:ln/>
                        </pic:spPr>
                      </pic:pic>
                    </a:graphicData>
                  </a:graphic>
                </wp:inline>
              </w:drawing>
            </w:r>
          </w:p>
        </w:tc>
      </w:tr>
      <w:tr w:rsidR="00823AB8" w14:paraId="759A2F45" w14:textId="77777777">
        <w:trPr>
          <w:trHeight w:val="480"/>
        </w:trPr>
        <w:tc>
          <w:tcPr>
            <w:tcW w:w="1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E5194D7" w14:textId="77777777" w:rsidR="00823AB8" w:rsidRDefault="00611405">
            <w:r>
              <w:rPr>
                <w:b/>
              </w:rPr>
              <w:lastRenderedPageBreak/>
              <w:t>Reference</w:t>
            </w:r>
          </w:p>
        </w:tc>
        <w:tc>
          <w:tcPr>
            <w:tcW w:w="87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AC7FF4E" w14:textId="77777777" w:rsidR="00823AB8" w:rsidRDefault="00611405">
            <w:r>
              <w:t xml:space="preserve">ICD-10 Alphabetical Index </w:t>
            </w:r>
          </w:p>
        </w:tc>
      </w:tr>
    </w:tbl>
    <w:p w14:paraId="37146566" w14:textId="77777777" w:rsidR="00823AB8" w:rsidRDefault="00823AB8"/>
    <w:p w14:paraId="2482D34C" w14:textId="77777777" w:rsidR="00823AB8" w:rsidRDefault="00823AB8"/>
    <w:p w14:paraId="49F0CAE6" w14:textId="77777777" w:rsidR="00823AB8" w:rsidRDefault="00823AB8"/>
    <w:tbl>
      <w:tblPr>
        <w:tblStyle w:val="ad"/>
        <w:tblW w:w="10182" w:type="dxa"/>
        <w:tblLayout w:type="fixed"/>
        <w:tblLook w:val="0600" w:firstRow="0" w:lastRow="0" w:firstColumn="0" w:lastColumn="0" w:noHBand="1" w:noVBand="1"/>
      </w:tblPr>
      <w:tblGrid>
        <w:gridCol w:w="1378"/>
        <w:gridCol w:w="8804"/>
      </w:tblGrid>
      <w:tr w:rsidR="00823AB8" w14:paraId="447DB4B4"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5A4AD8D" w14:textId="77777777" w:rsidR="00823AB8" w:rsidRDefault="00611405">
            <w:r>
              <w:rPr>
                <w:b/>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9A2C574" w14:textId="77777777" w:rsidR="00823AB8" w:rsidRDefault="00611405">
            <w:r>
              <w:rPr>
                <w:b/>
              </w:rPr>
              <w:t>013</w:t>
            </w:r>
          </w:p>
        </w:tc>
      </w:tr>
      <w:tr w:rsidR="00823AB8" w14:paraId="7F11D2CD"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58A34C2" w14:textId="77777777" w:rsidR="00823AB8" w:rsidRDefault="00611405">
            <w:r>
              <w:rPr>
                <w:b/>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16C860" w14:textId="77777777" w:rsidR="00823AB8" w:rsidRDefault="00611405">
            <w:r>
              <w:rPr>
                <w:b/>
              </w:rPr>
              <w:t>POSSIBLE REQUIREMENT FOR ADDITIONAL CODE TO FULLY DESCRIBE DISEASE OR CONDITION</w:t>
            </w:r>
          </w:p>
        </w:tc>
      </w:tr>
      <w:tr w:rsidR="00823AB8" w14:paraId="4ECEAA9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9D1110F" w14:textId="77777777" w:rsidR="00823AB8" w:rsidRDefault="00611405">
            <w:r>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4885FC4" w14:textId="77777777" w:rsidR="00823AB8" w:rsidRDefault="00611405">
            <w:r>
              <w:t>23 January 2013</w:t>
            </w:r>
          </w:p>
        </w:tc>
      </w:tr>
      <w:tr w:rsidR="00823AB8" w14:paraId="63BB8092"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97301CC" w14:textId="77777777" w:rsidR="00823AB8" w:rsidRDefault="00611405">
            <w:r>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C18EFFC" w14:textId="7DDF7839" w:rsidR="00823AB8" w:rsidRDefault="003D2B7E">
            <w:r>
              <w:t>23</w:t>
            </w:r>
            <w:r w:rsidR="00DA7472">
              <w:t xml:space="preserve"> </w:t>
            </w:r>
            <w:r w:rsidR="00611405">
              <w:t>July 2014</w:t>
            </w:r>
          </w:p>
        </w:tc>
      </w:tr>
      <w:tr w:rsidR="00823AB8" w14:paraId="3CCD9A39"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B403BC7" w14:textId="527F5B41" w:rsidR="00823AB8" w:rsidRDefault="00823AB8"/>
          <w:p w14:paraId="4274E1D6" w14:textId="77777777" w:rsidR="00823AB8" w:rsidRDefault="00611405">
            <w:pPr>
              <w:rPr>
                <w:b/>
              </w:rPr>
            </w:pPr>
            <w:r>
              <w:rPr>
                <w:b/>
              </w:rPr>
              <w:t>Principle</w:t>
            </w:r>
          </w:p>
          <w:p w14:paraId="19089CD2" w14:textId="77777777" w:rsidR="0024112F" w:rsidRDefault="0024112F">
            <w:pPr>
              <w:rPr>
                <w:b/>
              </w:rPr>
            </w:pPr>
          </w:p>
          <w:p w14:paraId="7A74E21A" w14:textId="77777777" w:rsidR="0024112F" w:rsidRDefault="0024112F">
            <w:pPr>
              <w:rPr>
                <w:b/>
              </w:rPr>
            </w:pPr>
          </w:p>
          <w:p w14:paraId="7112FA06" w14:textId="77777777" w:rsidR="0024112F" w:rsidRDefault="0024112F">
            <w:pPr>
              <w:rPr>
                <w:b/>
              </w:rPr>
            </w:pPr>
          </w:p>
          <w:p w14:paraId="000EBEAE" w14:textId="77777777" w:rsidR="0024112F" w:rsidRDefault="0024112F">
            <w:pPr>
              <w:rPr>
                <w:b/>
              </w:rPr>
            </w:pPr>
          </w:p>
          <w:p w14:paraId="05687ECB" w14:textId="77777777" w:rsidR="000C1650" w:rsidRDefault="000C1650">
            <w:pPr>
              <w:rPr>
                <w:b/>
              </w:rPr>
            </w:pPr>
          </w:p>
          <w:p w14:paraId="14D4DB56" w14:textId="77777777" w:rsidR="000C1650" w:rsidRDefault="000C1650">
            <w:pPr>
              <w:rPr>
                <w:b/>
              </w:rPr>
            </w:pPr>
          </w:p>
          <w:p w14:paraId="44EF29F2" w14:textId="77777777" w:rsidR="000C1650" w:rsidRDefault="000C1650">
            <w:pPr>
              <w:rPr>
                <w:b/>
              </w:rPr>
            </w:pPr>
          </w:p>
          <w:p w14:paraId="2DD8A4DE" w14:textId="77777777" w:rsidR="0024112F" w:rsidRDefault="0024112F">
            <w:pPr>
              <w:rPr>
                <w:b/>
              </w:rPr>
            </w:pPr>
            <w:r>
              <w:rPr>
                <w:b/>
              </w:rPr>
              <w:t>Example</w:t>
            </w:r>
          </w:p>
          <w:p w14:paraId="5D33B699" w14:textId="77777777" w:rsidR="003D2B7E" w:rsidRDefault="003D2B7E"/>
          <w:p w14:paraId="23F1039F" w14:textId="77777777" w:rsidR="003D2B7E" w:rsidRDefault="003D2B7E"/>
          <w:p w14:paraId="70249DC9" w14:textId="77777777" w:rsidR="003D2B7E" w:rsidRDefault="003D2B7E"/>
          <w:p w14:paraId="47C61C9C" w14:textId="77777777" w:rsidR="003D2B7E" w:rsidRDefault="003D2B7E"/>
          <w:p w14:paraId="1644586D" w14:textId="77777777" w:rsidR="003D2B7E" w:rsidRDefault="003D2B7E"/>
          <w:p w14:paraId="57011993" w14:textId="77777777" w:rsidR="003D2B7E" w:rsidRDefault="003D2B7E"/>
          <w:p w14:paraId="603EFD48" w14:textId="77777777" w:rsidR="003D2B7E" w:rsidRDefault="003D2B7E"/>
          <w:p w14:paraId="6B87AE09" w14:textId="77777777" w:rsidR="003D2B7E" w:rsidRDefault="003D2B7E"/>
          <w:p w14:paraId="4F2C8B46" w14:textId="77777777" w:rsidR="003D2B7E" w:rsidRDefault="003D2B7E"/>
          <w:p w14:paraId="7AE7EDF1" w14:textId="77777777" w:rsidR="003D2B7E" w:rsidRDefault="003D2B7E"/>
          <w:p w14:paraId="2EA03DDF" w14:textId="77777777" w:rsidR="003D2B7E" w:rsidRDefault="003D2B7E"/>
          <w:p w14:paraId="54726FA6" w14:textId="77777777" w:rsidR="003D2B7E" w:rsidRDefault="003D2B7E"/>
          <w:p w14:paraId="453212C3" w14:textId="77777777" w:rsidR="003D2B7E" w:rsidRDefault="003D2B7E"/>
          <w:p w14:paraId="2D06AC6A" w14:textId="77777777" w:rsidR="003D2B7E" w:rsidRDefault="003D2B7E"/>
          <w:p w14:paraId="741135B9" w14:textId="77777777" w:rsidR="003D2B7E" w:rsidRDefault="003D2B7E"/>
          <w:p w14:paraId="5346E488" w14:textId="77777777" w:rsidR="003D2B7E" w:rsidRDefault="003D2B7E"/>
          <w:p w14:paraId="61BA05A7" w14:textId="77777777" w:rsidR="003D2B7E" w:rsidRDefault="003D2B7E"/>
          <w:p w14:paraId="3877C61D" w14:textId="77777777" w:rsidR="003D2B7E" w:rsidRDefault="003D2B7E"/>
          <w:p w14:paraId="65F81655" w14:textId="77777777" w:rsidR="003D2B7E" w:rsidRDefault="003D2B7E"/>
          <w:p w14:paraId="797DA5E0" w14:textId="77777777" w:rsidR="003D2B7E" w:rsidRDefault="003D2B7E"/>
          <w:p w14:paraId="64516AE6" w14:textId="77777777" w:rsidR="003D2B7E" w:rsidRDefault="003D2B7E"/>
          <w:p w14:paraId="7D16C751" w14:textId="77777777" w:rsidR="00B16DD6" w:rsidRDefault="00B16DD6">
            <w:pPr>
              <w:rPr>
                <w:b/>
              </w:rPr>
            </w:pPr>
          </w:p>
          <w:p w14:paraId="5A4219DB" w14:textId="5F4C98E2" w:rsidR="003D2B7E" w:rsidRPr="003D2B7E" w:rsidRDefault="003D2B7E" w:rsidP="00993FAD">
            <w:pPr>
              <w:rPr>
                <w:b/>
              </w:rPr>
            </w:pP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4E6DB39" w14:textId="77777777" w:rsidR="00823AB8" w:rsidRDefault="00611405">
            <w:pPr>
              <w:jc w:val="both"/>
              <w:rPr>
                <w:szCs w:val="22"/>
              </w:rPr>
            </w:pPr>
            <w:r w:rsidRPr="007A54C8">
              <w:rPr>
                <w:szCs w:val="22"/>
              </w:rPr>
              <w:t>The map advice of POSSIBLE REQUIREMENT FOR ADDITIONAL CODE TO FULLY DESCRIBE DISEASE OR CONDITION is to be added when the SNOMED concept maps to an ICD-10 code that has the Tabular instruction to “Use additional code, if desired, to identify…..”</w:t>
            </w:r>
          </w:p>
          <w:p w14:paraId="4CB32E23" w14:textId="77777777" w:rsidR="000C1650" w:rsidRDefault="000C1650">
            <w:pPr>
              <w:jc w:val="both"/>
              <w:rPr>
                <w:szCs w:val="22"/>
              </w:rPr>
            </w:pPr>
          </w:p>
          <w:p w14:paraId="10FDE5C9" w14:textId="00E8FE18" w:rsidR="000C1650" w:rsidRPr="007A54C8" w:rsidRDefault="000C1650">
            <w:pPr>
              <w:jc w:val="both"/>
              <w:rPr>
                <w:szCs w:val="22"/>
              </w:rPr>
            </w:pPr>
            <w:r>
              <w:rPr>
                <w:sz w:val="23"/>
                <w:szCs w:val="23"/>
                <w:shd w:val="clear" w:color="auto" w:fill="FFFFFF"/>
              </w:rPr>
              <w:t xml:space="preserve">Note: There is separate advice for requirement to add an external cause code </w:t>
            </w:r>
            <w:r>
              <w:rPr>
                <w:i/>
                <w:iCs/>
                <w:sz w:val="23"/>
                <w:szCs w:val="23"/>
                <w:shd w:val="clear" w:color="auto" w:fill="FFFFFF"/>
              </w:rPr>
              <w:t xml:space="preserve">(see Principle 07) </w:t>
            </w:r>
            <w:r>
              <w:rPr>
                <w:sz w:val="23"/>
                <w:szCs w:val="23"/>
                <w:shd w:val="clear" w:color="auto" w:fill="FFFFFF"/>
              </w:rPr>
              <w:t xml:space="preserve">and requirement for causative agent </w:t>
            </w:r>
            <w:r>
              <w:rPr>
                <w:i/>
                <w:iCs/>
                <w:sz w:val="23"/>
                <w:szCs w:val="23"/>
                <w:shd w:val="clear" w:color="auto" w:fill="FFFFFF"/>
              </w:rPr>
              <w:t>(see Principle 08).</w:t>
            </w:r>
          </w:p>
          <w:p w14:paraId="1774EC6E" w14:textId="77777777" w:rsidR="00823AB8" w:rsidRPr="007A54C8" w:rsidRDefault="00823AB8">
            <w:pPr>
              <w:jc w:val="both"/>
              <w:rPr>
                <w:szCs w:val="22"/>
              </w:rPr>
            </w:pPr>
          </w:p>
          <w:p w14:paraId="504FD559" w14:textId="77777777" w:rsidR="0024112F" w:rsidRPr="007A54C8" w:rsidRDefault="0024112F" w:rsidP="0024112F">
            <w:pPr>
              <w:rPr>
                <w:b/>
                <w:szCs w:val="22"/>
              </w:rPr>
            </w:pPr>
          </w:p>
          <w:p w14:paraId="5F84DBB8" w14:textId="77777777" w:rsidR="0024112F" w:rsidRPr="007A54C8" w:rsidRDefault="0024112F" w:rsidP="0024112F">
            <w:pPr>
              <w:rPr>
                <w:szCs w:val="22"/>
              </w:rPr>
            </w:pPr>
            <w:r w:rsidRPr="007A54C8">
              <w:rPr>
                <w:b/>
                <w:szCs w:val="22"/>
              </w:rPr>
              <w:t>19399000 | acute exudative otitis media (disorder)|</w:t>
            </w:r>
          </w:p>
          <w:p w14:paraId="06EE1D54" w14:textId="77777777" w:rsidR="0024112F" w:rsidRPr="007A54C8" w:rsidRDefault="0024112F" w:rsidP="0024112F">
            <w:pPr>
              <w:rPr>
                <w:szCs w:val="22"/>
              </w:rPr>
            </w:pPr>
          </w:p>
          <w:p w14:paraId="77E7E02D" w14:textId="21B89D3D" w:rsidR="0024112F" w:rsidRPr="007A54C8" w:rsidRDefault="0024112F" w:rsidP="0024112F">
            <w:pPr>
              <w:rPr>
                <w:szCs w:val="22"/>
              </w:rPr>
            </w:pPr>
            <w:r w:rsidRPr="007A54C8">
              <w:rPr>
                <w:szCs w:val="22"/>
              </w:rPr>
              <w:t>ICD-10 Tabular list: H65- nonsuppurative otitis media</w:t>
            </w:r>
          </w:p>
          <w:p w14:paraId="15901530" w14:textId="77777777" w:rsidR="0024112F" w:rsidRPr="007A54C8" w:rsidRDefault="0024112F" w:rsidP="0024112F">
            <w:pPr>
              <w:pStyle w:val="Heading4"/>
              <w:spacing w:before="360" w:line="330" w:lineRule="auto"/>
              <w:rPr>
                <w:szCs w:val="22"/>
              </w:rPr>
            </w:pPr>
            <w:bookmarkStart w:id="15" w:name="h.zc30n3m82b2i" w:colFirst="0" w:colLast="0"/>
            <w:bookmarkEnd w:id="15"/>
            <w:r w:rsidRPr="007A54C8">
              <w:rPr>
                <w:rFonts w:eastAsia="Verdana"/>
                <w:szCs w:val="22"/>
              </w:rPr>
              <w:t>H65 Nonsuppurative otitis media</w:t>
            </w:r>
          </w:p>
          <w:p w14:paraId="53898936" w14:textId="77777777" w:rsidR="0024112F" w:rsidRPr="007A54C8" w:rsidRDefault="0024112F" w:rsidP="0024112F">
            <w:pPr>
              <w:rPr>
                <w:szCs w:val="22"/>
              </w:rPr>
            </w:pPr>
            <w:r w:rsidRPr="007A54C8">
              <w:rPr>
                <w:szCs w:val="22"/>
              </w:rPr>
              <w:t xml:space="preserve">        </w:t>
            </w:r>
            <w:r w:rsidRPr="007A54C8">
              <w:rPr>
                <w:b/>
                <w:szCs w:val="22"/>
              </w:rPr>
              <w:t>Inclu.:</w:t>
            </w:r>
            <w:r w:rsidRPr="007A54C8">
              <w:rPr>
                <w:szCs w:val="22"/>
              </w:rPr>
              <w:t xml:space="preserve">  with myringitis</w:t>
            </w:r>
          </w:p>
          <w:p w14:paraId="5E61ADFD" w14:textId="79A6770A" w:rsidR="0024112F" w:rsidRPr="007A54C8" w:rsidRDefault="0024112F" w:rsidP="0024112F">
            <w:pPr>
              <w:spacing w:before="160" w:after="220" w:line="330" w:lineRule="auto"/>
              <w:rPr>
                <w:szCs w:val="22"/>
              </w:rPr>
            </w:pPr>
            <w:r w:rsidRPr="007A54C8">
              <w:rPr>
                <w:rFonts w:eastAsia="Verdana"/>
                <w:szCs w:val="22"/>
                <w:highlight w:val="white"/>
              </w:rPr>
              <w:t xml:space="preserve">        Use additional </w:t>
            </w:r>
            <w:r w:rsidR="00656842" w:rsidRPr="007A54C8">
              <w:rPr>
                <w:rFonts w:eastAsia="Verdana"/>
                <w:szCs w:val="22"/>
                <w:highlight w:val="white"/>
              </w:rPr>
              <w:t xml:space="preserve">membrane </w:t>
            </w:r>
            <w:r w:rsidRPr="007A54C8">
              <w:rPr>
                <w:rFonts w:eastAsia="Verdana"/>
                <w:szCs w:val="22"/>
                <w:highlight w:val="white"/>
              </w:rPr>
              <w:t xml:space="preserve">code (H72), if desired, to identify presence of perforated tympanic       </w:t>
            </w:r>
          </w:p>
          <w:p w14:paraId="645CA6CA" w14:textId="77777777" w:rsidR="0024112F" w:rsidRPr="007A54C8" w:rsidRDefault="0024112F" w:rsidP="0024112F">
            <w:pPr>
              <w:rPr>
                <w:szCs w:val="22"/>
              </w:rPr>
            </w:pPr>
            <w:r w:rsidRPr="007A54C8">
              <w:rPr>
                <w:b/>
                <w:szCs w:val="22"/>
              </w:rPr>
              <w:t>ICD- 10 INDEX:</w:t>
            </w:r>
          </w:p>
          <w:p w14:paraId="51777217" w14:textId="77777777" w:rsidR="0024112F" w:rsidRPr="007A54C8" w:rsidRDefault="0024112F" w:rsidP="0024112F">
            <w:pPr>
              <w:rPr>
                <w:szCs w:val="22"/>
              </w:rPr>
            </w:pPr>
          </w:p>
          <w:p w14:paraId="6E60CCF8" w14:textId="77777777" w:rsidR="0024112F" w:rsidRPr="007A54C8" w:rsidRDefault="0024112F" w:rsidP="0024112F">
            <w:pPr>
              <w:rPr>
                <w:szCs w:val="22"/>
              </w:rPr>
            </w:pPr>
            <w:r w:rsidRPr="007A54C8">
              <w:rPr>
                <w:b/>
                <w:szCs w:val="22"/>
              </w:rPr>
              <w:t>Otitis</w:t>
            </w:r>
          </w:p>
          <w:p w14:paraId="12A44686" w14:textId="77777777" w:rsidR="0024112F" w:rsidRPr="007A54C8" w:rsidRDefault="0024112F" w:rsidP="0024112F">
            <w:pPr>
              <w:rPr>
                <w:szCs w:val="22"/>
              </w:rPr>
            </w:pPr>
            <w:r w:rsidRPr="007A54C8">
              <w:rPr>
                <w:szCs w:val="22"/>
              </w:rPr>
              <w:t xml:space="preserve"> -media </w:t>
            </w:r>
          </w:p>
          <w:p w14:paraId="4332430B" w14:textId="77777777" w:rsidR="0024112F" w:rsidRPr="007A54C8" w:rsidRDefault="0024112F" w:rsidP="0024112F">
            <w:pPr>
              <w:rPr>
                <w:szCs w:val="22"/>
              </w:rPr>
            </w:pPr>
            <w:r w:rsidRPr="007A54C8">
              <w:rPr>
                <w:szCs w:val="22"/>
              </w:rPr>
              <w:t xml:space="preserve">- - acute or subacute </w:t>
            </w:r>
          </w:p>
          <w:p w14:paraId="7A42D7F5" w14:textId="77777777" w:rsidR="0024112F" w:rsidRPr="007A54C8" w:rsidRDefault="0024112F" w:rsidP="0024112F">
            <w:pPr>
              <w:rPr>
                <w:szCs w:val="22"/>
              </w:rPr>
            </w:pPr>
            <w:r w:rsidRPr="007A54C8">
              <w:rPr>
                <w:szCs w:val="22"/>
              </w:rPr>
              <w:t xml:space="preserve">- - - exudative H65.1 </w:t>
            </w:r>
          </w:p>
          <w:p w14:paraId="7163BF79" w14:textId="77777777" w:rsidR="0024112F" w:rsidRPr="007A54C8" w:rsidRDefault="0024112F" w:rsidP="0024112F">
            <w:pPr>
              <w:rPr>
                <w:szCs w:val="22"/>
              </w:rPr>
            </w:pPr>
          </w:p>
          <w:p w14:paraId="1AB56D56" w14:textId="02F5C956" w:rsidR="0024112F" w:rsidRPr="00CD7812" w:rsidRDefault="0024112F" w:rsidP="00CD7812">
            <w:pPr>
              <w:pStyle w:val="ListParagraph"/>
              <w:numPr>
                <w:ilvl w:val="0"/>
                <w:numId w:val="25"/>
              </w:numPr>
              <w:rPr>
                <w:szCs w:val="22"/>
              </w:rPr>
            </w:pPr>
            <w:r w:rsidRPr="00CD7812">
              <w:rPr>
                <w:szCs w:val="22"/>
              </w:rPr>
              <w:t xml:space="preserve">Group 1: Target code H65.1, </w:t>
            </w:r>
            <w:r w:rsidRPr="00CD7812">
              <w:rPr>
                <w:szCs w:val="22"/>
                <w:highlight w:val="white"/>
              </w:rPr>
              <w:t>Other acute nonsuppurative otitis media</w:t>
            </w:r>
            <w:r w:rsidR="00803B41" w:rsidRPr="00CD7812">
              <w:rPr>
                <w:szCs w:val="22"/>
              </w:rPr>
              <w:t xml:space="preserve"> </w:t>
            </w:r>
            <w:r w:rsidR="009A3342" w:rsidRPr="00CD7812">
              <w:rPr>
                <w:szCs w:val="22"/>
              </w:rPr>
              <w:t xml:space="preserve">with the map advice </w:t>
            </w:r>
            <w:r w:rsidRPr="00CD7812">
              <w:rPr>
                <w:szCs w:val="22"/>
              </w:rPr>
              <w:t>POSSIBLE REQUIREMENT FOR ADDITIONAL CODE TO FULLY DE</w:t>
            </w:r>
            <w:r w:rsidR="009A3342" w:rsidRPr="00CD7812">
              <w:rPr>
                <w:szCs w:val="22"/>
              </w:rPr>
              <w:t>SCRIBE THE DISEASE OR CONDITION</w:t>
            </w:r>
            <w:r w:rsidRPr="00CD7812">
              <w:rPr>
                <w:szCs w:val="22"/>
              </w:rPr>
              <w:t>.</w:t>
            </w:r>
          </w:p>
          <w:p w14:paraId="6BBAECAE" w14:textId="77777777" w:rsidR="00B16DD6" w:rsidRPr="007A54C8" w:rsidRDefault="00B16DD6" w:rsidP="0024112F">
            <w:pPr>
              <w:rPr>
                <w:szCs w:val="22"/>
              </w:rPr>
            </w:pPr>
          </w:p>
          <w:p w14:paraId="2F6A138B" w14:textId="77777777" w:rsidR="009E6948" w:rsidRPr="007A54C8" w:rsidRDefault="009E6948" w:rsidP="009E6948">
            <w:pPr>
              <w:rPr>
                <w:b/>
                <w:szCs w:val="22"/>
              </w:rPr>
            </w:pPr>
          </w:p>
          <w:p w14:paraId="01B8F5FA" w14:textId="77777777" w:rsidR="007E29C6" w:rsidRPr="007A54C8" w:rsidRDefault="007E29C6" w:rsidP="009E6948">
            <w:pPr>
              <w:rPr>
                <w:szCs w:val="22"/>
              </w:rPr>
            </w:pPr>
          </w:p>
          <w:p w14:paraId="23ABED34" w14:textId="56B72FB3" w:rsidR="00823AB8" w:rsidRPr="007A54C8" w:rsidRDefault="00993FAD" w:rsidP="009E6948">
            <w:pPr>
              <w:rPr>
                <w:b/>
                <w:szCs w:val="22"/>
              </w:rPr>
            </w:pPr>
            <w:r w:rsidRPr="007A54C8">
              <w:rPr>
                <w:b/>
                <w:szCs w:val="22"/>
              </w:rPr>
              <w:t xml:space="preserve">EXCEPTION:  </w:t>
            </w:r>
            <w:r w:rsidR="003D2B7E" w:rsidRPr="007A54C8">
              <w:rPr>
                <w:b/>
                <w:szCs w:val="22"/>
              </w:rPr>
              <w:t>This principle does not apply to code ranges (I20-25) and (I60-69).</w:t>
            </w:r>
          </w:p>
          <w:p w14:paraId="68255377" w14:textId="77777777" w:rsidR="009E6948" w:rsidRPr="007A54C8" w:rsidRDefault="009E6948" w:rsidP="003D2B7E">
            <w:pPr>
              <w:rPr>
                <w:b/>
                <w:szCs w:val="22"/>
              </w:rPr>
            </w:pPr>
          </w:p>
          <w:p w14:paraId="137C83E2" w14:textId="4DAB9BFA" w:rsidR="009E6948" w:rsidRPr="007A54C8" w:rsidRDefault="00325105" w:rsidP="003D2B7E">
            <w:pPr>
              <w:rPr>
                <w:szCs w:val="22"/>
                <w:highlight w:val="white"/>
              </w:rPr>
            </w:pPr>
            <w:r>
              <w:rPr>
                <w:b/>
                <w:szCs w:val="22"/>
              </w:rPr>
              <w:t xml:space="preserve">1. </w:t>
            </w:r>
            <w:r w:rsidR="003D2B7E" w:rsidRPr="007A54C8">
              <w:rPr>
                <w:b/>
                <w:szCs w:val="22"/>
              </w:rPr>
              <w:t>I</w:t>
            </w:r>
            <w:r>
              <w:rPr>
                <w:b/>
                <w:szCs w:val="22"/>
                <w:highlight w:val="white"/>
              </w:rPr>
              <w:t>schaemic h</w:t>
            </w:r>
            <w:r w:rsidR="003D2B7E" w:rsidRPr="007A54C8">
              <w:rPr>
                <w:b/>
                <w:szCs w:val="22"/>
                <w:highlight w:val="white"/>
              </w:rPr>
              <w:t>eart diseases (I20-I25)</w:t>
            </w:r>
            <w:r w:rsidR="001606C3" w:rsidRPr="007A54C8">
              <w:rPr>
                <w:b/>
                <w:szCs w:val="22"/>
                <w:highlight w:val="white"/>
              </w:rPr>
              <w:t xml:space="preserve"> </w:t>
            </w:r>
            <w:r w:rsidR="003D2B7E" w:rsidRPr="007A54C8">
              <w:rPr>
                <w:i/>
                <w:szCs w:val="22"/>
                <w:highlight w:val="white"/>
              </w:rPr>
              <w:t xml:space="preserve">Incl.: </w:t>
            </w:r>
            <w:r w:rsidR="003D2B7E" w:rsidRPr="007A54C8">
              <w:rPr>
                <w:szCs w:val="22"/>
                <w:highlight w:val="white"/>
              </w:rPr>
              <w:t xml:space="preserve">with mention of hypertension (conditions in I10 and I15.-) Use additional code, if desired, to identify presence of hypertension.  </w:t>
            </w:r>
          </w:p>
          <w:p w14:paraId="5B6C632B" w14:textId="77777777" w:rsidR="009E6948" w:rsidRPr="007A54C8" w:rsidRDefault="009E6948" w:rsidP="003D2B7E">
            <w:pPr>
              <w:rPr>
                <w:szCs w:val="22"/>
                <w:highlight w:val="white"/>
              </w:rPr>
            </w:pPr>
          </w:p>
          <w:p w14:paraId="4FC33D3A" w14:textId="4B1E9245" w:rsidR="003D2B7E" w:rsidRPr="007A54C8" w:rsidRDefault="00325105" w:rsidP="003D2B7E">
            <w:pPr>
              <w:rPr>
                <w:szCs w:val="22"/>
              </w:rPr>
            </w:pPr>
            <w:r>
              <w:rPr>
                <w:b/>
                <w:szCs w:val="22"/>
                <w:highlight w:val="white"/>
              </w:rPr>
              <w:t xml:space="preserve">2. </w:t>
            </w:r>
            <w:r w:rsidR="003D2B7E" w:rsidRPr="007A54C8">
              <w:rPr>
                <w:b/>
                <w:szCs w:val="22"/>
                <w:highlight w:val="white"/>
              </w:rPr>
              <w:t xml:space="preserve">Cerebrovascular diseases </w:t>
            </w:r>
            <w:r w:rsidR="003D2B7E" w:rsidRPr="007A54C8">
              <w:rPr>
                <w:b/>
                <w:szCs w:val="22"/>
                <w:highlight w:val="white"/>
                <w:u w:val="single"/>
              </w:rPr>
              <w:t>(</w:t>
            </w:r>
            <w:r w:rsidR="003D2B7E" w:rsidRPr="007A54C8">
              <w:rPr>
                <w:b/>
                <w:szCs w:val="22"/>
                <w:highlight w:val="white"/>
              </w:rPr>
              <w:t>I60-I69)</w:t>
            </w:r>
            <w:r w:rsidR="003D2B7E" w:rsidRPr="007A54C8">
              <w:rPr>
                <w:szCs w:val="22"/>
                <w:highlight w:val="white"/>
              </w:rPr>
              <w:t xml:space="preserve"> </w:t>
            </w:r>
            <w:r w:rsidR="003D2B7E" w:rsidRPr="007A54C8">
              <w:rPr>
                <w:i/>
                <w:szCs w:val="22"/>
                <w:highlight w:val="white"/>
              </w:rPr>
              <w:t xml:space="preserve">Incl.: </w:t>
            </w:r>
            <w:r w:rsidR="003D2B7E" w:rsidRPr="007A54C8">
              <w:rPr>
                <w:szCs w:val="22"/>
                <w:highlight w:val="white"/>
              </w:rPr>
              <w:t xml:space="preserve">with mention of hypertension (conditions in I10 and I15.-) Use additional code, if desired, to identify presence of hypertension.  </w:t>
            </w:r>
          </w:p>
          <w:p w14:paraId="6D932F24" w14:textId="77777777" w:rsidR="003D2B7E" w:rsidRPr="007A54C8" w:rsidRDefault="003D2B7E" w:rsidP="003D2B7E">
            <w:pPr>
              <w:rPr>
                <w:szCs w:val="22"/>
              </w:rPr>
            </w:pPr>
          </w:p>
          <w:p w14:paraId="1DC8D62F" w14:textId="20602D44" w:rsidR="003D2B7E" w:rsidRPr="007A54C8" w:rsidRDefault="003D2B7E" w:rsidP="003D2B7E">
            <w:pPr>
              <w:rPr>
                <w:szCs w:val="22"/>
              </w:rPr>
            </w:pPr>
            <w:r w:rsidRPr="007A54C8">
              <w:rPr>
                <w:szCs w:val="22"/>
              </w:rPr>
              <w:t>Do not use the advice</w:t>
            </w:r>
            <w:r w:rsidR="005B2B79" w:rsidRPr="007A54C8">
              <w:rPr>
                <w:szCs w:val="22"/>
              </w:rPr>
              <w:t xml:space="preserve"> </w:t>
            </w:r>
            <w:r w:rsidRPr="007A54C8">
              <w:rPr>
                <w:szCs w:val="22"/>
              </w:rPr>
              <w:t>POSSIBLE REQUIREMENT FOR ADDITIONAL CODE TO FULLY DES</w:t>
            </w:r>
            <w:r w:rsidR="005B2B79" w:rsidRPr="007A54C8">
              <w:rPr>
                <w:szCs w:val="22"/>
              </w:rPr>
              <w:t xml:space="preserve">CRIBE THE DISEASE OR CONDITION </w:t>
            </w:r>
            <w:r w:rsidRPr="007A54C8">
              <w:rPr>
                <w:szCs w:val="22"/>
              </w:rPr>
              <w:t>to capture the presence of hypertensio</w:t>
            </w:r>
            <w:r w:rsidR="009741E6" w:rsidRPr="007A54C8">
              <w:rPr>
                <w:szCs w:val="22"/>
              </w:rPr>
              <w:t>n for either of these code ranges.</w:t>
            </w:r>
          </w:p>
        </w:tc>
      </w:tr>
    </w:tbl>
    <w:p w14:paraId="1D2D5852" w14:textId="77777777" w:rsidR="00823AB8" w:rsidRDefault="00823AB8"/>
    <w:p w14:paraId="6FA20A65" w14:textId="77777777" w:rsidR="00823AB8" w:rsidRDefault="00823AB8"/>
    <w:p w14:paraId="3675B5E9" w14:textId="77777777" w:rsidR="00823AB8" w:rsidRDefault="00823AB8"/>
    <w:tbl>
      <w:tblPr>
        <w:tblStyle w:val="ae"/>
        <w:tblW w:w="10182" w:type="dxa"/>
        <w:tblLayout w:type="fixed"/>
        <w:tblLook w:val="0600" w:firstRow="0" w:lastRow="0" w:firstColumn="0" w:lastColumn="0" w:noHBand="1" w:noVBand="1"/>
      </w:tblPr>
      <w:tblGrid>
        <w:gridCol w:w="1520"/>
        <w:gridCol w:w="8662"/>
      </w:tblGrid>
      <w:tr w:rsidR="00823AB8" w14:paraId="47B3BD69"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CD070CD"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3845B6A" w14:textId="77777777" w:rsidR="00823AB8" w:rsidRDefault="00611405">
            <w:r>
              <w:rPr>
                <w:b/>
              </w:rPr>
              <w:t>014</w:t>
            </w:r>
          </w:p>
        </w:tc>
      </w:tr>
      <w:tr w:rsidR="00823AB8" w14:paraId="147676A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5763F0F"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45DFB17" w14:textId="77777777" w:rsidR="00823AB8" w:rsidRDefault="00611405">
            <w:r>
              <w:rPr>
                <w:b/>
              </w:rPr>
              <w:t>HOW TO MAP PARTIALLY DEFINED SNOMED CT CONCEPTS</w:t>
            </w:r>
          </w:p>
        </w:tc>
      </w:tr>
      <w:tr w:rsidR="00823AB8" w14:paraId="65C39735"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FB1A6BA"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D55F5CC" w14:textId="77777777" w:rsidR="00823AB8" w:rsidRDefault="00611405">
            <w:r>
              <w:t>23 January 2013</w:t>
            </w:r>
          </w:p>
        </w:tc>
      </w:tr>
      <w:tr w:rsidR="00823AB8" w14:paraId="62CC5098"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B8CAF16"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F25A8DE" w14:textId="6122CFB9" w:rsidR="00823AB8" w:rsidRDefault="001911B4">
            <w:r>
              <w:t>2</w:t>
            </w:r>
            <w:r w:rsidR="00611405">
              <w:t xml:space="preserve"> July 2014</w:t>
            </w:r>
          </w:p>
        </w:tc>
      </w:tr>
      <w:tr w:rsidR="00823AB8" w14:paraId="5ACE94C6"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33CD27A"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F636471" w14:textId="77777777" w:rsidR="00823AB8" w:rsidRDefault="00611405">
            <w:pPr>
              <w:jc w:val="both"/>
            </w:pPr>
            <w:r>
              <w:t>A SNOMED concept that is not fully defined by its SNOMED relationships, must be fully mapped to the definition in the Fully Specified Name and referred for re-defining to ensure the MAP is Understandable, Useful &amp; Reproducible.</w:t>
            </w:r>
          </w:p>
          <w:p w14:paraId="03111FE4" w14:textId="77777777" w:rsidR="00823AB8" w:rsidRDefault="00823AB8">
            <w:pPr>
              <w:jc w:val="both"/>
            </w:pPr>
          </w:p>
          <w:p w14:paraId="43012354" w14:textId="77777777" w:rsidR="00823AB8" w:rsidRDefault="00611405">
            <w:pPr>
              <w:jc w:val="both"/>
            </w:pPr>
            <w:r>
              <w:t xml:space="preserve">•Tick the check box in the Notes section of the Mapping Tool for </w:t>
            </w:r>
            <w:r>
              <w:rPr>
                <w:i/>
              </w:rPr>
              <w:t>Flag for Map Lead</w:t>
            </w:r>
            <w:r>
              <w:t xml:space="preserve">. </w:t>
            </w:r>
          </w:p>
          <w:p w14:paraId="1DB51B85" w14:textId="77777777" w:rsidR="00823AB8" w:rsidRDefault="00823AB8">
            <w:pPr>
              <w:jc w:val="both"/>
            </w:pPr>
          </w:p>
          <w:p w14:paraId="47ED8B2B" w14:textId="77777777" w:rsidR="00823AB8" w:rsidRDefault="00611405">
            <w:pPr>
              <w:jc w:val="both"/>
            </w:pPr>
            <w:r>
              <w:t xml:space="preserve">Following the partial map principle the SNOMED CT concept ID </w:t>
            </w:r>
            <w:r>
              <w:rPr>
                <w:b/>
              </w:rPr>
              <w:t>191802004 |Acute Alcoholic Intoxication in Alcoholism (disorder)|</w:t>
            </w:r>
            <w:r>
              <w:t xml:space="preserve">, in the example below, is not fully defined as alcoholism and is only defined as alcohol intoxication but the Mapping Specialist must fully code to the meaning expressed in the Fully Specified Name and flag for Map Lead using the standard phrase, </w:t>
            </w:r>
            <w:r>
              <w:rPr>
                <w:i/>
              </w:rPr>
              <w:t xml:space="preserve">noting down which part of the definition is missing. </w:t>
            </w:r>
            <w:r>
              <w:t>Therefore the map is two ICD-10 codes following WHO ICD-10 guidance for coding acute-on-chronic conditions (F10.0 and F10.2).</w:t>
            </w:r>
          </w:p>
          <w:p w14:paraId="7F00BFE4" w14:textId="77777777" w:rsidR="00823AB8" w:rsidRDefault="00823AB8"/>
        </w:tc>
      </w:tr>
      <w:tr w:rsidR="00823AB8" w14:paraId="37B8A42D"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2E4F04" w14:textId="77777777" w:rsidR="00823AB8" w:rsidRDefault="00611405">
            <w:r>
              <w:rPr>
                <w:b/>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59A1330" w14:textId="77777777" w:rsidR="00823AB8" w:rsidRDefault="00611405">
            <w:r>
              <w:rPr>
                <w:noProof/>
              </w:rPr>
              <w:drawing>
                <wp:inline distT="0" distB="0" distL="0" distR="0" wp14:anchorId="203CCAB5" wp14:editId="57394125">
                  <wp:extent cx="5486400" cy="29337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5486400" cy="2933700"/>
                          </a:xfrm>
                          <a:prstGeom prst="rect">
                            <a:avLst/>
                          </a:prstGeom>
                          <a:ln/>
                        </pic:spPr>
                      </pic:pic>
                    </a:graphicData>
                  </a:graphic>
                </wp:inline>
              </w:drawing>
            </w:r>
          </w:p>
          <w:p w14:paraId="02DEDDE6" w14:textId="77777777" w:rsidR="00823AB8" w:rsidRDefault="00823AB8"/>
          <w:p w14:paraId="3AF382A4" w14:textId="77777777" w:rsidR="00823AB8" w:rsidRDefault="00823AB8"/>
          <w:p w14:paraId="2AE7AF5D" w14:textId="77777777" w:rsidR="00823AB8" w:rsidRDefault="00823AB8"/>
          <w:p w14:paraId="153F4ED7" w14:textId="77777777" w:rsidR="00823AB8" w:rsidRDefault="00823AB8"/>
          <w:p w14:paraId="38C04F98" w14:textId="77777777" w:rsidR="00823AB8" w:rsidRDefault="00823AB8"/>
          <w:p w14:paraId="44BA4A9E" w14:textId="77777777" w:rsidR="00823AB8" w:rsidRDefault="00611405">
            <w:r>
              <w:rPr>
                <w:b/>
              </w:rPr>
              <w:t>191802004 |Acute alcoholic intoxication in alcoholism (disorder)|</w:t>
            </w:r>
          </w:p>
          <w:p w14:paraId="39CD656B" w14:textId="77777777" w:rsidR="00823AB8" w:rsidRDefault="00823AB8"/>
          <w:p w14:paraId="17B8816E" w14:textId="77777777" w:rsidR="00823AB8" w:rsidRDefault="00611405">
            <w:r>
              <w:rPr>
                <w:noProof/>
              </w:rPr>
              <w:drawing>
                <wp:inline distT="0" distB="0" distL="0" distR="0" wp14:anchorId="4A850C8C" wp14:editId="6D3F241C">
                  <wp:extent cx="5486400" cy="30480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5486400" cy="3048000"/>
                          </a:xfrm>
                          <a:prstGeom prst="rect">
                            <a:avLst/>
                          </a:prstGeom>
                          <a:ln/>
                        </pic:spPr>
                      </pic:pic>
                    </a:graphicData>
                  </a:graphic>
                </wp:inline>
              </w:drawing>
            </w:r>
          </w:p>
          <w:p w14:paraId="1C4A1E59" w14:textId="77777777" w:rsidR="00823AB8" w:rsidRDefault="00823AB8"/>
          <w:p w14:paraId="627AF773" w14:textId="77777777" w:rsidR="00823AB8" w:rsidRDefault="00823AB8"/>
          <w:p w14:paraId="2273DCAF" w14:textId="77777777" w:rsidR="00823AB8" w:rsidRDefault="00823AB8"/>
          <w:p w14:paraId="51E5DA3F" w14:textId="77777777" w:rsidR="00823AB8" w:rsidRDefault="00823AB8"/>
          <w:p w14:paraId="79F29752" w14:textId="77777777" w:rsidR="00823AB8" w:rsidRDefault="00823AB8"/>
          <w:p w14:paraId="6AA42F54" w14:textId="77777777" w:rsidR="00823AB8" w:rsidRDefault="00611405">
            <w:r>
              <w:rPr>
                <w:noProof/>
              </w:rPr>
              <w:drawing>
                <wp:inline distT="0" distB="0" distL="0" distR="0" wp14:anchorId="2A592A6D" wp14:editId="39BD72F0">
                  <wp:extent cx="5362575" cy="16668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362575" cy="1666875"/>
                          </a:xfrm>
                          <a:prstGeom prst="rect">
                            <a:avLst/>
                          </a:prstGeom>
                          <a:ln/>
                        </pic:spPr>
                      </pic:pic>
                    </a:graphicData>
                  </a:graphic>
                </wp:inline>
              </w:drawing>
            </w:r>
          </w:p>
        </w:tc>
      </w:tr>
      <w:tr w:rsidR="00823AB8" w14:paraId="3FF91D31" w14:textId="77777777">
        <w:trPr>
          <w:trHeight w:val="4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7F1316" w14:textId="77777777" w:rsidR="00823AB8" w:rsidRDefault="00611405">
            <w:r>
              <w:rPr>
                <w:b/>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30C0A6F" w14:textId="77777777" w:rsidR="00823AB8" w:rsidRDefault="00611405">
            <w:r>
              <w:t>CliniClue Xplore:SctIntl-20120731</w:t>
            </w:r>
          </w:p>
        </w:tc>
      </w:tr>
    </w:tbl>
    <w:p w14:paraId="52E1A49C" w14:textId="77777777" w:rsidR="00823AB8" w:rsidRDefault="00823AB8"/>
    <w:p w14:paraId="3574DD46" w14:textId="77777777" w:rsidR="00823AB8" w:rsidRDefault="00823AB8"/>
    <w:p w14:paraId="5F598FC8" w14:textId="77777777" w:rsidR="00823AB8" w:rsidRDefault="00823AB8"/>
    <w:tbl>
      <w:tblPr>
        <w:tblStyle w:val="af"/>
        <w:tblW w:w="9862" w:type="dxa"/>
        <w:tblLayout w:type="fixed"/>
        <w:tblLook w:val="0600" w:firstRow="0" w:lastRow="0" w:firstColumn="0" w:lastColumn="0" w:noHBand="1" w:noVBand="1"/>
      </w:tblPr>
      <w:tblGrid>
        <w:gridCol w:w="1378"/>
        <w:gridCol w:w="8484"/>
      </w:tblGrid>
      <w:tr w:rsidR="00823AB8" w14:paraId="376D5857"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9EDE532" w14:textId="77777777" w:rsidR="00823AB8" w:rsidRDefault="00611405">
            <w:r>
              <w:rPr>
                <w:b/>
              </w:rPr>
              <w:t>Principle Number</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67E541C" w14:textId="77777777" w:rsidR="00823AB8" w:rsidRDefault="00611405">
            <w:r>
              <w:rPr>
                <w:b/>
              </w:rPr>
              <w:t>015</w:t>
            </w:r>
          </w:p>
        </w:tc>
      </w:tr>
      <w:tr w:rsidR="00823AB8" w14:paraId="47CF9D27"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E2D4D9" w14:textId="77777777" w:rsidR="00823AB8" w:rsidRDefault="00611405">
            <w:r>
              <w:rPr>
                <w:b/>
              </w:rPr>
              <w:t>Title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10C8178" w14:textId="77777777" w:rsidR="00823AB8" w:rsidRDefault="00611405">
            <w:r>
              <w:rPr>
                <w:b/>
              </w:rPr>
              <w:t>ACTIVITY CODE</w:t>
            </w:r>
          </w:p>
        </w:tc>
      </w:tr>
      <w:tr w:rsidR="00823AB8" w14:paraId="1D767630"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2CCC2BB" w14:textId="77777777" w:rsidR="00823AB8" w:rsidRDefault="00611405">
            <w:r>
              <w:rPr>
                <w:b/>
              </w:rPr>
              <w:t>Date of Origination</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4572015" w14:textId="77777777" w:rsidR="00823AB8" w:rsidRDefault="00611405">
            <w:r>
              <w:t>23 January 2013</w:t>
            </w:r>
          </w:p>
        </w:tc>
      </w:tr>
      <w:tr w:rsidR="00823AB8" w14:paraId="3D64045D"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A0CE84" w14:textId="77777777" w:rsidR="00823AB8" w:rsidRDefault="00611405">
            <w:r>
              <w:rPr>
                <w:b/>
              </w:rPr>
              <w:t>Date of Revision</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81F8CAA" w14:textId="77777777" w:rsidR="00823AB8" w:rsidRDefault="00823AB8"/>
        </w:tc>
      </w:tr>
      <w:tr w:rsidR="00823AB8" w14:paraId="4A947481"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083CE0" w14:textId="77777777" w:rsidR="00823AB8" w:rsidRDefault="00611405">
            <w:r>
              <w:rPr>
                <w:b/>
              </w:rPr>
              <w:t>Principle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4143616" w14:textId="77777777" w:rsidR="00823AB8" w:rsidRDefault="00611405">
            <w:pPr>
              <w:jc w:val="both"/>
            </w:pPr>
            <w:r>
              <w:t xml:space="preserve">The Mapping Service Team will not map SNOMED CT concepts to the supplementary Activity code and will not be providing guidance related to or including the Activity code. </w:t>
            </w:r>
          </w:p>
          <w:p w14:paraId="466BEC98" w14:textId="77777777" w:rsidR="00823AB8" w:rsidRDefault="00823AB8">
            <w:pPr>
              <w:jc w:val="both"/>
            </w:pPr>
          </w:p>
          <w:p w14:paraId="35604DC6" w14:textId="77777777" w:rsidR="00823AB8" w:rsidRDefault="00611405">
            <w:pPr>
              <w:jc w:val="both"/>
            </w:pPr>
            <w:r>
              <w:t>Assignment of the Activity code is based on country –specific rules with each region either not adopting the code (for example, in the UK) or following local conventions.</w:t>
            </w:r>
          </w:p>
        </w:tc>
      </w:tr>
      <w:tr w:rsidR="00823AB8" w14:paraId="661D0F12"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464EF5" w14:textId="77777777" w:rsidR="00823AB8" w:rsidRDefault="00611405">
            <w:r>
              <w:rPr>
                <w:b/>
              </w:rPr>
              <w:lastRenderedPageBreak/>
              <w:t>Example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04FDB87" w14:textId="77777777" w:rsidR="00823AB8" w:rsidRDefault="00823AB8"/>
          <w:p w14:paraId="42A5B1AB" w14:textId="77777777" w:rsidR="00823AB8" w:rsidRDefault="00611405">
            <w:r>
              <w:rPr>
                <w:noProof/>
              </w:rPr>
              <w:drawing>
                <wp:inline distT="0" distB="0" distL="0" distR="0" wp14:anchorId="33EF24C6" wp14:editId="7862939F">
                  <wp:extent cx="5254958" cy="3890767"/>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srcRect/>
                          <a:stretch>
                            <a:fillRect/>
                          </a:stretch>
                        </pic:blipFill>
                        <pic:spPr>
                          <a:xfrm>
                            <a:off x="0" y="0"/>
                            <a:ext cx="5254958" cy="3890767"/>
                          </a:xfrm>
                          <a:prstGeom prst="rect">
                            <a:avLst/>
                          </a:prstGeom>
                          <a:ln/>
                        </pic:spPr>
                      </pic:pic>
                    </a:graphicData>
                  </a:graphic>
                </wp:inline>
              </w:drawing>
            </w:r>
          </w:p>
          <w:p w14:paraId="699DCF0D" w14:textId="77777777" w:rsidR="00823AB8" w:rsidRDefault="00823AB8"/>
        </w:tc>
      </w:tr>
      <w:tr w:rsidR="00823AB8" w14:paraId="0ACB9364" w14:textId="77777777">
        <w:trPr>
          <w:trHeight w:val="6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3D80E38" w14:textId="77777777" w:rsidR="00823AB8" w:rsidRDefault="00611405">
            <w:r>
              <w:rPr>
                <w:b/>
              </w:rPr>
              <w:t>Reference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A6244F" w14:textId="77777777" w:rsidR="00823AB8" w:rsidRDefault="00611405">
            <w:r>
              <w:t>ICD-10 Online Training (version year 2008)</w:t>
            </w:r>
          </w:p>
        </w:tc>
      </w:tr>
    </w:tbl>
    <w:p w14:paraId="3EE208A5" w14:textId="77777777" w:rsidR="00823AB8" w:rsidRDefault="00823AB8"/>
    <w:p w14:paraId="007266F4" w14:textId="77777777" w:rsidR="00823AB8" w:rsidRDefault="00823AB8"/>
    <w:p w14:paraId="3FE45D48" w14:textId="77777777" w:rsidR="00823AB8" w:rsidRDefault="00823AB8"/>
    <w:p w14:paraId="36DB674E" w14:textId="77777777" w:rsidR="00823AB8" w:rsidRDefault="00823AB8"/>
    <w:tbl>
      <w:tblPr>
        <w:tblStyle w:val="af0"/>
        <w:tblW w:w="10182" w:type="dxa"/>
        <w:tblLayout w:type="fixed"/>
        <w:tblLook w:val="0600" w:firstRow="0" w:lastRow="0" w:firstColumn="0" w:lastColumn="0" w:noHBand="1" w:noVBand="1"/>
      </w:tblPr>
      <w:tblGrid>
        <w:gridCol w:w="1378"/>
        <w:gridCol w:w="8804"/>
      </w:tblGrid>
      <w:tr w:rsidR="00823AB8" w14:paraId="0D380E72"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A16D99B" w14:textId="77777777" w:rsidR="00823AB8" w:rsidRDefault="00611405">
            <w:r>
              <w:rPr>
                <w:b/>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9A6C09C" w14:textId="77777777" w:rsidR="00823AB8" w:rsidRDefault="00611405">
            <w:r>
              <w:rPr>
                <w:b/>
              </w:rPr>
              <w:t>016</w:t>
            </w:r>
          </w:p>
        </w:tc>
      </w:tr>
      <w:tr w:rsidR="00823AB8" w14:paraId="4D8637FC"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A8EE2F0" w14:textId="77777777" w:rsidR="00823AB8" w:rsidRDefault="00611405">
            <w:r>
              <w:rPr>
                <w:b/>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6A4DB85" w14:textId="77777777" w:rsidR="00823AB8" w:rsidRDefault="00611405">
            <w:r>
              <w:rPr>
                <w:b/>
              </w:rPr>
              <w:t>MAPPING CONTEXT: ACQUIRED VERSUS CONGENITAL</w:t>
            </w:r>
          </w:p>
        </w:tc>
      </w:tr>
      <w:tr w:rsidR="00823AB8" w14:paraId="27D9DB08"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11EA101" w14:textId="77777777" w:rsidR="00823AB8" w:rsidRDefault="00611405">
            <w:r>
              <w:rPr>
                <w:b/>
              </w:rPr>
              <w:t xml:space="preserve">Date of Origination </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F1370C3" w14:textId="77777777" w:rsidR="00823AB8" w:rsidRDefault="00611405">
            <w:r>
              <w:t>23 January 2013</w:t>
            </w:r>
          </w:p>
        </w:tc>
      </w:tr>
      <w:tr w:rsidR="00823AB8" w14:paraId="0AD1CB0D"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BB494D9" w14:textId="77777777" w:rsidR="00823AB8" w:rsidRDefault="00611405">
            <w:r>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9BF4BF6" w14:textId="4314B8BF" w:rsidR="00823AB8" w:rsidRDefault="00CE2BC8">
            <w:r>
              <w:t>8 July 2014</w:t>
            </w:r>
          </w:p>
        </w:tc>
      </w:tr>
      <w:tr w:rsidR="00823AB8" w14:paraId="163E2815"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D676B6B" w14:textId="77777777" w:rsidR="00823AB8" w:rsidRDefault="00611405">
            <w:r>
              <w:rPr>
                <w:b/>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390BC76" w14:textId="77777777" w:rsidR="00823AB8" w:rsidRDefault="00611405">
            <w:pPr>
              <w:jc w:val="both"/>
            </w:pPr>
            <w:r>
              <w:t>A source concept which identifies origination as a congenital or acquired condition will be mapped to a target of congenital or acquired classification should one exist.</w:t>
            </w:r>
          </w:p>
          <w:p w14:paraId="129AFDD8" w14:textId="77777777" w:rsidR="00823AB8" w:rsidRDefault="00823AB8"/>
          <w:p w14:paraId="5F090E6D" w14:textId="77777777" w:rsidR="00823AB8" w:rsidRDefault="00611405">
            <w:pPr>
              <w:jc w:val="both"/>
            </w:pPr>
            <w:r>
              <w:t xml:space="preserve"> If a source concept is general (i.e. does not specify congenital or acquired) the ICD-10 index will be searched for guidance of a default Map member, either "congenital" or "acquired". When a default is provided, this context will be employed to create one appropriate map adding map advice MAPPED FOLLOWING WHO GUIDANCE.</w:t>
            </w:r>
          </w:p>
          <w:p w14:paraId="797B45F5" w14:textId="77777777" w:rsidR="00823AB8" w:rsidRDefault="00823AB8">
            <w:pPr>
              <w:jc w:val="both"/>
            </w:pPr>
          </w:p>
          <w:p w14:paraId="0937CA75" w14:textId="77777777" w:rsidR="00823AB8" w:rsidRDefault="00611405">
            <w:pPr>
              <w:jc w:val="both"/>
            </w:pPr>
            <w:r>
              <w:t>When the source concept is general and no default is provided in the ICD-10 index, the Mapping Specialist will create map rules relevant for all appropriate targets of congenital and acquired or else “not classifiable” when context information is not available. This is a very rare scenario as ICD-10 almost always provides a default ICD-10 code in the alphabetical index.</w:t>
            </w:r>
          </w:p>
          <w:p w14:paraId="3C5EA71F" w14:textId="77777777" w:rsidR="00823AB8" w:rsidRDefault="00823AB8"/>
        </w:tc>
      </w:tr>
      <w:tr w:rsidR="00823AB8" w14:paraId="277996A8"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9945C9B" w14:textId="77777777" w:rsidR="00823AB8" w:rsidRDefault="00611405">
            <w:r>
              <w:rPr>
                <w:b/>
              </w:rPr>
              <w:lastRenderedPageBreak/>
              <w:t>Example(s)</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B1A23D" w14:textId="77777777" w:rsidR="00823AB8" w:rsidRDefault="00611405">
            <w:r>
              <w:rPr>
                <w:b/>
              </w:rPr>
              <w:t>236449008 |Unilateral small kidney with contralateral hypertrophy (disorder)|</w:t>
            </w:r>
          </w:p>
          <w:p w14:paraId="68A9E8A2" w14:textId="77777777" w:rsidR="00823AB8" w:rsidRDefault="00823AB8"/>
          <w:p w14:paraId="594E6D09" w14:textId="77777777" w:rsidR="00823AB8" w:rsidRDefault="00611405">
            <w:pPr>
              <w:jc w:val="both"/>
            </w:pPr>
            <w:r>
              <w:t xml:space="preserve">In SNOMED CT, this concept is defined as a unilateral small kidney with no further detail.  Unilateral small kidney only has an ICD-10 code for the acquired condition; contralateral hypertrophy has a default code of the acquired condition in the ICD-10 index. </w:t>
            </w:r>
          </w:p>
          <w:p w14:paraId="30B9D879" w14:textId="77777777" w:rsidR="00823AB8" w:rsidRDefault="00823AB8"/>
          <w:p w14:paraId="64B26A81" w14:textId="77777777" w:rsidR="00823AB8" w:rsidRDefault="00611405">
            <w:pPr>
              <w:ind w:left="1304"/>
            </w:pPr>
            <w:r>
              <w:t>Small(ness)</w:t>
            </w:r>
          </w:p>
          <w:p w14:paraId="2BACBAD2" w14:textId="77777777" w:rsidR="00823AB8" w:rsidRDefault="00611405">
            <w:pPr>
              <w:ind w:left="1304"/>
            </w:pPr>
            <w:r>
              <w:t>- kidney (unknown cause) N27.9</w:t>
            </w:r>
          </w:p>
          <w:p w14:paraId="1C87C99B" w14:textId="77777777" w:rsidR="00823AB8" w:rsidRDefault="00611405">
            <w:pPr>
              <w:ind w:left="1304"/>
            </w:pPr>
            <w:r>
              <w:t>-- unilateral N27.0</w:t>
            </w:r>
          </w:p>
          <w:p w14:paraId="204E0572" w14:textId="77777777" w:rsidR="00823AB8" w:rsidRDefault="00823AB8">
            <w:pPr>
              <w:ind w:left="1304"/>
            </w:pPr>
          </w:p>
          <w:p w14:paraId="6C339A7D" w14:textId="77777777" w:rsidR="00823AB8" w:rsidRDefault="00611405">
            <w:pPr>
              <w:ind w:left="1484" w:hanging="179"/>
            </w:pPr>
            <w:r>
              <w:rPr>
                <w:rFonts w:ascii="Times New Roman" w:eastAsia="Times New Roman" w:hAnsi="Times New Roman" w:cs="Times New Roman"/>
                <w:b/>
                <w:sz w:val="24"/>
              </w:rPr>
              <w:t>Hypertrophy, hypertrophic</w:t>
            </w:r>
          </w:p>
          <w:p w14:paraId="12BA9078" w14:textId="77777777" w:rsidR="00823AB8" w:rsidRDefault="00611405">
            <w:pPr>
              <w:ind w:left="1484" w:hanging="179"/>
            </w:pPr>
            <w:r>
              <w:rPr>
                <w:rFonts w:ascii="Times New Roman" w:eastAsia="Times New Roman" w:hAnsi="Times New Roman" w:cs="Times New Roman"/>
                <w:sz w:val="24"/>
              </w:rPr>
              <w:t>–  kidney (compensatory)  N28.8</w:t>
            </w:r>
          </w:p>
          <w:p w14:paraId="1A45042B" w14:textId="77777777" w:rsidR="00823AB8" w:rsidRDefault="00611405">
            <w:pPr>
              <w:ind w:left="1664" w:hanging="359"/>
            </w:pPr>
            <w:r>
              <w:rPr>
                <w:rFonts w:ascii="Times New Roman" w:eastAsia="Times New Roman" w:hAnsi="Times New Roman" w:cs="Times New Roman"/>
                <w:sz w:val="24"/>
              </w:rPr>
              <w:t>–  –  congenital  Q63.3</w:t>
            </w:r>
          </w:p>
          <w:p w14:paraId="64BD9E6A" w14:textId="77777777" w:rsidR="00823AB8" w:rsidRDefault="00823AB8"/>
          <w:p w14:paraId="59733C92" w14:textId="77777777" w:rsidR="00823AB8" w:rsidRDefault="00823AB8"/>
          <w:p w14:paraId="34E794BE" w14:textId="77777777" w:rsidR="00823AB8" w:rsidRDefault="00611405">
            <w:r>
              <w:rPr>
                <w:noProof/>
              </w:rPr>
              <w:lastRenderedPageBreak/>
              <w:drawing>
                <wp:inline distT="0" distB="0" distL="0" distR="0" wp14:anchorId="78C636D7" wp14:editId="6732CE83">
                  <wp:extent cx="6257925" cy="54483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6257925" cy="5448300"/>
                          </a:xfrm>
                          <a:prstGeom prst="rect">
                            <a:avLst/>
                          </a:prstGeom>
                          <a:ln/>
                        </pic:spPr>
                      </pic:pic>
                    </a:graphicData>
                  </a:graphic>
                </wp:inline>
              </w:drawing>
            </w:r>
          </w:p>
          <w:p w14:paraId="3341FF7C" w14:textId="77777777" w:rsidR="00823AB8" w:rsidRDefault="00823AB8"/>
          <w:p w14:paraId="05F3164F" w14:textId="77777777" w:rsidR="00823AB8" w:rsidRDefault="00823AB8"/>
          <w:p w14:paraId="59AB9B81" w14:textId="77777777" w:rsidR="00823AB8" w:rsidRDefault="00823AB8">
            <w:pPr>
              <w:ind w:left="360" w:hanging="359"/>
            </w:pPr>
          </w:p>
        </w:tc>
      </w:tr>
      <w:tr w:rsidR="00823AB8" w14:paraId="4BD54044" w14:textId="77777777">
        <w:trPr>
          <w:trHeight w:val="10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E9568FE" w14:textId="77777777" w:rsidR="00823AB8" w:rsidRDefault="00611405">
            <w:r>
              <w:rPr>
                <w:b/>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4E9E0CB" w14:textId="77777777" w:rsidR="00823AB8" w:rsidRDefault="00611405">
            <w:r>
              <w:t xml:space="preserve">Mapping SNOMED CT to ICD-10 Technical Specifications, 11.5 Mapping Context: Acquired versus Congenital </w:t>
            </w:r>
          </w:p>
          <w:p w14:paraId="5B61A3C9" w14:textId="77777777" w:rsidR="00823AB8" w:rsidRDefault="00611405">
            <w:r>
              <w:t>Principle 04 MAPPED FOLLOWING WHO GUIDANCE</w:t>
            </w:r>
          </w:p>
        </w:tc>
      </w:tr>
    </w:tbl>
    <w:p w14:paraId="4F0F6045" w14:textId="77777777" w:rsidR="00823AB8" w:rsidRDefault="00823AB8"/>
    <w:p w14:paraId="1BED22AA" w14:textId="77777777" w:rsidR="00823AB8" w:rsidRDefault="00823AB8"/>
    <w:p w14:paraId="7357A74D" w14:textId="77777777" w:rsidR="00823AB8" w:rsidRDefault="00823AB8"/>
    <w:tbl>
      <w:tblPr>
        <w:tblStyle w:val="af1"/>
        <w:tblW w:w="10182" w:type="dxa"/>
        <w:tblLayout w:type="fixed"/>
        <w:tblLook w:val="0600" w:firstRow="0" w:lastRow="0" w:firstColumn="0" w:lastColumn="0" w:noHBand="1" w:noVBand="1"/>
      </w:tblPr>
      <w:tblGrid>
        <w:gridCol w:w="1520"/>
        <w:gridCol w:w="8662"/>
      </w:tblGrid>
      <w:tr w:rsidR="00823AB8" w14:paraId="4299964C"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4BA231F"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3E21056" w14:textId="77777777" w:rsidR="00823AB8" w:rsidRDefault="00611405">
            <w:r>
              <w:rPr>
                <w:b/>
              </w:rPr>
              <w:t>017</w:t>
            </w:r>
          </w:p>
        </w:tc>
      </w:tr>
      <w:tr w:rsidR="00823AB8" w14:paraId="4FEBC1BB"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927C08C"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vAlign w:val="center"/>
          </w:tcPr>
          <w:p w14:paraId="251273A8" w14:textId="77777777" w:rsidR="00823AB8" w:rsidRDefault="00611405">
            <w:r>
              <w:rPr>
                <w:b/>
              </w:rPr>
              <w:t>JUDGMENTAL ASSIGNMENT OF THE TARGET ICD-10 CODE</w:t>
            </w:r>
          </w:p>
        </w:tc>
      </w:tr>
      <w:tr w:rsidR="00823AB8" w14:paraId="2B20B81C"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2740AA3" w14:textId="77777777" w:rsidR="00823AB8" w:rsidRDefault="00611405">
            <w:r>
              <w:rPr>
                <w:b/>
              </w:rPr>
              <w:lastRenderedPageBreak/>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8C8D1AD" w14:textId="77777777" w:rsidR="00823AB8" w:rsidRDefault="00611405">
            <w:r>
              <w:t>23 January 2013</w:t>
            </w:r>
          </w:p>
        </w:tc>
      </w:tr>
      <w:tr w:rsidR="00823AB8" w14:paraId="56D8BA0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143D0FB"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B4F99C" w14:textId="77777777" w:rsidR="00823AB8" w:rsidRDefault="00823AB8"/>
        </w:tc>
      </w:tr>
      <w:tr w:rsidR="00823AB8" w14:paraId="4FAF154E" w14:textId="77777777">
        <w:trPr>
          <w:trHeight w:val="10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3647428"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FC8FA6C" w14:textId="77777777" w:rsidR="00823AB8" w:rsidRDefault="00611405">
            <w:pPr>
              <w:jc w:val="both"/>
            </w:pPr>
            <w:r>
              <w:t xml:space="preserve">If the clinical finding, event, or situation represented by the SNOMED CT concept cannot be located in the ICD-10 Index, Volume3, then a judgmental assignment of a code(s) must be made. The mapping specialist uses experience, logic, reason, precedent and research to form an opinion allowing a decision to be reached about which is the most appropriate ICD-10 code to assign as the target map. </w:t>
            </w:r>
          </w:p>
          <w:p w14:paraId="6C3BDD8B" w14:textId="77777777" w:rsidR="00823AB8" w:rsidRDefault="00823AB8"/>
        </w:tc>
      </w:tr>
      <w:tr w:rsidR="00823AB8" w14:paraId="60668DA1" w14:textId="77777777">
        <w:trPr>
          <w:trHeight w:val="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AD13C43" w14:textId="77777777" w:rsidR="00823AB8" w:rsidRDefault="00611405">
            <w:r>
              <w:rPr>
                <w:b/>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8019189" w14:textId="77777777" w:rsidR="00823AB8" w:rsidRDefault="00611405">
            <w:r>
              <w:t xml:space="preserve">How to Map ‘Judgmental’ codes:  </w:t>
            </w:r>
          </w:p>
          <w:p w14:paraId="0F38FB48" w14:textId="77777777" w:rsidR="00823AB8" w:rsidRDefault="00823AB8"/>
          <w:p w14:paraId="180CA9B6" w14:textId="77777777" w:rsidR="00823AB8" w:rsidRDefault="00611405">
            <w:pPr>
              <w:jc w:val="both"/>
            </w:pPr>
            <w:r>
              <w:t>1 Check all guidance, analyze the index and use all other resources and if a code is not explicitly stated then a subjective judgment is required.</w:t>
            </w:r>
          </w:p>
          <w:p w14:paraId="38D77991" w14:textId="77777777" w:rsidR="00823AB8" w:rsidRDefault="00823AB8"/>
          <w:p w14:paraId="3D5F9055" w14:textId="77777777" w:rsidR="00823AB8" w:rsidRDefault="00611405">
            <w:pPr>
              <w:jc w:val="both"/>
            </w:pPr>
            <w:r>
              <w:t xml:space="preserve">2 if there is a debate as to the correct code then flag up in the Notes section that a “judgmental assignment” has been made with </w:t>
            </w:r>
            <w:r>
              <w:rPr>
                <w:b/>
              </w:rPr>
              <w:t>all the supporting evidence and references included as Notes</w:t>
            </w:r>
            <w:r>
              <w:t>, and check the “Flag for Map Lead” tick box.</w:t>
            </w:r>
          </w:p>
          <w:p w14:paraId="1630F2DC" w14:textId="77777777" w:rsidR="00823AB8" w:rsidRDefault="00823AB8"/>
          <w:p w14:paraId="6EE19D90" w14:textId="77777777" w:rsidR="00823AB8" w:rsidRDefault="00611405">
            <w:r>
              <w:rPr>
                <w:noProof/>
              </w:rPr>
              <w:drawing>
                <wp:inline distT="0" distB="0" distL="0" distR="0" wp14:anchorId="232973E6" wp14:editId="084FFF26">
                  <wp:extent cx="5486400" cy="39243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486400" cy="3924300"/>
                          </a:xfrm>
                          <a:prstGeom prst="rect">
                            <a:avLst/>
                          </a:prstGeom>
                          <a:ln/>
                        </pic:spPr>
                      </pic:pic>
                    </a:graphicData>
                  </a:graphic>
                </wp:inline>
              </w:drawing>
            </w:r>
          </w:p>
        </w:tc>
      </w:tr>
    </w:tbl>
    <w:p w14:paraId="59543E1E" w14:textId="77777777" w:rsidR="00823AB8" w:rsidRDefault="00823AB8"/>
    <w:p w14:paraId="0FDFDC91" w14:textId="77777777" w:rsidR="00823AB8" w:rsidRDefault="00823AB8"/>
    <w:p w14:paraId="1A1D6E16" w14:textId="77777777" w:rsidR="00823AB8" w:rsidRDefault="00823AB8"/>
    <w:tbl>
      <w:tblPr>
        <w:tblStyle w:val="af2"/>
        <w:tblW w:w="9987" w:type="dxa"/>
        <w:tblLayout w:type="fixed"/>
        <w:tblLook w:val="0600" w:firstRow="0" w:lastRow="0" w:firstColumn="0" w:lastColumn="0" w:noHBand="1" w:noVBand="1"/>
      </w:tblPr>
      <w:tblGrid>
        <w:gridCol w:w="1378"/>
        <w:gridCol w:w="8609"/>
      </w:tblGrid>
      <w:tr w:rsidR="00823AB8" w14:paraId="569ECC5F"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614F970" w14:textId="77777777" w:rsidR="00823AB8" w:rsidRDefault="00611405">
            <w:r>
              <w:rPr>
                <w:b/>
              </w:rPr>
              <w:lastRenderedPageBreak/>
              <w:t>Principle Number</w:t>
            </w:r>
          </w:p>
        </w:tc>
        <w:tc>
          <w:tcPr>
            <w:tcW w:w="86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DB2276A" w14:textId="77777777" w:rsidR="00823AB8" w:rsidRDefault="00611405">
            <w:r>
              <w:rPr>
                <w:b/>
              </w:rPr>
              <w:t>018</w:t>
            </w:r>
          </w:p>
        </w:tc>
      </w:tr>
      <w:tr w:rsidR="00823AB8" w14:paraId="630F7F57"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5134190" w14:textId="77777777" w:rsidR="00823AB8" w:rsidRDefault="00611405">
            <w:r>
              <w:rPr>
                <w:b/>
              </w:rPr>
              <w:t>Title</w:t>
            </w:r>
          </w:p>
        </w:tc>
        <w:tc>
          <w:tcPr>
            <w:tcW w:w="86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vAlign w:val="center"/>
          </w:tcPr>
          <w:p w14:paraId="6EC6FE1D" w14:textId="77777777" w:rsidR="00823AB8" w:rsidRDefault="00611405">
            <w:r>
              <w:rPr>
                <w:b/>
              </w:rPr>
              <w:t>FOLLOW WHO GUIDANCE, NOT COUNTRY-SPECIFIC GUIDANCE</w:t>
            </w:r>
          </w:p>
        </w:tc>
      </w:tr>
      <w:tr w:rsidR="00823AB8" w14:paraId="455EB85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952085" w14:textId="77777777" w:rsidR="00823AB8" w:rsidRDefault="00611405">
            <w:r>
              <w:rPr>
                <w:b/>
              </w:rPr>
              <w:t>Date of Origination</w:t>
            </w:r>
          </w:p>
        </w:tc>
        <w:tc>
          <w:tcPr>
            <w:tcW w:w="86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vAlign w:val="center"/>
          </w:tcPr>
          <w:p w14:paraId="480D6815" w14:textId="77777777" w:rsidR="00823AB8" w:rsidRDefault="00611405">
            <w:r>
              <w:t>23 January 2013</w:t>
            </w:r>
          </w:p>
        </w:tc>
      </w:tr>
      <w:tr w:rsidR="00823AB8" w14:paraId="2A8D97FD"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DD27263" w14:textId="77777777" w:rsidR="00823AB8" w:rsidRDefault="00611405">
            <w:r>
              <w:rPr>
                <w:b/>
              </w:rPr>
              <w:t>Date of Revision</w:t>
            </w:r>
          </w:p>
        </w:tc>
        <w:tc>
          <w:tcPr>
            <w:tcW w:w="86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vAlign w:val="center"/>
          </w:tcPr>
          <w:p w14:paraId="6D7B342D" w14:textId="0F87D3B0" w:rsidR="00823AB8" w:rsidRDefault="001911B4">
            <w:r>
              <w:t>2 July 2014</w:t>
            </w:r>
          </w:p>
        </w:tc>
      </w:tr>
      <w:tr w:rsidR="00823AB8" w14:paraId="73AB378B" w14:textId="77777777">
        <w:trPr>
          <w:trHeight w:val="10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50C7F48" w14:textId="77777777" w:rsidR="00823AB8" w:rsidRDefault="00611405">
            <w:r>
              <w:rPr>
                <w:b/>
              </w:rPr>
              <w:t>Principle</w:t>
            </w:r>
          </w:p>
        </w:tc>
        <w:tc>
          <w:tcPr>
            <w:tcW w:w="86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B7BB3BE" w14:textId="77777777" w:rsidR="00823AB8" w:rsidRDefault="00611405">
            <w:pPr>
              <w:jc w:val="both"/>
            </w:pPr>
            <w:r>
              <w:t xml:space="preserve">Mapping is to be performed according to WHO guidelines, even if those guidelines differ from country-specific guidelines.  WHO guidelines have the ultimate authority in the outcome of codes.  </w:t>
            </w:r>
          </w:p>
        </w:tc>
      </w:tr>
      <w:tr w:rsidR="00823AB8" w14:paraId="2F74CAA5" w14:textId="77777777">
        <w:trPr>
          <w:trHeight w:val="486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A7EC031" w14:textId="42058278" w:rsidR="00823AB8" w:rsidRDefault="00543C6A">
            <w:r>
              <w:rPr>
                <w:noProof/>
              </w:rPr>
              <w:drawing>
                <wp:anchor distT="0" distB="0" distL="114300" distR="114300" simplePos="0" relativeHeight="251658240" behindDoc="0" locked="0" layoutInCell="0" hidden="0" allowOverlap="0" wp14:anchorId="1296093E" wp14:editId="16A498D0">
                  <wp:simplePos x="0" y="0"/>
                  <wp:positionH relativeFrom="margin">
                    <wp:posOffset>3598250</wp:posOffset>
                  </wp:positionH>
                  <wp:positionV relativeFrom="paragraph">
                    <wp:posOffset>1420495</wp:posOffset>
                  </wp:positionV>
                  <wp:extent cx="2578100" cy="406400"/>
                  <wp:effectExtent l="0" t="0" r="0" b="0"/>
                  <wp:wrapNone/>
                  <wp:docPr id="6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9"/>
                          <a:srcRect/>
                          <a:stretch>
                            <a:fillRect/>
                          </a:stretch>
                        </pic:blipFill>
                        <pic:spPr>
                          <a:xfrm>
                            <a:off x="0" y="0"/>
                            <a:ext cx="2578100" cy="406400"/>
                          </a:xfrm>
                          <a:prstGeom prst="rect">
                            <a:avLst/>
                          </a:prstGeom>
                          <a:ln/>
                        </pic:spPr>
                      </pic:pic>
                    </a:graphicData>
                  </a:graphic>
                </wp:anchor>
              </w:drawing>
            </w:r>
            <w:r w:rsidR="00611405">
              <w:rPr>
                <w:b/>
              </w:rPr>
              <w:t>Example</w:t>
            </w:r>
          </w:p>
        </w:tc>
        <w:tc>
          <w:tcPr>
            <w:tcW w:w="860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B9FD278" w14:textId="77777777" w:rsidR="00823AB8" w:rsidRDefault="00611405">
            <w:pPr>
              <w:jc w:val="both"/>
            </w:pPr>
            <w:r>
              <w:t xml:space="preserve">In the United Kingdom, tobacco use of any amount is coded to </w:t>
            </w:r>
            <w:r>
              <w:rPr>
                <w:i/>
              </w:rPr>
              <w:t>F17.1, Mental and behavioral disorders due to use of tobacco, harmful use</w:t>
            </w:r>
            <w:r>
              <w:t>.  However, the WHO index clearly leads to code Z72.0.</w:t>
            </w:r>
          </w:p>
          <w:p w14:paraId="7D5A280C" w14:textId="77777777" w:rsidR="00823AB8" w:rsidRDefault="00823AB8"/>
          <w:p w14:paraId="06BF4821" w14:textId="02924FA1" w:rsidR="00823AB8" w:rsidRDefault="00611405">
            <w:r>
              <w:rPr>
                <w:noProof/>
              </w:rPr>
              <w:drawing>
                <wp:inline distT="0" distB="0" distL="0" distR="0" wp14:anchorId="7FFBF7F1" wp14:editId="686B0B29">
                  <wp:extent cx="5413465" cy="1854812"/>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t="3" r="8921" b="41258"/>
                          <a:stretch>
                            <a:fillRect/>
                          </a:stretch>
                        </pic:blipFill>
                        <pic:spPr>
                          <a:xfrm>
                            <a:off x="0" y="0"/>
                            <a:ext cx="5413465" cy="1854812"/>
                          </a:xfrm>
                          <a:prstGeom prst="rect">
                            <a:avLst/>
                          </a:prstGeom>
                          <a:ln/>
                        </pic:spPr>
                      </pic:pic>
                    </a:graphicData>
                  </a:graphic>
                </wp:inline>
              </w:drawing>
            </w:r>
          </w:p>
          <w:p w14:paraId="733EBF86" w14:textId="77777777" w:rsidR="00823AB8" w:rsidRDefault="00823AB8"/>
          <w:p w14:paraId="494677F5" w14:textId="77777777" w:rsidR="00823AB8" w:rsidRDefault="00611405">
            <w:r>
              <w:t xml:space="preserve">For these types of scenarios, WHO indexing will be followed, not country-specific guidelines or </w:t>
            </w:r>
            <w:proofErr w:type="gramStart"/>
            <w:r>
              <w:t>norms.</w:t>
            </w:r>
            <w:proofErr w:type="gramEnd"/>
            <w:r>
              <w:t xml:space="preserve"> The map advice MAPPED FOLLOWING WHO GUIDANCE is not required.</w:t>
            </w:r>
          </w:p>
        </w:tc>
      </w:tr>
    </w:tbl>
    <w:p w14:paraId="2E8EF136" w14:textId="77777777" w:rsidR="00823AB8" w:rsidRDefault="00823AB8"/>
    <w:p w14:paraId="3CC87338" w14:textId="77777777" w:rsidR="00823AB8" w:rsidRDefault="00823AB8"/>
    <w:p w14:paraId="70F8F392" w14:textId="77777777" w:rsidR="00823AB8" w:rsidRDefault="00823AB8"/>
    <w:tbl>
      <w:tblPr>
        <w:tblStyle w:val="af3"/>
        <w:tblW w:w="10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6"/>
        <w:gridCol w:w="8466"/>
      </w:tblGrid>
      <w:tr w:rsidR="00823AB8" w14:paraId="09C94DBE" w14:textId="77777777">
        <w:tc>
          <w:tcPr>
            <w:tcW w:w="1726" w:type="dxa"/>
          </w:tcPr>
          <w:p w14:paraId="19A52C24" w14:textId="77777777" w:rsidR="00823AB8" w:rsidRDefault="00611405">
            <w:pPr>
              <w:contextualSpacing w:val="0"/>
            </w:pPr>
            <w:r>
              <w:rPr>
                <w:b/>
              </w:rPr>
              <w:t>Principle Number</w:t>
            </w:r>
          </w:p>
        </w:tc>
        <w:tc>
          <w:tcPr>
            <w:tcW w:w="8466" w:type="dxa"/>
          </w:tcPr>
          <w:p w14:paraId="709B1D8B" w14:textId="77777777" w:rsidR="00823AB8" w:rsidRDefault="00611405">
            <w:pPr>
              <w:contextualSpacing w:val="0"/>
            </w:pPr>
            <w:r>
              <w:rPr>
                <w:b/>
              </w:rPr>
              <w:t>019</w:t>
            </w:r>
          </w:p>
        </w:tc>
      </w:tr>
      <w:tr w:rsidR="00823AB8" w14:paraId="14E700B1" w14:textId="77777777">
        <w:tc>
          <w:tcPr>
            <w:tcW w:w="1726" w:type="dxa"/>
          </w:tcPr>
          <w:p w14:paraId="0AB82966" w14:textId="77777777" w:rsidR="00823AB8" w:rsidRDefault="00611405">
            <w:pPr>
              <w:contextualSpacing w:val="0"/>
            </w:pPr>
            <w:r>
              <w:rPr>
                <w:b/>
              </w:rPr>
              <w:t>Title</w:t>
            </w:r>
          </w:p>
        </w:tc>
        <w:tc>
          <w:tcPr>
            <w:tcW w:w="8466" w:type="dxa"/>
          </w:tcPr>
          <w:p w14:paraId="5618EA72" w14:textId="77777777" w:rsidR="00823AB8" w:rsidRDefault="00611405">
            <w:pPr>
              <w:contextualSpacing w:val="0"/>
            </w:pPr>
            <w:r>
              <w:rPr>
                <w:b/>
              </w:rPr>
              <w:t xml:space="preserve">ALLERGIES AND SENSITIVITIES </w:t>
            </w:r>
          </w:p>
        </w:tc>
      </w:tr>
      <w:tr w:rsidR="00823AB8" w14:paraId="372643B7" w14:textId="77777777">
        <w:tc>
          <w:tcPr>
            <w:tcW w:w="1726" w:type="dxa"/>
          </w:tcPr>
          <w:p w14:paraId="7D1241A4" w14:textId="77777777" w:rsidR="00823AB8" w:rsidRDefault="00611405">
            <w:pPr>
              <w:contextualSpacing w:val="0"/>
            </w:pPr>
            <w:r>
              <w:rPr>
                <w:b/>
              </w:rPr>
              <w:t>Date of Origination</w:t>
            </w:r>
          </w:p>
        </w:tc>
        <w:tc>
          <w:tcPr>
            <w:tcW w:w="8466" w:type="dxa"/>
          </w:tcPr>
          <w:p w14:paraId="406D2B63" w14:textId="77777777" w:rsidR="00823AB8" w:rsidRDefault="00611405">
            <w:pPr>
              <w:contextualSpacing w:val="0"/>
            </w:pPr>
            <w:r>
              <w:t>23 January 2013</w:t>
            </w:r>
          </w:p>
        </w:tc>
      </w:tr>
      <w:tr w:rsidR="00823AB8" w14:paraId="0B29579E" w14:textId="77777777">
        <w:tc>
          <w:tcPr>
            <w:tcW w:w="1726" w:type="dxa"/>
          </w:tcPr>
          <w:p w14:paraId="520099A6" w14:textId="77777777" w:rsidR="00823AB8" w:rsidRDefault="00611405">
            <w:pPr>
              <w:contextualSpacing w:val="0"/>
            </w:pPr>
            <w:r>
              <w:rPr>
                <w:b/>
              </w:rPr>
              <w:t>Date of Revision</w:t>
            </w:r>
          </w:p>
        </w:tc>
        <w:tc>
          <w:tcPr>
            <w:tcW w:w="8466" w:type="dxa"/>
          </w:tcPr>
          <w:p w14:paraId="7C134ACB" w14:textId="77777777" w:rsidR="00823AB8" w:rsidRDefault="00823AB8">
            <w:pPr>
              <w:contextualSpacing w:val="0"/>
            </w:pPr>
          </w:p>
        </w:tc>
      </w:tr>
      <w:tr w:rsidR="00823AB8" w14:paraId="1F9F0381" w14:textId="77777777">
        <w:tc>
          <w:tcPr>
            <w:tcW w:w="1726" w:type="dxa"/>
          </w:tcPr>
          <w:p w14:paraId="4C130444" w14:textId="77777777" w:rsidR="00823AB8" w:rsidRDefault="00611405">
            <w:pPr>
              <w:contextualSpacing w:val="0"/>
            </w:pPr>
            <w:r>
              <w:rPr>
                <w:b/>
              </w:rPr>
              <w:t>Principle</w:t>
            </w:r>
          </w:p>
        </w:tc>
        <w:tc>
          <w:tcPr>
            <w:tcW w:w="8466" w:type="dxa"/>
          </w:tcPr>
          <w:p w14:paraId="10978391" w14:textId="77777777" w:rsidR="00823AB8" w:rsidRDefault="00611405">
            <w:pPr>
              <w:contextualSpacing w:val="0"/>
              <w:jc w:val="both"/>
            </w:pPr>
            <w:r>
              <w:t xml:space="preserve">This is considered a </w:t>
            </w:r>
            <w:r>
              <w:rPr>
                <w:i/>
              </w:rPr>
              <w:t>propensity to</w:t>
            </w:r>
            <w:r>
              <w:t xml:space="preserve"> rather than an acute allergic reaction. Map to personal history of allergy.</w:t>
            </w:r>
          </w:p>
        </w:tc>
      </w:tr>
      <w:tr w:rsidR="00823AB8" w14:paraId="24079587" w14:textId="77777777">
        <w:tc>
          <w:tcPr>
            <w:tcW w:w="1726" w:type="dxa"/>
          </w:tcPr>
          <w:p w14:paraId="32563DB0" w14:textId="77777777" w:rsidR="00823AB8" w:rsidRDefault="00611405">
            <w:pPr>
              <w:contextualSpacing w:val="0"/>
            </w:pPr>
            <w:r>
              <w:rPr>
                <w:b/>
              </w:rPr>
              <w:t>Example(s)</w:t>
            </w:r>
          </w:p>
        </w:tc>
        <w:tc>
          <w:tcPr>
            <w:tcW w:w="8466" w:type="dxa"/>
          </w:tcPr>
          <w:p w14:paraId="318949E7" w14:textId="77777777" w:rsidR="00823AB8" w:rsidRDefault="00611405">
            <w:pPr>
              <w:contextualSpacing w:val="0"/>
            </w:pPr>
            <w:r>
              <w:t>91930004 |Allergy to eggs (disorder)|</w:t>
            </w:r>
          </w:p>
          <w:p w14:paraId="7AE4E8E6" w14:textId="77777777" w:rsidR="00823AB8" w:rsidRDefault="00823AB8">
            <w:pPr>
              <w:contextualSpacing w:val="0"/>
            </w:pPr>
          </w:p>
          <w:p w14:paraId="3AC7B26C" w14:textId="77777777" w:rsidR="00823AB8" w:rsidRDefault="00611405">
            <w:pPr>
              <w:contextualSpacing w:val="0"/>
            </w:pPr>
            <w:r>
              <w:rPr>
                <w:noProof/>
              </w:rPr>
              <w:lastRenderedPageBreak/>
              <w:drawing>
                <wp:inline distT="0" distB="0" distL="0" distR="0" wp14:anchorId="4C74B168" wp14:editId="33C6B547">
                  <wp:extent cx="5238750" cy="357187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1"/>
                          <a:srcRect/>
                          <a:stretch>
                            <a:fillRect/>
                          </a:stretch>
                        </pic:blipFill>
                        <pic:spPr>
                          <a:xfrm>
                            <a:off x="0" y="0"/>
                            <a:ext cx="5238750" cy="3571875"/>
                          </a:xfrm>
                          <a:prstGeom prst="rect">
                            <a:avLst/>
                          </a:prstGeom>
                          <a:ln/>
                        </pic:spPr>
                      </pic:pic>
                    </a:graphicData>
                  </a:graphic>
                </wp:inline>
              </w:drawing>
            </w:r>
          </w:p>
          <w:p w14:paraId="1A149E3F" w14:textId="77777777" w:rsidR="00823AB8" w:rsidRDefault="00823AB8">
            <w:pPr>
              <w:contextualSpacing w:val="0"/>
            </w:pPr>
          </w:p>
        </w:tc>
      </w:tr>
      <w:tr w:rsidR="00823AB8" w14:paraId="20E509AE" w14:textId="77777777">
        <w:trPr>
          <w:trHeight w:val="580"/>
        </w:trPr>
        <w:tc>
          <w:tcPr>
            <w:tcW w:w="1726" w:type="dxa"/>
          </w:tcPr>
          <w:p w14:paraId="52003030" w14:textId="77777777" w:rsidR="00823AB8" w:rsidRDefault="00611405">
            <w:pPr>
              <w:contextualSpacing w:val="0"/>
            </w:pPr>
            <w:r>
              <w:rPr>
                <w:b/>
              </w:rPr>
              <w:lastRenderedPageBreak/>
              <w:t>Reference</w:t>
            </w:r>
          </w:p>
        </w:tc>
        <w:tc>
          <w:tcPr>
            <w:tcW w:w="8466" w:type="dxa"/>
          </w:tcPr>
          <w:p w14:paraId="6C457A9A" w14:textId="77777777" w:rsidR="00823AB8" w:rsidRDefault="00611405">
            <w:pPr>
              <w:contextualSpacing w:val="0"/>
            </w:pPr>
            <w:r>
              <w:t>Agreed at consensus management panel</w:t>
            </w:r>
          </w:p>
          <w:p w14:paraId="407D45A1" w14:textId="77777777" w:rsidR="00823AB8" w:rsidRDefault="00823AB8">
            <w:pPr>
              <w:contextualSpacing w:val="0"/>
            </w:pPr>
          </w:p>
        </w:tc>
      </w:tr>
    </w:tbl>
    <w:p w14:paraId="0DB12A09" w14:textId="77777777" w:rsidR="00823AB8" w:rsidRDefault="00823AB8"/>
    <w:p w14:paraId="60A65C3B" w14:textId="77777777" w:rsidR="00823AB8" w:rsidRDefault="00823AB8"/>
    <w:p w14:paraId="692D2FC7" w14:textId="77777777" w:rsidR="00823AB8" w:rsidRDefault="00823AB8"/>
    <w:tbl>
      <w:tblPr>
        <w:tblStyle w:val="af4"/>
        <w:tblW w:w="10182" w:type="dxa"/>
        <w:tblLayout w:type="fixed"/>
        <w:tblLook w:val="0600" w:firstRow="0" w:lastRow="0" w:firstColumn="0" w:lastColumn="0" w:noHBand="1" w:noVBand="1"/>
      </w:tblPr>
      <w:tblGrid>
        <w:gridCol w:w="1520"/>
        <w:gridCol w:w="8662"/>
      </w:tblGrid>
      <w:tr w:rsidR="00823AB8" w14:paraId="3A40E00D"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58ED829"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40761D4" w14:textId="77777777" w:rsidR="00823AB8" w:rsidRDefault="00611405">
            <w:r>
              <w:rPr>
                <w:b/>
              </w:rPr>
              <w:t>020</w:t>
            </w:r>
          </w:p>
        </w:tc>
      </w:tr>
      <w:tr w:rsidR="00823AB8" w14:paraId="57672A3B"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5E02AFC"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3DE04B3" w14:textId="77777777" w:rsidR="00823AB8" w:rsidRDefault="00611405">
            <w:r>
              <w:rPr>
                <w:b/>
              </w:rPr>
              <w:t>WHO GUIDANCE FOR MAPPING TO FOURTH CHARACTER ONLY AND  NOT FIFTH CHARACTER FOR SITE SPECIFIC TARGET ICD-10 CODES</w:t>
            </w:r>
          </w:p>
        </w:tc>
      </w:tr>
      <w:tr w:rsidR="00823AB8" w14:paraId="381B7948"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BCC0628"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D14F583" w14:textId="77777777" w:rsidR="00823AB8" w:rsidRDefault="00611405">
            <w:r>
              <w:t>23 January 2013</w:t>
            </w:r>
          </w:p>
        </w:tc>
      </w:tr>
      <w:tr w:rsidR="00823AB8" w14:paraId="1411713C"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1089F11"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CB15D6" w14:textId="07BEA775" w:rsidR="00823AB8" w:rsidRDefault="00AD6A0F">
            <w:r>
              <w:t>8 July 2014</w:t>
            </w:r>
          </w:p>
        </w:tc>
      </w:tr>
      <w:tr w:rsidR="00823AB8" w14:paraId="0BEC03A5"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C31D100"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E2BF4C6" w14:textId="77777777" w:rsidR="00823AB8" w:rsidRDefault="00611405">
            <w:pPr>
              <w:jc w:val="both"/>
            </w:pPr>
            <w:r>
              <w:t>In ICD-10 Chapter XIII (‘M’) 5</w:t>
            </w:r>
            <w:r>
              <w:rPr>
                <w:vertAlign w:val="superscript"/>
              </w:rPr>
              <w:t>th</w:t>
            </w:r>
            <w:r>
              <w:t xml:space="preserve"> characters are provided to add specificity to the 'site' of a particular condition. The wording at the beginning of Chapter XIII states that they are to be used "With appropriate categories". </w:t>
            </w:r>
          </w:p>
          <w:p w14:paraId="175A0881" w14:textId="77777777" w:rsidR="00823AB8" w:rsidRDefault="00823AB8">
            <w:pPr>
              <w:jc w:val="both"/>
            </w:pPr>
          </w:p>
          <w:p w14:paraId="7404F5A8" w14:textId="77777777" w:rsidR="00823AB8" w:rsidRDefault="00611405">
            <w:pPr>
              <w:jc w:val="both"/>
            </w:pPr>
            <w:r>
              <w:t xml:space="preserve">ICD-10 categories such as </w:t>
            </w:r>
            <w:r>
              <w:rPr>
                <w:b/>
              </w:rPr>
              <w:t>M70.2 Olecranon bursitis</w:t>
            </w:r>
            <w:r>
              <w:t xml:space="preserve"> and </w:t>
            </w:r>
            <w:r>
              <w:rPr>
                <w:b/>
              </w:rPr>
              <w:t>M88.0 Paget's disease of skull</w:t>
            </w:r>
            <w:r>
              <w:t xml:space="preserve"> do not require the addition of a 5</w:t>
            </w:r>
            <w:r>
              <w:rPr>
                <w:vertAlign w:val="superscript"/>
              </w:rPr>
              <w:t>th</w:t>
            </w:r>
            <w:r>
              <w:t xml:space="preserve"> digit site code as they are site specific at the 4th character code, i.e. the site information is already captured in the 4 character code.</w:t>
            </w:r>
          </w:p>
          <w:p w14:paraId="7D512217" w14:textId="77777777" w:rsidR="00823AB8" w:rsidRDefault="00611405">
            <w:r>
              <w:t>The map advice MAPPED FOLLOWING WHO GUIDANCE is unnecessary.</w:t>
            </w:r>
          </w:p>
          <w:p w14:paraId="2C95DA7F" w14:textId="77777777" w:rsidR="00823AB8" w:rsidRDefault="00823AB8"/>
        </w:tc>
      </w:tr>
      <w:tr w:rsidR="00823AB8" w14:paraId="6176A35A"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548BAF" w14:textId="77777777" w:rsidR="00823AB8" w:rsidRDefault="00611405">
            <w:r>
              <w:rPr>
                <w:b/>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7FA1FF" w14:textId="77777777" w:rsidR="00823AB8" w:rsidRDefault="00611405">
            <w:r>
              <w:rPr>
                <w:noProof/>
              </w:rPr>
              <w:drawing>
                <wp:inline distT="0" distB="0" distL="0" distR="0" wp14:anchorId="69253E1B" wp14:editId="54CC7F6E">
                  <wp:extent cx="5486400" cy="370522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2"/>
                          <a:srcRect/>
                          <a:stretch>
                            <a:fillRect/>
                          </a:stretch>
                        </pic:blipFill>
                        <pic:spPr>
                          <a:xfrm>
                            <a:off x="0" y="0"/>
                            <a:ext cx="5486400" cy="3705225"/>
                          </a:xfrm>
                          <a:prstGeom prst="rect">
                            <a:avLst/>
                          </a:prstGeom>
                          <a:ln/>
                        </pic:spPr>
                      </pic:pic>
                    </a:graphicData>
                  </a:graphic>
                </wp:inline>
              </w:drawing>
            </w:r>
          </w:p>
        </w:tc>
      </w:tr>
      <w:tr w:rsidR="00823AB8" w14:paraId="729ECA30" w14:textId="77777777">
        <w:trPr>
          <w:trHeight w:val="8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F65AD3B"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AB37BBD" w14:textId="77777777" w:rsidR="00823AB8" w:rsidRDefault="00611405">
            <w:r>
              <w:t>WHO guidance see Appendix I for copy of email</w:t>
            </w:r>
          </w:p>
        </w:tc>
      </w:tr>
    </w:tbl>
    <w:p w14:paraId="50BF8D0C" w14:textId="77777777" w:rsidR="00823AB8" w:rsidRDefault="00823AB8"/>
    <w:p w14:paraId="5F92D7B4" w14:textId="77777777" w:rsidR="00823AB8" w:rsidRDefault="00823AB8"/>
    <w:p w14:paraId="1F6A0622" w14:textId="77777777" w:rsidR="00823AB8" w:rsidRDefault="00823AB8"/>
    <w:tbl>
      <w:tblPr>
        <w:tblStyle w:val="af5"/>
        <w:tblW w:w="10182" w:type="dxa"/>
        <w:tblLayout w:type="fixed"/>
        <w:tblLook w:val="0600" w:firstRow="0" w:lastRow="0" w:firstColumn="0" w:lastColumn="0" w:noHBand="1" w:noVBand="1"/>
      </w:tblPr>
      <w:tblGrid>
        <w:gridCol w:w="1520"/>
        <w:gridCol w:w="8662"/>
      </w:tblGrid>
      <w:tr w:rsidR="00823AB8" w14:paraId="7015EB6F"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7A15DA"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3A51B53" w14:textId="77777777" w:rsidR="00823AB8" w:rsidRDefault="00611405">
            <w:r>
              <w:rPr>
                <w:b/>
              </w:rPr>
              <w:t>021</w:t>
            </w:r>
          </w:p>
        </w:tc>
      </w:tr>
      <w:tr w:rsidR="00823AB8" w14:paraId="76436D04"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3F5E894"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BE834EE" w14:textId="77777777" w:rsidR="00823AB8" w:rsidRDefault="00611405">
            <w:r>
              <w:rPr>
                <w:b/>
                <w:smallCaps/>
              </w:rPr>
              <w:t>ADVICE REQUIRED FOR POISONING EXTERNAL CAUSE CODES</w:t>
            </w:r>
          </w:p>
        </w:tc>
      </w:tr>
      <w:tr w:rsidR="00823AB8" w14:paraId="323C09C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3BA3B80"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A895984" w14:textId="77777777" w:rsidR="00823AB8" w:rsidRDefault="00611405">
            <w:r>
              <w:t>23 January 2013</w:t>
            </w:r>
          </w:p>
        </w:tc>
      </w:tr>
      <w:tr w:rsidR="00823AB8" w14:paraId="59E3E8DD"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44EDAB3"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028D79A" w14:textId="249B0040" w:rsidR="00823AB8" w:rsidRDefault="00AF4894">
            <w:r>
              <w:t>8 July 2014</w:t>
            </w:r>
          </w:p>
        </w:tc>
      </w:tr>
      <w:tr w:rsidR="00823AB8" w14:paraId="340B958B"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694FC9"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26A245" w14:textId="77777777" w:rsidR="00823AB8" w:rsidRDefault="00611405">
            <w:pPr>
              <w:jc w:val="both"/>
            </w:pPr>
            <w:r>
              <w:t>WHO guidance says to assume that a poisoning is accidental when intent is not specified. Two Map advices are required on an external cause code in a second group for a poisoning assumed to be accidental:</w:t>
            </w:r>
          </w:p>
          <w:p w14:paraId="6B2BF925" w14:textId="77777777" w:rsidR="00823AB8" w:rsidRDefault="00823AB8"/>
          <w:p w14:paraId="1101F69B" w14:textId="77777777" w:rsidR="00823AB8" w:rsidRDefault="00611405">
            <w:r>
              <w:t>MAPPED FOLLOWING WHO GUIDANCE</w:t>
            </w:r>
          </w:p>
          <w:p w14:paraId="135E5D05" w14:textId="77777777" w:rsidR="00823AB8" w:rsidRDefault="00611405">
            <w:r>
              <w:t>POSSIBLE REQUIREMENT TO IDENTIFY PLACE OF OCCURRENCE</w:t>
            </w:r>
          </w:p>
          <w:p w14:paraId="262351F3" w14:textId="77777777" w:rsidR="00823AB8" w:rsidRDefault="00823AB8"/>
        </w:tc>
      </w:tr>
      <w:tr w:rsidR="00823AB8" w14:paraId="3105632A"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B74CD2A" w14:textId="77777777" w:rsidR="00823AB8" w:rsidRDefault="00611405">
            <w:r>
              <w:rPr>
                <w:b/>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AEF8BAB" w14:textId="77777777" w:rsidR="00823AB8" w:rsidRDefault="00611405">
            <w:r>
              <w:rPr>
                <w:b/>
              </w:rPr>
              <w:t>446337009 |Poisoning by hydrogen peroxide (disorder)|</w:t>
            </w:r>
          </w:p>
          <w:p w14:paraId="22CDD692" w14:textId="77777777" w:rsidR="00823AB8" w:rsidRDefault="00823AB8"/>
          <w:p w14:paraId="4DAD6266" w14:textId="77777777" w:rsidR="00823AB8" w:rsidRDefault="00611405">
            <w:r>
              <w:rPr>
                <w:noProof/>
              </w:rPr>
              <w:drawing>
                <wp:inline distT="0" distB="0" distL="0" distR="0" wp14:anchorId="44416ED6" wp14:editId="1D45D359">
                  <wp:extent cx="5486400" cy="3086100"/>
                  <wp:effectExtent l="0" t="0" r="0" b="0"/>
                  <wp:docPr id="3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3"/>
                          <a:srcRect/>
                          <a:stretch>
                            <a:fillRect/>
                          </a:stretch>
                        </pic:blipFill>
                        <pic:spPr>
                          <a:xfrm>
                            <a:off x="0" y="0"/>
                            <a:ext cx="5486400" cy="3086100"/>
                          </a:xfrm>
                          <a:prstGeom prst="rect">
                            <a:avLst/>
                          </a:prstGeom>
                          <a:ln/>
                        </pic:spPr>
                      </pic:pic>
                    </a:graphicData>
                  </a:graphic>
                </wp:inline>
              </w:drawing>
            </w:r>
          </w:p>
          <w:p w14:paraId="0FA4C836" w14:textId="77777777" w:rsidR="00823AB8" w:rsidRDefault="00823AB8"/>
          <w:p w14:paraId="3FA17B56" w14:textId="77777777" w:rsidR="00823AB8" w:rsidRDefault="00823AB8"/>
        </w:tc>
      </w:tr>
      <w:tr w:rsidR="00823AB8" w14:paraId="5E7D5694" w14:textId="77777777">
        <w:trPr>
          <w:trHeight w:val="7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6BA22B1"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DD1B160" w14:textId="77777777" w:rsidR="00823AB8" w:rsidRDefault="00611405">
            <w:r>
              <w:t>Mapping Service Team Meeting Minutes 20 November 2012</w:t>
            </w:r>
          </w:p>
          <w:p w14:paraId="108E77E2" w14:textId="77777777" w:rsidR="00823AB8" w:rsidRDefault="00611405">
            <w:r>
              <w:t>Principle 04 MAPPED FOLLOWING WHO GUIDANCE</w:t>
            </w:r>
          </w:p>
          <w:p w14:paraId="4499E1EF" w14:textId="77777777" w:rsidR="00823AB8" w:rsidRDefault="00823AB8"/>
        </w:tc>
      </w:tr>
    </w:tbl>
    <w:p w14:paraId="096F53EB" w14:textId="77777777" w:rsidR="00823AB8" w:rsidRDefault="00823AB8"/>
    <w:p w14:paraId="0EF32448" w14:textId="77777777" w:rsidR="00823AB8" w:rsidRDefault="00823AB8"/>
    <w:p w14:paraId="20C3A3B1" w14:textId="77777777" w:rsidR="00823AB8" w:rsidRDefault="00823AB8"/>
    <w:tbl>
      <w:tblPr>
        <w:tblStyle w:val="af6"/>
        <w:tblW w:w="10182" w:type="dxa"/>
        <w:tblLayout w:type="fixed"/>
        <w:tblLook w:val="0600" w:firstRow="0" w:lastRow="0" w:firstColumn="0" w:lastColumn="0" w:noHBand="1" w:noVBand="1"/>
      </w:tblPr>
      <w:tblGrid>
        <w:gridCol w:w="1520"/>
        <w:gridCol w:w="8662"/>
      </w:tblGrid>
      <w:tr w:rsidR="00823AB8" w14:paraId="7F2324A1"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C6B865C"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40E2EB9" w14:textId="77777777" w:rsidR="00823AB8" w:rsidRDefault="00611405">
            <w:r>
              <w:rPr>
                <w:b/>
              </w:rPr>
              <w:t>022</w:t>
            </w:r>
          </w:p>
        </w:tc>
      </w:tr>
      <w:tr w:rsidR="00823AB8" w14:paraId="64F2C64A"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24121E3"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BDBC70" w14:textId="77777777" w:rsidR="00823AB8" w:rsidRDefault="00611405">
            <w:r>
              <w:rPr>
                <w:b/>
                <w:smallCaps/>
              </w:rPr>
              <w:t>PERINATAL CONDITIONS DUE TO MATERNAL FACTORS</w:t>
            </w:r>
          </w:p>
        </w:tc>
      </w:tr>
      <w:tr w:rsidR="00823AB8" w14:paraId="59E71BC9"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0ADFF2A"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E22D8E2" w14:textId="77777777" w:rsidR="00823AB8" w:rsidRDefault="00611405">
            <w:r>
              <w:t>23 January 2013</w:t>
            </w:r>
          </w:p>
        </w:tc>
      </w:tr>
      <w:tr w:rsidR="00823AB8" w14:paraId="0D982CC4"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21C504"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48FD982" w14:textId="77777777" w:rsidR="00823AB8" w:rsidRDefault="00611405">
            <w:r>
              <w:t>27 March 2014</w:t>
            </w:r>
          </w:p>
        </w:tc>
      </w:tr>
      <w:tr w:rsidR="00823AB8" w14:paraId="044B332F"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1FA1B32"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F2054A" w14:textId="77777777" w:rsidR="00823AB8" w:rsidRDefault="00611405">
            <w:pPr>
              <w:jc w:val="both"/>
            </w:pPr>
            <w:r>
              <w:t xml:space="preserve">When mapping a concept which describes a fetus/newborn that has been affected by a maternal condition, two codes are required:  one for the </w:t>
            </w:r>
            <w:r>
              <w:rPr>
                <w:b/>
                <w:i/>
              </w:rPr>
              <w:t>effect</w:t>
            </w:r>
            <w:r>
              <w:t xml:space="preserve"> on the baby, and the second code from block P00–P04 to show the </w:t>
            </w:r>
            <w:r>
              <w:rPr>
                <w:b/>
                <w:i/>
              </w:rPr>
              <w:t>cause</w:t>
            </w:r>
            <w:r>
              <w:t>. This applies even when this condition results in the death of the fetus/ newborn.</w:t>
            </w:r>
          </w:p>
          <w:p w14:paraId="69C19D3B" w14:textId="77777777" w:rsidR="00823AB8" w:rsidRDefault="00823AB8">
            <w:pPr>
              <w:jc w:val="both"/>
            </w:pPr>
          </w:p>
          <w:p w14:paraId="43B9C6DC" w14:textId="77777777" w:rsidR="00823AB8" w:rsidRDefault="00611405">
            <w:pPr>
              <w:jc w:val="both"/>
            </w:pPr>
            <w:r>
              <w:t xml:space="preserve">The ICD-10 description of block P00–P04 is </w:t>
            </w:r>
            <w:r>
              <w:rPr>
                <w:b/>
              </w:rPr>
              <w:t>Fetus and newborn affected by maternal factors and by complications of pregnancy, labor and delivery</w:t>
            </w:r>
            <w:r>
              <w:t>. The conditions in this block are the mother’s conditions; these codes are used to show that the problem the mother incurred during the pregnancy, labor or delivery had an effect on the fetus or newborn.</w:t>
            </w:r>
          </w:p>
          <w:p w14:paraId="490ECB60" w14:textId="77777777" w:rsidR="00823AB8" w:rsidRDefault="00823AB8">
            <w:pPr>
              <w:jc w:val="both"/>
            </w:pPr>
          </w:p>
          <w:p w14:paraId="579CF977" w14:textId="77777777" w:rsidR="00823AB8" w:rsidRDefault="00611405">
            <w:pPr>
              <w:jc w:val="both"/>
            </w:pPr>
            <w:r>
              <w:lastRenderedPageBreak/>
              <w:t xml:space="preserve">There are neither code notes in the ICD Index nor instructions from Volume 2 to address this situation.  However, WHO has inserted this guidance within its online training (link below). </w:t>
            </w:r>
          </w:p>
          <w:p w14:paraId="3C1B3108" w14:textId="77777777" w:rsidR="00823AB8" w:rsidRDefault="00823AB8">
            <w:pPr>
              <w:jc w:val="both"/>
            </w:pPr>
          </w:p>
          <w:p w14:paraId="7A34E1D6" w14:textId="77777777" w:rsidR="00823AB8" w:rsidRDefault="00611405">
            <w:pPr>
              <w:jc w:val="both"/>
            </w:pPr>
            <w:r>
              <w:t xml:space="preserve">When the effect on the baby is unknown, map to the appropriate P00-P04 code and add advice of POSSIBLE REQUIREMENT FOR ADDITIONAL CODE TO FULLY DESCRIBE DISEASE OR CONDITION. </w:t>
            </w:r>
          </w:p>
          <w:p w14:paraId="59C8B817" w14:textId="77777777" w:rsidR="00823AB8" w:rsidRDefault="00823AB8">
            <w:pPr>
              <w:jc w:val="both"/>
            </w:pPr>
          </w:p>
        </w:tc>
      </w:tr>
      <w:tr w:rsidR="00823AB8" w14:paraId="10370C3D" w14:textId="77777777">
        <w:trPr>
          <w:trHeight w:val="43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3F749F8" w14:textId="77777777" w:rsidR="00823AB8" w:rsidRDefault="00611405">
            <w:r>
              <w:rPr>
                <w:b/>
              </w:rPr>
              <w:lastRenderedPageBreak/>
              <w:t>Example</w:t>
            </w:r>
          </w:p>
          <w:p w14:paraId="50DD9C43" w14:textId="77777777" w:rsidR="00823AB8" w:rsidRDefault="00823AB8"/>
          <w:p w14:paraId="60C0A921" w14:textId="77777777" w:rsidR="00823AB8" w:rsidRDefault="00823AB8"/>
          <w:p w14:paraId="5A253B51" w14:textId="77777777" w:rsidR="00823AB8" w:rsidRDefault="00823AB8"/>
          <w:p w14:paraId="61617495" w14:textId="77777777" w:rsidR="00823AB8" w:rsidRDefault="00823AB8"/>
          <w:p w14:paraId="72C25004" w14:textId="77777777" w:rsidR="00823AB8" w:rsidRDefault="00823AB8"/>
          <w:p w14:paraId="2384AC21" w14:textId="77777777" w:rsidR="00823AB8" w:rsidRDefault="00823AB8"/>
          <w:p w14:paraId="33CC3F70" w14:textId="77777777" w:rsidR="00823AB8" w:rsidRDefault="00823AB8"/>
          <w:p w14:paraId="3DAA702C" w14:textId="77777777" w:rsidR="00823AB8" w:rsidRDefault="00823AB8"/>
          <w:p w14:paraId="4E9E2292" w14:textId="77777777" w:rsidR="00823AB8" w:rsidRDefault="00823AB8"/>
          <w:p w14:paraId="23A12C08" w14:textId="77777777" w:rsidR="00823AB8" w:rsidRDefault="00823AB8"/>
          <w:p w14:paraId="79230572" w14:textId="77777777" w:rsidR="00823AB8" w:rsidRDefault="00823AB8"/>
          <w:p w14:paraId="4F94DEC0" w14:textId="77777777" w:rsidR="00823AB8" w:rsidRDefault="00823AB8"/>
          <w:p w14:paraId="1D323ACD" w14:textId="77777777" w:rsidR="00823AB8" w:rsidRDefault="00823AB8"/>
          <w:p w14:paraId="2B069627" w14:textId="77777777" w:rsidR="00823AB8" w:rsidRDefault="00823AB8"/>
          <w:p w14:paraId="36BB1B2E" w14:textId="77777777" w:rsidR="00823AB8" w:rsidRDefault="00823AB8"/>
          <w:p w14:paraId="430E725A" w14:textId="77777777" w:rsidR="00823AB8" w:rsidRDefault="00823AB8"/>
          <w:p w14:paraId="1C45BAD8" w14:textId="77777777" w:rsidR="00823AB8" w:rsidRDefault="00823AB8"/>
          <w:p w14:paraId="3A1DA345" w14:textId="77777777" w:rsidR="00823AB8" w:rsidRDefault="00823AB8"/>
          <w:p w14:paraId="1E0D6DC1" w14:textId="77777777" w:rsidR="00823AB8" w:rsidRDefault="00823AB8"/>
          <w:p w14:paraId="043836DF" w14:textId="77777777" w:rsidR="00823AB8" w:rsidRDefault="00823AB8"/>
          <w:p w14:paraId="7B9DAD80" w14:textId="77777777" w:rsidR="00823AB8" w:rsidRDefault="00823AB8"/>
          <w:p w14:paraId="6B15F2F2" w14:textId="77777777" w:rsidR="00823AB8" w:rsidRDefault="00823AB8"/>
          <w:p w14:paraId="44161A09" w14:textId="77777777" w:rsidR="00823AB8" w:rsidRDefault="00823AB8"/>
          <w:p w14:paraId="1EF1A94F" w14:textId="77777777" w:rsidR="00823AB8" w:rsidRDefault="00823AB8"/>
          <w:p w14:paraId="37F8ED9A" w14:textId="77777777" w:rsidR="00823AB8" w:rsidRDefault="00611405">
            <w:r>
              <w:rPr>
                <w:b/>
              </w:rPr>
              <w:t>Example of unknown effect:</w:t>
            </w:r>
          </w:p>
          <w:p w14:paraId="63C005BC" w14:textId="77777777" w:rsidR="00823AB8" w:rsidRDefault="00823AB8"/>
          <w:p w14:paraId="58A8E080" w14:textId="77777777" w:rsidR="00823AB8" w:rsidRDefault="00823AB8"/>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1B97B38" w14:textId="77777777" w:rsidR="00823AB8" w:rsidRDefault="00611405">
            <w:r>
              <w:rPr>
                <w:b/>
              </w:rPr>
              <w:t>445868008 |Fetal death due to anoxia (event)|</w:t>
            </w:r>
          </w:p>
          <w:p w14:paraId="23B902B0" w14:textId="77777777" w:rsidR="00823AB8" w:rsidRDefault="00823AB8"/>
          <w:p w14:paraId="0BA8F0A2" w14:textId="77777777" w:rsidR="00823AB8" w:rsidRDefault="00611405">
            <w:pPr>
              <w:ind w:left="1304"/>
            </w:pPr>
            <w:r>
              <w:rPr>
                <w:b/>
              </w:rPr>
              <w:t>Anoxia R09.0</w:t>
            </w:r>
          </w:p>
          <w:p w14:paraId="6B243065" w14:textId="77777777" w:rsidR="00823AB8" w:rsidRDefault="00611405">
            <w:pPr>
              <w:ind w:left="1304"/>
            </w:pPr>
            <w:r>
              <w:t xml:space="preserve">- intrauterine — see </w:t>
            </w:r>
            <w:r>
              <w:rPr>
                <w:b/>
              </w:rPr>
              <w:t>Hypoxia, intrauterine</w:t>
            </w:r>
          </w:p>
          <w:p w14:paraId="66617FB6" w14:textId="77777777" w:rsidR="00823AB8" w:rsidRDefault="00823AB8">
            <w:pPr>
              <w:ind w:left="1304"/>
            </w:pPr>
          </w:p>
          <w:p w14:paraId="456D4E0C" w14:textId="77777777" w:rsidR="00823AB8" w:rsidRDefault="00611405">
            <w:pPr>
              <w:ind w:left="1304"/>
            </w:pPr>
            <w:bookmarkStart w:id="16" w:name="h.35nkun2" w:colFirst="0" w:colLast="0"/>
            <w:bookmarkEnd w:id="16"/>
            <w:r>
              <w:rPr>
                <w:b/>
              </w:rPr>
              <w:t xml:space="preserve">Hypoxia </w:t>
            </w:r>
            <w:r>
              <w:t xml:space="preserve">— </w:t>
            </w:r>
            <w:r>
              <w:rPr>
                <w:i/>
              </w:rPr>
              <w:t>see also</w:t>
            </w:r>
            <w:r>
              <w:t xml:space="preserve"> </w:t>
            </w:r>
            <w:r>
              <w:rPr>
                <w:color w:val="0000FF"/>
                <w:u w:val="single"/>
              </w:rPr>
              <w:t>Anoxia</w:t>
            </w:r>
            <w:r>
              <w:t xml:space="preserve"> </w:t>
            </w:r>
          </w:p>
          <w:p w14:paraId="0D57EF8A" w14:textId="77777777" w:rsidR="00823AB8" w:rsidRDefault="00611405">
            <w:pPr>
              <w:ind w:left="1304"/>
            </w:pPr>
            <w:r>
              <w:t xml:space="preserve">- intrauterine P20.9 </w:t>
            </w:r>
          </w:p>
          <w:p w14:paraId="018D380F" w14:textId="77777777" w:rsidR="00823AB8" w:rsidRDefault="00611405">
            <w:pPr>
              <w:ind w:left="1304"/>
            </w:pPr>
            <w:r>
              <w:t xml:space="preserve">- - first noted </w:t>
            </w:r>
          </w:p>
          <w:p w14:paraId="21AC5066" w14:textId="77777777" w:rsidR="00823AB8" w:rsidRDefault="00611405">
            <w:pPr>
              <w:ind w:left="1304"/>
            </w:pPr>
            <w:r>
              <w:t xml:space="preserve">- - - before onset of labor P20.0 </w:t>
            </w:r>
          </w:p>
          <w:p w14:paraId="6A950E54" w14:textId="77777777" w:rsidR="00823AB8" w:rsidRDefault="00611405">
            <w:pPr>
              <w:ind w:left="1304"/>
            </w:pPr>
            <w:r>
              <w:t>- - - during labor and delivery P20.1</w:t>
            </w:r>
          </w:p>
          <w:p w14:paraId="73539779" w14:textId="77777777" w:rsidR="00823AB8" w:rsidRDefault="00823AB8"/>
          <w:p w14:paraId="68E6F524" w14:textId="77777777" w:rsidR="00823AB8" w:rsidRDefault="00823AB8"/>
          <w:p w14:paraId="7F574D67" w14:textId="77777777" w:rsidR="00823AB8" w:rsidRDefault="00611405">
            <w:r>
              <w:rPr>
                <w:noProof/>
              </w:rPr>
              <w:drawing>
                <wp:inline distT="0" distB="0" distL="0" distR="0" wp14:anchorId="1AC9BB60" wp14:editId="482614A3">
                  <wp:extent cx="5486400" cy="2114550"/>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486400" cy="2114550"/>
                          </a:xfrm>
                          <a:prstGeom prst="rect">
                            <a:avLst/>
                          </a:prstGeom>
                          <a:ln/>
                        </pic:spPr>
                      </pic:pic>
                    </a:graphicData>
                  </a:graphic>
                </wp:inline>
              </w:drawing>
            </w:r>
          </w:p>
          <w:p w14:paraId="534154C3" w14:textId="77777777" w:rsidR="00823AB8" w:rsidRDefault="00823AB8"/>
          <w:p w14:paraId="0C5DAFDC" w14:textId="77777777" w:rsidR="00823AB8" w:rsidRDefault="00823AB8"/>
          <w:p w14:paraId="0130376F" w14:textId="77777777" w:rsidR="00823AB8" w:rsidRDefault="00611405">
            <w:r>
              <w:rPr>
                <w:b/>
              </w:rPr>
              <w:t>206035009 |Fetal or neonatal effect of maternal complication of pregnancy (disorder)|</w:t>
            </w:r>
          </w:p>
          <w:p w14:paraId="31CB4CC1" w14:textId="77777777" w:rsidR="00823AB8" w:rsidRDefault="00823AB8"/>
          <w:p w14:paraId="5F4C6121" w14:textId="77777777" w:rsidR="00823AB8" w:rsidRDefault="00611405">
            <w:r>
              <w:rPr>
                <w:noProof/>
              </w:rPr>
              <w:lastRenderedPageBreak/>
              <w:drawing>
                <wp:inline distT="0" distB="0" distL="114300" distR="114300" wp14:anchorId="77F284FB" wp14:editId="2DE4943C">
                  <wp:extent cx="5372100" cy="24574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a:stretch>
                            <a:fillRect/>
                          </a:stretch>
                        </pic:blipFill>
                        <pic:spPr>
                          <a:xfrm>
                            <a:off x="0" y="0"/>
                            <a:ext cx="5372100" cy="2457450"/>
                          </a:xfrm>
                          <a:prstGeom prst="rect">
                            <a:avLst/>
                          </a:prstGeom>
                          <a:ln/>
                        </pic:spPr>
                      </pic:pic>
                    </a:graphicData>
                  </a:graphic>
                </wp:inline>
              </w:drawing>
            </w:r>
          </w:p>
        </w:tc>
      </w:tr>
      <w:tr w:rsidR="00823AB8" w14:paraId="5D00EEE0" w14:textId="77777777">
        <w:trPr>
          <w:trHeight w:val="10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ADD48D8" w14:textId="77777777" w:rsidR="00823AB8" w:rsidRDefault="00611405">
            <w:r>
              <w:rPr>
                <w:b/>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640414B" w14:textId="77777777" w:rsidR="00823AB8" w:rsidRDefault="00611405">
            <w:r>
              <w:t xml:space="preserve">WHO Online Training Link </w:t>
            </w:r>
            <w:hyperlink r:id="rId66">
              <w:r>
                <w:rPr>
                  <w:color w:val="0000FF"/>
                  <w:u w:val="single"/>
                </w:rPr>
                <w:t>http://apps.who.int/classifications/apps/icd/icd10training/</w:t>
              </w:r>
            </w:hyperlink>
            <w:r>
              <w:rPr>
                <w:color w:val="0000FF"/>
                <w:u w:val="single"/>
              </w:rPr>
              <w:t xml:space="preserve">.  </w:t>
            </w:r>
          </w:p>
          <w:p w14:paraId="6A157DE9" w14:textId="77777777" w:rsidR="00823AB8" w:rsidRDefault="00611405">
            <w:pPr>
              <w:ind w:left="640"/>
            </w:pPr>
            <w:r>
              <w:t xml:space="preserve">See </w:t>
            </w:r>
            <w:r>
              <w:rPr>
                <w:i/>
              </w:rPr>
              <w:t>Chapter XVI – Certain conditions originating in the perinatal period, Overview of chapter [16.2.40], and Review of the chapter [16.3.60]</w:t>
            </w:r>
            <w:r>
              <w:t>.</w:t>
            </w:r>
          </w:p>
          <w:p w14:paraId="558C3F2A" w14:textId="77777777" w:rsidR="00823AB8" w:rsidRDefault="00823AB8"/>
          <w:p w14:paraId="00602134" w14:textId="77777777" w:rsidR="00823AB8" w:rsidRDefault="00611405">
            <w:r>
              <w:t>Appendix 2 at the end of this document has further information on various national fetal/newborn guidelines.</w:t>
            </w:r>
          </w:p>
          <w:p w14:paraId="02E66D6F" w14:textId="77777777" w:rsidR="00823AB8" w:rsidRDefault="00823AB8"/>
        </w:tc>
      </w:tr>
    </w:tbl>
    <w:p w14:paraId="07D8EE65" w14:textId="77777777" w:rsidR="00823AB8" w:rsidRDefault="00823AB8"/>
    <w:p w14:paraId="283E42E1" w14:textId="77777777" w:rsidR="00823AB8" w:rsidRDefault="00823AB8"/>
    <w:p w14:paraId="77986F54" w14:textId="77777777" w:rsidR="00823AB8" w:rsidRDefault="00823AB8"/>
    <w:tbl>
      <w:tblPr>
        <w:tblStyle w:val="af7"/>
        <w:tblW w:w="10182" w:type="dxa"/>
        <w:tblLayout w:type="fixed"/>
        <w:tblLook w:val="0600" w:firstRow="0" w:lastRow="0" w:firstColumn="0" w:lastColumn="0" w:noHBand="1" w:noVBand="1"/>
      </w:tblPr>
      <w:tblGrid>
        <w:gridCol w:w="1520"/>
        <w:gridCol w:w="8662"/>
      </w:tblGrid>
      <w:tr w:rsidR="00823AB8" w14:paraId="78D058EA"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DF3CF32"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D60775E" w14:textId="77777777" w:rsidR="00823AB8" w:rsidRDefault="00611405">
            <w:r>
              <w:rPr>
                <w:b/>
              </w:rPr>
              <w:t>023</w:t>
            </w:r>
          </w:p>
        </w:tc>
      </w:tr>
      <w:tr w:rsidR="00823AB8" w14:paraId="0419A6C9"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BF00E4E"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361A591" w14:textId="77777777" w:rsidR="00823AB8" w:rsidRDefault="00611405">
            <w:r>
              <w:rPr>
                <w:b/>
              </w:rPr>
              <w:t>POSSIBLE REQUIREMENT FOR AN EXTERNAL CAUSE CODE</w:t>
            </w:r>
          </w:p>
        </w:tc>
      </w:tr>
      <w:tr w:rsidR="00823AB8" w14:paraId="3D697B19"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7203147"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90F5CD7" w14:textId="77777777" w:rsidR="00823AB8" w:rsidRDefault="00611405">
            <w:r>
              <w:t>23 January 2013</w:t>
            </w:r>
          </w:p>
        </w:tc>
      </w:tr>
      <w:tr w:rsidR="00823AB8" w14:paraId="1CC3D9A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A44381"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BE6209" w14:textId="77777777" w:rsidR="00823AB8" w:rsidRDefault="00823AB8"/>
        </w:tc>
      </w:tr>
      <w:tr w:rsidR="00823AB8" w14:paraId="62365EE2"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0808740"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DD15798" w14:textId="77777777" w:rsidR="00823AB8" w:rsidRDefault="00611405">
            <w:pPr>
              <w:jc w:val="both"/>
            </w:pPr>
            <w:r>
              <w:t>An external cause code from Chapter XX is used in combination with a code from another chapter to add information, especially if the code instructs you to add such an additional code. The external cause code should always be sequenced AFTER the disease chapter code.</w:t>
            </w:r>
          </w:p>
          <w:p w14:paraId="631A6F02" w14:textId="77777777" w:rsidR="00823AB8" w:rsidRDefault="00823AB8">
            <w:pPr>
              <w:jc w:val="both"/>
            </w:pPr>
          </w:p>
          <w:p w14:paraId="08218542" w14:textId="77777777" w:rsidR="00823AB8" w:rsidRDefault="00611405">
            <w:pPr>
              <w:jc w:val="both"/>
            </w:pPr>
            <w:r>
              <w:t xml:space="preserve">An external cause code from </w:t>
            </w:r>
            <w:r>
              <w:rPr>
                <w:b/>
              </w:rPr>
              <w:t xml:space="preserve">Chapter XX External causes of morbidity and mortality V01-Y98 </w:t>
            </w:r>
            <w:r>
              <w:t xml:space="preserve">is designed for the classification of: </w:t>
            </w:r>
          </w:p>
          <w:p w14:paraId="0901ED2D" w14:textId="77777777" w:rsidR="00823AB8" w:rsidRDefault="00823AB8">
            <w:pPr>
              <w:jc w:val="both"/>
            </w:pPr>
          </w:p>
          <w:p w14:paraId="29F493AB" w14:textId="77777777" w:rsidR="00823AB8" w:rsidRDefault="00611405">
            <w:pPr>
              <w:ind w:left="1304"/>
              <w:jc w:val="both"/>
            </w:pPr>
            <w:r>
              <w:t xml:space="preserve">• external events and circumstances which are the cause of injury (includes transport accidents) </w:t>
            </w:r>
          </w:p>
          <w:p w14:paraId="26D1C311" w14:textId="77777777" w:rsidR="00823AB8" w:rsidRDefault="00611405">
            <w:pPr>
              <w:ind w:left="1304"/>
            </w:pPr>
            <w:r>
              <w:t xml:space="preserve">• poisoning </w:t>
            </w:r>
          </w:p>
          <w:p w14:paraId="583522A4" w14:textId="77777777" w:rsidR="00823AB8" w:rsidRDefault="00611405">
            <w:pPr>
              <w:ind w:left="1304"/>
            </w:pPr>
            <w:r>
              <w:t>• other adverse effects</w:t>
            </w:r>
          </w:p>
          <w:p w14:paraId="097EC1A7" w14:textId="77777777" w:rsidR="00823AB8" w:rsidRDefault="00823AB8"/>
          <w:p w14:paraId="5ED7CF80" w14:textId="77777777" w:rsidR="00823AB8" w:rsidRDefault="00611405">
            <w:pPr>
              <w:jc w:val="both"/>
            </w:pPr>
            <w:r>
              <w:lastRenderedPageBreak/>
              <w:t>If a Mapping Specialist assigns an ICD-10 code which requires an external cause code to provide the reason why it happened, and the information is not available in the description for the concept  to be mapped (for example, to classify the circumstances of an injury) then the Mapping Specialist must add the following map advice:</w:t>
            </w:r>
          </w:p>
          <w:p w14:paraId="1840454F" w14:textId="77777777" w:rsidR="00823AB8" w:rsidRDefault="00611405">
            <w:r>
              <w:br/>
              <w:t xml:space="preserve"> POSSIBLE REQUIREMENT FOR AN EXTERNAL CAUSE CODE</w:t>
            </w:r>
          </w:p>
          <w:p w14:paraId="74AF9913" w14:textId="77777777" w:rsidR="00823AB8" w:rsidRDefault="00823AB8"/>
          <w:p w14:paraId="0F9062A5" w14:textId="77777777" w:rsidR="00823AB8" w:rsidRDefault="00611405">
            <w:r>
              <w:rPr>
                <w:u w:val="single"/>
              </w:rPr>
              <w:t xml:space="preserve">Note: </w:t>
            </w:r>
            <w:r>
              <w:t xml:space="preserve">There are instances where an instruction is provided at a Block or Chapter Level in ICD-10 but good judgment would indicate that the advice is not relevant to every code in that block or chapter. </w:t>
            </w:r>
          </w:p>
          <w:p w14:paraId="3125076B" w14:textId="77777777" w:rsidR="00823AB8" w:rsidRDefault="00611405">
            <w:r>
              <w:t xml:space="preserve">Examples where it is not necessary to assign the Map Advice found at ICD-10 block level, </w:t>
            </w:r>
            <w:r>
              <w:rPr>
                <w:u w:val="single"/>
              </w:rPr>
              <w:t>unless relevant</w:t>
            </w:r>
            <w:r>
              <w:t>, include external cause advice to identify a drug for every Diabetes Mellitus (E10-E14) not specified as drug induced, and causative agent advice for every Complication of surgical and medical care (T80-T88) clearly not an infectious complication.</w:t>
            </w:r>
          </w:p>
          <w:p w14:paraId="749A658A" w14:textId="77777777" w:rsidR="00823AB8" w:rsidRDefault="00611405">
            <w:pPr>
              <w:tabs>
                <w:tab w:val="left" w:pos="1428"/>
              </w:tabs>
            </w:pPr>
            <w:r>
              <w:tab/>
            </w:r>
          </w:p>
        </w:tc>
      </w:tr>
      <w:tr w:rsidR="00823AB8" w14:paraId="662FF99F"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AE2F8C3" w14:textId="77777777" w:rsidR="00823AB8" w:rsidRDefault="00611405">
            <w:r>
              <w:rPr>
                <w:b/>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06E49EC" w14:textId="77777777" w:rsidR="00823AB8" w:rsidRDefault="00611405">
            <w:r>
              <w:rPr>
                <w:b/>
              </w:rPr>
              <w:t>449626004 |Injury of blood vessel of upper arm (disorder)|</w:t>
            </w:r>
          </w:p>
          <w:p w14:paraId="3216D0F4" w14:textId="77777777" w:rsidR="00823AB8" w:rsidRDefault="00823AB8"/>
          <w:p w14:paraId="305B01E6" w14:textId="77777777" w:rsidR="00823AB8" w:rsidRDefault="00611405">
            <w:r>
              <w:rPr>
                <w:noProof/>
              </w:rPr>
              <w:drawing>
                <wp:inline distT="0" distB="0" distL="0" distR="0" wp14:anchorId="35178FCC" wp14:editId="63F46251">
                  <wp:extent cx="5467350" cy="3848100"/>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7"/>
                          <a:srcRect/>
                          <a:stretch>
                            <a:fillRect/>
                          </a:stretch>
                        </pic:blipFill>
                        <pic:spPr>
                          <a:xfrm>
                            <a:off x="0" y="0"/>
                            <a:ext cx="5467350" cy="3848100"/>
                          </a:xfrm>
                          <a:prstGeom prst="rect">
                            <a:avLst/>
                          </a:prstGeom>
                          <a:ln/>
                        </pic:spPr>
                      </pic:pic>
                    </a:graphicData>
                  </a:graphic>
                </wp:inline>
              </w:drawing>
            </w:r>
          </w:p>
          <w:p w14:paraId="2E64A58E" w14:textId="77777777" w:rsidR="00823AB8" w:rsidRDefault="00823AB8"/>
        </w:tc>
      </w:tr>
      <w:tr w:rsidR="00823AB8" w14:paraId="5C428DE2" w14:textId="77777777">
        <w:trPr>
          <w:trHeight w:val="10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9883C13"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A7593A5" w14:textId="77777777" w:rsidR="00823AB8" w:rsidRDefault="00611405">
            <w:r>
              <w:t>WHO ICD-10 (2010) Online Training</w:t>
            </w:r>
          </w:p>
          <w:p w14:paraId="6BAE0C9C" w14:textId="77777777" w:rsidR="00823AB8" w:rsidRDefault="008D61BC">
            <w:hyperlink r:id="rId68">
              <w:r w:rsidR="00611405">
                <w:rPr>
                  <w:color w:val="0000FF"/>
                  <w:u w:val="single"/>
                </w:rPr>
                <w:t>http://apps.who.int/classifications/apps/icd/icd10training/</w:t>
              </w:r>
            </w:hyperlink>
            <w:hyperlink r:id="rId69"/>
          </w:p>
          <w:p w14:paraId="0F26BD8D" w14:textId="77777777" w:rsidR="00823AB8" w:rsidRDefault="008D61BC">
            <w:hyperlink r:id="rId70"/>
          </w:p>
        </w:tc>
      </w:tr>
    </w:tbl>
    <w:p w14:paraId="0049F1C5" w14:textId="77777777" w:rsidR="00823AB8" w:rsidRDefault="008D61BC">
      <w:hyperlink r:id="rId71"/>
    </w:p>
    <w:p w14:paraId="2FCCBDCD" w14:textId="77777777" w:rsidR="00823AB8" w:rsidRDefault="008D61BC">
      <w:hyperlink r:id="rId72"/>
    </w:p>
    <w:p w14:paraId="5C9A33E5" w14:textId="77777777" w:rsidR="00823AB8" w:rsidRDefault="008D61BC">
      <w:hyperlink r:id="rId73"/>
    </w:p>
    <w:tbl>
      <w:tblPr>
        <w:tblStyle w:val="af8"/>
        <w:tblW w:w="10167" w:type="dxa"/>
        <w:tblLayout w:type="fixed"/>
        <w:tblLook w:val="0600" w:firstRow="0" w:lastRow="0" w:firstColumn="0" w:lastColumn="0" w:noHBand="1" w:noVBand="1"/>
      </w:tblPr>
      <w:tblGrid>
        <w:gridCol w:w="1378"/>
        <w:gridCol w:w="8789"/>
      </w:tblGrid>
      <w:tr w:rsidR="00823AB8" w14:paraId="34C34B19"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2C5B8ED" w14:textId="77777777" w:rsidR="00823AB8" w:rsidRDefault="00611405">
            <w:r>
              <w:rPr>
                <w:b/>
              </w:rPr>
              <w:t>Principle Number</w:t>
            </w:r>
          </w:p>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65422AF" w14:textId="77777777" w:rsidR="00823AB8" w:rsidRDefault="00611405">
            <w:r>
              <w:rPr>
                <w:b/>
              </w:rPr>
              <w:t>024</w:t>
            </w:r>
          </w:p>
        </w:tc>
      </w:tr>
      <w:tr w:rsidR="00823AB8" w14:paraId="4B4FB1CE"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324C869" w14:textId="77777777" w:rsidR="00823AB8" w:rsidRDefault="00611405">
            <w:r>
              <w:rPr>
                <w:b/>
              </w:rPr>
              <w:t>Title</w:t>
            </w:r>
          </w:p>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529452C" w14:textId="77777777" w:rsidR="00823AB8" w:rsidRDefault="00611405">
            <w:r>
              <w:rPr>
                <w:b/>
              </w:rPr>
              <w:t>MAPPING CONTEXT: AGE OF ONSET</w:t>
            </w:r>
          </w:p>
        </w:tc>
      </w:tr>
      <w:tr w:rsidR="00823AB8" w14:paraId="154DE4A4"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B64F963" w14:textId="77777777" w:rsidR="00823AB8" w:rsidRDefault="00611405">
            <w:r>
              <w:rPr>
                <w:b/>
              </w:rPr>
              <w:t>Date of Origination</w:t>
            </w:r>
          </w:p>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C024BA" w14:textId="77777777" w:rsidR="00823AB8" w:rsidRDefault="00611405">
            <w:r>
              <w:t>23 January 2013</w:t>
            </w:r>
          </w:p>
        </w:tc>
      </w:tr>
      <w:tr w:rsidR="00823AB8" w14:paraId="2F66CF67"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8491ECC" w14:textId="77777777" w:rsidR="00823AB8" w:rsidRDefault="00611405">
            <w:r>
              <w:rPr>
                <w:b/>
              </w:rPr>
              <w:t>Date of Revision</w:t>
            </w:r>
          </w:p>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82F734A" w14:textId="77777777" w:rsidR="00823AB8" w:rsidRDefault="00823AB8"/>
        </w:tc>
      </w:tr>
      <w:tr w:rsidR="00823AB8" w14:paraId="4D49D543"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62F5D04" w14:textId="77777777" w:rsidR="00823AB8" w:rsidRDefault="00611405">
            <w:r>
              <w:rPr>
                <w:b/>
              </w:rPr>
              <w:t>Principle</w:t>
            </w:r>
          </w:p>
          <w:p w14:paraId="32101794" w14:textId="77777777" w:rsidR="00823AB8" w:rsidRDefault="00823AB8"/>
          <w:p w14:paraId="2E655A4A" w14:textId="77777777" w:rsidR="00823AB8" w:rsidRDefault="00823AB8"/>
          <w:p w14:paraId="01459457" w14:textId="77777777" w:rsidR="00823AB8" w:rsidRDefault="00823AB8"/>
          <w:p w14:paraId="65587DB5" w14:textId="77777777" w:rsidR="00823AB8" w:rsidRDefault="00823AB8"/>
          <w:p w14:paraId="0EDB7A20" w14:textId="77777777" w:rsidR="00823AB8" w:rsidRDefault="00823AB8"/>
          <w:p w14:paraId="14E8D5C0" w14:textId="77777777" w:rsidR="00823AB8" w:rsidRDefault="00823AB8"/>
          <w:p w14:paraId="435CDC19" w14:textId="77777777" w:rsidR="00823AB8" w:rsidRDefault="00823AB8"/>
          <w:p w14:paraId="5C749182" w14:textId="77777777" w:rsidR="00823AB8" w:rsidRDefault="00823AB8"/>
          <w:p w14:paraId="7EFF0DAD" w14:textId="77777777" w:rsidR="00823AB8" w:rsidRDefault="00823AB8"/>
          <w:p w14:paraId="19BCA3CE" w14:textId="77777777" w:rsidR="00823AB8" w:rsidRDefault="00823AB8"/>
          <w:p w14:paraId="74E4D659" w14:textId="77777777" w:rsidR="00823AB8" w:rsidRDefault="00823AB8"/>
          <w:p w14:paraId="09FFFD3C" w14:textId="77777777" w:rsidR="00823AB8" w:rsidRDefault="00823AB8"/>
          <w:p w14:paraId="3CA2A5AA" w14:textId="77777777" w:rsidR="00823AB8" w:rsidRDefault="00823AB8"/>
          <w:p w14:paraId="46BA2D72" w14:textId="77777777" w:rsidR="00823AB8" w:rsidRDefault="00823AB8"/>
          <w:p w14:paraId="6F6E3B37" w14:textId="77777777" w:rsidR="00823AB8" w:rsidRDefault="00823AB8"/>
          <w:p w14:paraId="72E28DC9" w14:textId="77777777" w:rsidR="00823AB8" w:rsidRDefault="00611405">
            <w:r>
              <w:rPr>
                <w:b/>
              </w:rPr>
              <w:t>Example(s)</w:t>
            </w:r>
          </w:p>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664BEE" w14:textId="77777777" w:rsidR="00823AB8" w:rsidRDefault="00611405">
            <w:pPr>
              <w:jc w:val="both"/>
            </w:pPr>
            <w:r>
              <w:t>No Map Rule restrictions for age will be applied in cases where there is a properly classified ICD-10 Map target.</w:t>
            </w:r>
          </w:p>
          <w:p w14:paraId="077BE9AB" w14:textId="77777777" w:rsidR="00823AB8" w:rsidRDefault="00611405">
            <w:pPr>
              <w:ind w:firstLine="360"/>
              <w:jc w:val="both"/>
            </w:pPr>
            <w:r>
              <w:t>Examples:</w:t>
            </w:r>
          </w:p>
          <w:p w14:paraId="37BFF081" w14:textId="77777777" w:rsidR="00823AB8" w:rsidRDefault="00611405">
            <w:pPr>
              <w:numPr>
                <w:ilvl w:val="0"/>
                <w:numId w:val="5"/>
              </w:numPr>
              <w:spacing w:line="276" w:lineRule="auto"/>
              <w:ind w:hanging="359"/>
              <w:contextualSpacing/>
              <w:jc w:val="both"/>
            </w:pPr>
            <w:r>
              <w:t>239796000 |Juvenile arthritis (disorder)| will not be flagged for age context. This concept maps to M08.99, Juvenile arthritis, unspecified.</w:t>
            </w:r>
          </w:p>
          <w:p w14:paraId="597A6538" w14:textId="77777777" w:rsidR="00823AB8" w:rsidRDefault="00611405">
            <w:pPr>
              <w:numPr>
                <w:ilvl w:val="0"/>
                <w:numId w:val="5"/>
              </w:numPr>
              <w:spacing w:after="200" w:line="276" w:lineRule="auto"/>
              <w:ind w:hanging="359"/>
              <w:contextualSpacing/>
              <w:jc w:val="both"/>
            </w:pPr>
            <w:r>
              <w:t xml:space="preserve">71111008 |Juvenile glaucoma (disorder)| will not be flagged for age context.  This concept maps to H40.9 Glaucoma, unspecified. </w:t>
            </w:r>
          </w:p>
          <w:p w14:paraId="478A05D0" w14:textId="77777777" w:rsidR="00823AB8" w:rsidRDefault="00611405">
            <w:pPr>
              <w:numPr>
                <w:ilvl w:val="0"/>
                <w:numId w:val="12"/>
              </w:numPr>
              <w:spacing w:after="200" w:line="276" w:lineRule="auto"/>
              <w:ind w:hanging="359"/>
              <w:jc w:val="both"/>
              <w:rPr>
                <w:sz w:val="20"/>
              </w:rPr>
            </w:pPr>
            <w:r>
              <w:t xml:space="preserve">Map Rules for age will not be applied to main SNOMED CT concepts that are high-level (greater than 10 descendants) and have a default code in the ICD-10 alphabetical index. </w:t>
            </w:r>
          </w:p>
          <w:p w14:paraId="150DC8B1" w14:textId="77777777" w:rsidR="00823AB8" w:rsidRDefault="00611405">
            <w:pPr>
              <w:spacing w:after="200" w:line="276" w:lineRule="auto"/>
              <w:ind w:left="720"/>
              <w:jc w:val="both"/>
            </w:pPr>
            <w:r>
              <w:t>The exception would be for those conditions in ICD-10 that include a decisive age range to be considered even before applying a target ICD-10 code at default level, for example, by adding a current age rule for bronchitis (</w:t>
            </w:r>
            <w:r>
              <w:rPr>
                <w:i/>
              </w:rPr>
              <w:t>see principle 0025)</w:t>
            </w:r>
            <w:r>
              <w:t>.</w:t>
            </w:r>
          </w:p>
          <w:p w14:paraId="4CD8F6C2" w14:textId="77777777" w:rsidR="00823AB8" w:rsidRDefault="00611405">
            <w:pPr>
              <w:spacing w:after="200" w:line="276" w:lineRule="auto"/>
              <w:ind w:left="720"/>
              <w:jc w:val="both"/>
            </w:pPr>
            <w:r>
              <w:rPr>
                <w:b/>
              </w:rPr>
              <w:t xml:space="preserve">450376009 |Hemorrhage of intracranial meningeal space (disorder)| </w:t>
            </w:r>
            <w:r>
              <w:t>has greater than 10 descendants and has a default target code in the ICD-10 index; therefore no age rule is required for perinatal age of onset which is listed as a modifier under the lead term in the ICD-10 alphabetical index.</w:t>
            </w:r>
          </w:p>
          <w:p w14:paraId="3A7F3CC1" w14:textId="77777777" w:rsidR="00823AB8" w:rsidRDefault="00611405">
            <w:pPr>
              <w:spacing w:after="200" w:line="276" w:lineRule="auto"/>
              <w:ind w:left="720"/>
              <w:jc w:val="both"/>
            </w:pPr>
            <w:r>
              <w:t xml:space="preserve"> </w:t>
            </w:r>
            <w:r>
              <w:rPr>
                <w:noProof/>
              </w:rPr>
              <w:drawing>
                <wp:inline distT="0" distB="0" distL="0" distR="0" wp14:anchorId="316CBC21" wp14:editId="337A1DBF">
                  <wp:extent cx="6334125" cy="24003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4"/>
                          <a:srcRect/>
                          <a:stretch>
                            <a:fillRect/>
                          </a:stretch>
                        </pic:blipFill>
                        <pic:spPr>
                          <a:xfrm>
                            <a:off x="0" y="0"/>
                            <a:ext cx="6334125" cy="2400300"/>
                          </a:xfrm>
                          <a:prstGeom prst="rect">
                            <a:avLst/>
                          </a:prstGeom>
                          <a:ln/>
                        </pic:spPr>
                      </pic:pic>
                    </a:graphicData>
                  </a:graphic>
                </wp:inline>
              </w:drawing>
            </w:r>
          </w:p>
          <w:p w14:paraId="3E4A8E82" w14:textId="77777777" w:rsidR="00823AB8" w:rsidRDefault="00823AB8"/>
        </w:tc>
      </w:tr>
      <w:tr w:rsidR="00823AB8" w14:paraId="507A0524"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487427C" w14:textId="77777777" w:rsidR="00823AB8" w:rsidRDefault="00823AB8"/>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40E4C09" w14:textId="77777777" w:rsidR="00823AB8" w:rsidRDefault="00611405">
            <w:pPr>
              <w:numPr>
                <w:ilvl w:val="0"/>
                <w:numId w:val="16"/>
              </w:numPr>
              <w:spacing w:after="200" w:line="276" w:lineRule="auto"/>
              <w:ind w:right="-26" w:hanging="359"/>
              <w:jc w:val="both"/>
            </w:pPr>
            <w:r>
              <w:t xml:space="preserve">For those main SNOMED CT concepts that are low-level (less than 10 descendants), a condition related to age of onset may be included in SNOMED CT as a descendant.  </w:t>
            </w:r>
          </w:p>
          <w:p w14:paraId="6387EFED" w14:textId="77777777" w:rsidR="00823AB8" w:rsidRDefault="00611405">
            <w:pPr>
              <w:spacing w:after="200" w:line="276" w:lineRule="auto"/>
              <w:ind w:left="720"/>
              <w:jc w:val="both"/>
            </w:pPr>
            <w:r>
              <w:t xml:space="preserve">If an appropriate age-related condition </w:t>
            </w:r>
            <w:r>
              <w:rPr>
                <w:b/>
                <w:i/>
              </w:rPr>
              <w:t>is</w:t>
            </w:r>
            <w:r>
              <w:t xml:space="preserve"> included as a descendant, a map rule showing that the mapping of the parent concept is dependent on age of onset is not required.</w:t>
            </w:r>
          </w:p>
          <w:p w14:paraId="710C3E45" w14:textId="77777777" w:rsidR="00823AB8" w:rsidRDefault="00611405">
            <w:pPr>
              <w:spacing w:after="200" w:line="276" w:lineRule="auto"/>
              <w:ind w:left="720"/>
              <w:jc w:val="both"/>
            </w:pPr>
            <w:r>
              <w:t xml:space="preserve">If an age-related condition is </w:t>
            </w:r>
            <w:r>
              <w:rPr>
                <w:b/>
              </w:rPr>
              <w:t>not</w:t>
            </w:r>
            <w:r>
              <w:t xml:space="preserve"> listed as a descendant, then a map rule showing the mapping of the main concept is dependent on age of onset is required.</w:t>
            </w:r>
          </w:p>
          <w:p w14:paraId="7DBDE1D6" w14:textId="77777777" w:rsidR="00823AB8" w:rsidRDefault="00611405">
            <w:pPr>
              <w:spacing w:after="200" w:line="276" w:lineRule="auto"/>
              <w:ind w:left="720"/>
              <w:jc w:val="both"/>
            </w:pPr>
            <w:r>
              <w:rPr>
                <w:b/>
              </w:rPr>
              <w:t xml:space="preserve">447045002 |Abscess of paraumbilical region (disorder)| </w:t>
            </w:r>
            <w:r>
              <w:t xml:space="preserve">has no descendant describing a perinatal age of onset. </w:t>
            </w:r>
          </w:p>
          <w:p w14:paraId="788DC9D9" w14:textId="77777777" w:rsidR="00823AB8" w:rsidRDefault="00611405">
            <w:pPr>
              <w:spacing w:after="200" w:line="276" w:lineRule="auto"/>
            </w:pPr>
            <w:r>
              <w:rPr>
                <w:noProof/>
              </w:rPr>
              <w:drawing>
                <wp:inline distT="0" distB="0" distL="0" distR="0" wp14:anchorId="6ED40778" wp14:editId="572F73B0">
                  <wp:extent cx="6324600" cy="291465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5"/>
                          <a:srcRect/>
                          <a:stretch>
                            <a:fillRect/>
                          </a:stretch>
                        </pic:blipFill>
                        <pic:spPr>
                          <a:xfrm>
                            <a:off x="0" y="0"/>
                            <a:ext cx="6324600" cy="2914650"/>
                          </a:xfrm>
                          <a:prstGeom prst="rect">
                            <a:avLst/>
                          </a:prstGeom>
                          <a:ln/>
                        </pic:spPr>
                      </pic:pic>
                    </a:graphicData>
                  </a:graphic>
                </wp:inline>
              </w:drawing>
            </w:r>
          </w:p>
          <w:p w14:paraId="72857474" w14:textId="77777777" w:rsidR="00823AB8" w:rsidRDefault="00611405">
            <w:pPr>
              <w:spacing w:after="200" w:line="276" w:lineRule="auto"/>
              <w:ind w:left="360"/>
            </w:pPr>
            <w:r>
              <w:rPr>
                <w:sz w:val="20"/>
              </w:rPr>
              <w:t xml:space="preserve">3     </w:t>
            </w:r>
            <w:r>
              <w:t>The Map Rule for age context should be placed just above the ELSE rule.</w:t>
            </w:r>
          </w:p>
          <w:p w14:paraId="04D17244" w14:textId="77777777" w:rsidR="00823AB8" w:rsidRDefault="00611405">
            <w:pPr>
              <w:numPr>
                <w:ilvl w:val="0"/>
                <w:numId w:val="15"/>
              </w:numPr>
              <w:spacing w:after="200" w:line="276" w:lineRule="auto"/>
              <w:ind w:hanging="359"/>
            </w:pPr>
            <w:r>
              <w:t>Definitions for common phases of life will be employed when SNOMED CT or ICD-10 employ descriptive terms. See Appendix 3 for guidance on age ranges.</w:t>
            </w:r>
          </w:p>
          <w:p w14:paraId="7219525F" w14:textId="77777777" w:rsidR="00823AB8" w:rsidRDefault="00823AB8">
            <w:pPr>
              <w:ind w:left="360" w:hanging="359"/>
            </w:pPr>
          </w:p>
        </w:tc>
      </w:tr>
      <w:tr w:rsidR="00823AB8" w14:paraId="71ED94D8" w14:textId="77777777">
        <w:trPr>
          <w:trHeight w:val="8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4240F04" w14:textId="77777777" w:rsidR="00823AB8" w:rsidRDefault="00611405">
            <w:r>
              <w:rPr>
                <w:b/>
              </w:rPr>
              <w:t>Reference</w:t>
            </w:r>
          </w:p>
        </w:tc>
        <w:tc>
          <w:tcPr>
            <w:tcW w:w="878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660FD99" w14:textId="77777777" w:rsidR="00823AB8" w:rsidRDefault="00611405">
            <w:r>
              <w:t xml:space="preserve">Mapping SNOMED CT to ICD-10 Technical Specifications Version 2.0, 11.4 Mapping Context: Patient Age at Onset </w:t>
            </w:r>
          </w:p>
        </w:tc>
      </w:tr>
    </w:tbl>
    <w:p w14:paraId="42742080" w14:textId="77777777" w:rsidR="00823AB8" w:rsidRDefault="00823AB8"/>
    <w:p w14:paraId="7C0F960E" w14:textId="77777777" w:rsidR="00823AB8" w:rsidRDefault="00823AB8"/>
    <w:p w14:paraId="7CFC82D4" w14:textId="77777777" w:rsidR="00823AB8" w:rsidRDefault="00823AB8"/>
    <w:tbl>
      <w:tblPr>
        <w:tblStyle w:val="af9"/>
        <w:tblW w:w="10182" w:type="dxa"/>
        <w:tblLayout w:type="fixed"/>
        <w:tblLook w:val="0600" w:firstRow="0" w:lastRow="0" w:firstColumn="0" w:lastColumn="0" w:noHBand="1" w:noVBand="1"/>
      </w:tblPr>
      <w:tblGrid>
        <w:gridCol w:w="1520"/>
        <w:gridCol w:w="8662"/>
      </w:tblGrid>
      <w:tr w:rsidR="00823AB8" w14:paraId="1F7A2C6B"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E340702"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CFDCBA4" w14:textId="77777777" w:rsidR="00823AB8" w:rsidRDefault="00611405">
            <w:r>
              <w:rPr>
                <w:b/>
              </w:rPr>
              <w:t>025</w:t>
            </w:r>
          </w:p>
        </w:tc>
      </w:tr>
      <w:tr w:rsidR="00823AB8" w14:paraId="0674B1B2"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D06D68B"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A616BE2" w14:textId="77777777" w:rsidR="00823AB8" w:rsidRDefault="00611405">
            <w:r>
              <w:rPr>
                <w:b/>
              </w:rPr>
              <w:t>CURRENT PATIENT AGE</w:t>
            </w:r>
          </w:p>
        </w:tc>
      </w:tr>
      <w:tr w:rsidR="00823AB8" w14:paraId="5A6F4EB2"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5D19F0E"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5CFA811" w14:textId="77777777" w:rsidR="00823AB8" w:rsidRDefault="00823AB8"/>
        </w:tc>
      </w:tr>
      <w:tr w:rsidR="00823AB8" w14:paraId="22FE8D0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2AD72E"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58DFBB8" w14:textId="77777777" w:rsidR="00823AB8" w:rsidRDefault="00611405">
            <w:r>
              <w:t>23 January 2013</w:t>
            </w:r>
          </w:p>
        </w:tc>
      </w:tr>
      <w:tr w:rsidR="00823AB8" w14:paraId="6D969646"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A73F399"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D54E9B4" w14:textId="77777777" w:rsidR="00823AB8" w:rsidRDefault="00611405">
            <w:pPr>
              <w:jc w:val="both"/>
            </w:pPr>
            <w:r>
              <w:t>The addition of a map rule of ‘Current patient age’ allows identification in SNOMED CT that mapping to the ICD-10 target code is based on the actual chronological age of the patient.</w:t>
            </w:r>
          </w:p>
        </w:tc>
      </w:tr>
      <w:tr w:rsidR="00823AB8" w14:paraId="653CBE8F" w14:textId="77777777">
        <w:trPr>
          <w:trHeight w:val="4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50FED3F" w14:textId="77777777" w:rsidR="00823AB8" w:rsidRDefault="00611405">
            <w:r>
              <w:rPr>
                <w:b/>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0D606F" w14:textId="77777777" w:rsidR="00823AB8" w:rsidRDefault="00611405">
            <w:r>
              <w:rPr>
                <w:b/>
              </w:rPr>
              <w:t>32398004 |Bronchitis (disorder)|</w:t>
            </w:r>
          </w:p>
          <w:p w14:paraId="0F392DF0" w14:textId="77777777" w:rsidR="00823AB8" w:rsidRDefault="00611405">
            <w:pPr>
              <w:spacing w:before="100" w:after="100"/>
              <w:jc w:val="both"/>
            </w:pPr>
            <w:bookmarkStart w:id="17" w:name="h.1ksv4uv" w:colFirst="0" w:colLast="0"/>
            <w:bookmarkEnd w:id="17"/>
            <w:r>
              <w:t>Bronchitis is a high level term in SNOMED CT with more than 10 descendants but has a decisive age range in the ICD-10 alphabetical index of “15 years and above” to be considered before applying a target ICD-10 code at default level.</w:t>
            </w:r>
          </w:p>
          <w:p w14:paraId="1FA3F8BA" w14:textId="77777777" w:rsidR="00823AB8" w:rsidRDefault="00611405">
            <w:pPr>
              <w:spacing w:before="100" w:after="100"/>
            </w:pPr>
            <w:r>
              <w:t>ICD-10 alphabetical index entry for Bronchitis:</w:t>
            </w:r>
          </w:p>
          <w:p w14:paraId="7089B54F" w14:textId="77777777" w:rsidR="00823AB8" w:rsidRDefault="00611405">
            <w:pPr>
              <w:spacing w:before="100" w:after="100"/>
            </w:pPr>
            <w:r>
              <w:rPr>
                <w:rFonts w:ascii="Times New Roman" w:eastAsia="Times New Roman" w:hAnsi="Times New Roman" w:cs="Times New Roman"/>
                <w:b/>
                <w:sz w:val="24"/>
              </w:rPr>
              <w:t>Bronchitis</w:t>
            </w:r>
            <w:r>
              <w:rPr>
                <w:rFonts w:ascii="Times New Roman" w:eastAsia="Times New Roman" w:hAnsi="Times New Roman" w:cs="Times New Roman"/>
                <w:sz w:val="24"/>
              </w:rPr>
              <w:t xml:space="preserve"> (diffuse) (fibrinous) (hypostatic) (infective) (membranous) (with tracheitis) (15 years of age and above) J40 </w:t>
            </w:r>
          </w:p>
          <w:p w14:paraId="6DFD8B50" w14:textId="77777777" w:rsidR="00823AB8" w:rsidRDefault="00823AB8"/>
          <w:p w14:paraId="32D66065" w14:textId="77777777" w:rsidR="00823AB8" w:rsidRDefault="00823AB8"/>
        </w:tc>
      </w:tr>
      <w:tr w:rsidR="00823AB8" w14:paraId="59827926" w14:textId="77777777">
        <w:trPr>
          <w:trHeight w:val="7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66752CE"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4E0A764" w14:textId="77777777" w:rsidR="00823AB8" w:rsidRDefault="00611405">
            <w:r>
              <w:t>MST Minutes 09/11/2012</w:t>
            </w:r>
          </w:p>
        </w:tc>
      </w:tr>
    </w:tbl>
    <w:p w14:paraId="7D6E8E21" w14:textId="77777777" w:rsidR="00823AB8" w:rsidRDefault="00823AB8">
      <w:pPr>
        <w:pStyle w:val="Heading1"/>
        <w:spacing w:before="0" w:after="0"/>
      </w:pPr>
      <w:bookmarkStart w:id="18" w:name="h.44sinio" w:colFirst="0" w:colLast="0"/>
      <w:bookmarkEnd w:id="18"/>
    </w:p>
    <w:p w14:paraId="154F7456" w14:textId="77777777" w:rsidR="00823AB8" w:rsidRDefault="00823AB8"/>
    <w:p w14:paraId="242ED3E5" w14:textId="77777777" w:rsidR="00823AB8" w:rsidRDefault="00823AB8"/>
    <w:tbl>
      <w:tblPr>
        <w:tblStyle w:val="afa"/>
        <w:tblW w:w="10182" w:type="dxa"/>
        <w:tblLayout w:type="fixed"/>
        <w:tblLook w:val="0600" w:firstRow="0" w:lastRow="0" w:firstColumn="0" w:lastColumn="0" w:noHBand="1" w:noVBand="1"/>
      </w:tblPr>
      <w:tblGrid>
        <w:gridCol w:w="1520"/>
        <w:gridCol w:w="8662"/>
      </w:tblGrid>
      <w:tr w:rsidR="00823AB8" w14:paraId="66C7E552"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383CB10"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211FA9B" w14:textId="77777777" w:rsidR="00823AB8" w:rsidRDefault="00611405">
            <w:r>
              <w:rPr>
                <w:b/>
              </w:rPr>
              <w:t>026</w:t>
            </w:r>
          </w:p>
        </w:tc>
      </w:tr>
      <w:tr w:rsidR="00823AB8" w14:paraId="58ECF81C"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DB572E7"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505C1E9" w14:textId="77777777" w:rsidR="00823AB8" w:rsidRDefault="00611405">
            <w:r>
              <w:rPr>
                <w:b/>
              </w:rPr>
              <w:t>MAPPED FOLLOWING IHTSDO GUIDANCE</w:t>
            </w:r>
          </w:p>
        </w:tc>
      </w:tr>
      <w:tr w:rsidR="00823AB8" w14:paraId="30312042"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5F73CAA"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8DF0E37" w14:textId="77777777" w:rsidR="00823AB8" w:rsidRDefault="00611405">
            <w:r>
              <w:t>5 March 2013</w:t>
            </w:r>
          </w:p>
        </w:tc>
      </w:tr>
      <w:tr w:rsidR="00823AB8" w14:paraId="7A107BFF"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7AF5A5E"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D2AB28C" w14:textId="77777777" w:rsidR="00823AB8" w:rsidRDefault="00823AB8"/>
        </w:tc>
      </w:tr>
      <w:tr w:rsidR="00823AB8" w14:paraId="764F0589"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571EF5A"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F84A80" w14:textId="77777777" w:rsidR="00823AB8" w:rsidRDefault="00611405">
            <w:pPr>
              <w:jc w:val="both"/>
            </w:pPr>
            <w:r>
              <w:t xml:space="preserve">When mapping a SNOMED CT concept, if SNOMED CT represents a different meaning than ICD-10, the Mapping Specialist will assign a target code based on the information given within SNOMED CT along with map advice MAPPED FOLLOWING IHTSDO GUIDANCE.  </w:t>
            </w:r>
          </w:p>
        </w:tc>
      </w:tr>
      <w:tr w:rsidR="00823AB8" w14:paraId="75F22C12"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0944E55" w14:textId="69D9A824" w:rsidR="00823AB8" w:rsidRDefault="00543C6A">
            <w:r>
              <w:rPr>
                <w:noProof/>
              </w:rPr>
              <w:lastRenderedPageBreak/>
              <w:drawing>
                <wp:anchor distT="0" distB="0" distL="114300" distR="114300" simplePos="0" relativeHeight="251659264" behindDoc="0" locked="0" layoutInCell="0" hidden="0" allowOverlap="0" wp14:anchorId="0C8A59E2" wp14:editId="4BBD8DDC">
                  <wp:simplePos x="0" y="0"/>
                  <wp:positionH relativeFrom="margin">
                    <wp:posOffset>1644650</wp:posOffset>
                  </wp:positionH>
                  <wp:positionV relativeFrom="paragraph">
                    <wp:posOffset>1591310</wp:posOffset>
                  </wp:positionV>
                  <wp:extent cx="1714500" cy="304800"/>
                  <wp:effectExtent l="0" t="0" r="0" b="0"/>
                  <wp:wrapNone/>
                  <wp:docPr id="6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6"/>
                          <a:srcRect/>
                          <a:stretch>
                            <a:fillRect/>
                          </a:stretch>
                        </pic:blipFill>
                        <pic:spPr>
                          <a:xfrm>
                            <a:off x="0" y="0"/>
                            <a:ext cx="1714500" cy="304800"/>
                          </a:xfrm>
                          <a:prstGeom prst="rect">
                            <a:avLst/>
                          </a:prstGeom>
                          <a:ln/>
                        </pic:spPr>
                      </pic:pic>
                    </a:graphicData>
                  </a:graphic>
                </wp:anchor>
              </w:drawing>
            </w:r>
            <w:r w:rsidR="00611405">
              <w:rPr>
                <w:b/>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8DEC91" w14:textId="77777777" w:rsidR="00823AB8" w:rsidRDefault="00611405">
            <w:r>
              <w:rPr>
                <w:b/>
              </w:rPr>
              <w:t>312823001 |Villous adenoma of rectum (disorder)|</w:t>
            </w:r>
          </w:p>
          <w:p w14:paraId="33B960C6" w14:textId="77777777" w:rsidR="00823AB8" w:rsidRDefault="00823AB8"/>
          <w:p w14:paraId="69C26D8F" w14:textId="3A4450B9" w:rsidR="00823AB8" w:rsidRDefault="00611405">
            <w:r>
              <w:rPr>
                <w:noProof/>
              </w:rPr>
              <w:drawing>
                <wp:inline distT="0" distB="0" distL="114300" distR="114300" wp14:anchorId="527612C2" wp14:editId="5E144C3C">
                  <wp:extent cx="3448050" cy="340995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7"/>
                          <a:srcRect/>
                          <a:stretch>
                            <a:fillRect/>
                          </a:stretch>
                        </pic:blipFill>
                        <pic:spPr>
                          <a:xfrm>
                            <a:off x="0" y="0"/>
                            <a:ext cx="3448050" cy="3409950"/>
                          </a:xfrm>
                          <a:prstGeom prst="rect">
                            <a:avLst/>
                          </a:prstGeom>
                          <a:ln/>
                        </pic:spPr>
                      </pic:pic>
                    </a:graphicData>
                  </a:graphic>
                </wp:inline>
              </w:drawing>
            </w:r>
          </w:p>
          <w:p w14:paraId="62F1FAC9" w14:textId="77777777" w:rsidR="00823AB8" w:rsidRDefault="00823AB8"/>
          <w:p w14:paraId="782EEA2D" w14:textId="77777777" w:rsidR="00823AB8" w:rsidRDefault="00611405">
            <w:r>
              <w:t>ICD-10 Index:</w:t>
            </w:r>
          </w:p>
          <w:p w14:paraId="3ADAB589" w14:textId="77777777" w:rsidR="00823AB8" w:rsidRDefault="00611405">
            <w:pPr>
              <w:ind w:left="820"/>
            </w:pPr>
            <w:bookmarkStart w:id="19" w:name="h.2jxsxqh" w:colFirst="0" w:colLast="0"/>
            <w:bookmarkEnd w:id="19"/>
            <w:r>
              <w:rPr>
                <w:b/>
                <w:sz w:val="20"/>
              </w:rPr>
              <w:t>Adenoma</w:t>
            </w:r>
          </w:p>
          <w:p w14:paraId="737325E7" w14:textId="77777777" w:rsidR="00823AB8" w:rsidRDefault="00611405">
            <w:pPr>
              <w:ind w:left="820"/>
            </w:pPr>
            <w:bookmarkStart w:id="20" w:name="h.z337ya" w:colFirst="0" w:colLast="0"/>
            <w:bookmarkEnd w:id="20"/>
            <w:r>
              <w:rPr>
                <w:sz w:val="20"/>
              </w:rPr>
              <w:t xml:space="preserve">- villous — </w:t>
            </w:r>
            <w:r>
              <w:rPr>
                <w:i/>
                <w:sz w:val="20"/>
              </w:rPr>
              <w:t>see</w:t>
            </w:r>
            <w:r>
              <w:rPr>
                <w:sz w:val="20"/>
              </w:rPr>
              <w:t xml:space="preserve"> </w:t>
            </w:r>
            <w:r>
              <w:rPr>
                <w:color w:val="0000FF"/>
                <w:sz w:val="20"/>
                <w:u w:val="single"/>
              </w:rPr>
              <w:t>Neoplasm, uncertain behavior</w:t>
            </w:r>
            <w:r>
              <w:rPr>
                <w:sz w:val="20"/>
              </w:rPr>
              <w:t xml:space="preserve"> M8261/1 </w:t>
            </w:r>
          </w:p>
          <w:p w14:paraId="238206A8" w14:textId="77777777" w:rsidR="00823AB8" w:rsidRDefault="00823AB8"/>
          <w:p w14:paraId="722E514F" w14:textId="453230BD" w:rsidR="00823AB8" w:rsidRDefault="00611405">
            <w:r>
              <w:t xml:space="preserve">In this example, SNOMED CT defines villous adenoma as a benign neoplasm; ICD-10 classifies it as a neoplasm of uncertain behavior. Map to a benign neoplasm with advice MAPPED FOLLOWING IHTSDO GUIDANCE. </w:t>
            </w:r>
          </w:p>
        </w:tc>
      </w:tr>
      <w:tr w:rsidR="00823AB8" w14:paraId="09D7B066" w14:textId="77777777">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691AFCA"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E11BEF5" w14:textId="77777777" w:rsidR="00823AB8" w:rsidRDefault="00823AB8"/>
        </w:tc>
      </w:tr>
    </w:tbl>
    <w:p w14:paraId="3296E20B" w14:textId="77777777" w:rsidR="00823AB8" w:rsidRDefault="00823AB8"/>
    <w:tbl>
      <w:tblPr>
        <w:tblStyle w:val="afb"/>
        <w:tblW w:w="10182" w:type="dxa"/>
        <w:tblLayout w:type="fixed"/>
        <w:tblLook w:val="0600" w:firstRow="0" w:lastRow="0" w:firstColumn="0" w:lastColumn="0" w:noHBand="1" w:noVBand="1"/>
      </w:tblPr>
      <w:tblGrid>
        <w:gridCol w:w="1520"/>
        <w:gridCol w:w="8662"/>
      </w:tblGrid>
      <w:tr w:rsidR="00823AB8" w14:paraId="42463DDF"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16A812F"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DEAC2F6" w14:textId="77777777" w:rsidR="00823AB8" w:rsidRDefault="00611405">
            <w:r>
              <w:rPr>
                <w:b/>
              </w:rPr>
              <w:t>027</w:t>
            </w:r>
          </w:p>
        </w:tc>
      </w:tr>
      <w:tr w:rsidR="00823AB8" w14:paraId="300D8BE7"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BC05A12"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D4C3802" w14:textId="77777777" w:rsidR="00823AB8" w:rsidRDefault="00611405">
            <w:r>
              <w:rPr>
                <w:b/>
              </w:rPr>
              <w:t>SEQUENCING OF POISONING CODES</w:t>
            </w:r>
          </w:p>
        </w:tc>
      </w:tr>
      <w:tr w:rsidR="00823AB8" w14:paraId="39E4C086"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2BCFB55"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7029A42" w14:textId="77777777" w:rsidR="00823AB8" w:rsidRDefault="00611405">
            <w:r>
              <w:t>11 July 2013</w:t>
            </w:r>
          </w:p>
        </w:tc>
      </w:tr>
      <w:tr w:rsidR="00823AB8" w14:paraId="1249A3AF"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BAB9E9"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17AE254" w14:textId="77777777" w:rsidR="00823AB8" w:rsidRDefault="00823AB8"/>
        </w:tc>
      </w:tr>
      <w:tr w:rsidR="00823AB8" w14:paraId="69918AE9"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E192B18"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6970C3E" w14:textId="77777777" w:rsidR="00823AB8" w:rsidRDefault="00611405">
            <w:pPr>
              <w:jc w:val="both"/>
            </w:pPr>
            <w:r>
              <w:t xml:space="preserve">WHO does not give direct guidance on sequencing of poisoning codes, manifestations, and external </w:t>
            </w:r>
            <w:proofErr w:type="gramStart"/>
            <w:r>
              <w:t>causes.</w:t>
            </w:r>
            <w:proofErr w:type="gramEnd"/>
            <w:r>
              <w:t xml:space="preserve">  Each country has its own method.  Because external cause codes are optional, their position will be last. So, the Mapping Service Team will map the poisoning code first, any manifestation [if known], and lastly the external cause code. </w:t>
            </w:r>
          </w:p>
          <w:p w14:paraId="3BBD55CE" w14:textId="77777777" w:rsidR="00823AB8" w:rsidRDefault="00823AB8"/>
        </w:tc>
      </w:tr>
      <w:tr w:rsidR="00823AB8" w14:paraId="43D0BBB6" w14:textId="77777777">
        <w:trPr>
          <w:trHeight w:val="38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8B0D00" w14:textId="77777777" w:rsidR="00823AB8" w:rsidRDefault="00611405">
            <w:r>
              <w:rPr>
                <w:b/>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7E723E" w14:textId="77777777" w:rsidR="00823AB8" w:rsidRDefault="00611405">
            <w:r>
              <w:rPr>
                <w:b/>
              </w:rPr>
              <w:t>59686008  |Metabolic acidosis due to ethylene glycol (disorder)|</w:t>
            </w:r>
          </w:p>
          <w:p w14:paraId="61F1AC08" w14:textId="77777777" w:rsidR="00823AB8" w:rsidRDefault="00823AB8"/>
          <w:p w14:paraId="0F61A43F" w14:textId="77777777" w:rsidR="00823AB8" w:rsidRDefault="00823AB8"/>
          <w:p w14:paraId="2FE6C999" w14:textId="77777777" w:rsidR="00823AB8" w:rsidRDefault="00611405">
            <w:r>
              <w:rPr>
                <w:noProof/>
              </w:rPr>
              <w:drawing>
                <wp:inline distT="0" distB="0" distL="114300" distR="114300" wp14:anchorId="4824EAB9" wp14:editId="4B4D8AC8">
                  <wp:extent cx="5372100" cy="170497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8"/>
                          <a:srcRect/>
                          <a:stretch>
                            <a:fillRect/>
                          </a:stretch>
                        </pic:blipFill>
                        <pic:spPr>
                          <a:xfrm>
                            <a:off x="0" y="0"/>
                            <a:ext cx="5372100" cy="1704975"/>
                          </a:xfrm>
                          <a:prstGeom prst="rect">
                            <a:avLst/>
                          </a:prstGeom>
                          <a:ln/>
                        </pic:spPr>
                      </pic:pic>
                    </a:graphicData>
                  </a:graphic>
                </wp:inline>
              </w:drawing>
            </w:r>
          </w:p>
        </w:tc>
      </w:tr>
      <w:tr w:rsidR="00823AB8" w14:paraId="767FBC7D" w14:textId="77777777">
        <w:trPr>
          <w:trHeight w:val="4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9BE19BF"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EE8C0D" w14:textId="77777777" w:rsidR="00823AB8" w:rsidRDefault="00823AB8"/>
        </w:tc>
      </w:tr>
    </w:tbl>
    <w:p w14:paraId="1D6F0B96" w14:textId="77777777" w:rsidR="00823AB8" w:rsidRDefault="00823AB8"/>
    <w:p w14:paraId="481C3CDA" w14:textId="77777777" w:rsidR="00823AB8" w:rsidRDefault="00823AB8"/>
    <w:p w14:paraId="7E575C58" w14:textId="77777777" w:rsidR="00823AB8" w:rsidRDefault="00823AB8"/>
    <w:tbl>
      <w:tblPr>
        <w:tblStyle w:val="afc"/>
        <w:tblW w:w="10182" w:type="dxa"/>
        <w:tblLayout w:type="fixed"/>
        <w:tblLook w:val="0600" w:firstRow="0" w:lastRow="0" w:firstColumn="0" w:lastColumn="0" w:noHBand="1" w:noVBand="1"/>
      </w:tblPr>
      <w:tblGrid>
        <w:gridCol w:w="1520"/>
        <w:gridCol w:w="8662"/>
      </w:tblGrid>
      <w:tr w:rsidR="00823AB8" w14:paraId="2DA20757"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7EA469" w14:textId="77777777" w:rsidR="00823AB8" w:rsidRDefault="00611405">
            <w:r>
              <w:rPr>
                <w:b/>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D764782" w14:textId="77777777" w:rsidR="00823AB8" w:rsidRDefault="00611405">
            <w:r>
              <w:rPr>
                <w:b/>
              </w:rPr>
              <w:t>028</w:t>
            </w:r>
          </w:p>
        </w:tc>
      </w:tr>
      <w:tr w:rsidR="00823AB8" w14:paraId="5D08C105"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006887"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6B6C74D" w14:textId="77777777" w:rsidR="00823AB8" w:rsidRDefault="00611405">
            <w:r>
              <w:rPr>
                <w:b/>
              </w:rPr>
              <w:t>OPEN WOUNDS ACCOMPANYING OTHER INJURIES</w:t>
            </w:r>
          </w:p>
        </w:tc>
      </w:tr>
      <w:tr w:rsidR="00823AB8" w14:paraId="43581AB7"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3E1B3F6"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4C1A15B" w14:textId="77777777" w:rsidR="00823AB8" w:rsidRDefault="00611405">
            <w:r>
              <w:t>2 August 2013</w:t>
            </w:r>
          </w:p>
        </w:tc>
      </w:tr>
      <w:tr w:rsidR="00823AB8" w14:paraId="358A6FCC"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605C5A9"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67C9C71" w14:textId="77777777" w:rsidR="00823AB8" w:rsidRDefault="00823AB8"/>
        </w:tc>
      </w:tr>
      <w:tr w:rsidR="00823AB8" w14:paraId="372C43BF"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AEFA94C"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73E8752" w14:textId="77777777" w:rsidR="00823AB8" w:rsidRDefault="00611405">
            <w:pPr>
              <w:jc w:val="both"/>
            </w:pPr>
            <w:r>
              <w:t xml:space="preserve">WHO handles open wounds that may accompany injuries in various </w:t>
            </w:r>
            <w:proofErr w:type="gramStart"/>
            <w:r>
              <w:t>ways.</w:t>
            </w:r>
            <w:proofErr w:type="gramEnd"/>
            <w:r>
              <w:t xml:space="preserve">  The index trail may lead to one code only, or the mapping specialist may need to use the index to find two separate codes to appropriately describe a concept.   </w:t>
            </w:r>
          </w:p>
          <w:p w14:paraId="34DA5644" w14:textId="77777777" w:rsidR="00823AB8" w:rsidRDefault="00823AB8"/>
        </w:tc>
      </w:tr>
      <w:tr w:rsidR="00823AB8" w14:paraId="638D90BD" w14:textId="77777777">
        <w:trPr>
          <w:trHeight w:val="38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82FD672" w14:textId="77777777" w:rsidR="00823AB8" w:rsidRDefault="00611405">
            <w:r>
              <w:rPr>
                <w:b/>
              </w:rPr>
              <w:t>Example #1</w:t>
            </w:r>
          </w:p>
          <w:p w14:paraId="1E42A803" w14:textId="77777777" w:rsidR="00823AB8" w:rsidRDefault="00823AB8"/>
          <w:p w14:paraId="7E343156" w14:textId="77777777" w:rsidR="00823AB8" w:rsidRDefault="00611405">
            <w:pPr>
              <w:jc w:val="center"/>
            </w:pPr>
            <w:r>
              <w:rPr>
                <w:b/>
              </w:rPr>
              <w:t>Open dislocations</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3559D90" w14:textId="77777777" w:rsidR="00823AB8" w:rsidRDefault="00611405">
            <w:r>
              <w:rPr>
                <w:b/>
              </w:rPr>
              <w:t>11920000  |Open dislocation of elbow (disorder)|</w:t>
            </w:r>
          </w:p>
          <w:p w14:paraId="768A77BF" w14:textId="77777777" w:rsidR="00823AB8" w:rsidRDefault="00823AB8"/>
          <w:p w14:paraId="3920E3CE" w14:textId="77777777" w:rsidR="00823AB8" w:rsidRDefault="00611405">
            <w:pPr>
              <w:ind w:left="280"/>
            </w:pPr>
            <w:r>
              <w:t xml:space="preserve">Because WHO does not classify dislocations as open or closed (like fractures), the direct index to dislocation of a joint does not describe an open injury.  Below is the index trail in ICD-10. </w:t>
            </w:r>
          </w:p>
          <w:p w14:paraId="3DD034C5" w14:textId="77777777" w:rsidR="00823AB8" w:rsidRDefault="00823AB8"/>
          <w:p w14:paraId="778548B9" w14:textId="77777777" w:rsidR="00823AB8" w:rsidRDefault="00611405">
            <w:pPr>
              <w:ind w:left="1304"/>
            </w:pPr>
            <w:r>
              <w:rPr>
                <w:b/>
              </w:rPr>
              <w:t>Dislocation (articular) T14.3</w:t>
            </w:r>
          </w:p>
          <w:p w14:paraId="4F43D545" w14:textId="77777777" w:rsidR="00823AB8" w:rsidRDefault="00611405">
            <w:pPr>
              <w:ind w:left="1304"/>
            </w:pPr>
            <w:r>
              <w:rPr>
                <w:b/>
              </w:rPr>
              <w:t xml:space="preserve">- </w:t>
            </w:r>
            <w:r>
              <w:t>elbow S53.1</w:t>
            </w:r>
          </w:p>
          <w:p w14:paraId="78599FD7" w14:textId="77777777" w:rsidR="00823AB8" w:rsidRDefault="00823AB8"/>
          <w:p w14:paraId="2155EAE7" w14:textId="77777777" w:rsidR="00823AB8" w:rsidRDefault="00611405">
            <w:pPr>
              <w:ind w:left="280"/>
            </w:pPr>
            <w:r>
              <w:t xml:space="preserve">Because the open injury is not described, it must be mapped separately as shown in the index trail below. </w:t>
            </w:r>
          </w:p>
          <w:p w14:paraId="782153B1" w14:textId="77777777" w:rsidR="00823AB8" w:rsidRDefault="00823AB8"/>
          <w:p w14:paraId="31949AD9" w14:textId="77777777" w:rsidR="00823AB8" w:rsidRDefault="00611405">
            <w:pPr>
              <w:ind w:left="1304"/>
            </w:pPr>
            <w:r>
              <w:rPr>
                <w:b/>
              </w:rPr>
              <w:t>Wound, open (animal bite) (cut) (laceration) (puncture wound) (shot wound) (with penetrating foreign body) T14.1</w:t>
            </w:r>
          </w:p>
          <w:p w14:paraId="2D053FE3" w14:textId="77777777" w:rsidR="00823AB8" w:rsidRDefault="00611405">
            <w:pPr>
              <w:ind w:left="1304"/>
            </w:pPr>
            <w:r>
              <w:t>- elbow S51.0</w:t>
            </w:r>
          </w:p>
          <w:p w14:paraId="3D70C520" w14:textId="77777777" w:rsidR="00823AB8" w:rsidRDefault="00823AB8">
            <w:pPr>
              <w:ind w:left="1304"/>
            </w:pPr>
          </w:p>
          <w:p w14:paraId="2A47386A" w14:textId="77777777" w:rsidR="00823AB8" w:rsidRDefault="00823AB8">
            <w:pPr>
              <w:ind w:left="280"/>
            </w:pPr>
          </w:p>
          <w:p w14:paraId="094C018B" w14:textId="77777777" w:rsidR="00823AB8" w:rsidRDefault="00611405">
            <w:pPr>
              <w:ind w:left="280"/>
            </w:pPr>
            <w:r>
              <w:t xml:space="preserve">The final map for </w:t>
            </w:r>
            <w:r>
              <w:rPr>
                <w:i/>
              </w:rPr>
              <w:t>Open dislocation of elbow</w:t>
            </w:r>
            <w:r>
              <w:t xml:space="preserve"> should have two codes, as shown below, along with advice of POSSIBLE REQUIREMENT FOR AN EXTERNAL CAUSE CODE applied to each code.</w:t>
            </w:r>
          </w:p>
          <w:p w14:paraId="43E3EC77" w14:textId="77777777" w:rsidR="00823AB8" w:rsidRDefault="00823AB8">
            <w:pPr>
              <w:ind w:left="280"/>
            </w:pPr>
          </w:p>
          <w:p w14:paraId="19F36933" w14:textId="77777777" w:rsidR="00823AB8" w:rsidRDefault="00611405">
            <w:pPr>
              <w:ind w:left="280"/>
            </w:pPr>
            <w:r>
              <w:rPr>
                <w:noProof/>
              </w:rPr>
              <w:drawing>
                <wp:inline distT="0" distB="0" distL="114300" distR="114300" wp14:anchorId="78D1F0BF" wp14:editId="290DC447">
                  <wp:extent cx="4057650" cy="2085975"/>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4057650" cy="2085975"/>
                          </a:xfrm>
                          <a:prstGeom prst="rect">
                            <a:avLst/>
                          </a:prstGeom>
                          <a:ln/>
                        </pic:spPr>
                      </pic:pic>
                    </a:graphicData>
                  </a:graphic>
                </wp:inline>
              </w:drawing>
            </w:r>
          </w:p>
          <w:p w14:paraId="2A178672" w14:textId="77777777" w:rsidR="00823AB8" w:rsidRDefault="00823AB8">
            <w:pPr>
              <w:ind w:left="280"/>
            </w:pPr>
          </w:p>
        </w:tc>
      </w:tr>
      <w:tr w:rsidR="00823AB8" w14:paraId="32EC0AA6" w14:textId="77777777">
        <w:trPr>
          <w:trHeight w:val="7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8F68DE2" w14:textId="77777777" w:rsidR="00823AB8" w:rsidRDefault="00611405">
            <w:r>
              <w:rPr>
                <w:b/>
              </w:rPr>
              <w:lastRenderedPageBreak/>
              <w:t>Example #2</w:t>
            </w:r>
          </w:p>
          <w:p w14:paraId="35ADEE2B" w14:textId="77777777" w:rsidR="00823AB8" w:rsidRDefault="00823AB8"/>
          <w:p w14:paraId="6C96C401" w14:textId="77777777" w:rsidR="00823AB8" w:rsidRDefault="00611405">
            <w:pPr>
              <w:jc w:val="center"/>
            </w:pPr>
            <w:r>
              <w:rPr>
                <w:b/>
              </w:rPr>
              <w:t>Open division of ligaments</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EEA5924" w14:textId="77777777" w:rsidR="00823AB8" w:rsidRDefault="00611405">
            <w:r>
              <w:rPr>
                <w:b/>
              </w:rPr>
              <w:t>373439009 |Traumatic open division of ligament (disorder)|</w:t>
            </w:r>
          </w:p>
          <w:p w14:paraId="2F6AA0CE" w14:textId="77777777" w:rsidR="00823AB8" w:rsidRDefault="00823AB8"/>
          <w:p w14:paraId="28A7D9E0" w14:textId="77777777" w:rsidR="00823AB8" w:rsidRDefault="00611405">
            <w:pPr>
              <w:ind w:left="280"/>
              <w:jc w:val="both"/>
            </w:pPr>
            <w:r>
              <w:t xml:space="preserve">WHO classifies division of ligament(s) with open wound as only open wound(s) as shown in the index trail below. </w:t>
            </w:r>
          </w:p>
          <w:p w14:paraId="4A5E3473" w14:textId="77777777" w:rsidR="00823AB8" w:rsidRDefault="00823AB8">
            <w:pPr>
              <w:ind w:left="280"/>
            </w:pPr>
          </w:p>
          <w:p w14:paraId="1B0F03F6" w14:textId="77777777" w:rsidR="00823AB8" w:rsidRDefault="00611405">
            <w:pPr>
              <w:ind w:left="1304"/>
            </w:pPr>
            <w:r>
              <w:rPr>
                <w:b/>
              </w:rPr>
              <w:t xml:space="preserve">Division </w:t>
            </w:r>
          </w:p>
          <w:p w14:paraId="2A17A23A" w14:textId="77777777" w:rsidR="00823AB8" w:rsidRDefault="00611405">
            <w:pPr>
              <w:ind w:left="1304"/>
            </w:pPr>
            <w:r>
              <w:t>- ligament — see also Sprain (current) (partial or complete) T14.3</w:t>
            </w:r>
          </w:p>
          <w:p w14:paraId="67B744D7" w14:textId="77777777" w:rsidR="00823AB8" w:rsidRDefault="00611405">
            <w:pPr>
              <w:ind w:left="1304"/>
            </w:pPr>
            <w:r>
              <w:t>- - with open wound — see Wound, open</w:t>
            </w:r>
          </w:p>
          <w:p w14:paraId="7CD8C7AA" w14:textId="77777777" w:rsidR="00823AB8" w:rsidRDefault="00823AB8">
            <w:pPr>
              <w:ind w:left="280"/>
            </w:pPr>
          </w:p>
          <w:p w14:paraId="2370C39D" w14:textId="77777777" w:rsidR="00823AB8" w:rsidRDefault="00611405">
            <w:pPr>
              <w:ind w:left="280"/>
              <w:jc w:val="both"/>
            </w:pPr>
            <w:r>
              <w:t xml:space="preserve">Because division of ligament with open wound is classified as only an open wound, there will be only one mapped code, as shown below, along with advice of POSSIBLE REQUIREMENT FOR AN EXTERNAL CAUSE CODE. </w:t>
            </w:r>
          </w:p>
          <w:p w14:paraId="380D2571" w14:textId="77777777" w:rsidR="00823AB8" w:rsidRDefault="00823AB8">
            <w:pPr>
              <w:ind w:left="280"/>
            </w:pPr>
          </w:p>
          <w:p w14:paraId="6B623DDC" w14:textId="77777777" w:rsidR="00823AB8" w:rsidRDefault="00611405">
            <w:pPr>
              <w:ind w:left="280"/>
            </w:pPr>
            <w:r>
              <w:rPr>
                <w:noProof/>
              </w:rPr>
              <w:drawing>
                <wp:inline distT="0" distB="0" distL="114300" distR="114300" wp14:anchorId="102F990F" wp14:editId="0D0F8FF2">
                  <wp:extent cx="4152900" cy="1704975"/>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0"/>
                          <a:srcRect/>
                          <a:stretch>
                            <a:fillRect/>
                          </a:stretch>
                        </pic:blipFill>
                        <pic:spPr>
                          <a:xfrm>
                            <a:off x="0" y="0"/>
                            <a:ext cx="4152900" cy="1704975"/>
                          </a:xfrm>
                          <a:prstGeom prst="rect">
                            <a:avLst/>
                          </a:prstGeom>
                          <a:ln/>
                        </pic:spPr>
                      </pic:pic>
                    </a:graphicData>
                  </a:graphic>
                </wp:inline>
              </w:drawing>
            </w:r>
          </w:p>
        </w:tc>
      </w:tr>
      <w:tr w:rsidR="00823AB8" w14:paraId="2CE34E4A" w14:textId="77777777">
        <w:trPr>
          <w:trHeight w:val="6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461412C" w14:textId="77777777" w:rsidR="00823AB8" w:rsidRDefault="00611405">
            <w:r>
              <w:rPr>
                <w:b/>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0DF7AC" w14:textId="77777777" w:rsidR="00823AB8" w:rsidRDefault="00823AB8"/>
        </w:tc>
      </w:tr>
    </w:tbl>
    <w:p w14:paraId="273F2754" w14:textId="77777777" w:rsidR="00823AB8" w:rsidRDefault="00823AB8"/>
    <w:p w14:paraId="3CD48F11" w14:textId="77777777" w:rsidR="00823AB8" w:rsidRDefault="00823AB8"/>
    <w:tbl>
      <w:tblPr>
        <w:tblStyle w:val="afd"/>
        <w:tblW w:w="10182" w:type="dxa"/>
        <w:tblLayout w:type="fixed"/>
        <w:tblLook w:val="0600" w:firstRow="0" w:lastRow="0" w:firstColumn="0" w:lastColumn="0" w:noHBand="1" w:noVBand="1"/>
      </w:tblPr>
      <w:tblGrid>
        <w:gridCol w:w="1520"/>
        <w:gridCol w:w="8662"/>
      </w:tblGrid>
      <w:tr w:rsidR="00823AB8" w14:paraId="52D0FB1F"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8158F1" w14:textId="77777777" w:rsidR="00823AB8" w:rsidRDefault="00611405">
            <w:r>
              <w:rPr>
                <w:b/>
              </w:rPr>
              <w:lastRenderedPageBreak/>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A3DE042" w14:textId="77777777" w:rsidR="00823AB8" w:rsidRDefault="00611405">
            <w:r>
              <w:rPr>
                <w:b/>
              </w:rPr>
              <w:t>029</w:t>
            </w:r>
          </w:p>
        </w:tc>
      </w:tr>
      <w:tr w:rsidR="00823AB8" w14:paraId="3BCC0ACD"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63EC87A" w14:textId="77777777" w:rsidR="00823AB8" w:rsidRDefault="00611405">
            <w:r>
              <w:rPr>
                <w:b/>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19DBF99" w14:textId="77777777" w:rsidR="00823AB8" w:rsidRDefault="00611405">
            <w:r>
              <w:rPr>
                <w:b/>
              </w:rPr>
              <w:t>REPORTED HEAD INJURIES WITH LOSS OF CONSCIOUSNESS</w:t>
            </w:r>
          </w:p>
        </w:tc>
      </w:tr>
      <w:tr w:rsidR="00823AB8" w14:paraId="19863A25"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DC7397C" w14:textId="77777777" w:rsidR="00823AB8" w:rsidRDefault="00611405">
            <w:r>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EF509CF" w14:textId="77777777" w:rsidR="00823AB8" w:rsidRDefault="00611405">
            <w:r>
              <w:t>6</w:t>
            </w:r>
            <w:r>
              <w:rPr>
                <w:vertAlign w:val="superscript"/>
              </w:rPr>
              <w:t xml:space="preserve"> </w:t>
            </w:r>
            <w:r>
              <w:t>August 2013</w:t>
            </w:r>
          </w:p>
        </w:tc>
      </w:tr>
      <w:tr w:rsidR="00823AB8" w14:paraId="77AEFF64"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D715F4E" w14:textId="77777777" w:rsidR="00823AB8" w:rsidRDefault="00611405">
            <w:r>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1620037" w14:textId="77777777" w:rsidR="00823AB8" w:rsidRDefault="00823AB8"/>
        </w:tc>
      </w:tr>
      <w:tr w:rsidR="00823AB8" w14:paraId="3E1CA09A"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888F20" w14:textId="77777777" w:rsidR="00823AB8" w:rsidRDefault="00611405">
            <w:r>
              <w:rPr>
                <w:b/>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4E77268" w14:textId="77777777" w:rsidR="00823AB8" w:rsidRDefault="00611405">
            <w:pPr>
              <w:jc w:val="both"/>
            </w:pPr>
            <w:r>
              <w:t>When mapping a SNOMED CT concept which describes an injury or condition which results in loss of consciousness, only the accident or diagnosis code is required.  A target code for the loss of consciousness is not required as the only existing code in ICD-10 describes unconsciousness (coma).</w:t>
            </w:r>
          </w:p>
        </w:tc>
      </w:tr>
      <w:tr w:rsidR="00823AB8" w14:paraId="52EDAD46" w14:textId="77777777">
        <w:trPr>
          <w:trHeight w:val="51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B49FCD9" w14:textId="77777777" w:rsidR="00823AB8" w:rsidRDefault="00611405">
            <w:r>
              <w:rPr>
                <w:b/>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07606EC" w14:textId="77777777" w:rsidR="00823AB8" w:rsidRDefault="00611405">
            <w:r>
              <w:rPr>
                <w:b/>
              </w:rPr>
              <w:t>18485009 |Intracranial hemorrhage following injury without open intracranial wound AND with loss of consciousness (disorder)|</w:t>
            </w:r>
          </w:p>
          <w:p w14:paraId="1AF44967" w14:textId="77777777" w:rsidR="00823AB8" w:rsidRDefault="00823AB8"/>
          <w:p w14:paraId="28B0BAB4" w14:textId="77777777" w:rsidR="00823AB8" w:rsidRDefault="00611405">
            <w:r>
              <w:rPr>
                <w:noProof/>
              </w:rPr>
              <w:drawing>
                <wp:inline distT="0" distB="0" distL="114300" distR="114300" wp14:anchorId="2911F2EF" wp14:editId="30A18142">
                  <wp:extent cx="5343525" cy="4467225"/>
                  <wp:effectExtent l="0" t="0" r="0" b="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1"/>
                          <a:srcRect/>
                          <a:stretch>
                            <a:fillRect/>
                          </a:stretch>
                        </pic:blipFill>
                        <pic:spPr>
                          <a:xfrm>
                            <a:off x="0" y="0"/>
                            <a:ext cx="5343525" cy="4467225"/>
                          </a:xfrm>
                          <a:prstGeom prst="rect">
                            <a:avLst/>
                          </a:prstGeom>
                          <a:ln/>
                        </pic:spPr>
                      </pic:pic>
                    </a:graphicData>
                  </a:graphic>
                </wp:inline>
              </w:drawing>
            </w:r>
          </w:p>
          <w:p w14:paraId="1EF74D68" w14:textId="77777777" w:rsidR="00823AB8" w:rsidRDefault="00823AB8"/>
          <w:p w14:paraId="1061433C" w14:textId="77777777" w:rsidR="00823AB8" w:rsidRDefault="00823AB8"/>
          <w:p w14:paraId="7E5D0DF7" w14:textId="77777777" w:rsidR="00823AB8" w:rsidRDefault="00823AB8"/>
        </w:tc>
      </w:tr>
      <w:tr w:rsidR="00823AB8" w14:paraId="48A8FDAC" w14:textId="77777777">
        <w:trPr>
          <w:trHeight w:val="7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31D29AE" w14:textId="77777777" w:rsidR="00823AB8" w:rsidRDefault="00611405">
            <w:r>
              <w:rPr>
                <w:b/>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0D4A41F" w14:textId="77777777" w:rsidR="00823AB8" w:rsidRDefault="00611405">
            <w:r>
              <w:t>Mapping Service Team Meeting discrepancy review 6 August 2013</w:t>
            </w:r>
          </w:p>
        </w:tc>
      </w:tr>
    </w:tbl>
    <w:p w14:paraId="16189A1C" w14:textId="77777777" w:rsidR="00823AB8" w:rsidRDefault="00823AB8"/>
    <w:p w14:paraId="48DCE9DB" w14:textId="77777777" w:rsidR="00823AB8" w:rsidRDefault="00823AB8"/>
    <w:p w14:paraId="5E044D8D" w14:textId="77777777" w:rsidR="00823AB8" w:rsidRDefault="00823AB8"/>
    <w:tbl>
      <w:tblPr>
        <w:tblStyle w:val="afe"/>
        <w:tblW w:w="9862" w:type="dxa"/>
        <w:tblLayout w:type="fixed"/>
        <w:tblLook w:val="0600" w:firstRow="0" w:lastRow="0" w:firstColumn="0" w:lastColumn="0" w:noHBand="1" w:noVBand="1"/>
      </w:tblPr>
      <w:tblGrid>
        <w:gridCol w:w="1378"/>
        <w:gridCol w:w="8484"/>
      </w:tblGrid>
      <w:tr w:rsidR="00823AB8" w14:paraId="19D095E4"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61FEFA4" w14:textId="77777777" w:rsidR="00823AB8" w:rsidRDefault="00611405">
            <w:r>
              <w:rPr>
                <w:b/>
              </w:rPr>
              <w:t>Principle Number</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239431D" w14:textId="77777777" w:rsidR="00823AB8" w:rsidRDefault="00611405">
            <w:r>
              <w:rPr>
                <w:b/>
              </w:rPr>
              <w:t>030</w:t>
            </w:r>
          </w:p>
        </w:tc>
      </w:tr>
      <w:tr w:rsidR="00823AB8" w14:paraId="00081046"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2130419" w14:textId="77777777" w:rsidR="00823AB8" w:rsidRDefault="00611405">
            <w:r>
              <w:rPr>
                <w:b/>
              </w:rPr>
              <w:t>Title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911CBB" w14:textId="77777777" w:rsidR="00823AB8" w:rsidRDefault="00611405">
            <w:r>
              <w:rPr>
                <w:b/>
              </w:rPr>
              <w:t>MULTIPLE FRACTURES</w:t>
            </w:r>
          </w:p>
        </w:tc>
      </w:tr>
      <w:tr w:rsidR="00823AB8" w14:paraId="619D0045"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064F4D7" w14:textId="77777777" w:rsidR="00823AB8" w:rsidRDefault="00611405">
            <w:r>
              <w:rPr>
                <w:b/>
              </w:rPr>
              <w:t>Date of Origination</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11CAC7" w14:textId="77777777" w:rsidR="00823AB8" w:rsidRDefault="00611405">
            <w:r>
              <w:t>5 September 2013</w:t>
            </w:r>
          </w:p>
        </w:tc>
      </w:tr>
      <w:tr w:rsidR="00823AB8" w14:paraId="4D291CC0"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F2037F2" w14:textId="77777777" w:rsidR="00823AB8" w:rsidRDefault="00611405">
            <w:r>
              <w:rPr>
                <w:b/>
              </w:rPr>
              <w:t>Date of Revision</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20F39CB" w14:textId="77777777" w:rsidR="00823AB8" w:rsidRDefault="00823AB8"/>
        </w:tc>
      </w:tr>
      <w:tr w:rsidR="00823AB8" w14:paraId="078EC4DE"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D40E344" w14:textId="77777777" w:rsidR="00823AB8" w:rsidRDefault="00611405">
            <w:r>
              <w:rPr>
                <w:b/>
              </w:rPr>
              <w:t>Principle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D5B88A8" w14:textId="77777777" w:rsidR="00823AB8" w:rsidRDefault="00611405">
            <w:pPr>
              <w:jc w:val="both"/>
            </w:pPr>
            <w:r>
              <w:t>When more than one site of fracture is mentioned within a three character category in Chapter S, code to the specific “multiple fractures” code at fourth character level within that category (usually fourth character .7 in categories S00–S99). See example #1.</w:t>
            </w:r>
          </w:p>
          <w:p w14:paraId="3B9696E2" w14:textId="77777777" w:rsidR="00823AB8" w:rsidRDefault="00823AB8">
            <w:pPr>
              <w:jc w:val="both"/>
            </w:pPr>
          </w:p>
          <w:p w14:paraId="1B272DB3" w14:textId="77777777" w:rsidR="00823AB8" w:rsidRDefault="00611405">
            <w:pPr>
              <w:jc w:val="both"/>
            </w:pPr>
            <w:r>
              <w:t>For multiple injuries of the same fourth character subcategory code, map to the site-specific code.  See example #2.</w:t>
            </w:r>
          </w:p>
          <w:p w14:paraId="4910FE73" w14:textId="77777777" w:rsidR="00823AB8" w:rsidRDefault="00823AB8">
            <w:pPr>
              <w:jc w:val="both"/>
            </w:pPr>
          </w:p>
          <w:p w14:paraId="2BFE5420" w14:textId="77777777" w:rsidR="00823AB8" w:rsidRDefault="00611405">
            <w:pPr>
              <w:jc w:val="both"/>
            </w:pPr>
            <w:r>
              <w:t xml:space="preserve">When more than one body region is involved or for bilateral fractures of the same site, coding should be made to the relevant category of </w:t>
            </w:r>
            <w:r>
              <w:rPr>
                <w:i/>
              </w:rPr>
              <w:t>Injuries involving multiple body regions</w:t>
            </w:r>
            <w:r>
              <w:t xml:space="preserve"> (T00–T06) as per explicit WHO Volume 2 instructions.</w:t>
            </w:r>
          </w:p>
          <w:p w14:paraId="56EE1B00" w14:textId="77777777" w:rsidR="00823AB8" w:rsidRDefault="00823AB8">
            <w:pPr>
              <w:jc w:val="both"/>
            </w:pPr>
          </w:p>
        </w:tc>
      </w:tr>
      <w:tr w:rsidR="00823AB8" w14:paraId="1370BDAD" w14:textId="77777777">
        <w:trPr>
          <w:trHeight w:val="96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B23216A" w14:textId="77777777" w:rsidR="00823AB8" w:rsidRDefault="00611405">
            <w:r>
              <w:rPr>
                <w:b/>
              </w:rPr>
              <w:t>Example #1</w:t>
            </w:r>
          </w:p>
          <w:p w14:paraId="5DC58BCA" w14:textId="77777777" w:rsidR="00823AB8" w:rsidRDefault="00823AB8"/>
          <w:p w14:paraId="7E90ABA1" w14:textId="77777777" w:rsidR="00823AB8" w:rsidRDefault="00823AB8"/>
          <w:p w14:paraId="0F154B3C" w14:textId="77777777" w:rsidR="00823AB8" w:rsidRDefault="00823AB8"/>
          <w:p w14:paraId="3EF3E722" w14:textId="77777777" w:rsidR="00823AB8" w:rsidRDefault="00823AB8"/>
          <w:p w14:paraId="2DF6CEE1" w14:textId="77777777" w:rsidR="00823AB8" w:rsidRDefault="00823AB8"/>
          <w:p w14:paraId="706B6B2C" w14:textId="77777777" w:rsidR="00823AB8" w:rsidRDefault="00823AB8"/>
          <w:p w14:paraId="63FB643A" w14:textId="77777777" w:rsidR="00823AB8" w:rsidRDefault="00823AB8"/>
          <w:p w14:paraId="3E40FEFB" w14:textId="77777777" w:rsidR="00823AB8" w:rsidRDefault="00823AB8"/>
          <w:p w14:paraId="5E82AAF7" w14:textId="77777777" w:rsidR="00823AB8" w:rsidRDefault="00823AB8"/>
          <w:p w14:paraId="55E5A005" w14:textId="77777777" w:rsidR="00823AB8" w:rsidRDefault="00823AB8"/>
          <w:p w14:paraId="6538B4EF" w14:textId="77777777" w:rsidR="00823AB8" w:rsidRDefault="00823AB8"/>
          <w:p w14:paraId="4B821BDA" w14:textId="77777777" w:rsidR="00823AB8" w:rsidRDefault="00823AB8"/>
          <w:p w14:paraId="59734AAB" w14:textId="77777777" w:rsidR="00823AB8" w:rsidRDefault="00823AB8"/>
          <w:p w14:paraId="37045F1C" w14:textId="77777777" w:rsidR="00823AB8" w:rsidRDefault="00823AB8"/>
          <w:p w14:paraId="3DC1789C" w14:textId="77777777" w:rsidR="00823AB8" w:rsidRDefault="00823AB8"/>
          <w:p w14:paraId="423CBE6E" w14:textId="77777777" w:rsidR="00823AB8" w:rsidRDefault="00823AB8"/>
          <w:p w14:paraId="2F625FEC" w14:textId="77777777" w:rsidR="00823AB8" w:rsidRDefault="00823AB8"/>
          <w:p w14:paraId="6C06B207" w14:textId="77777777" w:rsidR="00823AB8" w:rsidRDefault="00823AB8"/>
          <w:p w14:paraId="57E8B9D1" w14:textId="77777777" w:rsidR="00823AB8" w:rsidRDefault="00823AB8"/>
          <w:p w14:paraId="162D69C2" w14:textId="77777777" w:rsidR="00823AB8" w:rsidRDefault="00823AB8"/>
          <w:p w14:paraId="673F015B" w14:textId="77777777" w:rsidR="00823AB8" w:rsidRDefault="00611405">
            <w:r>
              <w:rPr>
                <w:b/>
              </w:rPr>
              <w:lastRenderedPageBreak/>
              <w:t>Example #2</w:t>
            </w:r>
          </w:p>
          <w:p w14:paraId="7723DDA4" w14:textId="77777777" w:rsidR="00823AB8" w:rsidRDefault="00823AB8"/>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5FAD7C3" w14:textId="77777777" w:rsidR="00823AB8" w:rsidRDefault="00611405">
            <w:r>
              <w:rPr>
                <w:b/>
              </w:rPr>
              <w:lastRenderedPageBreak/>
              <w:t>Fracture of frontal bone of skull and lower jaw (mandible)</w:t>
            </w:r>
          </w:p>
          <w:p w14:paraId="73341EFD" w14:textId="77777777" w:rsidR="00823AB8" w:rsidRDefault="00823AB8"/>
          <w:p w14:paraId="3195D73B" w14:textId="77777777" w:rsidR="00823AB8" w:rsidRDefault="00611405">
            <w:r>
              <w:rPr>
                <w:noProof/>
              </w:rPr>
              <w:drawing>
                <wp:inline distT="0" distB="0" distL="114300" distR="114300" wp14:anchorId="3EE890ED" wp14:editId="7B0CA6AA">
                  <wp:extent cx="5153025" cy="2533650"/>
                  <wp:effectExtent l="0" t="0" r="0" b="0"/>
                  <wp:docPr id="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2"/>
                          <a:srcRect/>
                          <a:stretch>
                            <a:fillRect/>
                          </a:stretch>
                        </pic:blipFill>
                        <pic:spPr>
                          <a:xfrm>
                            <a:off x="0" y="0"/>
                            <a:ext cx="5153025" cy="2533650"/>
                          </a:xfrm>
                          <a:prstGeom prst="rect">
                            <a:avLst/>
                          </a:prstGeom>
                          <a:ln/>
                        </pic:spPr>
                      </pic:pic>
                    </a:graphicData>
                  </a:graphic>
                </wp:inline>
              </w:drawing>
            </w:r>
          </w:p>
          <w:p w14:paraId="5C6ECE12" w14:textId="77777777" w:rsidR="00823AB8" w:rsidRDefault="00823AB8">
            <w:pPr>
              <w:ind w:left="720"/>
              <w:jc w:val="both"/>
            </w:pPr>
          </w:p>
          <w:p w14:paraId="21E46800" w14:textId="77777777" w:rsidR="00823AB8" w:rsidRDefault="00611405">
            <w:pPr>
              <w:ind w:left="720"/>
              <w:jc w:val="both"/>
            </w:pPr>
            <w:r>
              <w:t xml:space="preserve">Since both </w:t>
            </w:r>
            <w:r>
              <w:rPr>
                <w:i/>
              </w:rPr>
              <w:t>frontal bone of skull</w:t>
            </w:r>
            <w:r>
              <w:t xml:space="preserve"> (S02.0) and </w:t>
            </w:r>
            <w:r>
              <w:rPr>
                <w:i/>
              </w:rPr>
              <w:t>lower jaw</w:t>
            </w:r>
            <w:r>
              <w:t xml:space="preserve"> (S02.6) </w:t>
            </w:r>
            <w:r>
              <w:rPr>
                <w:i/>
              </w:rPr>
              <w:t>fractures</w:t>
            </w:r>
            <w:r>
              <w:t xml:space="preserve"> are located at different 4</w:t>
            </w:r>
            <w:r>
              <w:rPr>
                <w:vertAlign w:val="superscript"/>
              </w:rPr>
              <w:t>th</w:t>
            </w:r>
            <w:r>
              <w:t xml:space="preserve"> category levels within </w:t>
            </w:r>
            <w:r>
              <w:rPr>
                <w:i/>
              </w:rPr>
              <w:t>S02:  Fracture of skull and facial bones</w:t>
            </w:r>
            <w:r>
              <w:t xml:space="preserve">, the correct map is </w:t>
            </w:r>
            <w:r>
              <w:rPr>
                <w:i/>
              </w:rPr>
              <w:t>S02.7:  Multiple fractures involving skull and facial bones</w:t>
            </w:r>
            <w:r>
              <w:t xml:space="preserve">. </w:t>
            </w:r>
          </w:p>
          <w:p w14:paraId="52768B36" w14:textId="77777777" w:rsidR="00823AB8" w:rsidRDefault="00823AB8"/>
          <w:p w14:paraId="28C76DD6" w14:textId="77777777" w:rsidR="00823AB8" w:rsidRDefault="00823AB8"/>
          <w:p w14:paraId="05CD6EB5" w14:textId="77777777" w:rsidR="00823AB8" w:rsidRDefault="00611405">
            <w:r>
              <w:rPr>
                <w:b/>
              </w:rPr>
              <w:t xml:space="preserve">Multiple fractures of the neck of femur </w:t>
            </w:r>
          </w:p>
          <w:p w14:paraId="351CBF91" w14:textId="77777777" w:rsidR="00823AB8" w:rsidRDefault="00823AB8"/>
          <w:p w14:paraId="2AEDDECA" w14:textId="77777777" w:rsidR="00823AB8" w:rsidRDefault="00611405">
            <w:pPr>
              <w:ind w:left="720"/>
            </w:pPr>
            <w:r>
              <w:t xml:space="preserve">Fracture (abduction) (avulsion) (comminuted) (compression) (dislocation)  T14.2 </w:t>
            </w:r>
          </w:p>
          <w:p w14:paraId="0288BF4E" w14:textId="77777777" w:rsidR="00823AB8" w:rsidRDefault="00611405">
            <w:pPr>
              <w:ind w:left="720"/>
            </w:pPr>
            <w:r>
              <w:t xml:space="preserve">- femur, femoral S72.9 </w:t>
            </w:r>
          </w:p>
          <w:p w14:paraId="531FD798" w14:textId="77777777" w:rsidR="00823AB8" w:rsidRDefault="00611405">
            <w:pPr>
              <w:ind w:left="720"/>
            </w:pPr>
            <w:r>
              <w:t xml:space="preserve">- - multiple S72.7 </w:t>
            </w:r>
          </w:p>
          <w:p w14:paraId="079ECE45" w14:textId="77777777" w:rsidR="00823AB8" w:rsidRDefault="00611405">
            <w:pPr>
              <w:ind w:left="720"/>
            </w:pPr>
            <w:r>
              <w:t>- - neck S72.0</w:t>
            </w:r>
          </w:p>
          <w:p w14:paraId="725BF4B2" w14:textId="77777777" w:rsidR="00823AB8" w:rsidRDefault="00823AB8">
            <w:pPr>
              <w:ind w:left="720"/>
            </w:pPr>
          </w:p>
          <w:p w14:paraId="4CC74361" w14:textId="77777777" w:rsidR="00823AB8" w:rsidRDefault="00611405">
            <w:pPr>
              <w:ind w:left="720"/>
              <w:jc w:val="both"/>
            </w:pPr>
            <w:r>
              <w:t xml:space="preserve">Since “multiple” and “neck” are indexed at the same level of indentation, and multiple fractures of the neck of femur can be classified into the same fourth character subcategory, map to the site-specific, </w:t>
            </w:r>
            <w:r>
              <w:rPr>
                <w:i/>
              </w:rPr>
              <w:t>S72.0 Fracture of neck of femur.</w:t>
            </w:r>
          </w:p>
        </w:tc>
      </w:tr>
      <w:tr w:rsidR="00823AB8" w14:paraId="358B87B9" w14:textId="77777777">
        <w:trPr>
          <w:trHeight w:val="5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7295CBA" w14:textId="77777777" w:rsidR="00823AB8" w:rsidRDefault="00611405">
            <w:r>
              <w:rPr>
                <w:b/>
              </w:rPr>
              <w:lastRenderedPageBreak/>
              <w:t>Reference</w:t>
            </w:r>
          </w:p>
        </w:tc>
        <w:tc>
          <w:tcPr>
            <w:tcW w:w="848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8D74554" w14:textId="77777777" w:rsidR="00823AB8" w:rsidRDefault="00611405">
            <w:r>
              <w:t>ICD-10 Online Training (version 2010)</w:t>
            </w:r>
          </w:p>
        </w:tc>
      </w:tr>
    </w:tbl>
    <w:p w14:paraId="44E2A6BD" w14:textId="77777777" w:rsidR="00823AB8" w:rsidRDefault="00823AB8"/>
    <w:p w14:paraId="46237508" w14:textId="77777777" w:rsidR="00823AB8" w:rsidRDefault="00823AB8"/>
    <w:p w14:paraId="594D7B9D" w14:textId="77777777" w:rsidR="00823AB8" w:rsidRDefault="00823AB8"/>
    <w:tbl>
      <w:tblPr>
        <w:tblStyle w:val="aff"/>
        <w:tblW w:w="9912" w:type="dxa"/>
        <w:tblLayout w:type="fixed"/>
        <w:tblLook w:val="0600" w:firstRow="0" w:lastRow="0" w:firstColumn="0" w:lastColumn="0" w:noHBand="1" w:noVBand="1"/>
      </w:tblPr>
      <w:tblGrid>
        <w:gridCol w:w="1378"/>
        <w:gridCol w:w="8534"/>
      </w:tblGrid>
      <w:tr w:rsidR="00823AB8" w14:paraId="55B76743"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C8C095C" w14:textId="77777777" w:rsidR="00823AB8" w:rsidRDefault="00611405">
            <w:r>
              <w:rPr>
                <w:b/>
              </w:rPr>
              <w:t>Principle Number</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34FC14C" w14:textId="77777777" w:rsidR="00823AB8" w:rsidRDefault="00611405">
            <w:r>
              <w:rPr>
                <w:b/>
              </w:rPr>
              <w:t>031</w:t>
            </w:r>
          </w:p>
        </w:tc>
      </w:tr>
      <w:tr w:rsidR="00823AB8" w14:paraId="42BB3E73"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01497B" w14:textId="77777777" w:rsidR="00823AB8" w:rsidRDefault="00611405">
            <w:r>
              <w:rPr>
                <w:b/>
              </w:rPr>
              <w:t>Title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6CF336" w14:textId="77777777" w:rsidR="00823AB8" w:rsidRDefault="00611405">
            <w:r>
              <w:rPr>
                <w:b/>
              </w:rPr>
              <w:t>MAPPING OF “AND/OR” CONCEPTS</w:t>
            </w:r>
          </w:p>
        </w:tc>
      </w:tr>
      <w:tr w:rsidR="00823AB8" w14:paraId="7438CE1B"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457A7D5" w14:textId="77777777" w:rsidR="00823AB8" w:rsidRDefault="00611405">
            <w:r>
              <w:rPr>
                <w:b/>
              </w:rPr>
              <w:t>Date of Origination</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1CE58FD" w14:textId="77777777" w:rsidR="00823AB8" w:rsidRDefault="00611405">
            <w:r>
              <w:t>5 September 2013</w:t>
            </w:r>
          </w:p>
        </w:tc>
      </w:tr>
      <w:tr w:rsidR="00823AB8" w14:paraId="554287E6"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47C6BD" w14:textId="77777777" w:rsidR="00823AB8" w:rsidRDefault="00611405">
            <w:r>
              <w:rPr>
                <w:b/>
              </w:rPr>
              <w:t>Date of Revision</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6A00DE9" w14:textId="77777777" w:rsidR="00823AB8" w:rsidRDefault="00611405">
            <w:r>
              <w:t>24 April 2014</w:t>
            </w:r>
          </w:p>
        </w:tc>
      </w:tr>
      <w:tr w:rsidR="00823AB8" w14:paraId="152D74AC"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4645DBD" w14:textId="77777777" w:rsidR="00823AB8" w:rsidRDefault="00611405">
            <w:r>
              <w:rPr>
                <w:b/>
              </w:rPr>
              <w:t>Principle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96D1E09" w14:textId="77777777" w:rsidR="00823AB8" w:rsidRDefault="00611405">
            <w:pPr>
              <w:jc w:val="both"/>
            </w:pPr>
            <w:r>
              <w:t xml:space="preserve">When SNOMED CT uses the phrase “and/or” within a concept’s details (excluding supertypes), the target code for both possibilities will be researched.  In the uncommon instance where the target codes for both possibilities are the same, the map will be completed with that specific code [example #1].  </w:t>
            </w:r>
          </w:p>
          <w:p w14:paraId="7A261B34" w14:textId="77777777" w:rsidR="00823AB8" w:rsidRDefault="00823AB8">
            <w:pPr>
              <w:jc w:val="both"/>
            </w:pPr>
          </w:p>
          <w:p w14:paraId="22EE953A" w14:textId="77777777" w:rsidR="00823AB8" w:rsidRDefault="00611405">
            <w:pPr>
              <w:jc w:val="both"/>
            </w:pPr>
            <w:r>
              <w:t xml:space="preserve">In the instance where the target codes for both possibilities conflict, the concept is not mappable [example #2].  </w:t>
            </w:r>
          </w:p>
          <w:p w14:paraId="35DF84F3" w14:textId="77777777" w:rsidR="00823AB8" w:rsidRDefault="00823AB8">
            <w:pPr>
              <w:jc w:val="both"/>
            </w:pPr>
          </w:p>
          <w:p w14:paraId="5AFC1E91" w14:textId="77777777" w:rsidR="00823AB8" w:rsidRDefault="00611405">
            <w:pPr>
              <w:jc w:val="both"/>
            </w:pPr>
            <w:r>
              <w:t xml:space="preserve">Even if the two possible target codes are within the same ICD-10 category, the map is not mappable (i.e. the unspecified category code cannot be used) [example #2 continued].  </w:t>
            </w:r>
          </w:p>
        </w:tc>
      </w:tr>
      <w:tr w:rsidR="00823AB8" w14:paraId="786CF314"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BE1B5B7" w14:textId="77777777" w:rsidR="00823AB8" w:rsidRDefault="00611405">
            <w:r>
              <w:rPr>
                <w:b/>
              </w:rPr>
              <w:lastRenderedPageBreak/>
              <w:t>Example #1</w:t>
            </w:r>
          </w:p>
          <w:p w14:paraId="6D04EF0A" w14:textId="77777777" w:rsidR="00823AB8" w:rsidRDefault="00823AB8"/>
          <w:p w14:paraId="7153505C" w14:textId="77777777" w:rsidR="00823AB8" w:rsidRDefault="00823AB8"/>
          <w:p w14:paraId="243ED1D5" w14:textId="77777777" w:rsidR="00823AB8" w:rsidRDefault="00823AB8"/>
          <w:p w14:paraId="1904AE53" w14:textId="77777777" w:rsidR="00823AB8" w:rsidRDefault="00823AB8"/>
          <w:p w14:paraId="63A066BD" w14:textId="77777777" w:rsidR="00823AB8" w:rsidRDefault="00823AB8"/>
          <w:p w14:paraId="1B925088" w14:textId="77777777" w:rsidR="00823AB8" w:rsidRDefault="00823AB8"/>
          <w:p w14:paraId="57282C26" w14:textId="77777777" w:rsidR="00823AB8" w:rsidRDefault="00823AB8"/>
          <w:p w14:paraId="3B32973B" w14:textId="77777777" w:rsidR="00823AB8" w:rsidRDefault="00823AB8"/>
          <w:p w14:paraId="1EE07BB7" w14:textId="77777777" w:rsidR="00823AB8" w:rsidRDefault="00823AB8"/>
          <w:p w14:paraId="24F6E7AF" w14:textId="77777777" w:rsidR="00823AB8" w:rsidRDefault="00611405">
            <w:pPr>
              <w:jc w:val="both"/>
            </w:pPr>
            <w:r>
              <w:rPr>
                <w:b/>
              </w:rPr>
              <w:t>Example #2</w:t>
            </w:r>
          </w:p>
          <w:p w14:paraId="2F22F400" w14:textId="77777777" w:rsidR="00823AB8" w:rsidRDefault="00823AB8"/>
          <w:p w14:paraId="6AF76C27" w14:textId="77777777" w:rsidR="00823AB8" w:rsidRDefault="00823AB8"/>
          <w:p w14:paraId="30FD114D" w14:textId="77777777" w:rsidR="00823AB8" w:rsidRDefault="00823AB8"/>
          <w:p w14:paraId="778D77A2" w14:textId="77777777" w:rsidR="00823AB8" w:rsidRDefault="00823AB8"/>
          <w:p w14:paraId="093378B1" w14:textId="77777777" w:rsidR="00823AB8" w:rsidRDefault="00823AB8"/>
          <w:p w14:paraId="16A9D514" w14:textId="77777777" w:rsidR="00823AB8" w:rsidRDefault="00823AB8"/>
          <w:p w14:paraId="0C600B47" w14:textId="77777777" w:rsidR="00823AB8" w:rsidRDefault="00823AB8"/>
          <w:p w14:paraId="5B9D604F" w14:textId="77777777" w:rsidR="00823AB8" w:rsidRDefault="00823AB8"/>
          <w:p w14:paraId="3F849569" w14:textId="77777777" w:rsidR="00823AB8" w:rsidRDefault="00611405">
            <w:pPr>
              <w:jc w:val="both"/>
            </w:pPr>
            <w:r>
              <w:rPr>
                <w:rFonts w:ascii="Times New Roman" w:eastAsia="Times New Roman" w:hAnsi="Times New Roman" w:cs="Times New Roman"/>
                <w:b/>
                <w:sz w:val="24"/>
              </w:rPr>
              <w:t>Example #2 continued:</w:t>
            </w:r>
          </w:p>
          <w:p w14:paraId="5C64A766" w14:textId="77777777" w:rsidR="00823AB8" w:rsidRDefault="00823AB8"/>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C76CE1F" w14:textId="77777777" w:rsidR="00823AB8" w:rsidRDefault="00611405">
            <w:pPr>
              <w:jc w:val="both"/>
            </w:pPr>
            <w:r>
              <w:rPr>
                <w:b/>
              </w:rPr>
              <w:t>63943002 |Superficial injury of eyelid AND/OR periocular area (disorder)|</w:t>
            </w:r>
          </w:p>
          <w:p w14:paraId="14CE3B7A" w14:textId="77777777" w:rsidR="00823AB8" w:rsidRDefault="00823AB8">
            <w:pPr>
              <w:jc w:val="both"/>
            </w:pPr>
          </w:p>
          <w:p w14:paraId="46CC8459" w14:textId="77777777" w:rsidR="00823AB8" w:rsidRDefault="00611405">
            <w:pPr>
              <w:ind w:left="1304"/>
              <w:jc w:val="both"/>
            </w:pPr>
            <w:r>
              <w:rPr>
                <w:rFonts w:ascii="Times New Roman" w:eastAsia="Times New Roman" w:hAnsi="Times New Roman" w:cs="Times New Roman"/>
                <w:b/>
                <w:sz w:val="24"/>
              </w:rPr>
              <w:t>Injury</w:t>
            </w:r>
            <w:r>
              <w:t xml:space="preserve"> — see also specified injury type T14.9</w:t>
            </w:r>
          </w:p>
          <w:p w14:paraId="2EFE19AF" w14:textId="77777777" w:rsidR="00823AB8" w:rsidRDefault="00611405">
            <w:pPr>
              <w:ind w:left="1304"/>
              <w:jc w:val="both"/>
            </w:pPr>
            <w:r>
              <w:rPr>
                <w:rFonts w:ascii="Times New Roman" w:eastAsia="Times New Roman" w:hAnsi="Times New Roman" w:cs="Times New Roman"/>
                <w:sz w:val="24"/>
              </w:rPr>
              <w:t>- superficial (for contusions, see first Contusion)</w:t>
            </w:r>
          </w:p>
          <w:p w14:paraId="652C0FC3" w14:textId="77777777" w:rsidR="00823AB8" w:rsidRDefault="00611405">
            <w:pPr>
              <w:ind w:left="1304"/>
              <w:jc w:val="both"/>
            </w:pPr>
            <w:r>
              <w:rPr>
                <w:rFonts w:ascii="Times New Roman" w:eastAsia="Times New Roman" w:hAnsi="Times New Roman" w:cs="Times New Roman"/>
                <w:sz w:val="24"/>
              </w:rPr>
              <w:t>- - eyelid S00.2</w:t>
            </w:r>
          </w:p>
          <w:p w14:paraId="666586BA" w14:textId="77777777" w:rsidR="00823AB8" w:rsidRDefault="00611405">
            <w:pPr>
              <w:ind w:left="1304"/>
              <w:jc w:val="both"/>
            </w:pPr>
            <w:r>
              <w:rPr>
                <w:rFonts w:ascii="Times New Roman" w:eastAsia="Times New Roman" w:hAnsi="Times New Roman" w:cs="Times New Roman"/>
                <w:sz w:val="24"/>
              </w:rPr>
              <w:t>- - periocular area S00.2</w:t>
            </w:r>
          </w:p>
          <w:p w14:paraId="5FEE7412" w14:textId="77777777" w:rsidR="00823AB8" w:rsidRDefault="00823AB8">
            <w:pPr>
              <w:jc w:val="both"/>
            </w:pPr>
          </w:p>
          <w:p w14:paraId="59E7C2F6" w14:textId="77777777" w:rsidR="00823AB8" w:rsidRDefault="00611405">
            <w:pPr>
              <w:ind w:left="1304"/>
              <w:jc w:val="both"/>
            </w:pPr>
            <w:r>
              <w:t xml:space="preserve">Because the target code for either eyelid or periocular area is the same, S00.2, the map will be complete with this code.  </w:t>
            </w:r>
          </w:p>
          <w:p w14:paraId="2B2F2AD7" w14:textId="77777777" w:rsidR="00823AB8" w:rsidRDefault="00823AB8">
            <w:pPr>
              <w:jc w:val="both"/>
            </w:pPr>
          </w:p>
          <w:p w14:paraId="4B8B3AEB" w14:textId="77777777" w:rsidR="00823AB8" w:rsidRDefault="00823AB8">
            <w:pPr>
              <w:jc w:val="both"/>
            </w:pPr>
          </w:p>
          <w:p w14:paraId="376027C8" w14:textId="77777777" w:rsidR="00823AB8" w:rsidRDefault="00611405">
            <w:r>
              <w:rPr>
                <w:b/>
              </w:rPr>
              <w:t>209436000 |Sprain of wrist and/or hand (disorder)|</w:t>
            </w:r>
          </w:p>
          <w:p w14:paraId="7EE2F866" w14:textId="77777777" w:rsidR="00823AB8" w:rsidRDefault="00823AB8"/>
          <w:p w14:paraId="64604B9A" w14:textId="77777777" w:rsidR="00823AB8" w:rsidRDefault="00611405">
            <w:pPr>
              <w:ind w:left="1304"/>
            </w:pPr>
            <w:bookmarkStart w:id="21" w:name="h.3j2qqm3" w:colFirst="0" w:colLast="0"/>
            <w:bookmarkEnd w:id="21"/>
            <w:r>
              <w:rPr>
                <w:rFonts w:ascii="Times New Roman" w:eastAsia="Times New Roman" w:hAnsi="Times New Roman" w:cs="Times New Roman"/>
                <w:b/>
                <w:sz w:val="24"/>
              </w:rPr>
              <w:t>Sprain, strain</w:t>
            </w:r>
            <w:r>
              <w:rPr>
                <w:rFonts w:ascii="Times New Roman" w:eastAsia="Times New Roman" w:hAnsi="Times New Roman" w:cs="Times New Roman"/>
                <w:sz w:val="24"/>
              </w:rPr>
              <w:t xml:space="preserve"> (joint) (ligament) T14.3 </w:t>
            </w:r>
          </w:p>
          <w:p w14:paraId="5D41382C" w14:textId="77777777" w:rsidR="00823AB8" w:rsidRDefault="00611405">
            <w:pPr>
              <w:ind w:left="1304"/>
            </w:pPr>
            <w:r>
              <w:rPr>
                <w:rFonts w:ascii="Times New Roman" w:eastAsia="Times New Roman" w:hAnsi="Times New Roman" w:cs="Times New Roman"/>
                <w:sz w:val="24"/>
              </w:rPr>
              <w:t>- hand S63.7</w:t>
            </w:r>
          </w:p>
          <w:p w14:paraId="2A14D909" w14:textId="77777777" w:rsidR="00823AB8" w:rsidRDefault="00611405">
            <w:pPr>
              <w:ind w:left="1304"/>
            </w:pPr>
            <w:r>
              <w:rPr>
                <w:rFonts w:ascii="Times New Roman" w:eastAsia="Times New Roman" w:hAnsi="Times New Roman" w:cs="Times New Roman"/>
                <w:sz w:val="24"/>
              </w:rPr>
              <w:t>- wrist (cuneiform) (scaphoid) (semilunar) S63.5</w:t>
            </w:r>
          </w:p>
          <w:p w14:paraId="7CD6FB11" w14:textId="77777777" w:rsidR="00823AB8" w:rsidRDefault="00823AB8"/>
          <w:p w14:paraId="5E6AC258" w14:textId="77777777" w:rsidR="00823AB8" w:rsidRDefault="00611405">
            <w:pPr>
              <w:ind w:left="1304"/>
            </w:pPr>
            <w:r w:rsidRPr="008445D9">
              <w:rPr>
                <w:rFonts w:eastAsia="Times New Roman"/>
                <w:szCs w:val="22"/>
              </w:rPr>
              <w:t>Because the two possible target codes are different, this concept is unmappable</w:t>
            </w:r>
            <w:r>
              <w:rPr>
                <w:rFonts w:ascii="Times New Roman" w:eastAsia="Times New Roman" w:hAnsi="Times New Roman" w:cs="Times New Roman"/>
                <w:sz w:val="24"/>
              </w:rPr>
              <w:t>.</w:t>
            </w:r>
          </w:p>
          <w:p w14:paraId="40AE9DE2" w14:textId="77777777" w:rsidR="00823AB8" w:rsidRDefault="00823AB8"/>
          <w:p w14:paraId="05EBC0DF" w14:textId="77777777" w:rsidR="00823AB8" w:rsidRDefault="00823AB8">
            <w:pPr>
              <w:jc w:val="both"/>
            </w:pPr>
          </w:p>
          <w:p w14:paraId="4052CF5A" w14:textId="77777777" w:rsidR="00823AB8" w:rsidRDefault="00823AB8">
            <w:pPr>
              <w:jc w:val="both"/>
            </w:pPr>
          </w:p>
          <w:p w14:paraId="43E98D35" w14:textId="77777777" w:rsidR="00823AB8" w:rsidRPr="008445D9" w:rsidRDefault="00611405">
            <w:pPr>
              <w:ind w:left="1304"/>
              <w:jc w:val="both"/>
              <w:rPr>
                <w:szCs w:val="22"/>
              </w:rPr>
            </w:pPr>
            <w:r w:rsidRPr="008445D9">
              <w:rPr>
                <w:rFonts w:eastAsia="Times New Roman"/>
                <w:szCs w:val="22"/>
              </w:rPr>
              <w:t xml:space="preserve">Because we must know which part of the arm was sprained, this concept cannot be classified.  The concept could not be classified as </w:t>
            </w:r>
            <w:r w:rsidRPr="008445D9">
              <w:rPr>
                <w:rFonts w:eastAsia="Times New Roman"/>
                <w:i/>
                <w:szCs w:val="22"/>
              </w:rPr>
              <w:t>Sprain, Unspecified</w:t>
            </w:r>
            <w:r w:rsidRPr="008445D9">
              <w:rPr>
                <w:rFonts w:eastAsia="Times New Roman"/>
                <w:szCs w:val="22"/>
              </w:rPr>
              <w:t xml:space="preserve">, because the concept defines a site. </w:t>
            </w:r>
          </w:p>
          <w:p w14:paraId="71DAF81A" w14:textId="77777777" w:rsidR="00823AB8" w:rsidRDefault="00823AB8">
            <w:pPr>
              <w:jc w:val="both"/>
            </w:pPr>
          </w:p>
        </w:tc>
      </w:tr>
      <w:tr w:rsidR="00823AB8" w14:paraId="39D166E8" w14:textId="77777777">
        <w:trPr>
          <w:trHeight w:val="5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6B64D5D" w14:textId="77777777" w:rsidR="00823AB8" w:rsidRDefault="00611405">
            <w:r>
              <w:rPr>
                <w:b/>
              </w:rPr>
              <w:t>Reference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AC2AF72" w14:textId="77777777" w:rsidR="00823AB8" w:rsidRDefault="00611405">
            <w:r>
              <w:t>MST Meeting Minutes 20130730</w:t>
            </w:r>
          </w:p>
        </w:tc>
      </w:tr>
    </w:tbl>
    <w:p w14:paraId="3165987E" w14:textId="77777777" w:rsidR="00823AB8" w:rsidRDefault="00823AB8"/>
    <w:p w14:paraId="2197D4D2" w14:textId="77777777" w:rsidR="00823AB8" w:rsidRDefault="00823AB8"/>
    <w:p w14:paraId="58CC34DC" w14:textId="77777777" w:rsidR="00823AB8" w:rsidRDefault="00823AB8"/>
    <w:tbl>
      <w:tblPr>
        <w:tblStyle w:val="aff0"/>
        <w:tblW w:w="9912" w:type="dxa"/>
        <w:tblLayout w:type="fixed"/>
        <w:tblLook w:val="0600" w:firstRow="0" w:lastRow="0" w:firstColumn="0" w:lastColumn="0" w:noHBand="1" w:noVBand="1"/>
      </w:tblPr>
      <w:tblGrid>
        <w:gridCol w:w="1378"/>
        <w:gridCol w:w="8534"/>
      </w:tblGrid>
      <w:tr w:rsidR="00823AB8" w14:paraId="064C9838"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D14BB15" w14:textId="77777777" w:rsidR="00823AB8" w:rsidRDefault="00611405">
            <w:r>
              <w:rPr>
                <w:b/>
              </w:rPr>
              <w:t>Principle Number</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59E255" w14:textId="77777777" w:rsidR="00823AB8" w:rsidRDefault="00611405">
            <w:r>
              <w:rPr>
                <w:b/>
              </w:rPr>
              <w:t>032</w:t>
            </w:r>
          </w:p>
        </w:tc>
      </w:tr>
      <w:tr w:rsidR="00823AB8" w14:paraId="70E9FCE3"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3785ECE" w14:textId="77777777" w:rsidR="00823AB8" w:rsidRDefault="00611405">
            <w:r>
              <w:rPr>
                <w:b/>
              </w:rPr>
              <w:t>Title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BD9E318" w14:textId="77777777" w:rsidR="00823AB8" w:rsidRDefault="00611405">
            <w:r>
              <w:rPr>
                <w:b/>
              </w:rPr>
              <w:t>MAPPING OF ANIMAL BITES</w:t>
            </w:r>
          </w:p>
        </w:tc>
      </w:tr>
      <w:tr w:rsidR="00823AB8" w14:paraId="3F45A178"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B978354" w14:textId="77777777" w:rsidR="00823AB8" w:rsidRDefault="00611405">
            <w:r>
              <w:rPr>
                <w:b/>
              </w:rPr>
              <w:t>Date of Origination</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9618E3" w14:textId="77777777" w:rsidR="00823AB8" w:rsidRDefault="00611405">
            <w:r>
              <w:t>10 December 2013</w:t>
            </w:r>
          </w:p>
        </w:tc>
      </w:tr>
      <w:tr w:rsidR="00823AB8" w14:paraId="65AAC97C"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D504CBC" w14:textId="77777777" w:rsidR="00823AB8" w:rsidRDefault="00611405">
            <w:r>
              <w:rPr>
                <w:b/>
              </w:rPr>
              <w:t>Date of Revision</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9CC7D3" w14:textId="69655D88" w:rsidR="00823AB8" w:rsidRDefault="00AF4894">
            <w:r>
              <w:t>8 July 2014</w:t>
            </w:r>
          </w:p>
        </w:tc>
      </w:tr>
      <w:tr w:rsidR="00823AB8" w14:paraId="4BF08D48"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008019" w14:textId="77777777" w:rsidR="00823AB8" w:rsidRDefault="00611405">
            <w:r>
              <w:rPr>
                <w:b/>
              </w:rPr>
              <w:t>Principle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23F2810" w14:textId="77777777" w:rsidR="00823AB8" w:rsidRDefault="00611405">
            <w:pPr>
              <w:jc w:val="both"/>
            </w:pPr>
            <w:r>
              <w:t xml:space="preserve">Bite injuries may or may not break the skin.  SNOMED CT has many concepts described as bite wounds that are not defined as open wounds.  WHO makes the assumption within ICD that all bites of animals and humans are open </w:t>
            </w:r>
            <w:proofErr w:type="gramStart"/>
            <w:r>
              <w:t>wounds.</w:t>
            </w:r>
            <w:proofErr w:type="gramEnd"/>
            <w:r>
              <w:t xml:space="preserve">  Because WHO makes this assumption, MAPPED FOLLOWING WHO GUIDANCE advice is necessary when mapping these concepts. </w:t>
            </w:r>
          </w:p>
        </w:tc>
      </w:tr>
      <w:tr w:rsidR="00823AB8" w14:paraId="47BCBA08" w14:textId="77777777">
        <w:trPr>
          <w:trHeight w:val="44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668E816" w14:textId="4CCB8EC1" w:rsidR="00823AB8" w:rsidRDefault="00611405">
            <w:r>
              <w:rPr>
                <w:b/>
              </w:rPr>
              <w:lastRenderedPageBreak/>
              <w:t xml:space="preserve">Example </w:t>
            </w:r>
          </w:p>
          <w:p w14:paraId="619C782B" w14:textId="3046798F" w:rsidR="00823AB8" w:rsidRPr="005D7733" w:rsidRDefault="005D7733">
            <w:pPr>
              <w:rPr>
                <w:b/>
              </w:rPr>
            </w:pPr>
            <w:r w:rsidRPr="005D7733">
              <w:rPr>
                <w:b/>
              </w:rPr>
              <w:t>#1</w:t>
            </w:r>
          </w:p>
          <w:p w14:paraId="4ABB0434" w14:textId="77777777" w:rsidR="00823AB8" w:rsidRDefault="00823AB8"/>
          <w:p w14:paraId="039D1F07" w14:textId="77777777" w:rsidR="00823AB8" w:rsidRDefault="00823AB8"/>
          <w:p w14:paraId="3DBC04BE" w14:textId="77777777" w:rsidR="00823AB8" w:rsidRDefault="00823AB8"/>
          <w:p w14:paraId="710EC583" w14:textId="77777777" w:rsidR="00823AB8" w:rsidRDefault="00823AB8"/>
          <w:p w14:paraId="5EBC2049" w14:textId="77777777" w:rsidR="00823AB8" w:rsidRDefault="00823AB8"/>
          <w:p w14:paraId="722F675C" w14:textId="77777777" w:rsidR="00823AB8" w:rsidRDefault="00823AB8"/>
          <w:p w14:paraId="1F9D2245" w14:textId="77777777" w:rsidR="00823AB8" w:rsidRDefault="00823AB8"/>
          <w:p w14:paraId="6A386FA1" w14:textId="77777777" w:rsidR="00823AB8" w:rsidRDefault="00823AB8"/>
          <w:p w14:paraId="121F6708" w14:textId="77777777" w:rsidR="00823AB8" w:rsidRDefault="00823AB8"/>
          <w:p w14:paraId="59C054D4" w14:textId="77777777" w:rsidR="00823AB8" w:rsidRDefault="00823AB8"/>
          <w:p w14:paraId="42832853" w14:textId="77777777" w:rsidR="00823AB8" w:rsidRDefault="00823AB8"/>
          <w:p w14:paraId="3CAED3CA" w14:textId="77777777" w:rsidR="00823AB8" w:rsidRDefault="00823AB8"/>
          <w:p w14:paraId="7F8F6D25" w14:textId="77777777" w:rsidR="00823AB8" w:rsidRDefault="00823AB8"/>
          <w:p w14:paraId="1FD2CF9B" w14:textId="77777777" w:rsidR="005D7733" w:rsidRDefault="005D7733"/>
          <w:p w14:paraId="3C5B16EF" w14:textId="77777777" w:rsidR="005D7733" w:rsidRDefault="005D7733">
            <w:pPr>
              <w:rPr>
                <w:b/>
              </w:rPr>
            </w:pPr>
            <w:r>
              <w:rPr>
                <w:b/>
              </w:rPr>
              <w:t>Example</w:t>
            </w:r>
          </w:p>
          <w:p w14:paraId="15F0AA8D" w14:textId="38307069" w:rsidR="005D7733" w:rsidRPr="005D7733" w:rsidRDefault="005D7733">
            <w:pPr>
              <w:rPr>
                <w:b/>
              </w:rPr>
            </w:pPr>
            <w:r>
              <w:rPr>
                <w:b/>
              </w:rPr>
              <w:t>#2</w:t>
            </w:r>
          </w:p>
          <w:p w14:paraId="19FFCBD8" w14:textId="77777777" w:rsidR="005D7733" w:rsidRDefault="005D7733"/>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53BE0AF" w14:textId="77777777" w:rsidR="00823AB8" w:rsidRDefault="00611405">
            <w:pPr>
              <w:jc w:val="both"/>
            </w:pPr>
            <w:r>
              <w:rPr>
                <w:b/>
              </w:rPr>
              <w:t>2837733005 |Dog bite of shin (disorder)|</w:t>
            </w:r>
          </w:p>
          <w:p w14:paraId="65274A6D" w14:textId="77777777" w:rsidR="00823AB8" w:rsidRDefault="00823AB8">
            <w:pPr>
              <w:jc w:val="both"/>
            </w:pPr>
          </w:p>
          <w:p w14:paraId="2F5F21EC" w14:textId="77777777" w:rsidR="00823AB8" w:rsidRDefault="00611405">
            <w:pPr>
              <w:ind w:left="1304"/>
              <w:jc w:val="both"/>
            </w:pPr>
            <w:r>
              <w:rPr>
                <w:rFonts w:ascii="Times New Roman" w:eastAsia="Times New Roman" w:hAnsi="Times New Roman" w:cs="Times New Roman"/>
                <w:b/>
                <w:sz w:val="24"/>
              </w:rPr>
              <w:t xml:space="preserve">Bite(s) </w:t>
            </w:r>
          </w:p>
          <w:p w14:paraId="6FA52AE8" w14:textId="77777777" w:rsidR="00823AB8" w:rsidRDefault="00611405">
            <w:pPr>
              <w:ind w:left="1304"/>
              <w:jc w:val="both"/>
            </w:pPr>
            <w:r>
              <w:rPr>
                <w:rFonts w:ascii="Times New Roman" w:eastAsia="Times New Roman" w:hAnsi="Times New Roman" w:cs="Times New Roman"/>
                <w:sz w:val="24"/>
              </w:rPr>
              <w:t>- animal — see also Wound, open T14.1</w:t>
            </w:r>
          </w:p>
          <w:p w14:paraId="2E6BEDC2" w14:textId="77777777" w:rsidR="00823AB8" w:rsidRDefault="00823AB8">
            <w:pPr>
              <w:jc w:val="both"/>
            </w:pPr>
          </w:p>
          <w:p w14:paraId="7D8CFF78" w14:textId="77777777" w:rsidR="00823AB8" w:rsidRDefault="00611405">
            <w:pPr>
              <w:ind w:left="1304"/>
              <w:jc w:val="both"/>
            </w:pPr>
            <w:r>
              <w:rPr>
                <w:rFonts w:ascii="Times New Roman" w:eastAsia="Times New Roman" w:hAnsi="Times New Roman" w:cs="Times New Roman"/>
                <w:b/>
                <w:sz w:val="24"/>
              </w:rPr>
              <w:t>Wound, open</w:t>
            </w:r>
            <w:r>
              <w:rPr>
                <w:rFonts w:ascii="Times New Roman" w:eastAsia="Times New Roman" w:hAnsi="Times New Roman" w:cs="Times New Roman"/>
              </w:rPr>
              <w:t xml:space="preserve"> (animal bite) (cut) (laceration) (puncture wound) (shot wound) (with penetrating foreign body) T14.1 </w:t>
            </w:r>
          </w:p>
          <w:p w14:paraId="25319030" w14:textId="77777777" w:rsidR="00823AB8" w:rsidRDefault="00611405">
            <w:pPr>
              <w:ind w:left="1304"/>
              <w:jc w:val="both"/>
            </w:pPr>
            <w:r>
              <w:rPr>
                <w:rFonts w:ascii="Times New Roman" w:eastAsia="Times New Roman" w:hAnsi="Times New Roman" w:cs="Times New Roman"/>
              </w:rPr>
              <w:t>- shin S81.8</w:t>
            </w:r>
          </w:p>
          <w:p w14:paraId="797542FF" w14:textId="77777777" w:rsidR="00823AB8" w:rsidRDefault="00823AB8">
            <w:pPr>
              <w:jc w:val="both"/>
            </w:pPr>
          </w:p>
          <w:p w14:paraId="22982E5E" w14:textId="77777777" w:rsidR="00823AB8" w:rsidRDefault="00823AB8">
            <w:pPr>
              <w:jc w:val="both"/>
            </w:pPr>
          </w:p>
          <w:p w14:paraId="36F7377F" w14:textId="77777777" w:rsidR="00823AB8" w:rsidRDefault="00611405">
            <w:pPr>
              <w:jc w:val="both"/>
            </w:pPr>
            <w:r>
              <w:t>The correct map is S81.8, Open wound of other parts of lower leg, with MAPPED FOLLOWING WHO GUIDANCE advice, and a second target code of W54, External cause code of Bitten or struck by dog, with POSSIBLE REQUIREMENT FOR PLACE OF OCCURRENCE advice.</w:t>
            </w:r>
          </w:p>
          <w:p w14:paraId="35552E02" w14:textId="77777777" w:rsidR="005D7733" w:rsidRDefault="005D7733">
            <w:pPr>
              <w:jc w:val="both"/>
            </w:pPr>
          </w:p>
          <w:p w14:paraId="4518C17A" w14:textId="77777777" w:rsidR="005D7733" w:rsidRDefault="005D7733">
            <w:pPr>
              <w:jc w:val="both"/>
            </w:pPr>
          </w:p>
          <w:p w14:paraId="61C343F4" w14:textId="77777777" w:rsidR="005D7733" w:rsidRDefault="005D7733" w:rsidP="005D7733">
            <w:pPr>
              <w:jc w:val="both"/>
            </w:pPr>
            <w:r>
              <w:rPr>
                <w:b/>
              </w:rPr>
              <w:t>283796005 |Animal bite of nose (disorder)|</w:t>
            </w:r>
          </w:p>
          <w:p w14:paraId="1B12D14B" w14:textId="77777777" w:rsidR="005D7733" w:rsidRDefault="005D7733" w:rsidP="005D7733">
            <w:pPr>
              <w:jc w:val="both"/>
            </w:pPr>
          </w:p>
          <w:p w14:paraId="3BF3E211" w14:textId="77777777" w:rsidR="005D7733" w:rsidRDefault="005D7733" w:rsidP="005D7733">
            <w:pPr>
              <w:ind w:left="1304"/>
              <w:jc w:val="both"/>
            </w:pPr>
            <w:r>
              <w:rPr>
                <w:rFonts w:ascii="Times New Roman" w:eastAsia="Times New Roman" w:hAnsi="Times New Roman" w:cs="Times New Roman"/>
                <w:b/>
                <w:sz w:val="24"/>
              </w:rPr>
              <w:t xml:space="preserve">Bite(s) </w:t>
            </w:r>
          </w:p>
          <w:p w14:paraId="16348C61" w14:textId="77777777" w:rsidR="005D7733" w:rsidRDefault="005D7733" w:rsidP="005D7733">
            <w:pPr>
              <w:ind w:left="1304"/>
              <w:jc w:val="both"/>
            </w:pPr>
            <w:r>
              <w:rPr>
                <w:rFonts w:ascii="Times New Roman" w:eastAsia="Times New Roman" w:hAnsi="Times New Roman" w:cs="Times New Roman"/>
                <w:sz w:val="24"/>
              </w:rPr>
              <w:t>- animal — see also Wound, open T14.1</w:t>
            </w:r>
          </w:p>
          <w:p w14:paraId="78FA35C8" w14:textId="77777777" w:rsidR="005D7733" w:rsidRDefault="005D7733" w:rsidP="005D7733">
            <w:pPr>
              <w:jc w:val="both"/>
            </w:pPr>
          </w:p>
          <w:p w14:paraId="31EE43FA" w14:textId="77777777" w:rsidR="005D7733" w:rsidRDefault="005D7733" w:rsidP="005D7733">
            <w:pPr>
              <w:ind w:left="1304"/>
              <w:jc w:val="both"/>
            </w:pPr>
            <w:r>
              <w:rPr>
                <w:rFonts w:ascii="Times New Roman" w:eastAsia="Times New Roman" w:hAnsi="Times New Roman" w:cs="Times New Roman"/>
                <w:b/>
                <w:sz w:val="24"/>
              </w:rPr>
              <w:t>Wound, open</w:t>
            </w:r>
            <w:r>
              <w:rPr>
                <w:rFonts w:ascii="Times New Roman" w:eastAsia="Times New Roman" w:hAnsi="Times New Roman" w:cs="Times New Roman"/>
              </w:rPr>
              <w:t xml:space="preserve"> (animal bite) (cut) (laceration) (puncture wound) (shot wound) (with penetrating foreign body) T14.1 </w:t>
            </w:r>
          </w:p>
          <w:p w14:paraId="1CB28D49" w14:textId="77777777" w:rsidR="005D7733" w:rsidRDefault="005D7733" w:rsidP="005D7733">
            <w:pPr>
              <w:ind w:left="1304"/>
              <w:jc w:val="both"/>
            </w:pPr>
            <w:r>
              <w:rPr>
                <w:rFonts w:ascii="Times New Roman" w:eastAsia="Times New Roman" w:hAnsi="Times New Roman" w:cs="Times New Roman"/>
              </w:rPr>
              <w:t>-  nose, nasal (septum) (sinus) S01.2</w:t>
            </w:r>
          </w:p>
          <w:p w14:paraId="08E2FD98" w14:textId="77777777" w:rsidR="005D7733" w:rsidRDefault="005D7733" w:rsidP="005D7733">
            <w:pPr>
              <w:jc w:val="both"/>
            </w:pPr>
          </w:p>
          <w:p w14:paraId="07275C0E" w14:textId="77777777" w:rsidR="005D7733" w:rsidRDefault="005D7733" w:rsidP="005D7733">
            <w:pPr>
              <w:jc w:val="both"/>
            </w:pPr>
          </w:p>
          <w:p w14:paraId="0C034288" w14:textId="77777777" w:rsidR="005D7733" w:rsidRDefault="005D7733" w:rsidP="005D7733">
            <w:pPr>
              <w:jc w:val="both"/>
            </w:pPr>
            <w:r>
              <w:t>The correct map is S01.2, Open wound of nose, with MAPPED FOLLOWING WHO GUIDANCE advice, and a second target code of W64, Exposure to other and unspecified animate mechanical forces (when the type of animal is unknown). Add POSSIBLE REQUIREMENT FOR PLACE OF OCCURRENCE advice.</w:t>
            </w:r>
          </w:p>
          <w:p w14:paraId="43379E32" w14:textId="77777777" w:rsidR="005D7733" w:rsidRDefault="005D7733">
            <w:pPr>
              <w:jc w:val="both"/>
            </w:pPr>
          </w:p>
        </w:tc>
      </w:tr>
      <w:tr w:rsidR="00823AB8" w14:paraId="1F3B1A5D" w14:textId="77777777">
        <w:trPr>
          <w:trHeight w:val="46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7857C90" w14:textId="77777777" w:rsidR="00823AB8" w:rsidRDefault="00611405">
            <w:r>
              <w:rPr>
                <w:b/>
              </w:rPr>
              <w:t>Reference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0869E5" w14:textId="77777777" w:rsidR="00823AB8" w:rsidRDefault="00611405">
            <w:r>
              <w:t>MST Meeting Minutes 20131204</w:t>
            </w:r>
          </w:p>
          <w:p w14:paraId="38D337E7" w14:textId="77777777" w:rsidR="00823AB8" w:rsidRDefault="00611405">
            <w:r>
              <w:t>Principle 04 MAPPED FOLLOWING WHO GUIDANCE</w:t>
            </w:r>
          </w:p>
          <w:p w14:paraId="1A147E39" w14:textId="77777777" w:rsidR="00823AB8" w:rsidRDefault="00823AB8"/>
        </w:tc>
      </w:tr>
    </w:tbl>
    <w:p w14:paraId="396F2A77" w14:textId="77777777" w:rsidR="00823AB8" w:rsidRDefault="00823AB8"/>
    <w:p w14:paraId="78BCF869" w14:textId="77777777" w:rsidR="00823AB8" w:rsidRDefault="00823AB8"/>
    <w:p w14:paraId="0492C48A" w14:textId="77777777" w:rsidR="00823AB8" w:rsidRDefault="00823AB8"/>
    <w:tbl>
      <w:tblPr>
        <w:tblStyle w:val="aff1"/>
        <w:tblW w:w="9912" w:type="dxa"/>
        <w:tblLayout w:type="fixed"/>
        <w:tblLook w:val="0600" w:firstRow="0" w:lastRow="0" w:firstColumn="0" w:lastColumn="0" w:noHBand="1" w:noVBand="1"/>
      </w:tblPr>
      <w:tblGrid>
        <w:gridCol w:w="1378"/>
        <w:gridCol w:w="8534"/>
      </w:tblGrid>
      <w:tr w:rsidR="00823AB8" w14:paraId="1C65CE8F" w14:textId="77777777">
        <w:trPr>
          <w:trHeight w:val="5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D8AA74C" w14:textId="77777777" w:rsidR="00823AB8" w:rsidRDefault="00611405">
            <w:r>
              <w:rPr>
                <w:b/>
              </w:rPr>
              <w:t>Principle Number</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B40B4D3" w14:textId="77777777" w:rsidR="00823AB8" w:rsidRDefault="00611405">
            <w:r>
              <w:rPr>
                <w:b/>
              </w:rPr>
              <w:t>033</w:t>
            </w:r>
          </w:p>
        </w:tc>
      </w:tr>
      <w:tr w:rsidR="00823AB8" w14:paraId="36D4B459"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8B1F781" w14:textId="77777777" w:rsidR="00823AB8" w:rsidRDefault="00611405">
            <w:r>
              <w:rPr>
                <w:b/>
              </w:rPr>
              <w:t>Title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E70C224" w14:textId="77777777" w:rsidR="00823AB8" w:rsidRDefault="00611405">
            <w:r>
              <w:rPr>
                <w:b/>
              </w:rPr>
              <w:t>SYNDROMES AND RARE DISEASES</w:t>
            </w:r>
          </w:p>
        </w:tc>
      </w:tr>
      <w:tr w:rsidR="00823AB8" w14:paraId="3D4E53D2"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91788EF" w14:textId="77777777" w:rsidR="00823AB8" w:rsidRDefault="00611405">
            <w:r>
              <w:rPr>
                <w:b/>
              </w:rPr>
              <w:t>Date of Origination</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6ED010E" w14:textId="77777777" w:rsidR="00823AB8" w:rsidRDefault="00611405">
            <w:r>
              <w:t>11 December 2013</w:t>
            </w:r>
          </w:p>
        </w:tc>
      </w:tr>
      <w:tr w:rsidR="00823AB8" w14:paraId="5EFD3DC6" w14:textId="77777777">
        <w:trPr>
          <w:trHeight w:val="24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0F2820C" w14:textId="77777777" w:rsidR="00823AB8" w:rsidRDefault="00611405">
            <w:r>
              <w:rPr>
                <w:b/>
              </w:rPr>
              <w:t>Date of Revision</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273C945" w14:textId="77777777" w:rsidR="00823AB8" w:rsidRDefault="00611405">
            <w:r>
              <w:t>13 January 2014</w:t>
            </w:r>
          </w:p>
        </w:tc>
      </w:tr>
      <w:tr w:rsidR="00823AB8" w14:paraId="021D2197" w14:textId="77777777">
        <w:trPr>
          <w:trHeight w:val="78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437B4EA" w14:textId="77777777" w:rsidR="00823AB8" w:rsidRDefault="00611405">
            <w:r>
              <w:rPr>
                <w:b/>
              </w:rPr>
              <w:lastRenderedPageBreak/>
              <w:t>Principle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82442A2" w14:textId="21FDE9F1" w:rsidR="00823AB8" w:rsidRDefault="00611405">
            <w:pPr>
              <w:jc w:val="both"/>
            </w:pPr>
            <w:r>
              <w:t xml:space="preserve">Disorders with multiple, various manifestations grouped together as syndromes often do not have an entry within the ICD-10 alphabetical index. In some cases patients may exhibit some but not all of a particular syndrome’s typical features, the map will not list every ICD-10 code but instead a </w:t>
            </w:r>
            <w:r w:rsidR="005339E7">
              <w:t>generalized</w:t>
            </w:r>
            <w:r>
              <w:t xml:space="preserve"> ICD-10 code must be found to comprise that syndrome. When a syndrome is neither indexable nor explicitly included within a code in the Tabular list, </w:t>
            </w:r>
            <w:hyperlink r:id="rId83">
              <w:r>
                <w:rPr>
                  <w:color w:val="0070C0"/>
                </w:rPr>
                <w:t>www.orphanet.com</w:t>
              </w:r>
            </w:hyperlink>
            <w:r>
              <w:t> should be used as the primary resource for classification. However, the Mapping Specialist must still use their expertise to evaluate whether the ICD-10 code supplied by Orphanet reliably and accurately represents the syndrome.  </w:t>
            </w:r>
          </w:p>
        </w:tc>
      </w:tr>
      <w:tr w:rsidR="00823AB8" w14:paraId="00B13AC1" w14:textId="77777777">
        <w:trPr>
          <w:trHeight w:val="510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29E3E13" w14:textId="77777777" w:rsidR="00823AB8" w:rsidRDefault="00611405">
            <w:r>
              <w:rPr>
                <w:b/>
              </w:rPr>
              <w:t xml:space="preserve">Example </w:t>
            </w:r>
          </w:p>
          <w:p w14:paraId="7BC03CC9" w14:textId="77777777" w:rsidR="00823AB8" w:rsidRDefault="00823AB8"/>
          <w:p w14:paraId="18E8F2B8" w14:textId="77777777" w:rsidR="00823AB8" w:rsidRDefault="00823AB8"/>
          <w:p w14:paraId="3BB42E86" w14:textId="77777777" w:rsidR="00823AB8" w:rsidRDefault="00823AB8"/>
          <w:p w14:paraId="0A698E91" w14:textId="77777777" w:rsidR="00823AB8" w:rsidRDefault="00823AB8"/>
          <w:p w14:paraId="0E8F19E2" w14:textId="77777777" w:rsidR="00823AB8" w:rsidRDefault="00823AB8"/>
          <w:p w14:paraId="22E0B856" w14:textId="77777777" w:rsidR="00823AB8" w:rsidRDefault="00823AB8"/>
          <w:p w14:paraId="220C8ECA" w14:textId="77777777" w:rsidR="00823AB8" w:rsidRDefault="00823AB8"/>
          <w:p w14:paraId="56CEA32A" w14:textId="77777777" w:rsidR="00823AB8" w:rsidRDefault="00823AB8"/>
          <w:p w14:paraId="50565C8C" w14:textId="77777777" w:rsidR="00823AB8" w:rsidRDefault="00823AB8"/>
          <w:p w14:paraId="1C293BFB" w14:textId="77777777" w:rsidR="00823AB8" w:rsidRDefault="00823AB8"/>
          <w:p w14:paraId="74EECCD8" w14:textId="77777777" w:rsidR="00823AB8" w:rsidRDefault="00823AB8"/>
          <w:p w14:paraId="0835714F" w14:textId="77777777" w:rsidR="00823AB8" w:rsidRDefault="00823AB8"/>
          <w:p w14:paraId="05489A7A" w14:textId="77777777" w:rsidR="00823AB8" w:rsidRDefault="00823AB8"/>
          <w:p w14:paraId="4D5AE554" w14:textId="77777777" w:rsidR="00823AB8" w:rsidRDefault="00823AB8"/>
          <w:p w14:paraId="331CAB65" w14:textId="77777777" w:rsidR="00823AB8" w:rsidRDefault="00823AB8"/>
          <w:p w14:paraId="6DE82066" w14:textId="77777777" w:rsidR="00823AB8" w:rsidRDefault="00823AB8"/>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D2FD9AB" w14:textId="77777777" w:rsidR="00823AB8" w:rsidRDefault="00611405">
            <w:pPr>
              <w:jc w:val="both"/>
            </w:pPr>
            <w:r>
              <w:rPr>
                <w:b/>
              </w:rPr>
              <w:t>699669001 |Renpenning syndrome (disorder)|</w:t>
            </w:r>
          </w:p>
          <w:p w14:paraId="2FBE75A0" w14:textId="77777777" w:rsidR="00823AB8" w:rsidRDefault="00823AB8">
            <w:pPr>
              <w:jc w:val="both"/>
            </w:pPr>
          </w:p>
          <w:p w14:paraId="38B34262" w14:textId="77777777" w:rsidR="00823AB8" w:rsidRDefault="00611405">
            <w:pPr>
              <w:jc w:val="both"/>
            </w:pPr>
            <w:r>
              <w:rPr>
                <w:noProof/>
              </w:rPr>
              <w:drawing>
                <wp:inline distT="0" distB="0" distL="114300" distR="114300" wp14:anchorId="2F62CE68" wp14:editId="7C952EFD">
                  <wp:extent cx="3257550" cy="2466975"/>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4"/>
                          <a:srcRect/>
                          <a:stretch>
                            <a:fillRect/>
                          </a:stretch>
                        </pic:blipFill>
                        <pic:spPr>
                          <a:xfrm>
                            <a:off x="0" y="0"/>
                            <a:ext cx="3257550" cy="2466975"/>
                          </a:xfrm>
                          <a:prstGeom prst="rect">
                            <a:avLst/>
                          </a:prstGeom>
                          <a:ln/>
                        </pic:spPr>
                      </pic:pic>
                    </a:graphicData>
                  </a:graphic>
                </wp:inline>
              </w:drawing>
            </w:r>
          </w:p>
          <w:p w14:paraId="50067979" w14:textId="77777777" w:rsidR="00823AB8" w:rsidRDefault="00823AB8">
            <w:pPr>
              <w:jc w:val="both"/>
            </w:pPr>
          </w:p>
          <w:p w14:paraId="236F08ED" w14:textId="77777777" w:rsidR="00823AB8" w:rsidRDefault="00611405">
            <w:pPr>
              <w:jc w:val="both"/>
            </w:pPr>
            <w:r>
              <w:t xml:space="preserve">Because Renpenning syndrome cannot be found in the ICD-10 Alphabetic Index, the code found at </w:t>
            </w:r>
            <w:hyperlink r:id="rId85">
              <w:r>
                <w:rPr>
                  <w:color w:val="0000FF"/>
                  <w:u w:val="single"/>
                </w:rPr>
                <w:t>www.orphanet.com</w:t>
              </w:r>
            </w:hyperlink>
            <w:r>
              <w:t xml:space="preserve"> will be used as the map, in this case, Q87.5. </w:t>
            </w:r>
          </w:p>
          <w:p w14:paraId="75B62A23" w14:textId="77777777" w:rsidR="00823AB8" w:rsidRDefault="00823AB8">
            <w:pPr>
              <w:jc w:val="both"/>
            </w:pPr>
          </w:p>
          <w:p w14:paraId="687B69D6" w14:textId="77777777" w:rsidR="00823AB8" w:rsidRDefault="00611405">
            <w:pPr>
              <w:jc w:val="both"/>
            </w:pPr>
            <w:r>
              <w:rPr>
                <w:noProof/>
              </w:rPr>
              <w:drawing>
                <wp:inline distT="0" distB="0" distL="114300" distR="114300" wp14:anchorId="02389D7E" wp14:editId="50FEAEBC">
                  <wp:extent cx="5638800" cy="1876425"/>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6"/>
                          <a:srcRect/>
                          <a:stretch>
                            <a:fillRect/>
                          </a:stretch>
                        </pic:blipFill>
                        <pic:spPr>
                          <a:xfrm>
                            <a:off x="0" y="0"/>
                            <a:ext cx="5638800" cy="1876425"/>
                          </a:xfrm>
                          <a:prstGeom prst="rect">
                            <a:avLst/>
                          </a:prstGeom>
                          <a:ln/>
                        </pic:spPr>
                      </pic:pic>
                    </a:graphicData>
                  </a:graphic>
                </wp:inline>
              </w:drawing>
            </w:r>
          </w:p>
          <w:p w14:paraId="619830F3" w14:textId="77777777" w:rsidR="00823AB8" w:rsidRDefault="00823AB8">
            <w:pPr>
              <w:jc w:val="both"/>
            </w:pPr>
          </w:p>
          <w:p w14:paraId="42B04E1B" w14:textId="7EB92FA1" w:rsidR="00823AB8" w:rsidRDefault="00611405" w:rsidP="00DC2D88">
            <w:pPr>
              <w:jc w:val="both"/>
            </w:pPr>
            <w:r>
              <w:rPr>
                <w:noProof/>
              </w:rPr>
              <w:drawing>
                <wp:inline distT="0" distB="0" distL="114300" distR="114300" wp14:anchorId="55823279" wp14:editId="7ED72412">
                  <wp:extent cx="4943475" cy="752475"/>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7"/>
                          <a:srcRect/>
                          <a:stretch>
                            <a:fillRect/>
                          </a:stretch>
                        </pic:blipFill>
                        <pic:spPr>
                          <a:xfrm>
                            <a:off x="0" y="0"/>
                            <a:ext cx="4943475" cy="752475"/>
                          </a:xfrm>
                          <a:prstGeom prst="rect">
                            <a:avLst/>
                          </a:prstGeom>
                          <a:ln/>
                        </pic:spPr>
                      </pic:pic>
                    </a:graphicData>
                  </a:graphic>
                </wp:inline>
              </w:drawing>
            </w:r>
          </w:p>
        </w:tc>
      </w:tr>
      <w:tr w:rsidR="00823AB8" w14:paraId="1A7B5EEA" w14:textId="77777777">
        <w:trPr>
          <w:trHeight w:val="420"/>
        </w:trPr>
        <w:tc>
          <w:tcPr>
            <w:tcW w:w="137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A27A288" w14:textId="77777777" w:rsidR="00823AB8" w:rsidRDefault="00611405">
            <w:r>
              <w:rPr>
                <w:b/>
              </w:rPr>
              <w:lastRenderedPageBreak/>
              <w:t>Reference</w:t>
            </w:r>
          </w:p>
        </w:tc>
        <w:tc>
          <w:tcPr>
            <w:tcW w:w="853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D92F986" w14:textId="77777777" w:rsidR="00823AB8" w:rsidRDefault="00611405">
            <w:r>
              <w:t>MST Meeting Minutes 20131211, 20140107</w:t>
            </w:r>
          </w:p>
        </w:tc>
      </w:tr>
    </w:tbl>
    <w:p w14:paraId="09F4EEE8" w14:textId="77777777" w:rsidR="00823AB8" w:rsidRDefault="00823AB8"/>
    <w:p w14:paraId="147E0117" w14:textId="77777777" w:rsidR="00823AB8" w:rsidRDefault="00823AB8"/>
    <w:p w14:paraId="40FC9BC8" w14:textId="77777777" w:rsidR="00823AB8" w:rsidRDefault="00823AB8"/>
    <w:tbl>
      <w:tblPr>
        <w:tblStyle w:val="aff2"/>
        <w:tblW w:w="9912" w:type="dxa"/>
        <w:tblLayout w:type="fixed"/>
        <w:tblLook w:val="0600" w:firstRow="0" w:lastRow="0" w:firstColumn="0" w:lastColumn="0" w:noHBand="1" w:noVBand="1"/>
      </w:tblPr>
      <w:tblGrid>
        <w:gridCol w:w="1520"/>
        <w:gridCol w:w="8392"/>
      </w:tblGrid>
      <w:tr w:rsidR="00823AB8" w14:paraId="7D258547"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5F12BFC" w14:textId="77777777" w:rsidR="00823AB8" w:rsidRDefault="00611405">
            <w:r>
              <w:rPr>
                <w:b/>
              </w:rPr>
              <w:t>Principle Number</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03144B5" w14:textId="77777777" w:rsidR="00823AB8" w:rsidRDefault="00611405">
            <w:r>
              <w:rPr>
                <w:b/>
              </w:rPr>
              <w:t>034</w:t>
            </w:r>
          </w:p>
        </w:tc>
      </w:tr>
      <w:tr w:rsidR="00823AB8" w14:paraId="7F97B9A5"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376F779" w14:textId="77777777" w:rsidR="00823AB8" w:rsidRDefault="00611405">
            <w:r>
              <w:rPr>
                <w:b/>
              </w:rPr>
              <w:t>Title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600966E" w14:textId="77777777" w:rsidR="00823AB8" w:rsidRDefault="00611405">
            <w:r>
              <w:rPr>
                <w:b/>
              </w:rPr>
              <w:t>AMBIGUITY IN SYNONYMS</w:t>
            </w:r>
          </w:p>
        </w:tc>
      </w:tr>
      <w:tr w:rsidR="00823AB8" w14:paraId="208D0FC9"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AB9FE47" w14:textId="77777777" w:rsidR="00823AB8" w:rsidRDefault="00611405">
            <w:r>
              <w:rPr>
                <w:b/>
              </w:rPr>
              <w:t>Date of Origination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5CD610" w14:textId="77777777" w:rsidR="00823AB8" w:rsidRDefault="00611405">
            <w:r>
              <w:t>13 December 2013</w:t>
            </w:r>
          </w:p>
        </w:tc>
      </w:tr>
      <w:tr w:rsidR="00823AB8" w14:paraId="21E178EF"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EA3620B" w14:textId="77777777" w:rsidR="00823AB8" w:rsidRDefault="00611405">
            <w:r>
              <w:rPr>
                <w:b/>
              </w:rPr>
              <w:t>Date of Revision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F51989" w14:textId="77777777" w:rsidR="00823AB8" w:rsidRDefault="00823AB8"/>
        </w:tc>
      </w:tr>
      <w:tr w:rsidR="00823AB8" w14:paraId="0F18FC80"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1E92C55" w14:textId="77777777" w:rsidR="00823AB8" w:rsidRDefault="00611405">
            <w:r>
              <w:rPr>
                <w:b/>
              </w:rPr>
              <w:t>Principle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956ABF8" w14:textId="77777777" w:rsidR="00823AB8" w:rsidRDefault="00611405">
            <w:pPr>
              <w:jc w:val="both"/>
            </w:pPr>
            <w:r>
              <w:t xml:space="preserve">One of the definitions of ambiguity is discordance between a SNOMED CT definition and its synonyms.  Discordance is assessed relative to standard medical references.  Although confusing to a Mapping Specialist, the SNOMED CT definition itself is not truly ambiguous and the map for this concept </w:t>
            </w:r>
            <w:r>
              <w:rPr>
                <w:u w:val="single"/>
              </w:rPr>
              <w:t>will be completed</w:t>
            </w:r>
            <w:r>
              <w:t xml:space="preserve">.  However, the SNOMED CT term which is the source of the confusion </w:t>
            </w:r>
            <w:r>
              <w:rPr>
                <w:u w:val="single"/>
              </w:rPr>
              <w:t>will be flagged</w:t>
            </w:r>
            <w:r>
              <w:t xml:space="preserve"> for Map Lead by the Mapping Specialist.  After team discussion, the Mapping Lead will flag for Editorial Review with the expectation that the confusing term will be marked for demotion as a non-synonymous lexical tag. </w:t>
            </w:r>
          </w:p>
          <w:p w14:paraId="1D1022EF" w14:textId="77777777" w:rsidR="00823AB8" w:rsidRDefault="00823AB8"/>
        </w:tc>
      </w:tr>
      <w:tr w:rsidR="00823AB8" w14:paraId="5BEC4CB6" w14:textId="77777777">
        <w:trPr>
          <w:trHeight w:val="5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9B6D87" w14:textId="77777777" w:rsidR="00823AB8" w:rsidRDefault="00611405">
            <w:r>
              <w:rPr>
                <w:b/>
              </w:rPr>
              <w:t>Example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1C5A246" w14:textId="77777777" w:rsidR="00823AB8" w:rsidRDefault="00611405">
            <w:r>
              <w:rPr>
                <w:b/>
              </w:rPr>
              <w:t>699313003 |Weissenbacher-Zweymuller syndrome (disorder)|</w:t>
            </w:r>
          </w:p>
          <w:p w14:paraId="15EEFCD2" w14:textId="77777777" w:rsidR="00823AB8" w:rsidRDefault="00823AB8"/>
          <w:p w14:paraId="0C65D046" w14:textId="77777777" w:rsidR="00823AB8" w:rsidRDefault="00611405">
            <w:r>
              <w:t xml:space="preserve">In the SNOMED CT detail view below, Pierre Robin syndrome is a synonym. </w:t>
            </w:r>
          </w:p>
          <w:p w14:paraId="38F3B897" w14:textId="77777777" w:rsidR="00823AB8" w:rsidRDefault="00823AB8"/>
          <w:p w14:paraId="78FD444E" w14:textId="77777777" w:rsidR="00823AB8" w:rsidRDefault="00611405">
            <w:r>
              <w:rPr>
                <w:noProof/>
              </w:rPr>
              <w:drawing>
                <wp:inline distT="0" distB="0" distL="114300" distR="114300" wp14:anchorId="1E8FB7C2" wp14:editId="0A8952A4">
                  <wp:extent cx="4010025" cy="229552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8"/>
                          <a:srcRect/>
                          <a:stretch>
                            <a:fillRect/>
                          </a:stretch>
                        </pic:blipFill>
                        <pic:spPr>
                          <a:xfrm>
                            <a:off x="0" y="0"/>
                            <a:ext cx="4010025" cy="2295525"/>
                          </a:xfrm>
                          <a:prstGeom prst="rect">
                            <a:avLst/>
                          </a:prstGeom>
                          <a:ln/>
                        </pic:spPr>
                      </pic:pic>
                    </a:graphicData>
                  </a:graphic>
                </wp:inline>
              </w:drawing>
            </w:r>
          </w:p>
          <w:p w14:paraId="2732612B" w14:textId="77777777" w:rsidR="00823AB8" w:rsidRDefault="00823AB8"/>
          <w:p w14:paraId="52C679C6" w14:textId="77777777" w:rsidR="00823AB8" w:rsidRDefault="00611405">
            <w:r>
              <w:t>WHO provides an index for Pierre Robin Syndrome:</w:t>
            </w:r>
          </w:p>
          <w:p w14:paraId="233A81E4" w14:textId="77777777" w:rsidR="00823AB8" w:rsidRDefault="00611405">
            <w:pPr>
              <w:spacing w:before="100" w:after="100"/>
              <w:ind w:left="1304"/>
            </w:pPr>
            <w:bookmarkStart w:id="22" w:name="h.1y810tw" w:colFirst="0" w:colLast="0"/>
            <w:bookmarkEnd w:id="22"/>
            <w:r>
              <w:rPr>
                <w:rFonts w:ascii="Times New Roman" w:eastAsia="Times New Roman" w:hAnsi="Times New Roman" w:cs="Times New Roman"/>
                <w:b/>
                <w:sz w:val="24"/>
              </w:rPr>
              <w:t>Pierre Robin deformity or syndrome</w:t>
            </w:r>
            <w:r>
              <w:rPr>
                <w:rFonts w:ascii="Times New Roman" w:eastAsia="Times New Roman" w:hAnsi="Times New Roman" w:cs="Times New Roman"/>
                <w:sz w:val="24"/>
              </w:rPr>
              <w:t xml:space="preserve"> Q87.0 </w:t>
            </w:r>
          </w:p>
          <w:p w14:paraId="1695BCF5" w14:textId="77777777" w:rsidR="00823AB8" w:rsidRDefault="00611405">
            <w:pPr>
              <w:spacing w:before="100" w:after="100"/>
            </w:pPr>
            <w:r>
              <w:t xml:space="preserve">Because medical research [MedScape, Orphanet] shows Pierre Robin to be discordant to Weissenbacher-Zweymuller Syndrome, the map will be completed with the code of Q77.7 and flagged for editorial.  </w:t>
            </w:r>
          </w:p>
          <w:p w14:paraId="097EAE2B" w14:textId="77777777" w:rsidR="00823AB8" w:rsidRDefault="00611405">
            <w:pPr>
              <w:spacing w:before="100" w:after="100"/>
            </w:pPr>
            <w:r>
              <w:rPr>
                <w:noProof/>
              </w:rPr>
              <w:lastRenderedPageBreak/>
              <w:drawing>
                <wp:inline distT="0" distB="0" distL="114300" distR="114300" wp14:anchorId="513403CA" wp14:editId="53824EA6">
                  <wp:extent cx="5343525" cy="112395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9"/>
                          <a:srcRect/>
                          <a:stretch>
                            <a:fillRect/>
                          </a:stretch>
                        </pic:blipFill>
                        <pic:spPr>
                          <a:xfrm>
                            <a:off x="0" y="0"/>
                            <a:ext cx="5343525" cy="1123950"/>
                          </a:xfrm>
                          <a:prstGeom prst="rect">
                            <a:avLst/>
                          </a:prstGeom>
                          <a:ln/>
                        </pic:spPr>
                      </pic:pic>
                    </a:graphicData>
                  </a:graphic>
                </wp:inline>
              </w:drawing>
            </w:r>
          </w:p>
        </w:tc>
      </w:tr>
      <w:tr w:rsidR="00823AB8" w14:paraId="13F03644" w14:textId="77777777">
        <w:trPr>
          <w:trHeight w:val="7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347B896" w14:textId="77777777" w:rsidR="00823AB8" w:rsidRDefault="00611405">
            <w:r>
              <w:rPr>
                <w:b/>
              </w:rPr>
              <w:lastRenderedPageBreak/>
              <w:t>Reference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811D7F" w14:textId="77777777" w:rsidR="00823AB8" w:rsidRDefault="00611405">
            <w:r>
              <w:t>MST Meeting Minutes 20131211</w:t>
            </w:r>
          </w:p>
          <w:p w14:paraId="11556429" w14:textId="77777777" w:rsidR="00823AB8" w:rsidRDefault="00611405">
            <w:r>
              <w:t>Technical Implementation Guide sections 10 and 11</w:t>
            </w:r>
          </w:p>
        </w:tc>
      </w:tr>
    </w:tbl>
    <w:p w14:paraId="015E791E" w14:textId="77777777" w:rsidR="00823AB8" w:rsidRDefault="00823AB8"/>
    <w:p w14:paraId="20592009" w14:textId="77777777" w:rsidR="00823AB8" w:rsidRDefault="00823AB8"/>
    <w:tbl>
      <w:tblPr>
        <w:tblStyle w:val="aff3"/>
        <w:tblW w:w="9912" w:type="dxa"/>
        <w:tblLayout w:type="fixed"/>
        <w:tblLook w:val="0600" w:firstRow="0" w:lastRow="0" w:firstColumn="0" w:lastColumn="0" w:noHBand="1" w:noVBand="1"/>
      </w:tblPr>
      <w:tblGrid>
        <w:gridCol w:w="1520"/>
        <w:gridCol w:w="8392"/>
      </w:tblGrid>
      <w:tr w:rsidR="00823AB8" w14:paraId="515088C0"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62EAC3A" w14:textId="77777777" w:rsidR="00823AB8" w:rsidRDefault="00611405">
            <w:r>
              <w:rPr>
                <w:b/>
              </w:rPr>
              <w:t>Principle Number</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791D978" w14:textId="77777777" w:rsidR="00823AB8" w:rsidRDefault="00611405">
            <w:r>
              <w:rPr>
                <w:b/>
              </w:rPr>
              <w:t>035</w:t>
            </w:r>
          </w:p>
        </w:tc>
      </w:tr>
      <w:tr w:rsidR="00823AB8" w14:paraId="14E6E490"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99B2021" w14:textId="77777777" w:rsidR="00823AB8" w:rsidRDefault="00611405">
            <w:r>
              <w:rPr>
                <w:b/>
              </w:rPr>
              <w:t>Title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F2C6335" w14:textId="77777777" w:rsidR="00823AB8" w:rsidRDefault="00611405">
            <w:r>
              <w:rPr>
                <w:b/>
              </w:rPr>
              <w:t>DAGGER AND ASTERISK SEPARATE USAGE</w:t>
            </w:r>
          </w:p>
        </w:tc>
      </w:tr>
      <w:tr w:rsidR="00823AB8" w14:paraId="7B804D61"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8DB28F9" w14:textId="77777777" w:rsidR="00823AB8" w:rsidRDefault="00611405">
            <w:r>
              <w:rPr>
                <w:b/>
              </w:rPr>
              <w:t>Date of Origination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ABFCF4C" w14:textId="77777777" w:rsidR="00823AB8" w:rsidRDefault="00611405">
            <w:r>
              <w:t>15 April 2014</w:t>
            </w:r>
          </w:p>
        </w:tc>
      </w:tr>
      <w:tr w:rsidR="00823AB8" w14:paraId="22D566B2"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42579FA" w14:textId="77777777" w:rsidR="00823AB8" w:rsidRDefault="00611405">
            <w:r>
              <w:rPr>
                <w:b/>
              </w:rPr>
              <w:t>Date of Revision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CC5297D" w14:textId="5AB27EBD" w:rsidR="00823AB8" w:rsidRDefault="001911B4">
            <w:r>
              <w:t>2 July 2014</w:t>
            </w:r>
          </w:p>
        </w:tc>
      </w:tr>
      <w:tr w:rsidR="00823AB8" w14:paraId="1AD149A4"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FD17CAC" w14:textId="77777777" w:rsidR="00823AB8" w:rsidRDefault="00611405">
            <w:r>
              <w:rPr>
                <w:b/>
              </w:rPr>
              <w:t>Principle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2A8D3A9" w14:textId="77777777" w:rsidR="00823AB8" w:rsidRDefault="00611405">
            <w:pPr>
              <w:jc w:val="both"/>
            </w:pPr>
            <w:r>
              <w:t xml:space="preserve">The dagger and asterisk classification is a dual coding system used to indicate the etiology and manifestation of a medical condition. The etiology and manifestation of conditions often arising together are delineated via explicit code pairs.  However, codes that have either a dagger or an asterisk can be used outside of an explicit pair. </w:t>
            </w:r>
          </w:p>
          <w:p w14:paraId="31CCD9EE" w14:textId="77777777" w:rsidR="00823AB8" w:rsidRDefault="00823AB8"/>
        </w:tc>
      </w:tr>
      <w:tr w:rsidR="00823AB8" w14:paraId="69A5CAFF" w14:textId="77777777">
        <w:trPr>
          <w:trHeight w:val="5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A02EBAC" w14:textId="77777777" w:rsidR="00823AB8" w:rsidRDefault="00611405">
            <w:r>
              <w:rPr>
                <w:b/>
              </w:rPr>
              <w:t>Example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D181030" w14:textId="77777777" w:rsidR="00823AB8" w:rsidRDefault="00611405">
            <w:r>
              <w:rPr>
                <w:b/>
              </w:rPr>
              <w:t>240077004 |Severe scapuloperoneal muscular dystrophy with cardiomyopathy (disorder)|</w:t>
            </w:r>
          </w:p>
          <w:p w14:paraId="6F31A7B9" w14:textId="77777777" w:rsidR="00823AB8" w:rsidRDefault="00823AB8"/>
          <w:p w14:paraId="5EFC5D71" w14:textId="77777777" w:rsidR="00823AB8" w:rsidRDefault="00611405">
            <w:r>
              <w:rPr>
                <w:noProof/>
              </w:rPr>
              <w:drawing>
                <wp:inline distT="0" distB="0" distL="114300" distR="114300" wp14:anchorId="49101038" wp14:editId="084B0CFD">
                  <wp:extent cx="5086350" cy="2505075"/>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0"/>
                          <a:srcRect/>
                          <a:stretch>
                            <a:fillRect/>
                          </a:stretch>
                        </pic:blipFill>
                        <pic:spPr>
                          <a:xfrm>
                            <a:off x="0" y="0"/>
                            <a:ext cx="5086350" cy="2505075"/>
                          </a:xfrm>
                          <a:prstGeom prst="rect">
                            <a:avLst/>
                          </a:prstGeom>
                          <a:ln/>
                        </pic:spPr>
                      </pic:pic>
                    </a:graphicData>
                  </a:graphic>
                </wp:inline>
              </w:drawing>
            </w:r>
          </w:p>
          <w:p w14:paraId="12998DFF" w14:textId="77777777" w:rsidR="00823AB8" w:rsidRDefault="00823AB8"/>
          <w:p w14:paraId="27E9303A" w14:textId="77777777" w:rsidR="00823AB8" w:rsidRDefault="00823AB8"/>
          <w:p w14:paraId="37EBEA93" w14:textId="77777777" w:rsidR="00823AB8" w:rsidRDefault="00611405">
            <w:r>
              <w:rPr>
                <w:noProof/>
              </w:rPr>
              <w:lastRenderedPageBreak/>
              <w:drawing>
                <wp:inline distT="0" distB="0" distL="114300" distR="114300" wp14:anchorId="423DF4D1" wp14:editId="5DE5C486">
                  <wp:extent cx="4514850" cy="11049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1"/>
                          <a:srcRect/>
                          <a:stretch>
                            <a:fillRect/>
                          </a:stretch>
                        </pic:blipFill>
                        <pic:spPr>
                          <a:xfrm>
                            <a:off x="0" y="0"/>
                            <a:ext cx="4514850" cy="1104900"/>
                          </a:xfrm>
                          <a:prstGeom prst="rect">
                            <a:avLst/>
                          </a:prstGeom>
                          <a:ln/>
                        </pic:spPr>
                      </pic:pic>
                    </a:graphicData>
                  </a:graphic>
                </wp:inline>
              </w:drawing>
            </w:r>
          </w:p>
          <w:p w14:paraId="7092EA82" w14:textId="77777777" w:rsidR="00823AB8" w:rsidRDefault="00823AB8"/>
          <w:p w14:paraId="4F3B66A6" w14:textId="77777777" w:rsidR="00823AB8" w:rsidRDefault="00823AB8"/>
          <w:p w14:paraId="34DDDE06" w14:textId="77777777" w:rsidR="00823AB8" w:rsidRDefault="00611405">
            <w:r>
              <w:t xml:space="preserve">I43.8 is an asterisk code that does not explicitly list G71.0 as a dagger code in its inclusion notes.  However, that does not prevent its usage with the G71.0 code. Both codes are used here to most closely express the meaning of the SNOMED CT concept. </w:t>
            </w:r>
          </w:p>
          <w:p w14:paraId="3E9B5F5A" w14:textId="77777777" w:rsidR="00823AB8" w:rsidRDefault="00611405">
            <w:pPr>
              <w:spacing w:before="100" w:after="100"/>
            </w:pPr>
            <w:r>
              <w:t>Care should be taken with the use of these codes as the paired Dagger and Asterisk coding representing an Etiology and Manifestation relationship must hold true in that the underlying disease has a manifestation in a particular organ or site described in the SNOMED CT concept.</w:t>
            </w:r>
          </w:p>
        </w:tc>
      </w:tr>
      <w:tr w:rsidR="00823AB8" w14:paraId="3073BBF1" w14:textId="77777777">
        <w:trPr>
          <w:trHeight w:val="7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8698789" w14:textId="77777777" w:rsidR="00823AB8" w:rsidRDefault="00611405">
            <w:r>
              <w:rPr>
                <w:b/>
              </w:rPr>
              <w:lastRenderedPageBreak/>
              <w:t>Reference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3813FA7" w14:textId="77777777" w:rsidR="00823AB8" w:rsidRDefault="00823AB8"/>
        </w:tc>
      </w:tr>
    </w:tbl>
    <w:p w14:paraId="62FDD0F5" w14:textId="77777777" w:rsidR="00823AB8" w:rsidRDefault="00823AB8"/>
    <w:p w14:paraId="3E4640FD" w14:textId="77777777" w:rsidR="00823AB8" w:rsidRDefault="00823AB8"/>
    <w:p w14:paraId="2837F8A9" w14:textId="77777777" w:rsidR="00823AB8" w:rsidRDefault="00823AB8"/>
    <w:tbl>
      <w:tblPr>
        <w:tblStyle w:val="aff4"/>
        <w:tblW w:w="9912" w:type="dxa"/>
        <w:tblLayout w:type="fixed"/>
        <w:tblLook w:val="0600" w:firstRow="0" w:lastRow="0" w:firstColumn="0" w:lastColumn="0" w:noHBand="1" w:noVBand="1"/>
      </w:tblPr>
      <w:tblGrid>
        <w:gridCol w:w="1520"/>
        <w:gridCol w:w="8392"/>
      </w:tblGrid>
      <w:tr w:rsidR="00823AB8" w14:paraId="1154F058"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64B4191" w14:textId="77777777" w:rsidR="00823AB8" w:rsidRDefault="00611405">
            <w:r>
              <w:rPr>
                <w:b/>
              </w:rPr>
              <w:t>Principle Number</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01F06CF" w14:textId="77777777" w:rsidR="00823AB8" w:rsidRDefault="00611405">
            <w:r>
              <w:rPr>
                <w:b/>
              </w:rPr>
              <w:t>036</w:t>
            </w:r>
          </w:p>
        </w:tc>
      </w:tr>
      <w:tr w:rsidR="00823AB8" w14:paraId="67184F23"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2951BD7" w14:textId="77777777" w:rsidR="00823AB8" w:rsidRDefault="00611405">
            <w:r>
              <w:rPr>
                <w:b/>
              </w:rPr>
              <w:t>Title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D59BF9A" w14:textId="77777777" w:rsidR="00823AB8" w:rsidRDefault="00611405">
            <w:r>
              <w:rPr>
                <w:b/>
              </w:rPr>
              <w:t>USE OF ICD-11 IN REGARDS TO ICD-10 MAP</w:t>
            </w:r>
          </w:p>
        </w:tc>
      </w:tr>
      <w:tr w:rsidR="00823AB8" w14:paraId="5050EF7F"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AA0DA8B" w14:textId="77777777" w:rsidR="00823AB8" w:rsidRDefault="00611405">
            <w:r>
              <w:rPr>
                <w:b/>
              </w:rPr>
              <w:t>Date of Origination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7ECBE64" w14:textId="77777777" w:rsidR="00823AB8" w:rsidRDefault="00611405">
            <w:r>
              <w:t>5 May 2014</w:t>
            </w:r>
          </w:p>
        </w:tc>
      </w:tr>
      <w:tr w:rsidR="00823AB8" w14:paraId="50635EA5"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00CE00" w14:textId="77777777" w:rsidR="00823AB8" w:rsidRDefault="00611405">
            <w:r>
              <w:rPr>
                <w:b/>
              </w:rPr>
              <w:t>Date of Revision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5EBC14C" w14:textId="0CB4EFA8" w:rsidR="00823AB8" w:rsidRDefault="001911B4">
            <w:r>
              <w:t>2 July 2014</w:t>
            </w:r>
          </w:p>
        </w:tc>
      </w:tr>
      <w:tr w:rsidR="00823AB8" w14:paraId="2E03B416"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F32B836" w14:textId="77777777" w:rsidR="00823AB8" w:rsidRDefault="00611405">
            <w:r>
              <w:rPr>
                <w:b/>
              </w:rPr>
              <w:t>Principle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7D1A20C" w14:textId="77777777" w:rsidR="00823AB8" w:rsidRDefault="00611405">
            <w:pPr>
              <w:jc w:val="both"/>
            </w:pPr>
            <w:r>
              <w:t xml:space="preserve">The ICD-11 Beta Draft version is open and available to the public online at </w:t>
            </w:r>
            <w:hyperlink r:id="rId92">
              <w:r>
                <w:rPr>
                  <w:color w:val="0000FF"/>
                  <w:u w:val="single"/>
                </w:rPr>
                <w:t>http://apps.who.int/classifications/icd11/browse/f/en</w:t>
              </w:r>
            </w:hyperlink>
            <w:r>
              <w:t>.  However, the caveats specify the draft is:</w:t>
            </w:r>
          </w:p>
          <w:p w14:paraId="30426334" w14:textId="77777777" w:rsidR="00823AB8" w:rsidRDefault="00611405">
            <w:pPr>
              <w:numPr>
                <w:ilvl w:val="0"/>
                <w:numId w:val="18"/>
              </w:numPr>
              <w:ind w:hanging="359"/>
              <w:jc w:val="both"/>
            </w:pPr>
            <w:r>
              <w:t xml:space="preserve">not final, </w:t>
            </w:r>
          </w:p>
          <w:p w14:paraId="7DE4883F" w14:textId="77777777" w:rsidR="00823AB8" w:rsidRDefault="00611405">
            <w:pPr>
              <w:numPr>
                <w:ilvl w:val="0"/>
                <w:numId w:val="18"/>
              </w:numPr>
              <w:ind w:hanging="359"/>
              <w:jc w:val="both"/>
            </w:pPr>
            <w:r>
              <w:t>updated on a daily basis</w:t>
            </w:r>
          </w:p>
          <w:p w14:paraId="434BC83B" w14:textId="77777777" w:rsidR="00823AB8" w:rsidRDefault="00611405">
            <w:pPr>
              <w:numPr>
                <w:ilvl w:val="0"/>
                <w:numId w:val="18"/>
              </w:numPr>
              <w:ind w:hanging="359"/>
              <w:jc w:val="both"/>
            </w:pPr>
            <w:r>
              <w:t>not approved by WHO</w:t>
            </w:r>
          </w:p>
          <w:p w14:paraId="4D4D5646" w14:textId="77777777" w:rsidR="00823AB8" w:rsidRDefault="00611405">
            <w:pPr>
              <w:numPr>
                <w:ilvl w:val="0"/>
                <w:numId w:val="18"/>
              </w:numPr>
              <w:ind w:hanging="359"/>
              <w:jc w:val="both"/>
            </w:pPr>
            <w:r>
              <w:t>not to be used for coding except for agreed field trials</w:t>
            </w:r>
          </w:p>
          <w:p w14:paraId="2AF3A947" w14:textId="77777777" w:rsidR="00823AB8" w:rsidRDefault="00823AB8">
            <w:pPr>
              <w:jc w:val="both"/>
            </w:pPr>
          </w:p>
          <w:p w14:paraId="60B1C735" w14:textId="77777777" w:rsidR="00823AB8" w:rsidRDefault="00611405">
            <w:r>
              <w:t>Because of this statement, the ICD-11 Beta Draft is agreed to be used by the MST as a reference like any other (literature reviews, Orphanet, etc.).  It is another resource to offer direction for a particular concept. Because our map is to ICD-10 the ICD-10 Alphabetical Index will be followed along with the Tabular list and classification guidance in the first instance.</w:t>
            </w:r>
          </w:p>
          <w:p w14:paraId="1F3421DC" w14:textId="77777777" w:rsidR="00823AB8" w:rsidRDefault="00823AB8"/>
        </w:tc>
      </w:tr>
      <w:tr w:rsidR="00823AB8" w14:paraId="027E2D40" w14:textId="77777777">
        <w:trPr>
          <w:trHeight w:val="5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F208E8D" w14:textId="77777777" w:rsidR="00823AB8" w:rsidRDefault="00611405">
            <w:r>
              <w:rPr>
                <w:b/>
              </w:rPr>
              <w:t>Example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F0999E6" w14:textId="77777777" w:rsidR="00823AB8" w:rsidRDefault="00611405">
            <w:r>
              <w:rPr>
                <w:b/>
              </w:rPr>
              <w:t>331111000119108 |Total retinal detachment (disorder)|</w:t>
            </w:r>
          </w:p>
          <w:p w14:paraId="2E62153A" w14:textId="77777777" w:rsidR="00823AB8" w:rsidRDefault="00823AB8"/>
          <w:p w14:paraId="03D5118A" w14:textId="77777777" w:rsidR="00823AB8" w:rsidRDefault="00611405">
            <w:r>
              <w:rPr>
                <w:b/>
              </w:rPr>
              <w:lastRenderedPageBreak/>
              <w:t>Detachment</w:t>
            </w:r>
          </w:p>
          <w:p w14:paraId="200E88D7" w14:textId="77777777" w:rsidR="00823AB8" w:rsidRDefault="00611405">
            <w:r>
              <w:t xml:space="preserve">- retina (without retinal break) H33.2 </w:t>
            </w:r>
          </w:p>
          <w:p w14:paraId="68A4724D" w14:textId="77777777" w:rsidR="00823AB8" w:rsidRDefault="00611405">
            <w:r>
              <w:t>- - with retinal break H33.0</w:t>
            </w:r>
          </w:p>
          <w:p w14:paraId="07C1D7C8" w14:textId="77777777" w:rsidR="00823AB8" w:rsidRDefault="00823AB8"/>
          <w:p w14:paraId="327FC509" w14:textId="77777777" w:rsidR="00823AB8" w:rsidRDefault="00823AB8"/>
          <w:p w14:paraId="6AB6B8A4" w14:textId="77777777" w:rsidR="00823AB8" w:rsidRDefault="00823AB8"/>
          <w:p w14:paraId="7ED66BA1" w14:textId="77777777" w:rsidR="00823AB8" w:rsidRDefault="00611405">
            <w:r>
              <w:rPr>
                <w:noProof/>
              </w:rPr>
              <w:drawing>
                <wp:inline distT="0" distB="0" distL="114300" distR="114300" wp14:anchorId="52B13746" wp14:editId="73A2562A">
                  <wp:extent cx="4533900" cy="3933825"/>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3"/>
                          <a:srcRect/>
                          <a:stretch>
                            <a:fillRect/>
                          </a:stretch>
                        </pic:blipFill>
                        <pic:spPr>
                          <a:xfrm>
                            <a:off x="0" y="0"/>
                            <a:ext cx="4533900" cy="3933825"/>
                          </a:xfrm>
                          <a:prstGeom prst="rect">
                            <a:avLst/>
                          </a:prstGeom>
                          <a:ln/>
                        </pic:spPr>
                      </pic:pic>
                    </a:graphicData>
                  </a:graphic>
                </wp:inline>
              </w:drawing>
            </w:r>
          </w:p>
          <w:p w14:paraId="02EBE997" w14:textId="77777777" w:rsidR="00823AB8" w:rsidRDefault="00823AB8"/>
          <w:p w14:paraId="2F6D0120" w14:textId="77777777" w:rsidR="00823AB8" w:rsidRDefault="00611405">
            <w:pPr>
              <w:jc w:val="both"/>
            </w:pPr>
            <w:r>
              <w:t xml:space="preserve">Even though ICD-11 has </w:t>
            </w:r>
            <w:r>
              <w:rPr>
                <w:i/>
              </w:rPr>
              <w:t>Total retinal detachment</w:t>
            </w:r>
            <w:r>
              <w:t xml:space="preserve"> with a reference to H33.0 in ICD-10 and parents of Retinal detachment with retinal break, the current map is from SNOMED CT to ICD-10.  The SNOMED CT details do not delineate as with or without a retinal break.  So amongst this and other literature, the map will follow the index to Retinal detachment NOS, H33.2.</w:t>
            </w:r>
          </w:p>
          <w:p w14:paraId="03D0F61B" w14:textId="77777777" w:rsidR="00823AB8" w:rsidRDefault="00823AB8">
            <w:pPr>
              <w:spacing w:before="100" w:after="100"/>
            </w:pPr>
          </w:p>
        </w:tc>
      </w:tr>
      <w:tr w:rsidR="00823AB8" w14:paraId="372EA838" w14:textId="77777777">
        <w:trPr>
          <w:trHeight w:val="7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D9A8FA5" w14:textId="77777777" w:rsidR="00823AB8" w:rsidRDefault="00611405">
            <w:r>
              <w:rPr>
                <w:b/>
              </w:rPr>
              <w:lastRenderedPageBreak/>
              <w:t>Reference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D858AE7" w14:textId="77777777" w:rsidR="00823AB8" w:rsidRDefault="00611405">
            <w:r>
              <w:t>MST Meeting 20140424</w:t>
            </w:r>
          </w:p>
        </w:tc>
      </w:tr>
    </w:tbl>
    <w:p w14:paraId="13F84031" w14:textId="77777777" w:rsidR="00823AB8" w:rsidRDefault="00823AB8"/>
    <w:p w14:paraId="35C35518" w14:textId="77777777" w:rsidR="00823AB8" w:rsidRDefault="00823AB8"/>
    <w:p w14:paraId="21A44386" w14:textId="77777777" w:rsidR="00823AB8" w:rsidRDefault="00823AB8"/>
    <w:tbl>
      <w:tblPr>
        <w:tblStyle w:val="aff5"/>
        <w:tblW w:w="9912" w:type="dxa"/>
        <w:tblLayout w:type="fixed"/>
        <w:tblLook w:val="0600" w:firstRow="0" w:lastRow="0" w:firstColumn="0" w:lastColumn="0" w:noHBand="1" w:noVBand="1"/>
      </w:tblPr>
      <w:tblGrid>
        <w:gridCol w:w="1520"/>
        <w:gridCol w:w="8392"/>
      </w:tblGrid>
      <w:tr w:rsidR="00823AB8" w14:paraId="30BC8A01" w14:textId="77777777">
        <w:trPr>
          <w:trHeight w:val="50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5BF424C" w14:textId="77777777" w:rsidR="00823AB8" w:rsidRDefault="00611405">
            <w:r>
              <w:rPr>
                <w:b/>
              </w:rPr>
              <w:t>Principle Number</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55F368E" w14:textId="77777777" w:rsidR="00823AB8" w:rsidRDefault="00611405">
            <w:r>
              <w:rPr>
                <w:b/>
              </w:rPr>
              <w:t>037</w:t>
            </w:r>
          </w:p>
        </w:tc>
      </w:tr>
      <w:tr w:rsidR="00823AB8" w14:paraId="72B5C027"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07067A" w14:textId="77777777" w:rsidR="00823AB8" w:rsidRDefault="00611405">
            <w:r>
              <w:rPr>
                <w:b/>
              </w:rPr>
              <w:t>Title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490666A" w14:textId="77777777" w:rsidR="00823AB8" w:rsidRDefault="00611405">
            <w:r>
              <w:rPr>
                <w:b/>
              </w:rPr>
              <w:t>MULTIPLE INJURIES WITHIN THE SAME ICD-10 CATEGORY OR BLOCK</w:t>
            </w:r>
          </w:p>
        </w:tc>
      </w:tr>
      <w:tr w:rsidR="00823AB8" w14:paraId="4CA5DB81"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1999B98" w14:textId="77777777" w:rsidR="00823AB8" w:rsidRDefault="00611405">
            <w:r>
              <w:rPr>
                <w:b/>
              </w:rPr>
              <w:lastRenderedPageBreak/>
              <w:t>Date of Origination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CF2E0C6" w14:textId="77777777" w:rsidR="00823AB8" w:rsidRDefault="00611405">
            <w:r>
              <w:t>5 May 2014</w:t>
            </w:r>
          </w:p>
        </w:tc>
      </w:tr>
      <w:tr w:rsidR="00823AB8" w14:paraId="4A74B4AB" w14:textId="77777777">
        <w:trPr>
          <w:trHeight w:val="24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1E2B9F6" w14:textId="77777777" w:rsidR="00823AB8" w:rsidRDefault="00611405">
            <w:r>
              <w:rPr>
                <w:b/>
              </w:rPr>
              <w:t>Date of Revision</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04BA87" w14:textId="77777777" w:rsidR="00823AB8" w:rsidRDefault="00611405">
            <w:r>
              <w:t>2 July 2014</w:t>
            </w:r>
          </w:p>
        </w:tc>
      </w:tr>
      <w:tr w:rsidR="00823AB8" w14:paraId="2B52537A" w14:textId="77777777">
        <w:trPr>
          <w:trHeight w:val="78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A43E5F9" w14:textId="77777777" w:rsidR="00823AB8" w:rsidRDefault="00611405">
            <w:r>
              <w:rPr>
                <w:b/>
              </w:rPr>
              <w:t>Principle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9DA8A34" w14:textId="77777777" w:rsidR="00823AB8" w:rsidRDefault="00823AB8">
            <w:pPr>
              <w:jc w:val="both"/>
            </w:pPr>
          </w:p>
          <w:p w14:paraId="6FF4B365" w14:textId="77777777" w:rsidR="00823AB8" w:rsidRDefault="00823AB8">
            <w:pPr>
              <w:jc w:val="both"/>
            </w:pPr>
          </w:p>
          <w:p w14:paraId="199326F9" w14:textId="77777777" w:rsidR="00823AB8" w:rsidRDefault="00611405">
            <w:pPr>
              <w:jc w:val="both"/>
            </w:pPr>
            <w:r>
              <w:rPr>
                <w:highlight w:val="white"/>
              </w:rPr>
              <w:t>Map to one of the following:</w:t>
            </w:r>
          </w:p>
          <w:p w14:paraId="3D4AECE8" w14:textId="77777777" w:rsidR="00823AB8" w:rsidRDefault="00611405">
            <w:pPr>
              <w:numPr>
                <w:ilvl w:val="0"/>
                <w:numId w:val="6"/>
              </w:numPr>
              <w:ind w:left="940" w:hanging="359"/>
              <w:contextualSpacing/>
              <w:jc w:val="both"/>
            </w:pPr>
            <w:r>
              <w:rPr>
                <w:highlight w:val="white"/>
              </w:rPr>
              <w:t xml:space="preserve">Use one code for the </w:t>
            </w:r>
            <w:r>
              <w:rPr>
                <w:b/>
                <w:i/>
                <w:highlight w:val="white"/>
              </w:rPr>
              <w:t>same type of multiple injuries</w:t>
            </w:r>
            <w:r>
              <w:rPr>
                <w:highlight w:val="white"/>
              </w:rPr>
              <w:t xml:space="preserve"> to the </w:t>
            </w:r>
            <w:r>
              <w:rPr>
                <w:b/>
                <w:i/>
                <w:highlight w:val="white"/>
              </w:rPr>
              <w:t>same body region</w:t>
            </w:r>
            <w:r>
              <w:rPr>
                <w:highlight w:val="white"/>
              </w:rPr>
              <w:t xml:space="preserve"> instead of coding separate four character codes in a category for the different component injuries (usually fourth character .7 in categories S00–S99)</w:t>
            </w:r>
          </w:p>
          <w:p w14:paraId="7E6F60EF" w14:textId="77777777" w:rsidR="00823AB8" w:rsidRDefault="00611405">
            <w:pPr>
              <w:numPr>
                <w:ilvl w:val="0"/>
                <w:numId w:val="6"/>
              </w:numPr>
              <w:ind w:left="940" w:hanging="359"/>
              <w:contextualSpacing/>
              <w:jc w:val="both"/>
            </w:pPr>
            <w:r>
              <w:rPr>
                <w:b/>
                <w:i/>
                <w:highlight w:val="white"/>
              </w:rPr>
              <w:t>Different types of multiple injuries</w:t>
            </w:r>
            <w:r>
              <w:rPr>
                <w:highlight w:val="white"/>
              </w:rPr>
              <w:t xml:space="preserve"> to the </w:t>
            </w:r>
            <w:r>
              <w:rPr>
                <w:b/>
                <w:i/>
                <w:highlight w:val="white"/>
              </w:rPr>
              <w:t>same body region</w:t>
            </w:r>
            <w:r>
              <w:rPr>
                <w:highlight w:val="white"/>
              </w:rPr>
              <w:t xml:space="preserve"> (usually fourth character .7 in the last category of each block, i.e. S09, S19, S29, etc.) followed by the component injuries coded separately</w:t>
            </w:r>
          </w:p>
          <w:p w14:paraId="11E6BD2B" w14:textId="77777777" w:rsidR="00823AB8" w:rsidRDefault="00611405">
            <w:pPr>
              <w:numPr>
                <w:ilvl w:val="0"/>
                <w:numId w:val="6"/>
              </w:numPr>
              <w:ind w:left="940" w:hanging="359"/>
              <w:contextualSpacing/>
              <w:jc w:val="both"/>
            </w:pPr>
            <w:r>
              <w:rPr>
                <w:b/>
                <w:i/>
                <w:highlight w:val="white"/>
              </w:rPr>
              <w:t>Same type of multiple injuries</w:t>
            </w:r>
            <w:r>
              <w:rPr>
                <w:highlight w:val="white"/>
              </w:rPr>
              <w:t xml:space="preserve"> to </w:t>
            </w:r>
            <w:r>
              <w:rPr>
                <w:b/>
                <w:i/>
                <w:highlight w:val="white"/>
              </w:rPr>
              <w:t>different body regions</w:t>
            </w:r>
            <w:r>
              <w:rPr>
                <w:highlight w:val="white"/>
              </w:rPr>
              <w:t xml:space="preserve"> (T00–T05) followed by the component injuries coded separately.</w:t>
            </w:r>
          </w:p>
          <w:p w14:paraId="5BF3D656" w14:textId="77777777" w:rsidR="00823AB8" w:rsidRDefault="00823AB8">
            <w:pPr>
              <w:jc w:val="both"/>
            </w:pPr>
          </w:p>
          <w:p w14:paraId="34729887" w14:textId="77777777" w:rsidR="00823AB8" w:rsidRDefault="00823AB8"/>
        </w:tc>
      </w:tr>
      <w:tr w:rsidR="00823AB8" w14:paraId="6D1370C3" w14:textId="77777777">
        <w:trPr>
          <w:trHeight w:val="52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0594065" w14:textId="77777777" w:rsidR="00823AB8" w:rsidRDefault="00611405">
            <w:r>
              <w:rPr>
                <w:b/>
              </w:rPr>
              <w:t>Example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B082AB2" w14:textId="77777777" w:rsidR="00823AB8" w:rsidRDefault="00611405">
            <w:r>
              <w:rPr>
                <w:b/>
              </w:rPr>
              <w:t>208014003 |Open spinal fracture with complete cervical cord lesion C1-4 (disorder)|</w:t>
            </w:r>
          </w:p>
          <w:p w14:paraId="135ADDDC" w14:textId="77777777" w:rsidR="00823AB8" w:rsidRDefault="00823AB8"/>
          <w:p w14:paraId="1FFE09AE" w14:textId="77777777" w:rsidR="00823AB8" w:rsidRDefault="00611405">
            <w:pPr>
              <w:ind w:left="640"/>
            </w:pPr>
            <w:r>
              <w:t>Open spinal fracture of other specified cervical vertebra = S12.21</w:t>
            </w:r>
          </w:p>
          <w:p w14:paraId="6FC619FF" w14:textId="77777777" w:rsidR="00823AB8" w:rsidRDefault="00611405">
            <w:pPr>
              <w:ind w:left="640"/>
            </w:pPr>
            <w:r>
              <w:t>Complete cervical cord lesion = S14.1</w:t>
            </w:r>
          </w:p>
          <w:p w14:paraId="1DE037E9" w14:textId="77777777" w:rsidR="00823AB8" w:rsidRDefault="00823AB8"/>
          <w:p w14:paraId="3DCDAB41" w14:textId="77777777" w:rsidR="00823AB8" w:rsidRDefault="00611405">
            <w:r>
              <w:t xml:space="preserve">Since both of these codes fall within the S10-S19:  Injuries to the neck chapter, the map will begin with a multiple injuries code and be followed by the individual neck injuries. </w:t>
            </w:r>
          </w:p>
          <w:p w14:paraId="162FACA4" w14:textId="77777777" w:rsidR="00823AB8" w:rsidRDefault="00823AB8"/>
          <w:p w14:paraId="3DFEC2C1" w14:textId="77777777" w:rsidR="00823AB8" w:rsidRDefault="00611405">
            <w:r>
              <w:rPr>
                <w:noProof/>
              </w:rPr>
              <w:drawing>
                <wp:inline distT="0" distB="0" distL="114300" distR="114300" wp14:anchorId="35D06C04" wp14:editId="17CC9884">
                  <wp:extent cx="4248150" cy="295275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4"/>
                          <a:srcRect/>
                          <a:stretch>
                            <a:fillRect/>
                          </a:stretch>
                        </pic:blipFill>
                        <pic:spPr>
                          <a:xfrm>
                            <a:off x="0" y="0"/>
                            <a:ext cx="4248150" cy="2952750"/>
                          </a:xfrm>
                          <a:prstGeom prst="rect">
                            <a:avLst/>
                          </a:prstGeom>
                          <a:ln/>
                        </pic:spPr>
                      </pic:pic>
                    </a:graphicData>
                  </a:graphic>
                </wp:inline>
              </w:drawing>
            </w:r>
          </w:p>
          <w:p w14:paraId="71824246" w14:textId="77777777" w:rsidR="00823AB8" w:rsidRDefault="00823AB8"/>
          <w:p w14:paraId="2D35614E" w14:textId="77777777" w:rsidR="00823AB8" w:rsidRDefault="00611405">
            <w:r>
              <w:lastRenderedPageBreak/>
              <w:t>Also notice the inclusion note for S19.7 which further confirms its use.</w:t>
            </w:r>
          </w:p>
          <w:p w14:paraId="73E2BA22" w14:textId="77777777" w:rsidR="00823AB8" w:rsidRDefault="00823AB8"/>
          <w:p w14:paraId="5C0BB185" w14:textId="77777777" w:rsidR="00823AB8" w:rsidRDefault="00823AB8"/>
          <w:p w14:paraId="47A62F3B" w14:textId="77777777" w:rsidR="00823AB8" w:rsidRDefault="00611405">
            <w:r>
              <w:rPr>
                <w:noProof/>
              </w:rPr>
              <w:drawing>
                <wp:inline distT="0" distB="0" distL="114300" distR="114300" wp14:anchorId="1F03C93C" wp14:editId="6F4BCEFF">
                  <wp:extent cx="5191125" cy="2057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5"/>
                          <a:srcRect/>
                          <a:stretch>
                            <a:fillRect/>
                          </a:stretch>
                        </pic:blipFill>
                        <pic:spPr>
                          <a:xfrm>
                            <a:off x="0" y="0"/>
                            <a:ext cx="5191125" cy="2057400"/>
                          </a:xfrm>
                          <a:prstGeom prst="rect">
                            <a:avLst/>
                          </a:prstGeom>
                          <a:ln/>
                        </pic:spPr>
                      </pic:pic>
                    </a:graphicData>
                  </a:graphic>
                </wp:inline>
              </w:drawing>
            </w:r>
          </w:p>
          <w:p w14:paraId="4D6EC432" w14:textId="77777777" w:rsidR="00823AB8" w:rsidRDefault="00823AB8"/>
          <w:p w14:paraId="2D69A33B" w14:textId="77777777" w:rsidR="00823AB8" w:rsidRDefault="00611405">
            <w:pPr>
              <w:jc w:val="both"/>
            </w:pPr>
            <w:r>
              <w:t>Final map is to S19.7, S12.21, and S14.1.  Add external cause advice to each code.</w:t>
            </w:r>
          </w:p>
          <w:p w14:paraId="48A7EBF2" w14:textId="77777777" w:rsidR="00823AB8" w:rsidRDefault="00823AB8">
            <w:pPr>
              <w:spacing w:before="100" w:after="100"/>
            </w:pPr>
          </w:p>
        </w:tc>
      </w:tr>
      <w:tr w:rsidR="00823AB8" w14:paraId="006C12AC" w14:textId="77777777">
        <w:trPr>
          <w:trHeight w:val="760"/>
        </w:trPr>
        <w:tc>
          <w:tcPr>
            <w:tcW w:w="1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DD9DE7B" w14:textId="77777777" w:rsidR="00823AB8" w:rsidRDefault="00611405">
            <w:r>
              <w:rPr>
                <w:b/>
              </w:rPr>
              <w:lastRenderedPageBreak/>
              <w:t>Reference</w:t>
            </w:r>
          </w:p>
        </w:tc>
        <w:tc>
          <w:tcPr>
            <w:tcW w:w="839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A38CF0D" w14:textId="77777777" w:rsidR="00823AB8" w:rsidRDefault="00611405">
            <w:r>
              <w:t>MST Meeting 20140424</w:t>
            </w:r>
          </w:p>
        </w:tc>
      </w:tr>
    </w:tbl>
    <w:p w14:paraId="4D150801" w14:textId="77777777" w:rsidR="00823AB8" w:rsidRDefault="00823AB8"/>
    <w:p w14:paraId="3AE0FF0F" w14:textId="77777777" w:rsidR="00823AB8" w:rsidRDefault="00823AB8"/>
    <w:p w14:paraId="64A5A895" w14:textId="77777777" w:rsidR="00823AB8" w:rsidRDefault="00823AB8"/>
    <w:tbl>
      <w:tblPr>
        <w:tblStyle w:val="aff6"/>
        <w:tblW w:w="10180" w:type="dxa"/>
        <w:tblLayout w:type="fixed"/>
        <w:tblLook w:val="0600" w:firstRow="0" w:lastRow="0" w:firstColumn="0" w:lastColumn="0" w:noHBand="1" w:noVBand="1"/>
      </w:tblPr>
      <w:tblGrid>
        <w:gridCol w:w="1420"/>
        <w:gridCol w:w="8760"/>
      </w:tblGrid>
      <w:tr w:rsidR="00823AB8" w14:paraId="0E1B53B9" w14:textId="77777777">
        <w:trPr>
          <w:trHeight w:val="50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2413691" w14:textId="77777777" w:rsidR="00823AB8" w:rsidRDefault="00611405">
            <w:r>
              <w:rPr>
                <w:b/>
              </w:rPr>
              <w:t>Principle Number</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AD73BBB" w14:textId="77777777" w:rsidR="00823AB8" w:rsidRDefault="00611405">
            <w:r>
              <w:rPr>
                <w:b/>
              </w:rPr>
              <w:t>038</w:t>
            </w:r>
          </w:p>
        </w:tc>
      </w:tr>
      <w:tr w:rsidR="00823AB8" w14:paraId="011F22DB" w14:textId="77777777">
        <w:trPr>
          <w:trHeight w:val="24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9678B11" w14:textId="77777777" w:rsidR="00823AB8" w:rsidRDefault="00611405">
            <w:r>
              <w:rPr>
                <w:b/>
              </w:rPr>
              <w:t>Title</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44EE11F" w14:textId="77777777" w:rsidR="00823AB8" w:rsidRDefault="00611405">
            <w:r>
              <w:rPr>
                <w:b/>
              </w:rPr>
              <w:t>POSTOPERATIVE COMPLICATIONS</w:t>
            </w:r>
          </w:p>
        </w:tc>
      </w:tr>
      <w:tr w:rsidR="00823AB8" w14:paraId="2CB62F47" w14:textId="77777777">
        <w:trPr>
          <w:trHeight w:val="24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2288CEB4" w14:textId="77777777" w:rsidR="00823AB8" w:rsidRDefault="00611405">
            <w:r>
              <w:rPr>
                <w:b/>
              </w:rPr>
              <w:t>Date of Origination</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756E8A22" w14:textId="77777777" w:rsidR="00823AB8" w:rsidRDefault="00611405">
            <w:r>
              <w:t>5 May 2014</w:t>
            </w:r>
          </w:p>
        </w:tc>
      </w:tr>
      <w:tr w:rsidR="00823AB8" w14:paraId="7391C8B1" w14:textId="77777777">
        <w:trPr>
          <w:trHeight w:val="24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4408ED5" w14:textId="77777777" w:rsidR="00823AB8" w:rsidRDefault="00611405">
            <w:r>
              <w:rPr>
                <w:b/>
              </w:rPr>
              <w:t>Date of Revision</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BB46BA1" w14:textId="77777777" w:rsidR="00823AB8" w:rsidRDefault="00611405">
            <w:r>
              <w:t>2 July 2014</w:t>
            </w:r>
          </w:p>
        </w:tc>
      </w:tr>
      <w:tr w:rsidR="00823AB8" w14:paraId="26600127" w14:textId="77777777">
        <w:trPr>
          <w:trHeight w:val="78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3ACD19E6" w14:textId="77777777" w:rsidR="00823AB8" w:rsidRDefault="00611405">
            <w:r>
              <w:rPr>
                <w:b/>
              </w:rPr>
              <w:t>Principle</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69676019" w14:textId="77777777" w:rsidR="00823AB8" w:rsidRDefault="00611405">
            <w:pPr>
              <w:jc w:val="both"/>
            </w:pPr>
            <w:r>
              <w:rPr>
                <w:highlight w:val="white"/>
              </w:rPr>
              <w:t>There are three different ways WHO classifies postoperative complication see ICD-10 Volume 2 page 130:</w:t>
            </w:r>
          </w:p>
          <w:p w14:paraId="3DDE8D3A" w14:textId="77777777" w:rsidR="00823AB8" w:rsidRDefault="00823AB8">
            <w:pPr>
              <w:jc w:val="both"/>
            </w:pPr>
          </w:p>
          <w:p w14:paraId="1DDCC45C" w14:textId="77777777" w:rsidR="00823AB8" w:rsidRDefault="00611405">
            <w:pPr>
              <w:numPr>
                <w:ilvl w:val="0"/>
                <w:numId w:val="14"/>
              </w:numPr>
              <w:ind w:left="940" w:hanging="359"/>
              <w:contextualSpacing/>
              <w:jc w:val="both"/>
            </w:pPr>
            <w:r>
              <w:rPr>
                <w:highlight w:val="white"/>
              </w:rPr>
              <w:t>Most body-system chapters contain categories usually at the end of the chapter for conditions that occur either as a consequence of specific procedures and techniques or as a result of the removal of an organ, e.g. postmastectomy lymphoedema syndrome, post-irradiation hypothyroidism. The index is a guide to the mapping specialist when assigning these codes</w:t>
            </w:r>
            <w:r>
              <w:rPr>
                <w:sz w:val="14"/>
                <w:highlight w:val="white"/>
              </w:rPr>
              <w:t xml:space="preserve">  </w:t>
            </w:r>
          </w:p>
          <w:p w14:paraId="3965D28B" w14:textId="77777777" w:rsidR="00823AB8" w:rsidRDefault="00611405">
            <w:pPr>
              <w:numPr>
                <w:ilvl w:val="0"/>
                <w:numId w:val="14"/>
              </w:numPr>
              <w:ind w:left="940" w:hanging="359"/>
              <w:contextualSpacing/>
              <w:jc w:val="both"/>
            </w:pPr>
            <w:r>
              <w:rPr>
                <w:highlight w:val="white"/>
              </w:rPr>
              <w:t>Some conditions that may arise in the postprocedural period are not considered unique entities and are coded in the usual way, plus the addition of Y83–Y84 to identify the relationship to a procedure.</w:t>
            </w:r>
          </w:p>
          <w:p w14:paraId="124ADF2A" w14:textId="77777777" w:rsidR="00823AB8" w:rsidRDefault="00611405">
            <w:pPr>
              <w:numPr>
                <w:ilvl w:val="0"/>
                <w:numId w:val="14"/>
              </w:numPr>
              <w:ind w:left="940" w:hanging="359"/>
              <w:contextualSpacing/>
              <w:jc w:val="both"/>
            </w:pPr>
            <w:r>
              <w:rPr>
                <w:highlight w:val="white"/>
              </w:rPr>
              <w:t xml:space="preserve">Assign T80-T88 complication codes from Chapter XIX for certain complications   related to surgical and other procedures, e.g. surgical wound infections, mechanical complications of implanted devices, etc. If an external cause code </w:t>
            </w:r>
            <w:r>
              <w:rPr>
                <w:highlight w:val="white"/>
              </w:rPr>
              <w:lastRenderedPageBreak/>
              <w:t>does not add additional information than what is given in the Chapter XIX code, then only add external cause advice.  Conversely, if an external cause code adds additional information than what is given in the Chapter XIX code, then add the external cause code in addition to the Chapter XIX code.</w:t>
            </w:r>
          </w:p>
          <w:p w14:paraId="5D5FF85E" w14:textId="77777777" w:rsidR="00823AB8" w:rsidRDefault="00823AB8">
            <w:pPr>
              <w:jc w:val="both"/>
            </w:pPr>
          </w:p>
          <w:p w14:paraId="45C80B22" w14:textId="77777777" w:rsidR="00823AB8" w:rsidRDefault="00823AB8"/>
        </w:tc>
      </w:tr>
      <w:tr w:rsidR="00823AB8" w14:paraId="28657150" w14:textId="77777777">
        <w:trPr>
          <w:trHeight w:val="42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4C18FAED" w14:textId="77777777" w:rsidR="00823AB8" w:rsidRDefault="00611405">
            <w:r>
              <w:rPr>
                <w:b/>
              </w:rPr>
              <w:lastRenderedPageBreak/>
              <w:t>First Example</w:t>
            </w:r>
          </w:p>
          <w:p w14:paraId="755F340E" w14:textId="77777777" w:rsidR="00823AB8" w:rsidRDefault="00823AB8"/>
          <w:p w14:paraId="605CF4BF" w14:textId="77777777" w:rsidR="00823AB8" w:rsidRDefault="00823AB8"/>
          <w:p w14:paraId="6926205F" w14:textId="77777777" w:rsidR="00823AB8" w:rsidRDefault="00823AB8"/>
          <w:p w14:paraId="76B4C64F" w14:textId="77777777" w:rsidR="00823AB8" w:rsidRDefault="00823AB8"/>
          <w:p w14:paraId="1028B0D3" w14:textId="77777777" w:rsidR="00823AB8" w:rsidRDefault="00823AB8"/>
          <w:p w14:paraId="04144654" w14:textId="77777777" w:rsidR="00823AB8" w:rsidRDefault="00823AB8"/>
          <w:p w14:paraId="18DAB66C" w14:textId="77777777" w:rsidR="00823AB8" w:rsidRDefault="00823AB8"/>
          <w:p w14:paraId="1994FFAA" w14:textId="77777777" w:rsidR="00823AB8" w:rsidRDefault="00823AB8"/>
          <w:p w14:paraId="0420D99B" w14:textId="77777777" w:rsidR="00823AB8" w:rsidRDefault="00823AB8"/>
          <w:p w14:paraId="7B48AF4D" w14:textId="77777777" w:rsidR="00823AB8" w:rsidRDefault="00823AB8"/>
          <w:p w14:paraId="2E7A0C51" w14:textId="77777777" w:rsidR="00823AB8" w:rsidRDefault="00823AB8"/>
          <w:p w14:paraId="1B375645" w14:textId="77777777" w:rsidR="00823AB8" w:rsidRDefault="00823AB8"/>
          <w:p w14:paraId="34F55C8D" w14:textId="77777777" w:rsidR="00823AB8" w:rsidRDefault="00823AB8"/>
          <w:p w14:paraId="43EC4BA3" w14:textId="77777777" w:rsidR="00823AB8" w:rsidRDefault="00823AB8"/>
          <w:p w14:paraId="5B1E91D1" w14:textId="77777777" w:rsidR="00823AB8" w:rsidRDefault="00823AB8"/>
          <w:p w14:paraId="3ECCE474" w14:textId="77777777" w:rsidR="00823AB8" w:rsidRDefault="00823AB8"/>
          <w:p w14:paraId="556514B3" w14:textId="77777777" w:rsidR="00823AB8" w:rsidRDefault="00823AB8"/>
          <w:p w14:paraId="21D7F9B6" w14:textId="77777777" w:rsidR="00823AB8" w:rsidRDefault="00823AB8"/>
          <w:p w14:paraId="7593770F" w14:textId="77777777" w:rsidR="00823AB8" w:rsidRDefault="00823AB8"/>
          <w:p w14:paraId="354B6047" w14:textId="77777777" w:rsidR="00823AB8" w:rsidRDefault="00823AB8"/>
          <w:p w14:paraId="27B957F0" w14:textId="77777777" w:rsidR="00823AB8" w:rsidRDefault="00823AB8"/>
          <w:p w14:paraId="0C6F6B5B" w14:textId="77777777" w:rsidR="00823AB8" w:rsidRDefault="00823AB8"/>
          <w:p w14:paraId="29763B61" w14:textId="77777777" w:rsidR="00823AB8" w:rsidRDefault="00823AB8"/>
          <w:p w14:paraId="37D0D05B" w14:textId="77777777" w:rsidR="00823AB8" w:rsidRDefault="00823AB8"/>
          <w:p w14:paraId="60D5FDE9" w14:textId="77777777" w:rsidR="00823AB8" w:rsidRDefault="00823AB8"/>
          <w:p w14:paraId="0C7ABF18" w14:textId="77777777" w:rsidR="00823AB8" w:rsidRDefault="00823AB8"/>
          <w:p w14:paraId="5C01C153" w14:textId="77777777" w:rsidR="00823AB8" w:rsidRDefault="00823AB8"/>
          <w:p w14:paraId="4A62838A" w14:textId="77777777" w:rsidR="00823AB8" w:rsidRDefault="00823AB8"/>
          <w:p w14:paraId="405D1EAC" w14:textId="77777777" w:rsidR="00823AB8" w:rsidRDefault="00611405">
            <w:r>
              <w:rPr>
                <w:b/>
              </w:rPr>
              <w:t>Second Example</w:t>
            </w:r>
          </w:p>
          <w:p w14:paraId="4F6E88A5" w14:textId="77777777" w:rsidR="00823AB8" w:rsidRDefault="00823AB8"/>
          <w:p w14:paraId="5E7D0BD0" w14:textId="77777777" w:rsidR="00823AB8" w:rsidRDefault="00823AB8"/>
          <w:p w14:paraId="7E3B1DA6" w14:textId="77777777" w:rsidR="00823AB8" w:rsidRDefault="00823AB8"/>
          <w:p w14:paraId="3CED6982" w14:textId="77777777" w:rsidR="00823AB8" w:rsidRDefault="00823AB8"/>
          <w:p w14:paraId="7AF571F8" w14:textId="77777777" w:rsidR="00823AB8" w:rsidRDefault="00823AB8"/>
          <w:p w14:paraId="35223DD1" w14:textId="77777777" w:rsidR="00823AB8" w:rsidRDefault="00823AB8"/>
          <w:p w14:paraId="7DAA452D" w14:textId="77777777" w:rsidR="00823AB8" w:rsidRDefault="00823AB8"/>
          <w:p w14:paraId="082CCFC7" w14:textId="77777777" w:rsidR="00823AB8" w:rsidRDefault="00823AB8"/>
          <w:p w14:paraId="3A2BC5A8" w14:textId="77777777" w:rsidR="00823AB8" w:rsidRDefault="00823AB8"/>
          <w:p w14:paraId="3C4A98FF" w14:textId="77777777" w:rsidR="00823AB8" w:rsidRDefault="00823AB8"/>
          <w:p w14:paraId="14DC35BF" w14:textId="77777777" w:rsidR="00823AB8" w:rsidRDefault="00823AB8"/>
          <w:p w14:paraId="5F06A252" w14:textId="77777777" w:rsidR="00823AB8" w:rsidRDefault="00823AB8"/>
          <w:p w14:paraId="1C8E1E00" w14:textId="77777777" w:rsidR="00823AB8" w:rsidRDefault="00611405">
            <w:r>
              <w:rPr>
                <w:b/>
              </w:rPr>
              <w:t>Third Example</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1321A34B" w14:textId="77777777" w:rsidR="00823AB8" w:rsidRDefault="00611405">
            <w:r>
              <w:rPr>
                <w:b/>
              </w:rPr>
              <w:lastRenderedPageBreak/>
              <w:t>27059002 |Postsurgical hypothyroidism (disorder)|</w:t>
            </w:r>
          </w:p>
          <w:p w14:paraId="0C823E0E" w14:textId="77777777" w:rsidR="00823AB8" w:rsidRDefault="00823AB8"/>
          <w:p w14:paraId="7B934F56" w14:textId="77777777" w:rsidR="00823AB8" w:rsidRDefault="00611405">
            <w:pPr>
              <w:ind w:left="1440"/>
            </w:pPr>
            <w:bookmarkStart w:id="23" w:name="h.4i7ojhp" w:colFirst="0" w:colLast="0"/>
            <w:bookmarkEnd w:id="23"/>
            <w:r>
              <w:rPr>
                <w:b/>
              </w:rPr>
              <w:t>Hypothyroidism</w:t>
            </w:r>
            <w:r>
              <w:t xml:space="preserve"> (acquired) E03.9 </w:t>
            </w:r>
          </w:p>
          <w:p w14:paraId="5D57958B" w14:textId="77777777" w:rsidR="00823AB8" w:rsidRDefault="00611405">
            <w:pPr>
              <w:ind w:left="1440"/>
            </w:pPr>
            <w:r>
              <w:t>- postsurgical E89.0</w:t>
            </w:r>
          </w:p>
          <w:p w14:paraId="0410E6B7" w14:textId="77777777" w:rsidR="00823AB8" w:rsidRDefault="00823AB8">
            <w:pPr>
              <w:ind w:left="1440"/>
            </w:pPr>
          </w:p>
          <w:p w14:paraId="176FBF91" w14:textId="77777777" w:rsidR="00823AB8" w:rsidRDefault="00823AB8"/>
          <w:p w14:paraId="3514E349" w14:textId="77777777" w:rsidR="00823AB8" w:rsidRDefault="00611405">
            <w:pPr>
              <w:ind w:firstLine="720"/>
            </w:pPr>
            <w:r>
              <w:rPr>
                <w:noProof/>
              </w:rPr>
              <w:drawing>
                <wp:inline distT="0" distB="0" distL="0" distR="0" wp14:anchorId="4A51026C" wp14:editId="20D6D7C1">
                  <wp:extent cx="4631690" cy="2564765"/>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6"/>
                          <a:srcRect/>
                          <a:stretch>
                            <a:fillRect/>
                          </a:stretch>
                        </pic:blipFill>
                        <pic:spPr>
                          <a:xfrm>
                            <a:off x="0" y="0"/>
                            <a:ext cx="4631690" cy="2564765"/>
                          </a:xfrm>
                          <a:prstGeom prst="rect">
                            <a:avLst/>
                          </a:prstGeom>
                          <a:ln/>
                        </pic:spPr>
                      </pic:pic>
                    </a:graphicData>
                  </a:graphic>
                </wp:inline>
              </w:drawing>
            </w:r>
          </w:p>
          <w:p w14:paraId="7D60378A" w14:textId="77777777" w:rsidR="00823AB8" w:rsidRDefault="00611405">
            <w:pPr>
              <w:ind w:left="720"/>
              <w:jc w:val="both"/>
            </w:pPr>
            <w:r>
              <w:t xml:space="preserve">Map to this code only.  Neither put advice nor an external cause code. No code notes are found with this code. SNOMED CT models this concept as a postoperative complication. </w:t>
            </w:r>
          </w:p>
          <w:p w14:paraId="6F3FA908" w14:textId="77777777" w:rsidR="00823AB8" w:rsidRDefault="00823AB8"/>
          <w:p w14:paraId="78449A81" w14:textId="77777777" w:rsidR="00823AB8" w:rsidRDefault="00823AB8"/>
          <w:p w14:paraId="7AE837C7" w14:textId="77777777" w:rsidR="00823AB8" w:rsidRDefault="00823AB8"/>
          <w:p w14:paraId="39B0C34E" w14:textId="77777777" w:rsidR="00823AB8" w:rsidRDefault="00823AB8"/>
          <w:p w14:paraId="4D416479" w14:textId="77777777" w:rsidR="00823AB8" w:rsidRDefault="00611405">
            <w:r>
              <w:rPr>
                <w:b/>
              </w:rPr>
              <w:t>309750008 |Extravasation following blood transfusion (disorder)|</w:t>
            </w:r>
          </w:p>
          <w:p w14:paraId="60B84754" w14:textId="77777777" w:rsidR="00823AB8" w:rsidRDefault="00823AB8"/>
          <w:p w14:paraId="18954566" w14:textId="77777777" w:rsidR="00823AB8" w:rsidRDefault="00611405">
            <w:pPr>
              <w:ind w:left="740"/>
            </w:pPr>
            <w:bookmarkStart w:id="24" w:name="h.2xcytpi" w:colFirst="0" w:colLast="0"/>
            <w:bookmarkEnd w:id="24"/>
            <w:r>
              <w:rPr>
                <w:b/>
              </w:rPr>
              <w:t>Extravasation</w:t>
            </w:r>
            <w:r>
              <w:t xml:space="preserve"> </w:t>
            </w:r>
          </w:p>
          <w:p w14:paraId="31941267" w14:textId="77777777" w:rsidR="00823AB8" w:rsidRDefault="00611405">
            <w:pPr>
              <w:ind w:left="740"/>
            </w:pPr>
            <w:bookmarkStart w:id="25" w:name="h.1ci93xb" w:colFirst="0" w:colLast="0"/>
            <w:bookmarkEnd w:id="25"/>
            <w:r>
              <w:t xml:space="preserve">- blood R58 </w:t>
            </w:r>
          </w:p>
          <w:p w14:paraId="1892C3AD" w14:textId="77777777" w:rsidR="00823AB8" w:rsidRDefault="00823AB8">
            <w:pPr>
              <w:ind w:left="2160"/>
            </w:pPr>
          </w:p>
          <w:p w14:paraId="5169778C" w14:textId="77777777" w:rsidR="00823AB8" w:rsidRDefault="00611405">
            <w:pPr>
              <w:ind w:left="740"/>
            </w:pPr>
            <w:r>
              <w:rPr>
                <w:b/>
              </w:rPr>
              <w:t xml:space="preserve">Complication </w:t>
            </w:r>
            <w:r>
              <w:t xml:space="preserve">(delayed) (of or following) (medical or surgical procedure) Y84.9 </w:t>
            </w:r>
          </w:p>
          <w:p w14:paraId="561C1C6F" w14:textId="77777777" w:rsidR="00823AB8" w:rsidRDefault="00611405">
            <w:pPr>
              <w:ind w:left="740"/>
            </w:pPr>
            <w:r>
              <w:t xml:space="preserve">- blood </w:t>
            </w:r>
          </w:p>
          <w:p w14:paraId="0F7BC1B8" w14:textId="77777777" w:rsidR="00823AB8" w:rsidRDefault="00611405">
            <w:pPr>
              <w:ind w:left="740"/>
            </w:pPr>
            <w:r>
              <w:t xml:space="preserve">- - transfusion </w:t>
            </w:r>
          </w:p>
          <w:p w14:paraId="19C358D5" w14:textId="77777777" w:rsidR="00823AB8" w:rsidRDefault="00611405">
            <w:pPr>
              <w:ind w:left="740"/>
            </w:pPr>
            <w:r>
              <w:t>- - - procedure Y84.8</w:t>
            </w:r>
          </w:p>
          <w:p w14:paraId="7633A490" w14:textId="77777777" w:rsidR="00823AB8" w:rsidRDefault="00611405">
            <w:pPr>
              <w:spacing w:before="100" w:after="100"/>
              <w:ind w:left="740"/>
            </w:pPr>
            <w:r>
              <w:rPr>
                <w:rFonts w:ascii="Times New Roman" w:eastAsia="Times New Roman" w:hAnsi="Times New Roman" w:cs="Times New Roman"/>
                <w:sz w:val="24"/>
              </w:rPr>
              <w:t xml:space="preserve">Map to R58 and Y84.8. </w:t>
            </w:r>
          </w:p>
          <w:p w14:paraId="363D2991" w14:textId="77777777" w:rsidR="00823AB8" w:rsidRDefault="00823AB8">
            <w:pPr>
              <w:spacing w:before="100" w:after="100"/>
            </w:pPr>
          </w:p>
          <w:p w14:paraId="63705FE3" w14:textId="77777777" w:rsidR="00823AB8" w:rsidRDefault="00611405">
            <w:r>
              <w:rPr>
                <w:b/>
              </w:rPr>
              <w:t>58581001 |Postoperative shock (disorder)|</w:t>
            </w:r>
          </w:p>
          <w:p w14:paraId="691B7ADA" w14:textId="77777777" w:rsidR="00823AB8" w:rsidRDefault="00823AB8">
            <w:pPr>
              <w:ind w:left="740"/>
            </w:pPr>
          </w:p>
          <w:p w14:paraId="5E44F2E8" w14:textId="77777777" w:rsidR="00823AB8" w:rsidRDefault="00611405">
            <w:pPr>
              <w:ind w:left="740"/>
            </w:pPr>
            <w:r>
              <w:rPr>
                <w:b/>
              </w:rPr>
              <w:t>Shock</w:t>
            </w:r>
            <w:r>
              <w:t xml:space="preserve"> R57.9</w:t>
            </w:r>
          </w:p>
          <w:p w14:paraId="162795D6" w14:textId="77777777" w:rsidR="00823AB8" w:rsidRDefault="00611405">
            <w:pPr>
              <w:ind w:left="740"/>
            </w:pPr>
            <w:r>
              <w:t>- postoperative T81.1</w:t>
            </w:r>
          </w:p>
          <w:p w14:paraId="07ABE745" w14:textId="77777777" w:rsidR="00823AB8" w:rsidRDefault="00611405">
            <w:pPr>
              <w:spacing w:before="100" w:after="100"/>
              <w:ind w:left="740"/>
            </w:pPr>
            <w:r>
              <w:t xml:space="preserve">Map to T81.1 with advice for an external cause code.  This code also includes instructions to use additional code to identify septic shock, so advice of POSSIBLE REQUIREMENT FOR ADDITIONAL CODE TO FULLY DESCRIBE DISEASE OR CONDITION should also be added. </w:t>
            </w:r>
          </w:p>
          <w:p w14:paraId="68D40234" w14:textId="77777777" w:rsidR="00823AB8" w:rsidRDefault="00823AB8">
            <w:pPr>
              <w:spacing w:before="100" w:after="100"/>
            </w:pPr>
          </w:p>
        </w:tc>
      </w:tr>
      <w:tr w:rsidR="00823AB8" w14:paraId="5C38DF8A" w14:textId="77777777">
        <w:trPr>
          <w:trHeight w:val="760"/>
        </w:trPr>
        <w:tc>
          <w:tcPr>
            <w:tcW w:w="14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56B8DD88" w14:textId="77777777" w:rsidR="00823AB8" w:rsidRDefault="00611405">
            <w:r>
              <w:rPr>
                <w:b/>
              </w:rPr>
              <w:lastRenderedPageBreak/>
              <w:t>Reference</w:t>
            </w:r>
          </w:p>
        </w:tc>
        <w:tc>
          <w:tcPr>
            <w:tcW w:w="8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2" w:type="dxa"/>
              <w:right w:w="102" w:type="dxa"/>
            </w:tcMar>
          </w:tcPr>
          <w:p w14:paraId="0D179196" w14:textId="77777777" w:rsidR="00823AB8" w:rsidRDefault="00611405">
            <w:r>
              <w:t>MST Meeting 20140427</w:t>
            </w:r>
          </w:p>
        </w:tc>
      </w:tr>
    </w:tbl>
    <w:p w14:paraId="0CE485E1" w14:textId="77777777" w:rsidR="00823AB8" w:rsidRDefault="00823AB8"/>
    <w:p w14:paraId="35F0CCED" w14:textId="77777777" w:rsidR="00823AB8" w:rsidRDefault="00611405">
      <w:r>
        <w:br w:type="page"/>
      </w:r>
    </w:p>
    <w:p w14:paraId="7A2C2CAC" w14:textId="77777777" w:rsidR="00823AB8" w:rsidRDefault="00611405">
      <w:pPr>
        <w:pStyle w:val="Heading1"/>
      </w:pPr>
      <w:r>
        <w:rPr>
          <w:sz w:val="32"/>
        </w:rPr>
        <w:lastRenderedPageBreak/>
        <w:t>7 Principles Agreed at Consensus Management 2012</w:t>
      </w:r>
    </w:p>
    <w:p w14:paraId="0BBABDE5" w14:textId="77777777" w:rsidR="00823AB8" w:rsidRDefault="00611405">
      <w:pPr>
        <w:pStyle w:val="Heading1"/>
      </w:pPr>
      <w:bookmarkStart w:id="26" w:name="h.3whwml4" w:colFirst="0" w:colLast="0"/>
      <w:bookmarkEnd w:id="26"/>
      <w:r>
        <w:rPr>
          <w:sz w:val="28"/>
        </w:rPr>
        <w:t>Acantholytic epidermal nevus</w:t>
      </w:r>
    </w:p>
    <w:tbl>
      <w:tblPr>
        <w:tblStyle w:val="aff7"/>
        <w:tblW w:w="10221" w:type="dxa"/>
        <w:tblInd w:w="93" w:type="dxa"/>
        <w:tblLayout w:type="fixed"/>
        <w:tblLook w:val="0400" w:firstRow="0" w:lastRow="0" w:firstColumn="0" w:lastColumn="0" w:noHBand="0" w:noVBand="1"/>
      </w:tblPr>
      <w:tblGrid>
        <w:gridCol w:w="679"/>
        <w:gridCol w:w="1274"/>
        <w:gridCol w:w="1690"/>
        <w:gridCol w:w="689"/>
        <w:gridCol w:w="1334"/>
        <w:gridCol w:w="2094"/>
        <w:gridCol w:w="1327"/>
        <w:gridCol w:w="1134"/>
      </w:tblGrid>
      <w:tr w:rsidR="00823AB8" w14:paraId="7EE48BDA" w14:textId="77777777">
        <w:trPr>
          <w:trHeight w:val="600"/>
        </w:trPr>
        <w:tc>
          <w:tcPr>
            <w:tcW w:w="679"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613B3F7"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0CEBBFEF" w14:textId="77777777" w:rsidR="00823AB8" w:rsidRDefault="00611405">
            <w:pPr>
              <w:jc w:val="center"/>
            </w:pPr>
            <w:r>
              <w:rPr>
                <w:rFonts w:ascii="Calibri" w:eastAsia="Calibri" w:hAnsi="Calibri" w:cs="Calibri"/>
                <w:b/>
              </w:rPr>
              <w:t>CONCEPTID</w:t>
            </w:r>
          </w:p>
        </w:tc>
        <w:tc>
          <w:tcPr>
            <w:tcW w:w="1690" w:type="dxa"/>
            <w:tcBorders>
              <w:top w:val="single" w:sz="12" w:space="0" w:color="000000"/>
              <w:left w:val="nil"/>
              <w:bottom w:val="single" w:sz="12" w:space="0" w:color="000000"/>
              <w:right w:val="single" w:sz="12" w:space="0" w:color="000000"/>
            </w:tcBorders>
            <w:shd w:val="clear" w:color="auto" w:fill="FFFFFF"/>
            <w:vAlign w:val="bottom"/>
          </w:tcPr>
          <w:p w14:paraId="4B2EE5F3"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613888F8"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50EB8F4C" w14:textId="77777777" w:rsidR="00823AB8" w:rsidRDefault="00611405">
            <w:pPr>
              <w:jc w:val="center"/>
            </w:pPr>
            <w:r>
              <w:rPr>
                <w:rFonts w:ascii="Calibri" w:eastAsia="Calibri" w:hAnsi="Calibri" w:cs="Calibri"/>
                <w:b/>
              </w:rPr>
              <w:t>CONSENSUS DECISION</w:t>
            </w:r>
          </w:p>
        </w:tc>
        <w:tc>
          <w:tcPr>
            <w:tcW w:w="2094" w:type="dxa"/>
            <w:tcBorders>
              <w:top w:val="single" w:sz="12" w:space="0" w:color="000000"/>
              <w:left w:val="nil"/>
              <w:bottom w:val="single" w:sz="12" w:space="0" w:color="000000"/>
              <w:right w:val="single" w:sz="12" w:space="0" w:color="000000"/>
            </w:tcBorders>
            <w:shd w:val="clear" w:color="auto" w:fill="FFFFFF"/>
            <w:vAlign w:val="bottom"/>
          </w:tcPr>
          <w:p w14:paraId="77E54473"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317FFAEC" w14:textId="77777777" w:rsidR="00823AB8" w:rsidRDefault="00611405">
            <w:pPr>
              <w:jc w:val="center"/>
            </w:pPr>
            <w:r>
              <w:rPr>
                <w:rFonts w:ascii="Calibri" w:eastAsia="Calibri" w:hAnsi="Calibri" w:cs="Calibri"/>
                <w:b/>
              </w:rPr>
              <w:t>DISSENTING OPINION</w:t>
            </w:r>
          </w:p>
        </w:tc>
        <w:tc>
          <w:tcPr>
            <w:tcW w:w="1134" w:type="dxa"/>
            <w:tcBorders>
              <w:top w:val="single" w:sz="12" w:space="0" w:color="000000"/>
              <w:left w:val="nil"/>
              <w:bottom w:val="single" w:sz="12" w:space="0" w:color="000000"/>
              <w:right w:val="single" w:sz="12" w:space="0" w:color="000000"/>
            </w:tcBorders>
            <w:shd w:val="clear" w:color="auto" w:fill="FFFFFF"/>
            <w:vAlign w:val="bottom"/>
          </w:tcPr>
          <w:p w14:paraId="15C9EF0D" w14:textId="77777777" w:rsidR="00823AB8" w:rsidRDefault="00611405">
            <w:pPr>
              <w:jc w:val="center"/>
            </w:pPr>
            <w:r>
              <w:rPr>
                <w:rFonts w:ascii="Calibri" w:eastAsia="Calibri" w:hAnsi="Calibri" w:cs="Calibri"/>
                <w:b/>
              </w:rPr>
              <w:t>SPECIAL ACTION</w:t>
            </w:r>
          </w:p>
        </w:tc>
      </w:tr>
      <w:tr w:rsidR="00823AB8" w14:paraId="6DEE59E0" w14:textId="77777777">
        <w:trPr>
          <w:trHeight w:val="1440"/>
        </w:trPr>
        <w:tc>
          <w:tcPr>
            <w:tcW w:w="679" w:type="dxa"/>
            <w:tcBorders>
              <w:top w:val="nil"/>
              <w:left w:val="single" w:sz="4" w:space="0" w:color="000000"/>
              <w:bottom w:val="single" w:sz="4" w:space="0" w:color="000000"/>
              <w:right w:val="single" w:sz="4" w:space="0" w:color="000000"/>
            </w:tcBorders>
            <w:shd w:val="clear" w:color="auto" w:fill="FFFFFF"/>
            <w:vAlign w:val="bottom"/>
          </w:tcPr>
          <w:p w14:paraId="20D62B00" w14:textId="77777777" w:rsidR="00823AB8" w:rsidRDefault="00611405">
            <w:r>
              <w:rPr>
                <w:rFonts w:ascii="Calibri" w:eastAsia="Calibri" w:hAnsi="Calibri" w:cs="Calibri"/>
              </w:rPr>
              <w:t>5</w:t>
            </w:r>
          </w:p>
        </w:tc>
        <w:tc>
          <w:tcPr>
            <w:tcW w:w="1274" w:type="dxa"/>
            <w:tcBorders>
              <w:top w:val="nil"/>
              <w:left w:val="nil"/>
              <w:bottom w:val="single" w:sz="4" w:space="0" w:color="000000"/>
              <w:right w:val="single" w:sz="4" w:space="0" w:color="000000"/>
            </w:tcBorders>
            <w:shd w:val="clear" w:color="auto" w:fill="FFFFFF"/>
            <w:vAlign w:val="bottom"/>
          </w:tcPr>
          <w:p w14:paraId="533C5BC4" w14:textId="77777777" w:rsidR="00823AB8" w:rsidRDefault="00611405">
            <w:r>
              <w:rPr>
                <w:rFonts w:ascii="Calibri" w:eastAsia="Calibri" w:hAnsi="Calibri" w:cs="Calibri"/>
              </w:rPr>
              <w:t>400067002</w:t>
            </w:r>
          </w:p>
        </w:tc>
        <w:tc>
          <w:tcPr>
            <w:tcW w:w="1690" w:type="dxa"/>
            <w:tcBorders>
              <w:top w:val="nil"/>
              <w:left w:val="nil"/>
              <w:bottom w:val="single" w:sz="4" w:space="0" w:color="000000"/>
              <w:right w:val="single" w:sz="4" w:space="0" w:color="000000"/>
            </w:tcBorders>
            <w:shd w:val="clear" w:color="auto" w:fill="FFFFFF"/>
            <w:vAlign w:val="bottom"/>
          </w:tcPr>
          <w:p w14:paraId="4D9953F5" w14:textId="77777777" w:rsidR="00823AB8" w:rsidRDefault="00611405">
            <w:r>
              <w:rPr>
                <w:rFonts w:ascii="Calibri" w:eastAsia="Calibri" w:hAnsi="Calibri" w:cs="Calibri"/>
              </w:rPr>
              <w:t>Acantholytic epidermal nevus (disorder)</w:t>
            </w:r>
          </w:p>
        </w:tc>
        <w:tc>
          <w:tcPr>
            <w:tcW w:w="689" w:type="dxa"/>
            <w:tcBorders>
              <w:top w:val="nil"/>
              <w:left w:val="nil"/>
              <w:bottom w:val="single" w:sz="4" w:space="0" w:color="000000"/>
              <w:right w:val="single" w:sz="4" w:space="0" w:color="000000"/>
            </w:tcBorders>
            <w:shd w:val="clear" w:color="auto" w:fill="FFFFFF"/>
            <w:vAlign w:val="bottom"/>
          </w:tcPr>
          <w:p w14:paraId="0E36AB1C"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624F0120" w14:textId="77777777" w:rsidR="00823AB8" w:rsidRDefault="00611405">
            <w:r>
              <w:rPr>
                <w:rFonts w:ascii="Calibri" w:eastAsia="Calibri" w:hAnsi="Calibri" w:cs="Calibri"/>
              </w:rPr>
              <w:t>D22.9</w:t>
            </w:r>
          </w:p>
        </w:tc>
        <w:tc>
          <w:tcPr>
            <w:tcW w:w="2094" w:type="dxa"/>
            <w:tcBorders>
              <w:top w:val="nil"/>
              <w:left w:val="nil"/>
              <w:bottom w:val="single" w:sz="4" w:space="0" w:color="000000"/>
              <w:right w:val="single" w:sz="4" w:space="0" w:color="000000"/>
            </w:tcBorders>
            <w:shd w:val="clear" w:color="auto" w:fill="FFFFFF"/>
            <w:vAlign w:val="bottom"/>
          </w:tcPr>
          <w:p w14:paraId="0BEB0C0F" w14:textId="77777777" w:rsidR="00823AB8" w:rsidRDefault="00611405">
            <w:r>
              <w:rPr>
                <w:rFonts w:ascii="Calibri" w:eastAsia="Calibri" w:hAnsi="Calibri" w:cs="Calibri"/>
              </w:rPr>
              <w:t>Seems to be the best fit as this is a nevus- noun should be the search term rather than the adjective</w:t>
            </w:r>
          </w:p>
        </w:tc>
        <w:tc>
          <w:tcPr>
            <w:tcW w:w="1327" w:type="dxa"/>
            <w:tcBorders>
              <w:top w:val="nil"/>
              <w:left w:val="nil"/>
              <w:bottom w:val="single" w:sz="4" w:space="0" w:color="000000"/>
              <w:right w:val="single" w:sz="4" w:space="0" w:color="000000"/>
            </w:tcBorders>
            <w:shd w:val="clear" w:color="auto" w:fill="FFFFFF"/>
            <w:vAlign w:val="bottom"/>
          </w:tcPr>
          <w:p w14:paraId="533A5059" w14:textId="77777777" w:rsidR="00823AB8" w:rsidRDefault="00611405">
            <w:r>
              <w:rPr>
                <w:rFonts w:ascii="Calibri" w:eastAsia="Calibri" w:hAnsi="Calibri" w:cs="Calibri"/>
              </w:rPr>
              <w:t> </w:t>
            </w:r>
          </w:p>
        </w:tc>
        <w:tc>
          <w:tcPr>
            <w:tcW w:w="1134" w:type="dxa"/>
            <w:tcBorders>
              <w:top w:val="nil"/>
              <w:left w:val="nil"/>
              <w:bottom w:val="single" w:sz="4" w:space="0" w:color="000000"/>
              <w:right w:val="single" w:sz="4" w:space="0" w:color="000000"/>
            </w:tcBorders>
            <w:shd w:val="clear" w:color="auto" w:fill="FFFFFF"/>
            <w:vAlign w:val="bottom"/>
          </w:tcPr>
          <w:p w14:paraId="7F29494F" w14:textId="77777777" w:rsidR="00823AB8" w:rsidRDefault="00611405">
            <w:r>
              <w:rPr>
                <w:rFonts w:ascii="Calibri" w:eastAsia="Calibri" w:hAnsi="Calibri" w:cs="Calibri"/>
              </w:rPr>
              <w:t> </w:t>
            </w:r>
          </w:p>
        </w:tc>
      </w:tr>
    </w:tbl>
    <w:p w14:paraId="6BFAE214" w14:textId="77777777" w:rsidR="00823AB8" w:rsidRDefault="00611405">
      <w:pPr>
        <w:pStyle w:val="Heading1"/>
      </w:pPr>
      <w:bookmarkStart w:id="27" w:name="h.2bn6wsx" w:colFirst="0" w:colLast="0"/>
      <w:bookmarkEnd w:id="27"/>
      <w:r>
        <w:rPr>
          <w:sz w:val="28"/>
        </w:rPr>
        <w:t>Acute or Chronic gastric or duodenal ulcer with hemorrhage and or perforation</w:t>
      </w:r>
    </w:p>
    <w:tbl>
      <w:tblPr>
        <w:tblStyle w:val="aff8"/>
        <w:tblW w:w="10540" w:type="dxa"/>
        <w:tblInd w:w="93" w:type="dxa"/>
        <w:tblLayout w:type="fixed"/>
        <w:tblLook w:val="0400" w:firstRow="0" w:lastRow="0" w:firstColumn="0" w:lastColumn="0" w:noHBand="0" w:noVBand="1"/>
      </w:tblPr>
      <w:tblGrid>
        <w:gridCol w:w="678"/>
        <w:gridCol w:w="1274"/>
        <w:gridCol w:w="1685"/>
        <w:gridCol w:w="689"/>
        <w:gridCol w:w="1334"/>
        <w:gridCol w:w="2104"/>
        <w:gridCol w:w="1327"/>
        <w:gridCol w:w="1449"/>
      </w:tblGrid>
      <w:tr w:rsidR="00823AB8" w14:paraId="26E060D8"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2C01546"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6DFCE995" w14:textId="77777777" w:rsidR="00823AB8" w:rsidRDefault="00611405">
            <w:pPr>
              <w:jc w:val="center"/>
            </w:pPr>
            <w:r>
              <w:rPr>
                <w:rFonts w:ascii="Calibri" w:eastAsia="Calibri" w:hAnsi="Calibri" w:cs="Calibri"/>
                <w:b/>
              </w:rPr>
              <w:t>CONCEPTID</w:t>
            </w:r>
          </w:p>
        </w:tc>
        <w:tc>
          <w:tcPr>
            <w:tcW w:w="1685" w:type="dxa"/>
            <w:tcBorders>
              <w:top w:val="single" w:sz="12" w:space="0" w:color="000000"/>
              <w:left w:val="nil"/>
              <w:bottom w:val="single" w:sz="12" w:space="0" w:color="000000"/>
              <w:right w:val="single" w:sz="12" w:space="0" w:color="000000"/>
            </w:tcBorders>
            <w:shd w:val="clear" w:color="auto" w:fill="FFFFFF"/>
            <w:vAlign w:val="bottom"/>
          </w:tcPr>
          <w:p w14:paraId="1A99DA17"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1B5059A2"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748B54F2" w14:textId="77777777" w:rsidR="00823AB8" w:rsidRDefault="00611405">
            <w:pPr>
              <w:jc w:val="center"/>
            </w:pPr>
            <w:r>
              <w:rPr>
                <w:rFonts w:ascii="Calibri" w:eastAsia="Calibri" w:hAnsi="Calibri" w:cs="Calibri"/>
                <w:b/>
              </w:rPr>
              <w:t>CONSENSUS DECISION</w:t>
            </w:r>
          </w:p>
        </w:tc>
        <w:tc>
          <w:tcPr>
            <w:tcW w:w="2104" w:type="dxa"/>
            <w:tcBorders>
              <w:top w:val="single" w:sz="12" w:space="0" w:color="000000"/>
              <w:left w:val="nil"/>
              <w:bottom w:val="single" w:sz="12" w:space="0" w:color="000000"/>
              <w:right w:val="single" w:sz="12" w:space="0" w:color="000000"/>
            </w:tcBorders>
            <w:shd w:val="clear" w:color="auto" w:fill="FFFFFF"/>
            <w:vAlign w:val="bottom"/>
          </w:tcPr>
          <w:p w14:paraId="2046B17E"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5313DFB3" w14:textId="77777777" w:rsidR="00823AB8" w:rsidRDefault="00611405">
            <w:pPr>
              <w:jc w:val="center"/>
            </w:pPr>
            <w:r>
              <w:rPr>
                <w:rFonts w:ascii="Calibri" w:eastAsia="Calibri" w:hAnsi="Calibri" w:cs="Calibri"/>
                <w:b/>
              </w:rPr>
              <w:t>DISSENTING OPINION</w:t>
            </w:r>
          </w:p>
        </w:tc>
        <w:tc>
          <w:tcPr>
            <w:tcW w:w="1449" w:type="dxa"/>
            <w:tcBorders>
              <w:top w:val="single" w:sz="12" w:space="0" w:color="000000"/>
              <w:left w:val="nil"/>
              <w:bottom w:val="single" w:sz="12" w:space="0" w:color="000000"/>
              <w:right w:val="single" w:sz="12" w:space="0" w:color="000000"/>
            </w:tcBorders>
            <w:shd w:val="clear" w:color="auto" w:fill="FFFFFF"/>
            <w:vAlign w:val="bottom"/>
          </w:tcPr>
          <w:p w14:paraId="3C79C752" w14:textId="77777777" w:rsidR="00823AB8" w:rsidRDefault="00611405">
            <w:pPr>
              <w:jc w:val="center"/>
            </w:pPr>
            <w:r>
              <w:rPr>
                <w:rFonts w:ascii="Calibri" w:eastAsia="Calibri" w:hAnsi="Calibri" w:cs="Calibri"/>
                <w:b/>
              </w:rPr>
              <w:t>SPECIAL ACTION</w:t>
            </w:r>
          </w:p>
        </w:tc>
      </w:tr>
      <w:tr w:rsidR="00823AB8" w14:paraId="3813F9E4"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08EFFFF6" w14:textId="77777777" w:rsidR="00823AB8" w:rsidRDefault="00611405">
            <w:r>
              <w:rPr>
                <w:rFonts w:ascii="Calibri" w:eastAsia="Calibri" w:hAnsi="Calibri" w:cs="Calibri"/>
              </w:rPr>
              <w:t>10</w:t>
            </w:r>
          </w:p>
        </w:tc>
        <w:tc>
          <w:tcPr>
            <w:tcW w:w="1274" w:type="dxa"/>
            <w:tcBorders>
              <w:top w:val="nil"/>
              <w:left w:val="nil"/>
              <w:bottom w:val="single" w:sz="4" w:space="0" w:color="000000"/>
              <w:right w:val="single" w:sz="4" w:space="0" w:color="000000"/>
            </w:tcBorders>
            <w:shd w:val="clear" w:color="auto" w:fill="FFFFFF"/>
            <w:vAlign w:val="bottom"/>
          </w:tcPr>
          <w:p w14:paraId="7A3B2A66" w14:textId="77777777" w:rsidR="00823AB8" w:rsidRDefault="00611405">
            <w:r>
              <w:rPr>
                <w:rFonts w:ascii="Calibri" w:eastAsia="Calibri" w:hAnsi="Calibri" w:cs="Calibri"/>
              </w:rPr>
              <w:t>12847006</w:t>
            </w:r>
          </w:p>
        </w:tc>
        <w:tc>
          <w:tcPr>
            <w:tcW w:w="1685" w:type="dxa"/>
            <w:tcBorders>
              <w:top w:val="nil"/>
              <w:left w:val="nil"/>
              <w:bottom w:val="single" w:sz="4" w:space="0" w:color="000000"/>
              <w:right w:val="single" w:sz="4" w:space="0" w:color="000000"/>
            </w:tcBorders>
            <w:shd w:val="clear" w:color="auto" w:fill="FFFFFF"/>
            <w:vAlign w:val="bottom"/>
          </w:tcPr>
          <w:p w14:paraId="4AD6876F" w14:textId="77777777" w:rsidR="00823AB8" w:rsidRDefault="00611405">
            <w:r>
              <w:rPr>
                <w:rFonts w:ascii="Calibri" w:eastAsia="Calibri" w:hAnsi="Calibri" w:cs="Calibri"/>
              </w:rPr>
              <w:t>Acute duodenal ulcer with haemorrhage (disorder)</w:t>
            </w:r>
          </w:p>
        </w:tc>
        <w:tc>
          <w:tcPr>
            <w:tcW w:w="689" w:type="dxa"/>
            <w:tcBorders>
              <w:top w:val="nil"/>
              <w:left w:val="nil"/>
              <w:bottom w:val="single" w:sz="4" w:space="0" w:color="000000"/>
              <w:right w:val="single" w:sz="4" w:space="0" w:color="000000"/>
            </w:tcBorders>
            <w:shd w:val="clear" w:color="auto" w:fill="FFFFFF"/>
            <w:vAlign w:val="bottom"/>
          </w:tcPr>
          <w:p w14:paraId="23169B3F"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354E8545" w14:textId="77777777" w:rsidR="00823AB8" w:rsidRDefault="00611405">
            <w:r>
              <w:rPr>
                <w:rFonts w:ascii="Calibri" w:eastAsia="Calibri" w:hAnsi="Calibri" w:cs="Calibri"/>
              </w:rPr>
              <w:t> </w:t>
            </w:r>
          </w:p>
        </w:tc>
        <w:tc>
          <w:tcPr>
            <w:tcW w:w="2104" w:type="dxa"/>
            <w:tcBorders>
              <w:top w:val="nil"/>
              <w:left w:val="nil"/>
              <w:bottom w:val="single" w:sz="4" w:space="0" w:color="000000"/>
              <w:right w:val="single" w:sz="4" w:space="0" w:color="000000"/>
            </w:tcBorders>
            <w:shd w:val="clear" w:color="auto" w:fill="FFFFFF"/>
            <w:vAlign w:val="bottom"/>
          </w:tcPr>
          <w:p w14:paraId="205B898D" w14:textId="77777777" w:rsidR="00823AB8" w:rsidRDefault="00611405">
            <w:r>
              <w:rPr>
                <w:rFonts w:ascii="Calibri" w:eastAsia="Calibri" w:hAnsi="Calibri" w:cs="Calibri"/>
              </w:rPr>
              <w:t>Second group needed for obstruction?  Yes / second group code Obstruction, obstructed</w:t>
            </w:r>
            <w:r>
              <w:rPr>
                <w:rFonts w:ascii="Calibri" w:eastAsia="Calibri" w:hAnsi="Calibri" w:cs="Calibri"/>
              </w:rPr>
              <w:br/>
              <w:t xml:space="preserve">–  duodenum  K31.5 </w:t>
            </w:r>
            <w:r>
              <w:rPr>
                <w:rFonts w:ascii="Calibri" w:eastAsia="Calibri" w:hAnsi="Calibri" w:cs="Calibri"/>
              </w:rPr>
              <w:br/>
              <w:t>–  stomach NEC  K31.8</w:t>
            </w:r>
          </w:p>
        </w:tc>
        <w:tc>
          <w:tcPr>
            <w:tcW w:w="1327" w:type="dxa"/>
            <w:tcBorders>
              <w:top w:val="nil"/>
              <w:left w:val="nil"/>
              <w:bottom w:val="single" w:sz="4" w:space="0" w:color="000000"/>
              <w:right w:val="single" w:sz="4" w:space="0" w:color="000000"/>
            </w:tcBorders>
            <w:shd w:val="clear" w:color="auto" w:fill="FFFFFF"/>
            <w:vAlign w:val="bottom"/>
          </w:tcPr>
          <w:p w14:paraId="72B8A5C2" w14:textId="77777777" w:rsidR="00823AB8" w:rsidRDefault="00611405">
            <w:r>
              <w:rPr>
                <w:rFonts w:ascii="Calibri" w:eastAsia="Calibri" w:hAnsi="Calibri" w:cs="Calibri"/>
              </w:rPr>
              <w:t> </w:t>
            </w:r>
          </w:p>
        </w:tc>
        <w:tc>
          <w:tcPr>
            <w:tcW w:w="1449" w:type="dxa"/>
            <w:tcBorders>
              <w:top w:val="nil"/>
              <w:left w:val="nil"/>
              <w:bottom w:val="single" w:sz="4" w:space="0" w:color="000000"/>
              <w:right w:val="single" w:sz="4" w:space="0" w:color="000000"/>
            </w:tcBorders>
            <w:shd w:val="clear" w:color="auto" w:fill="FFFFFF"/>
            <w:vAlign w:val="bottom"/>
          </w:tcPr>
          <w:p w14:paraId="30BC04E1" w14:textId="77777777" w:rsidR="00823AB8" w:rsidRDefault="00611405">
            <w:r>
              <w:rPr>
                <w:rFonts w:ascii="Calibri" w:eastAsia="Calibri" w:hAnsi="Calibri" w:cs="Calibri"/>
              </w:rPr>
              <w:t> </w:t>
            </w:r>
          </w:p>
        </w:tc>
      </w:tr>
      <w:tr w:rsidR="00823AB8" w14:paraId="4C8178FD"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7166649C" w14:textId="77777777" w:rsidR="00823AB8" w:rsidRDefault="00611405">
            <w:r>
              <w:rPr>
                <w:rFonts w:ascii="Calibri" w:eastAsia="Calibri" w:hAnsi="Calibri" w:cs="Calibri"/>
              </w:rPr>
              <w:t>11</w:t>
            </w:r>
          </w:p>
        </w:tc>
        <w:tc>
          <w:tcPr>
            <w:tcW w:w="1274" w:type="dxa"/>
            <w:tcBorders>
              <w:top w:val="nil"/>
              <w:left w:val="nil"/>
              <w:bottom w:val="single" w:sz="4" w:space="0" w:color="000000"/>
              <w:right w:val="single" w:sz="4" w:space="0" w:color="000000"/>
            </w:tcBorders>
            <w:shd w:val="clear" w:color="auto" w:fill="FFFFFF"/>
            <w:vAlign w:val="bottom"/>
          </w:tcPr>
          <w:p w14:paraId="002EAB23" w14:textId="77777777" w:rsidR="00823AB8" w:rsidRDefault="00611405">
            <w:r>
              <w:rPr>
                <w:rFonts w:ascii="Calibri" w:eastAsia="Calibri" w:hAnsi="Calibri" w:cs="Calibri"/>
              </w:rPr>
              <w:t>61347001</w:t>
            </w:r>
          </w:p>
        </w:tc>
        <w:tc>
          <w:tcPr>
            <w:tcW w:w="1685" w:type="dxa"/>
            <w:tcBorders>
              <w:top w:val="nil"/>
              <w:left w:val="nil"/>
              <w:bottom w:val="single" w:sz="4" w:space="0" w:color="000000"/>
              <w:right w:val="single" w:sz="4" w:space="0" w:color="000000"/>
            </w:tcBorders>
            <w:shd w:val="clear" w:color="auto" w:fill="FFFFFF"/>
            <w:vAlign w:val="bottom"/>
          </w:tcPr>
          <w:p w14:paraId="196817F0" w14:textId="77777777" w:rsidR="00823AB8" w:rsidRDefault="00611405">
            <w:r>
              <w:rPr>
                <w:rFonts w:ascii="Calibri" w:eastAsia="Calibri" w:hAnsi="Calibri" w:cs="Calibri"/>
              </w:rPr>
              <w:t>Acute duodenal ulcer with perforation (disorder)</w:t>
            </w:r>
          </w:p>
        </w:tc>
        <w:tc>
          <w:tcPr>
            <w:tcW w:w="689" w:type="dxa"/>
            <w:tcBorders>
              <w:top w:val="nil"/>
              <w:left w:val="nil"/>
              <w:bottom w:val="single" w:sz="4" w:space="0" w:color="000000"/>
              <w:right w:val="single" w:sz="4" w:space="0" w:color="000000"/>
            </w:tcBorders>
            <w:shd w:val="clear" w:color="auto" w:fill="FFFFFF"/>
            <w:vAlign w:val="bottom"/>
          </w:tcPr>
          <w:p w14:paraId="496B0AD6"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2A8B81E0" w14:textId="77777777" w:rsidR="00823AB8" w:rsidRDefault="00611405">
            <w:r>
              <w:rPr>
                <w:rFonts w:ascii="Calibri" w:eastAsia="Calibri" w:hAnsi="Calibri" w:cs="Calibri"/>
              </w:rPr>
              <w:t> </w:t>
            </w:r>
          </w:p>
        </w:tc>
        <w:tc>
          <w:tcPr>
            <w:tcW w:w="2104" w:type="dxa"/>
            <w:tcBorders>
              <w:top w:val="nil"/>
              <w:left w:val="nil"/>
              <w:bottom w:val="single" w:sz="4" w:space="0" w:color="000000"/>
              <w:right w:val="single" w:sz="4" w:space="0" w:color="000000"/>
            </w:tcBorders>
            <w:shd w:val="clear" w:color="auto" w:fill="FFFFFF"/>
            <w:vAlign w:val="bottom"/>
          </w:tcPr>
          <w:p w14:paraId="45023B07" w14:textId="77777777" w:rsidR="00823AB8" w:rsidRDefault="00611405">
            <w:r>
              <w:rPr>
                <w:rFonts w:ascii="Calibri" w:eastAsia="Calibri" w:hAnsi="Calibri" w:cs="Calibri"/>
              </w:rPr>
              <w:t>Second group needed for obstruction?  Yes / second group code Obstruction, obstructed</w:t>
            </w:r>
            <w:r>
              <w:rPr>
                <w:rFonts w:ascii="Calibri" w:eastAsia="Calibri" w:hAnsi="Calibri" w:cs="Calibri"/>
              </w:rPr>
              <w:br/>
              <w:t xml:space="preserve">–  duodenum  K31.5 </w:t>
            </w:r>
            <w:r>
              <w:rPr>
                <w:rFonts w:ascii="Calibri" w:eastAsia="Calibri" w:hAnsi="Calibri" w:cs="Calibri"/>
              </w:rPr>
              <w:br/>
              <w:t>–  stomach NEC  K31.8</w:t>
            </w:r>
          </w:p>
        </w:tc>
        <w:tc>
          <w:tcPr>
            <w:tcW w:w="1327" w:type="dxa"/>
            <w:tcBorders>
              <w:top w:val="nil"/>
              <w:left w:val="nil"/>
              <w:bottom w:val="single" w:sz="4" w:space="0" w:color="000000"/>
              <w:right w:val="single" w:sz="4" w:space="0" w:color="000000"/>
            </w:tcBorders>
            <w:shd w:val="clear" w:color="auto" w:fill="FFFFFF"/>
            <w:vAlign w:val="bottom"/>
          </w:tcPr>
          <w:p w14:paraId="019F4E6B" w14:textId="77777777" w:rsidR="00823AB8" w:rsidRDefault="00611405">
            <w:r>
              <w:rPr>
                <w:rFonts w:ascii="Calibri" w:eastAsia="Calibri" w:hAnsi="Calibri" w:cs="Calibri"/>
              </w:rPr>
              <w:t> </w:t>
            </w:r>
          </w:p>
        </w:tc>
        <w:tc>
          <w:tcPr>
            <w:tcW w:w="1449" w:type="dxa"/>
            <w:tcBorders>
              <w:top w:val="nil"/>
              <w:left w:val="nil"/>
              <w:bottom w:val="single" w:sz="4" w:space="0" w:color="000000"/>
              <w:right w:val="single" w:sz="4" w:space="0" w:color="000000"/>
            </w:tcBorders>
            <w:shd w:val="clear" w:color="auto" w:fill="FFFFFF"/>
            <w:vAlign w:val="bottom"/>
          </w:tcPr>
          <w:p w14:paraId="57900E4D" w14:textId="77777777" w:rsidR="00823AB8" w:rsidRDefault="00611405">
            <w:r>
              <w:rPr>
                <w:rFonts w:ascii="Calibri" w:eastAsia="Calibri" w:hAnsi="Calibri" w:cs="Calibri"/>
              </w:rPr>
              <w:t> </w:t>
            </w:r>
          </w:p>
        </w:tc>
      </w:tr>
      <w:tr w:rsidR="00823AB8" w14:paraId="56ADDD13"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1E0B5F20" w14:textId="77777777" w:rsidR="00823AB8" w:rsidRDefault="00611405">
            <w:r>
              <w:rPr>
                <w:rFonts w:ascii="Calibri" w:eastAsia="Calibri" w:hAnsi="Calibri" w:cs="Calibri"/>
              </w:rPr>
              <w:lastRenderedPageBreak/>
              <w:t>12</w:t>
            </w:r>
          </w:p>
        </w:tc>
        <w:tc>
          <w:tcPr>
            <w:tcW w:w="1274" w:type="dxa"/>
            <w:tcBorders>
              <w:top w:val="nil"/>
              <w:left w:val="nil"/>
              <w:bottom w:val="single" w:sz="4" w:space="0" w:color="000000"/>
              <w:right w:val="single" w:sz="4" w:space="0" w:color="000000"/>
            </w:tcBorders>
            <w:shd w:val="clear" w:color="auto" w:fill="FFFFFF"/>
            <w:vAlign w:val="bottom"/>
          </w:tcPr>
          <w:p w14:paraId="354D009A" w14:textId="77777777" w:rsidR="00823AB8" w:rsidRDefault="00611405">
            <w:r>
              <w:rPr>
                <w:rFonts w:ascii="Calibri" w:eastAsia="Calibri" w:hAnsi="Calibri" w:cs="Calibri"/>
              </w:rPr>
              <w:t>19850005</w:t>
            </w:r>
          </w:p>
        </w:tc>
        <w:tc>
          <w:tcPr>
            <w:tcW w:w="1685" w:type="dxa"/>
            <w:tcBorders>
              <w:top w:val="nil"/>
              <w:left w:val="nil"/>
              <w:bottom w:val="single" w:sz="4" w:space="0" w:color="000000"/>
              <w:right w:val="single" w:sz="4" w:space="0" w:color="000000"/>
            </w:tcBorders>
            <w:shd w:val="clear" w:color="auto" w:fill="FFFFFF"/>
            <w:vAlign w:val="bottom"/>
          </w:tcPr>
          <w:p w14:paraId="661CF3B4" w14:textId="77777777" w:rsidR="00823AB8" w:rsidRDefault="00611405">
            <w:r>
              <w:rPr>
                <w:rFonts w:ascii="Calibri" w:eastAsia="Calibri" w:hAnsi="Calibri" w:cs="Calibri"/>
              </w:rPr>
              <w:t>Acute gastric ulcer with perforation (disorder)</w:t>
            </w:r>
          </w:p>
        </w:tc>
        <w:tc>
          <w:tcPr>
            <w:tcW w:w="689" w:type="dxa"/>
            <w:tcBorders>
              <w:top w:val="nil"/>
              <w:left w:val="nil"/>
              <w:bottom w:val="single" w:sz="4" w:space="0" w:color="000000"/>
              <w:right w:val="single" w:sz="4" w:space="0" w:color="000000"/>
            </w:tcBorders>
            <w:shd w:val="clear" w:color="auto" w:fill="FFFFFF"/>
            <w:vAlign w:val="bottom"/>
          </w:tcPr>
          <w:p w14:paraId="7FBE1F79"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3BCA520E" w14:textId="77777777" w:rsidR="00823AB8" w:rsidRDefault="00611405">
            <w:r>
              <w:rPr>
                <w:rFonts w:ascii="Calibri" w:eastAsia="Calibri" w:hAnsi="Calibri" w:cs="Calibri"/>
              </w:rPr>
              <w:t> </w:t>
            </w:r>
          </w:p>
        </w:tc>
        <w:tc>
          <w:tcPr>
            <w:tcW w:w="2104" w:type="dxa"/>
            <w:tcBorders>
              <w:top w:val="nil"/>
              <w:left w:val="nil"/>
              <w:bottom w:val="single" w:sz="4" w:space="0" w:color="000000"/>
              <w:right w:val="single" w:sz="4" w:space="0" w:color="000000"/>
            </w:tcBorders>
            <w:shd w:val="clear" w:color="auto" w:fill="FFFFFF"/>
            <w:vAlign w:val="bottom"/>
          </w:tcPr>
          <w:p w14:paraId="5BBAA88B" w14:textId="77777777" w:rsidR="00823AB8" w:rsidRDefault="00611405">
            <w:r>
              <w:rPr>
                <w:rFonts w:ascii="Calibri" w:eastAsia="Calibri" w:hAnsi="Calibri" w:cs="Calibri"/>
              </w:rPr>
              <w:t>Second group needed for obstruction?  Yes / second group code Obstruction, obstructed</w:t>
            </w:r>
            <w:r>
              <w:rPr>
                <w:rFonts w:ascii="Calibri" w:eastAsia="Calibri" w:hAnsi="Calibri" w:cs="Calibri"/>
              </w:rPr>
              <w:br/>
              <w:t xml:space="preserve">–  duodenum  K31.5 </w:t>
            </w:r>
            <w:r>
              <w:rPr>
                <w:rFonts w:ascii="Calibri" w:eastAsia="Calibri" w:hAnsi="Calibri" w:cs="Calibri"/>
              </w:rPr>
              <w:br/>
              <w:t>–  stomach NEC  K31.8</w:t>
            </w:r>
          </w:p>
        </w:tc>
        <w:tc>
          <w:tcPr>
            <w:tcW w:w="1327" w:type="dxa"/>
            <w:tcBorders>
              <w:top w:val="nil"/>
              <w:left w:val="nil"/>
              <w:bottom w:val="single" w:sz="4" w:space="0" w:color="000000"/>
              <w:right w:val="single" w:sz="4" w:space="0" w:color="000000"/>
            </w:tcBorders>
            <w:shd w:val="clear" w:color="auto" w:fill="FFFFFF"/>
            <w:vAlign w:val="bottom"/>
          </w:tcPr>
          <w:p w14:paraId="22E0C4F3" w14:textId="77777777" w:rsidR="00823AB8" w:rsidRDefault="00611405">
            <w:r>
              <w:rPr>
                <w:rFonts w:ascii="Calibri" w:eastAsia="Calibri" w:hAnsi="Calibri" w:cs="Calibri"/>
              </w:rPr>
              <w:t> </w:t>
            </w:r>
          </w:p>
        </w:tc>
        <w:tc>
          <w:tcPr>
            <w:tcW w:w="1449" w:type="dxa"/>
            <w:tcBorders>
              <w:top w:val="nil"/>
              <w:left w:val="nil"/>
              <w:bottom w:val="single" w:sz="4" w:space="0" w:color="000000"/>
              <w:right w:val="single" w:sz="4" w:space="0" w:color="000000"/>
            </w:tcBorders>
            <w:shd w:val="clear" w:color="auto" w:fill="FFFFFF"/>
            <w:vAlign w:val="bottom"/>
          </w:tcPr>
          <w:p w14:paraId="23F059B3" w14:textId="77777777" w:rsidR="00823AB8" w:rsidRDefault="00611405">
            <w:r>
              <w:rPr>
                <w:rFonts w:ascii="Calibri" w:eastAsia="Calibri" w:hAnsi="Calibri" w:cs="Calibri"/>
              </w:rPr>
              <w:t> </w:t>
            </w:r>
          </w:p>
        </w:tc>
      </w:tr>
      <w:tr w:rsidR="00823AB8" w14:paraId="74A9E0A5"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670712D1" w14:textId="77777777" w:rsidR="00823AB8" w:rsidRDefault="00611405">
            <w:r>
              <w:rPr>
                <w:rFonts w:ascii="Calibri" w:eastAsia="Calibri" w:hAnsi="Calibri" w:cs="Calibri"/>
              </w:rPr>
              <w:t>13</w:t>
            </w:r>
          </w:p>
        </w:tc>
        <w:tc>
          <w:tcPr>
            <w:tcW w:w="1274" w:type="dxa"/>
            <w:tcBorders>
              <w:top w:val="nil"/>
              <w:left w:val="nil"/>
              <w:bottom w:val="single" w:sz="4" w:space="0" w:color="000000"/>
              <w:right w:val="single" w:sz="4" w:space="0" w:color="000000"/>
            </w:tcBorders>
            <w:shd w:val="clear" w:color="auto" w:fill="FFFFFF"/>
            <w:vAlign w:val="bottom"/>
          </w:tcPr>
          <w:p w14:paraId="1569D1DE" w14:textId="77777777" w:rsidR="00823AB8" w:rsidRDefault="00611405">
            <w:r>
              <w:rPr>
                <w:rFonts w:ascii="Calibri" w:eastAsia="Calibri" w:hAnsi="Calibri" w:cs="Calibri"/>
              </w:rPr>
              <w:t>89469000</w:t>
            </w:r>
          </w:p>
        </w:tc>
        <w:tc>
          <w:tcPr>
            <w:tcW w:w="1685" w:type="dxa"/>
            <w:tcBorders>
              <w:top w:val="nil"/>
              <w:left w:val="nil"/>
              <w:bottom w:val="single" w:sz="4" w:space="0" w:color="000000"/>
              <w:right w:val="single" w:sz="4" w:space="0" w:color="000000"/>
            </w:tcBorders>
            <w:shd w:val="clear" w:color="auto" w:fill="FFFFFF"/>
            <w:vAlign w:val="bottom"/>
          </w:tcPr>
          <w:p w14:paraId="17A4E161" w14:textId="77777777" w:rsidR="00823AB8" w:rsidRDefault="00611405">
            <w:r>
              <w:rPr>
                <w:rFonts w:ascii="Calibri" w:eastAsia="Calibri" w:hAnsi="Calibri" w:cs="Calibri"/>
              </w:rPr>
              <w:t>Chronic duodenal ulcer with haemorrhage (disorder)</w:t>
            </w:r>
          </w:p>
        </w:tc>
        <w:tc>
          <w:tcPr>
            <w:tcW w:w="689" w:type="dxa"/>
            <w:tcBorders>
              <w:top w:val="nil"/>
              <w:left w:val="nil"/>
              <w:bottom w:val="single" w:sz="4" w:space="0" w:color="000000"/>
              <w:right w:val="single" w:sz="4" w:space="0" w:color="000000"/>
            </w:tcBorders>
            <w:shd w:val="clear" w:color="auto" w:fill="FFFFFF"/>
            <w:vAlign w:val="bottom"/>
          </w:tcPr>
          <w:p w14:paraId="2B6714C4"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2C946478" w14:textId="77777777" w:rsidR="00823AB8" w:rsidRDefault="00611405">
            <w:r>
              <w:rPr>
                <w:rFonts w:ascii="Calibri" w:eastAsia="Calibri" w:hAnsi="Calibri" w:cs="Calibri"/>
              </w:rPr>
              <w:t> </w:t>
            </w:r>
          </w:p>
        </w:tc>
        <w:tc>
          <w:tcPr>
            <w:tcW w:w="2104" w:type="dxa"/>
            <w:tcBorders>
              <w:top w:val="nil"/>
              <w:left w:val="nil"/>
              <w:bottom w:val="single" w:sz="4" w:space="0" w:color="000000"/>
              <w:right w:val="single" w:sz="4" w:space="0" w:color="000000"/>
            </w:tcBorders>
            <w:shd w:val="clear" w:color="auto" w:fill="FFFFFF"/>
            <w:vAlign w:val="bottom"/>
          </w:tcPr>
          <w:p w14:paraId="53DF0B16" w14:textId="77777777" w:rsidR="00823AB8" w:rsidRDefault="00611405">
            <w:r>
              <w:rPr>
                <w:rFonts w:ascii="Calibri" w:eastAsia="Calibri" w:hAnsi="Calibri" w:cs="Calibri"/>
              </w:rPr>
              <w:t>Second group needed for obstruction?  Yes second group code Obstruction, obstructed</w:t>
            </w:r>
            <w:r>
              <w:rPr>
                <w:rFonts w:ascii="Calibri" w:eastAsia="Calibri" w:hAnsi="Calibri" w:cs="Calibri"/>
              </w:rPr>
              <w:br/>
              <w:t xml:space="preserve">–  duodenum  K31.5 </w:t>
            </w:r>
            <w:r>
              <w:rPr>
                <w:rFonts w:ascii="Calibri" w:eastAsia="Calibri" w:hAnsi="Calibri" w:cs="Calibri"/>
              </w:rPr>
              <w:br/>
              <w:t>–  stomach NEC  K31.8</w:t>
            </w:r>
          </w:p>
        </w:tc>
        <w:tc>
          <w:tcPr>
            <w:tcW w:w="1327" w:type="dxa"/>
            <w:tcBorders>
              <w:top w:val="nil"/>
              <w:left w:val="nil"/>
              <w:bottom w:val="single" w:sz="4" w:space="0" w:color="000000"/>
              <w:right w:val="single" w:sz="4" w:space="0" w:color="000000"/>
            </w:tcBorders>
            <w:shd w:val="clear" w:color="auto" w:fill="FFFFFF"/>
            <w:vAlign w:val="bottom"/>
          </w:tcPr>
          <w:p w14:paraId="2EB92D60" w14:textId="77777777" w:rsidR="00823AB8" w:rsidRDefault="00611405">
            <w:r>
              <w:rPr>
                <w:rFonts w:ascii="Calibri" w:eastAsia="Calibri" w:hAnsi="Calibri" w:cs="Calibri"/>
              </w:rPr>
              <w:t> </w:t>
            </w:r>
          </w:p>
        </w:tc>
        <w:tc>
          <w:tcPr>
            <w:tcW w:w="1449" w:type="dxa"/>
            <w:tcBorders>
              <w:top w:val="nil"/>
              <w:left w:val="nil"/>
              <w:bottom w:val="single" w:sz="4" w:space="0" w:color="000000"/>
              <w:right w:val="single" w:sz="4" w:space="0" w:color="000000"/>
            </w:tcBorders>
            <w:shd w:val="clear" w:color="auto" w:fill="FFFFFF"/>
            <w:vAlign w:val="bottom"/>
          </w:tcPr>
          <w:p w14:paraId="110E8250" w14:textId="77777777" w:rsidR="00823AB8" w:rsidRDefault="00611405">
            <w:r>
              <w:rPr>
                <w:rFonts w:ascii="Calibri" w:eastAsia="Calibri" w:hAnsi="Calibri" w:cs="Calibri"/>
              </w:rPr>
              <w:t> </w:t>
            </w:r>
          </w:p>
        </w:tc>
      </w:tr>
      <w:tr w:rsidR="00823AB8" w14:paraId="5D308C85"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341C12E0" w14:textId="77777777" w:rsidR="00823AB8" w:rsidRDefault="00611405">
            <w:r>
              <w:rPr>
                <w:rFonts w:ascii="Calibri" w:eastAsia="Calibri" w:hAnsi="Calibri" w:cs="Calibri"/>
              </w:rPr>
              <w:t>14</w:t>
            </w:r>
          </w:p>
        </w:tc>
        <w:tc>
          <w:tcPr>
            <w:tcW w:w="1274" w:type="dxa"/>
            <w:tcBorders>
              <w:top w:val="nil"/>
              <w:left w:val="nil"/>
              <w:bottom w:val="single" w:sz="4" w:space="0" w:color="000000"/>
              <w:right w:val="single" w:sz="4" w:space="0" w:color="000000"/>
            </w:tcBorders>
            <w:shd w:val="clear" w:color="auto" w:fill="FFFFFF"/>
            <w:vAlign w:val="bottom"/>
          </w:tcPr>
          <w:p w14:paraId="340CFBCF" w14:textId="77777777" w:rsidR="00823AB8" w:rsidRDefault="00611405">
            <w:r>
              <w:rPr>
                <w:rFonts w:ascii="Calibri" w:eastAsia="Calibri" w:hAnsi="Calibri" w:cs="Calibri"/>
              </w:rPr>
              <w:t>49916007</w:t>
            </w:r>
          </w:p>
        </w:tc>
        <w:tc>
          <w:tcPr>
            <w:tcW w:w="1685" w:type="dxa"/>
            <w:tcBorders>
              <w:top w:val="nil"/>
              <w:left w:val="nil"/>
              <w:bottom w:val="single" w:sz="4" w:space="0" w:color="000000"/>
              <w:right w:val="single" w:sz="4" w:space="0" w:color="000000"/>
            </w:tcBorders>
            <w:shd w:val="clear" w:color="auto" w:fill="FFFFFF"/>
            <w:vAlign w:val="bottom"/>
          </w:tcPr>
          <w:p w14:paraId="71250545" w14:textId="77777777" w:rsidR="00823AB8" w:rsidRDefault="00611405">
            <w:r>
              <w:rPr>
                <w:rFonts w:ascii="Calibri" w:eastAsia="Calibri" w:hAnsi="Calibri" w:cs="Calibri"/>
              </w:rPr>
              <w:t>Chronic duodenal ulcer with perforation (disorder)</w:t>
            </w:r>
          </w:p>
        </w:tc>
        <w:tc>
          <w:tcPr>
            <w:tcW w:w="689" w:type="dxa"/>
            <w:tcBorders>
              <w:top w:val="nil"/>
              <w:left w:val="nil"/>
              <w:bottom w:val="single" w:sz="4" w:space="0" w:color="000000"/>
              <w:right w:val="single" w:sz="4" w:space="0" w:color="000000"/>
            </w:tcBorders>
            <w:shd w:val="clear" w:color="auto" w:fill="FFFFFF"/>
            <w:vAlign w:val="bottom"/>
          </w:tcPr>
          <w:p w14:paraId="34481670"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4C918F98" w14:textId="77777777" w:rsidR="00823AB8" w:rsidRDefault="00611405">
            <w:r>
              <w:rPr>
                <w:rFonts w:ascii="Calibri" w:eastAsia="Calibri" w:hAnsi="Calibri" w:cs="Calibri"/>
              </w:rPr>
              <w:t> </w:t>
            </w:r>
          </w:p>
        </w:tc>
        <w:tc>
          <w:tcPr>
            <w:tcW w:w="2104" w:type="dxa"/>
            <w:tcBorders>
              <w:top w:val="nil"/>
              <w:left w:val="nil"/>
              <w:bottom w:val="single" w:sz="4" w:space="0" w:color="000000"/>
              <w:right w:val="single" w:sz="4" w:space="0" w:color="000000"/>
            </w:tcBorders>
            <w:shd w:val="clear" w:color="auto" w:fill="FFFFFF"/>
            <w:vAlign w:val="bottom"/>
          </w:tcPr>
          <w:p w14:paraId="073E89F2" w14:textId="77777777" w:rsidR="00823AB8" w:rsidRDefault="00611405">
            <w:r>
              <w:rPr>
                <w:rFonts w:ascii="Calibri" w:eastAsia="Calibri" w:hAnsi="Calibri" w:cs="Calibri"/>
              </w:rPr>
              <w:t>Second group needed for obstruction?  Yes / second group code Obstruction, obstructed</w:t>
            </w:r>
            <w:r>
              <w:rPr>
                <w:rFonts w:ascii="Calibri" w:eastAsia="Calibri" w:hAnsi="Calibri" w:cs="Calibri"/>
              </w:rPr>
              <w:br/>
              <w:t xml:space="preserve">–  duodenum  K31.5 </w:t>
            </w:r>
            <w:r>
              <w:rPr>
                <w:rFonts w:ascii="Calibri" w:eastAsia="Calibri" w:hAnsi="Calibri" w:cs="Calibri"/>
              </w:rPr>
              <w:br/>
              <w:t>–  stomach NEC  K31.8</w:t>
            </w:r>
          </w:p>
        </w:tc>
        <w:tc>
          <w:tcPr>
            <w:tcW w:w="1327" w:type="dxa"/>
            <w:tcBorders>
              <w:top w:val="nil"/>
              <w:left w:val="nil"/>
              <w:bottom w:val="single" w:sz="4" w:space="0" w:color="000000"/>
              <w:right w:val="single" w:sz="4" w:space="0" w:color="000000"/>
            </w:tcBorders>
            <w:shd w:val="clear" w:color="auto" w:fill="FFFFFF"/>
            <w:vAlign w:val="bottom"/>
          </w:tcPr>
          <w:p w14:paraId="053EC695" w14:textId="77777777" w:rsidR="00823AB8" w:rsidRDefault="00611405">
            <w:r>
              <w:rPr>
                <w:rFonts w:ascii="Calibri" w:eastAsia="Calibri" w:hAnsi="Calibri" w:cs="Calibri"/>
              </w:rPr>
              <w:t> </w:t>
            </w:r>
          </w:p>
        </w:tc>
        <w:tc>
          <w:tcPr>
            <w:tcW w:w="1449" w:type="dxa"/>
            <w:tcBorders>
              <w:top w:val="nil"/>
              <w:left w:val="nil"/>
              <w:bottom w:val="single" w:sz="4" w:space="0" w:color="000000"/>
              <w:right w:val="single" w:sz="4" w:space="0" w:color="000000"/>
            </w:tcBorders>
            <w:shd w:val="clear" w:color="auto" w:fill="FFFFFF"/>
            <w:vAlign w:val="bottom"/>
          </w:tcPr>
          <w:p w14:paraId="54550869" w14:textId="77777777" w:rsidR="00823AB8" w:rsidRDefault="00611405">
            <w:r>
              <w:rPr>
                <w:rFonts w:ascii="Calibri" w:eastAsia="Calibri" w:hAnsi="Calibri" w:cs="Calibri"/>
              </w:rPr>
              <w:t> </w:t>
            </w:r>
          </w:p>
        </w:tc>
      </w:tr>
      <w:tr w:rsidR="00823AB8" w14:paraId="28FE6CF4"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2A8BA522" w14:textId="77777777" w:rsidR="00823AB8" w:rsidRDefault="00611405">
            <w:r>
              <w:rPr>
                <w:rFonts w:ascii="Calibri" w:eastAsia="Calibri" w:hAnsi="Calibri" w:cs="Calibri"/>
              </w:rPr>
              <w:t>15</w:t>
            </w:r>
          </w:p>
        </w:tc>
        <w:tc>
          <w:tcPr>
            <w:tcW w:w="1274" w:type="dxa"/>
            <w:tcBorders>
              <w:top w:val="nil"/>
              <w:left w:val="nil"/>
              <w:bottom w:val="single" w:sz="4" w:space="0" w:color="000000"/>
              <w:right w:val="single" w:sz="4" w:space="0" w:color="000000"/>
            </w:tcBorders>
            <w:shd w:val="clear" w:color="auto" w:fill="FFFFFF"/>
            <w:vAlign w:val="bottom"/>
          </w:tcPr>
          <w:p w14:paraId="4A4AC286" w14:textId="77777777" w:rsidR="00823AB8" w:rsidRDefault="00611405">
            <w:r>
              <w:rPr>
                <w:rFonts w:ascii="Calibri" w:eastAsia="Calibri" w:hAnsi="Calibri" w:cs="Calibri"/>
              </w:rPr>
              <w:t>9232000</w:t>
            </w:r>
          </w:p>
        </w:tc>
        <w:tc>
          <w:tcPr>
            <w:tcW w:w="1685" w:type="dxa"/>
            <w:tcBorders>
              <w:top w:val="nil"/>
              <w:left w:val="nil"/>
              <w:bottom w:val="single" w:sz="4" w:space="0" w:color="000000"/>
              <w:right w:val="single" w:sz="4" w:space="0" w:color="000000"/>
            </w:tcBorders>
            <w:shd w:val="clear" w:color="auto" w:fill="FFFFFF"/>
            <w:vAlign w:val="bottom"/>
          </w:tcPr>
          <w:p w14:paraId="311558DC" w14:textId="77777777" w:rsidR="00823AB8" w:rsidRDefault="00611405">
            <w:r>
              <w:rPr>
                <w:rFonts w:ascii="Calibri" w:eastAsia="Calibri" w:hAnsi="Calibri" w:cs="Calibri"/>
              </w:rPr>
              <w:t>Chronic peptic ulcer with haemorrhage (disorder)</w:t>
            </w:r>
          </w:p>
        </w:tc>
        <w:tc>
          <w:tcPr>
            <w:tcW w:w="689" w:type="dxa"/>
            <w:tcBorders>
              <w:top w:val="nil"/>
              <w:left w:val="nil"/>
              <w:bottom w:val="single" w:sz="4" w:space="0" w:color="000000"/>
              <w:right w:val="single" w:sz="4" w:space="0" w:color="000000"/>
            </w:tcBorders>
            <w:shd w:val="clear" w:color="auto" w:fill="FFFFFF"/>
            <w:vAlign w:val="bottom"/>
          </w:tcPr>
          <w:p w14:paraId="1AFEC305"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3A8C5B27" w14:textId="77777777" w:rsidR="00823AB8" w:rsidRDefault="00611405">
            <w:r>
              <w:rPr>
                <w:rFonts w:ascii="Calibri" w:eastAsia="Calibri" w:hAnsi="Calibri" w:cs="Calibri"/>
              </w:rPr>
              <w:t> </w:t>
            </w:r>
          </w:p>
        </w:tc>
        <w:tc>
          <w:tcPr>
            <w:tcW w:w="2104" w:type="dxa"/>
            <w:tcBorders>
              <w:top w:val="nil"/>
              <w:left w:val="nil"/>
              <w:bottom w:val="single" w:sz="4" w:space="0" w:color="000000"/>
              <w:right w:val="single" w:sz="4" w:space="0" w:color="000000"/>
            </w:tcBorders>
            <w:shd w:val="clear" w:color="auto" w:fill="FFFFFF"/>
            <w:vAlign w:val="bottom"/>
          </w:tcPr>
          <w:p w14:paraId="3591B3D2" w14:textId="5ACD9A8F" w:rsidR="00823AB8" w:rsidRDefault="005D60C4">
            <w:r>
              <w:rPr>
                <w:rFonts w:ascii="Calibri" w:eastAsia="Calibri" w:hAnsi="Calibri" w:cs="Calibri"/>
              </w:rPr>
              <w:t>Second</w:t>
            </w:r>
            <w:r w:rsidR="00611405">
              <w:rPr>
                <w:rFonts w:ascii="Calibri" w:eastAsia="Calibri" w:hAnsi="Calibri" w:cs="Calibri"/>
              </w:rPr>
              <w:t xml:space="preserve"> group needed for obstruction?  Yes / second group code Obstruction, obstructed</w:t>
            </w:r>
            <w:r w:rsidR="00611405">
              <w:rPr>
                <w:rFonts w:ascii="Calibri" w:eastAsia="Calibri" w:hAnsi="Calibri" w:cs="Calibri"/>
              </w:rPr>
              <w:br/>
              <w:t xml:space="preserve">–  duodenum  K31.5 </w:t>
            </w:r>
            <w:r w:rsidR="00611405">
              <w:rPr>
                <w:rFonts w:ascii="Calibri" w:eastAsia="Calibri" w:hAnsi="Calibri" w:cs="Calibri"/>
              </w:rPr>
              <w:br/>
              <w:t>–  stomach NEC  K31.8</w:t>
            </w:r>
          </w:p>
        </w:tc>
        <w:tc>
          <w:tcPr>
            <w:tcW w:w="1327" w:type="dxa"/>
            <w:tcBorders>
              <w:top w:val="nil"/>
              <w:left w:val="nil"/>
              <w:bottom w:val="single" w:sz="4" w:space="0" w:color="000000"/>
              <w:right w:val="single" w:sz="4" w:space="0" w:color="000000"/>
            </w:tcBorders>
            <w:shd w:val="clear" w:color="auto" w:fill="FFFFFF"/>
            <w:vAlign w:val="bottom"/>
          </w:tcPr>
          <w:p w14:paraId="31AC5229" w14:textId="77777777" w:rsidR="00823AB8" w:rsidRDefault="00611405">
            <w:r>
              <w:rPr>
                <w:rFonts w:ascii="Calibri" w:eastAsia="Calibri" w:hAnsi="Calibri" w:cs="Calibri"/>
              </w:rPr>
              <w:t> </w:t>
            </w:r>
          </w:p>
        </w:tc>
        <w:tc>
          <w:tcPr>
            <w:tcW w:w="1449" w:type="dxa"/>
            <w:tcBorders>
              <w:top w:val="nil"/>
              <w:left w:val="nil"/>
              <w:bottom w:val="single" w:sz="4" w:space="0" w:color="000000"/>
              <w:right w:val="single" w:sz="4" w:space="0" w:color="000000"/>
            </w:tcBorders>
            <w:shd w:val="clear" w:color="auto" w:fill="FFFFFF"/>
            <w:vAlign w:val="bottom"/>
          </w:tcPr>
          <w:p w14:paraId="3AD8C4B0" w14:textId="77777777" w:rsidR="00823AB8" w:rsidRDefault="00611405">
            <w:r>
              <w:rPr>
                <w:rFonts w:ascii="Calibri" w:eastAsia="Calibri" w:hAnsi="Calibri" w:cs="Calibri"/>
              </w:rPr>
              <w:t> </w:t>
            </w:r>
          </w:p>
        </w:tc>
      </w:tr>
    </w:tbl>
    <w:p w14:paraId="43A69E63" w14:textId="77777777" w:rsidR="00823AB8" w:rsidRDefault="00611405">
      <w:pPr>
        <w:pStyle w:val="Heading1"/>
      </w:pPr>
      <w:r>
        <w:rPr>
          <w:sz w:val="28"/>
        </w:rPr>
        <w:t>Acute periodontitis</w:t>
      </w:r>
    </w:p>
    <w:tbl>
      <w:tblPr>
        <w:tblStyle w:val="aff9"/>
        <w:tblW w:w="10540" w:type="dxa"/>
        <w:tblInd w:w="93" w:type="dxa"/>
        <w:tblLayout w:type="fixed"/>
        <w:tblLook w:val="0400" w:firstRow="0" w:lastRow="0" w:firstColumn="0" w:lastColumn="0" w:noHBand="0" w:noVBand="1"/>
      </w:tblPr>
      <w:tblGrid>
        <w:gridCol w:w="678"/>
        <w:gridCol w:w="1274"/>
        <w:gridCol w:w="1674"/>
        <w:gridCol w:w="689"/>
        <w:gridCol w:w="1334"/>
        <w:gridCol w:w="2038"/>
        <w:gridCol w:w="1327"/>
        <w:gridCol w:w="1526"/>
      </w:tblGrid>
      <w:tr w:rsidR="00823AB8" w14:paraId="75C63AC2"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6A171C52"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13A66642" w14:textId="77777777" w:rsidR="00823AB8" w:rsidRDefault="00611405">
            <w:pPr>
              <w:jc w:val="center"/>
            </w:pPr>
            <w:r>
              <w:rPr>
                <w:rFonts w:ascii="Calibri" w:eastAsia="Calibri" w:hAnsi="Calibri" w:cs="Calibri"/>
                <w:b/>
              </w:rPr>
              <w:t>CONCEPTID</w:t>
            </w:r>
          </w:p>
        </w:tc>
        <w:tc>
          <w:tcPr>
            <w:tcW w:w="1674" w:type="dxa"/>
            <w:tcBorders>
              <w:top w:val="single" w:sz="12" w:space="0" w:color="000000"/>
              <w:left w:val="nil"/>
              <w:bottom w:val="single" w:sz="12" w:space="0" w:color="000000"/>
              <w:right w:val="single" w:sz="12" w:space="0" w:color="000000"/>
            </w:tcBorders>
            <w:shd w:val="clear" w:color="auto" w:fill="FFFFFF"/>
            <w:vAlign w:val="bottom"/>
          </w:tcPr>
          <w:p w14:paraId="71ADBE1A"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3162DA44"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385C2F0E" w14:textId="77777777" w:rsidR="00823AB8" w:rsidRDefault="00611405">
            <w:pPr>
              <w:jc w:val="center"/>
            </w:pPr>
            <w:r>
              <w:rPr>
                <w:rFonts w:ascii="Calibri" w:eastAsia="Calibri" w:hAnsi="Calibri" w:cs="Calibri"/>
                <w:b/>
              </w:rPr>
              <w:t>CONSENSUS DECISION</w:t>
            </w:r>
          </w:p>
        </w:tc>
        <w:tc>
          <w:tcPr>
            <w:tcW w:w="2038" w:type="dxa"/>
            <w:tcBorders>
              <w:top w:val="single" w:sz="12" w:space="0" w:color="000000"/>
              <w:left w:val="nil"/>
              <w:bottom w:val="single" w:sz="12" w:space="0" w:color="000000"/>
              <w:right w:val="single" w:sz="12" w:space="0" w:color="000000"/>
            </w:tcBorders>
            <w:shd w:val="clear" w:color="auto" w:fill="FFFFFF"/>
            <w:vAlign w:val="bottom"/>
          </w:tcPr>
          <w:p w14:paraId="43860972"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082540B2" w14:textId="77777777" w:rsidR="00823AB8" w:rsidRDefault="00611405">
            <w:pPr>
              <w:jc w:val="center"/>
            </w:pPr>
            <w:r>
              <w:rPr>
                <w:rFonts w:ascii="Calibri" w:eastAsia="Calibri" w:hAnsi="Calibri" w:cs="Calibri"/>
                <w:b/>
              </w:rPr>
              <w:t>DISSENTING OPINION</w:t>
            </w:r>
          </w:p>
        </w:tc>
        <w:tc>
          <w:tcPr>
            <w:tcW w:w="1526" w:type="dxa"/>
            <w:tcBorders>
              <w:top w:val="single" w:sz="12" w:space="0" w:color="000000"/>
              <w:left w:val="nil"/>
              <w:bottom w:val="single" w:sz="12" w:space="0" w:color="000000"/>
              <w:right w:val="single" w:sz="12" w:space="0" w:color="000000"/>
            </w:tcBorders>
            <w:shd w:val="clear" w:color="auto" w:fill="FFFFFF"/>
            <w:vAlign w:val="bottom"/>
          </w:tcPr>
          <w:p w14:paraId="182F9DD2" w14:textId="77777777" w:rsidR="00823AB8" w:rsidRDefault="00611405">
            <w:pPr>
              <w:jc w:val="center"/>
            </w:pPr>
            <w:r>
              <w:rPr>
                <w:rFonts w:ascii="Calibri" w:eastAsia="Calibri" w:hAnsi="Calibri" w:cs="Calibri"/>
                <w:b/>
              </w:rPr>
              <w:t>SPECIAL ACTION</w:t>
            </w:r>
          </w:p>
        </w:tc>
      </w:tr>
      <w:tr w:rsidR="00823AB8" w14:paraId="2575B856" w14:textId="77777777">
        <w:trPr>
          <w:trHeight w:val="260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50C90A87" w14:textId="77777777" w:rsidR="00823AB8" w:rsidRDefault="00611405">
            <w:r>
              <w:rPr>
                <w:rFonts w:ascii="Calibri" w:eastAsia="Calibri" w:hAnsi="Calibri" w:cs="Calibri"/>
              </w:rPr>
              <w:lastRenderedPageBreak/>
              <w:t>6</w:t>
            </w:r>
          </w:p>
        </w:tc>
        <w:tc>
          <w:tcPr>
            <w:tcW w:w="1274" w:type="dxa"/>
            <w:tcBorders>
              <w:top w:val="nil"/>
              <w:left w:val="nil"/>
              <w:bottom w:val="single" w:sz="4" w:space="0" w:color="000000"/>
              <w:right w:val="single" w:sz="4" w:space="0" w:color="000000"/>
            </w:tcBorders>
            <w:shd w:val="clear" w:color="auto" w:fill="FFFFFF"/>
            <w:vAlign w:val="bottom"/>
          </w:tcPr>
          <w:p w14:paraId="4BA5C62B" w14:textId="77777777" w:rsidR="00823AB8" w:rsidRDefault="00611405">
            <w:r>
              <w:rPr>
                <w:rFonts w:ascii="Calibri" w:eastAsia="Calibri" w:hAnsi="Calibri" w:cs="Calibri"/>
              </w:rPr>
              <w:t>235010005</w:t>
            </w:r>
          </w:p>
        </w:tc>
        <w:tc>
          <w:tcPr>
            <w:tcW w:w="1674" w:type="dxa"/>
            <w:tcBorders>
              <w:top w:val="nil"/>
              <w:left w:val="nil"/>
              <w:bottom w:val="single" w:sz="4" w:space="0" w:color="000000"/>
              <w:right w:val="single" w:sz="4" w:space="0" w:color="000000"/>
            </w:tcBorders>
            <w:shd w:val="clear" w:color="auto" w:fill="FFFFFF"/>
            <w:vAlign w:val="bottom"/>
          </w:tcPr>
          <w:p w14:paraId="31B03364" w14:textId="77777777" w:rsidR="00823AB8" w:rsidRDefault="00611405">
            <w:r>
              <w:rPr>
                <w:rFonts w:ascii="Calibri" w:eastAsia="Calibri" w:hAnsi="Calibri" w:cs="Calibri"/>
              </w:rPr>
              <w:t>Acute necrotizing ulcerative periodontitis (disorder)</w:t>
            </w:r>
          </w:p>
        </w:tc>
        <w:tc>
          <w:tcPr>
            <w:tcW w:w="689" w:type="dxa"/>
            <w:tcBorders>
              <w:top w:val="nil"/>
              <w:left w:val="nil"/>
              <w:bottom w:val="single" w:sz="4" w:space="0" w:color="000000"/>
              <w:right w:val="single" w:sz="4" w:space="0" w:color="000000"/>
            </w:tcBorders>
            <w:shd w:val="clear" w:color="auto" w:fill="FFFFFF"/>
            <w:vAlign w:val="bottom"/>
          </w:tcPr>
          <w:p w14:paraId="4FB06004"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3C604761" w14:textId="77777777" w:rsidR="00823AB8" w:rsidRDefault="00611405">
            <w:r>
              <w:rPr>
                <w:rFonts w:ascii="Calibri" w:eastAsia="Calibri" w:hAnsi="Calibri" w:cs="Calibri"/>
              </w:rPr>
              <w:t>K05.2</w:t>
            </w:r>
          </w:p>
        </w:tc>
        <w:tc>
          <w:tcPr>
            <w:tcW w:w="2038" w:type="dxa"/>
            <w:tcBorders>
              <w:top w:val="nil"/>
              <w:left w:val="nil"/>
              <w:bottom w:val="single" w:sz="4" w:space="0" w:color="000000"/>
              <w:right w:val="single" w:sz="4" w:space="0" w:color="000000"/>
            </w:tcBorders>
            <w:shd w:val="clear" w:color="auto" w:fill="FFFFFF"/>
            <w:vAlign w:val="bottom"/>
          </w:tcPr>
          <w:p w14:paraId="549F2A7B" w14:textId="77777777" w:rsidR="00823AB8" w:rsidRDefault="00611405">
            <w:r>
              <w:rPr>
                <w:rFonts w:ascii="Calibri" w:eastAsia="Calibri" w:hAnsi="Calibri" w:cs="Calibri"/>
              </w:rPr>
              <w:t>Best fit for now according to index trail and tabular display</w:t>
            </w:r>
          </w:p>
        </w:tc>
        <w:tc>
          <w:tcPr>
            <w:tcW w:w="1327" w:type="dxa"/>
            <w:tcBorders>
              <w:top w:val="nil"/>
              <w:left w:val="nil"/>
              <w:bottom w:val="single" w:sz="4" w:space="0" w:color="000000"/>
              <w:right w:val="single" w:sz="4" w:space="0" w:color="000000"/>
            </w:tcBorders>
            <w:shd w:val="clear" w:color="auto" w:fill="FFFFFF"/>
            <w:vAlign w:val="bottom"/>
          </w:tcPr>
          <w:p w14:paraId="792D8D24" w14:textId="77777777" w:rsidR="00823AB8" w:rsidRDefault="00611405">
            <w:r>
              <w:rPr>
                <w:rFonts w:ascii="Calibri" w:eastAsia="Calibri" w:hAnsi="Calibri" w:cs="Calibri"/>
              </w:rPr>
              <w:t> </w:t>
            </w:r>
          </w:p>
        </w:tc>
        <w:tc>
          <w:tcPr>
            <w:tcW w:w="1526" w:type="dxa"/>
            <w:tcBorders>
              <w:top w:val="nil"/>
              <w:left w:val="nil"/>
              <w:bottom w:val="single" w:sz="4" w:space="0" w:color="000000"/>
              <w:right w:val="single" w:sz="4" w:space="0" w:color="000000"/>
            </w:tcBorders>
            <w:shd w:val="clear" w:color="auto" w:fill="FFFFFF"/>
            <w:vAlign w:val="bottom"/>
          </w:tcPr>
          <w:p w14:paraId="638CA3D3" w14:textId="77777777" w:rsidR="00823AB8" w:rsidRDefault="00611405">
            <w:r>
              <w:rPr>
                <w:rFonts w:ascii="Calibri" w:eastAsia="Calibri" w:hAnsi="Calibri" w:cs="Calibri"/>
              </w:rPr>
              <w:t xml:space="preserve">Recommend to ICD-10 if acute necrotizing periodontitis be excluded at K05.2 and be treated same as K05.1 and be coded A69.1 + </w:t>
            </w:r>
          </w:p>
        </w:tc>
      </w:tr>
    </w:tbl>
    <w:p w14:paraId="302D7730" w14:textId="77777777" w:rsidR="00823AB8" w:rsidRDefault="00611405">
      <w:pPr>
        <w:pStyle w:val="Heading1"/>
      </w:pPr>
      <w:bookmarkStart w:id="28" w:name="h.qsh70q" w:colFirst="0" w:colLast="0"/>
      <w:bookmarkEnd w:id="28"/>
      <w:r>
        <w:rPr>
          <w:sz w:val="28"/>
        </w:rPr>
        <w:t>Allergy or sensitivity to food or drink</w:t>
      </w:r>
    </w:p>
    <w:tbl>
      <w:tblPr>
        <w:tblStyle w:val="affa"/>
        <w:tblW w:w="10540" w:type="dxa"/>
        <w:tblInd w:w="93" w:type="dxa"/>
        <w:tblLayout w:type="fixed"/>
        <w:tblLook w:val="0400" w:firstRow="0" w:lastRow="0" w:firstColumn="0" w:lastColumn="0" w:noHBand="0" w:noVBand="1"/>
      </w:tblPr>
      <w:tblGrid>
        <w:gridCol w:w="678"/>
        <w:gridCol w:w="1274"/>
        <w:gridCol w:w="1659"/>
        <w:gridCol w:w="689"/>
        <w:gridCol w:w="1334"/>
        <w:gridCol w:w="2114"/>
        <w:gridCol w:w="1327"/>
        <w:gridCol w:w="1465"/>
      </w:tblGrid>
      <w:tr w:rsidR="00823AB8" w14:paraId="45F7E63E"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5B422BE7"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149B10FE" w14:textId="77777777" w:rsidR="00823AB8" w:rsidRDefault="00611405">
            <w:pPr>
              <w:jc w:val="center"/>
            </w:pPr>
            <w:r>
              <w:rPr>
                <w:rFonts w:ascii="Calibri" w:eastAsia="Calibri" w:hAnsi="Calibri" w:cs="Calibri"/>
                <w:b/>
              </w:rPr>
              <w:t>CONCEPTID</w:t>
            </w:r>
          </w:p>
        </w:tc>
        <w:tc>
          <w:tcPr>
            <w:tcW w:w="1659" w:type="dxa"/>
            <w:tcBorders>
              <w:top w:val="single" w:sz="12" w:space="0" w:color="000000"/>
              <w:left w:val="nil"/>
              <w:bottom w:val="single" w:sz="12" w:space="0" w:color="000000"/>
              <w:right w:val="single" w:sz="12" w:space="0" w:color="000000"/>
            </w:tcBorders>
            <w:shd w:val="clear" w:color="auto" w:fill="FFFFFF"/>
            <w:vAlign w:val="bottom"/>
          </w:tcPr>
          <w:p w14:paraId="1BE78C1C"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1CF6CB9E"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42EE1DC7" w14:textId="77777777" w:rsidR="00823AB8" w:rsidRDefault="00611405">
            <w:pPr>
              <w:jc w:val="center"/>
            </w:pPr>
            <w:r>
              <w:rPr>
                <w:rFonts w:ascii="Calibri" w:eastAsia="Calibri" w:hAnsi="Calibri" w:cs="Calibri"/>
                <w:b/>
              </w:rPr>
              <w:t>CONSENSUS DECISION</w:t>
            </w:r>
          </w:p>
        </w:tc>
        <w:tc>
          <w:tcPr>
            <w:tcW w:w="2114" w:type="dxa"/>
            <w:tcBorders>
              <w:top w:val="single" w:sz="12" w:space="0" w:color="000000"/>
              <w:left w:val="nil"/>
              <w:bottom w:val="single" w:sz="12" w:space="0" w:color="000000"/>
              <w:right w:val="single" w:sz="12" w:space="0" w:color="000000"/>
            </w:tcBorders>
            <w:shd w:val="clear" w:color="auto" w:fill="FFFFFF"/>
            <w:vAlign w:val="bottom"/>
          </w:tcPr>
          <w:p w14:paraId="43F929AB"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48C05ECF" w14:textId="77777777" w:rsidR="00823AB8" w:rsidRDefault="00611405">
            <w:pPr>
              <w:jc w:val="center"/>
            </w:pPr>
            <w:r>
              <w:rPr>
                <w:rFonts w:ascii="Calibri" w:eastAsia="Calibri" w:hAnsi="Calibri" w:cs="Calibri"/>
                <w:b/>
              </w:rPr>
              <w:t>DISSENTING OPINION</w:t>
            </w:r>
          </w:p>
        </w:tc>
        <w:tc>
          <w:tcPr>
            <w:tcW w:w="1465" w:type="dxa"/>
            <w:tcBorders>
              <w:top w:val="single" w:sz="12" w:space="0" w:color="000000"/>
              <w:left w:val="nil"/>
              <w:bottom w:val="single" w:sz="12" w:space="0" w:color="000000"/>
              <w:right w:val="single" w:sz="12" w:space="0" w:color="000000"/>
            </w:tcBorders>
            <w:shd w:val="clear" w:color="auto" w:fill="FFFFFF"/>
            <w:vAlign w:val="bottom"/>
          </w:tcPr>
          <w:p w14:paraId="1702154D" w14:textId="77777777" w:rsidR="00823AB8" w:rsidRDefault="00611405">
            <w:pPr>
              <w:jc w:val="center"/>
            </w:pPr>
            <w:r>
              <w:rPr>
                <w:rFonts w:ascii="Calibri" w:eastAsia="Calibri" w:hAnsi="Calibri" w:cs="Calibri"/>
                <w:b/>
              </w:rPr>
              <w:t>SPECIAL ACTION</w:t>
            </w:r>
          </w:p>
        </w:tc>
      </w:tr>
      <w:tr w:rsidR="00823AB8" w14:paraId="0DE9DDBD" w14:textId="77777777">
        <w:trPr>
          <w:trHeight w:val="5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5248A600" w14:textId="77777777" w:rsidR="00823AB8" w:rsidRDefault="00611405">
            <w:r>
              <w:rPr>
                <w:rFonts w:ascii="Calibri" w:eastAsia="Calibri" w:hAnsi="Calibri" w:cs="Calibri"/>
              </w:rPr>
              <w:t>19</w:t>
            </w:r>
          </w:p>
        </w:tc>
        <w:tc>
          <w:tcPr>
            <w:tcW w:w="1274" w:type="dxa"/>
            <w:tcBorders>
              <w:top w:val="nil"/>
              <w:left w:val="nil"/>
              <w:bottom w:val="single" w:sz="4" w:space="0" w:color="000000"/>
              <w:right w:val="single" w:sz="4" w:space="0" w:color="000000"/>
            </w:tcBorders>
            <w:shd w:val="clear" w:color="auto" w:fill="FFFFFF"/>
            <w:vAlign w:val="bottom"/>
          </w:tcPr>
          <w:p w14:paraId="481520CC" w14:textId="77777777" w:rsidR="00823AB8" w:rsidRDefault="00611405">
            <w:r>
              <w:rPr>
                <w:rFonts w:ascii="Calibri" w:eastAsia="Calibri" w:hAnsi="Calibri" w:cs="Calibri"/>
              </w:rPr>
              <w:t>91930004</w:t>
            </w:r>
          </w:p>
        </w:tc>
        <w:tc>
          <w:tcPr>
            <w:tcW w:w="1659" w:type="dxa"/>
            <w:tcBorders>
              <w:top w:val="nil"/>
              <w:left w:val="nil"/>
              <w:bottom w:val="single" w:sz="4" w:space="0" w:color="000000"/>
              <w:right w:val="single" w:sz="4" w:space="0" w:color="000000"/>
            </w:tcBorders>
            <w:shd w:val="clear" w:color="auto" w:fill="FFFFFF"/>
            <w:vAlign w:val="bottom"/>
          </w:tcPr>
          <w:p w14:paraId="6D9800EE" w14:textId="77777777" w:rsidR="00823AB8" w:rsidRDefault="00611405">
            <w:r>
              <w:rPr>
                <w:rFonts w:ascii="Calibri" w:eastAsia="Calibri" w:hAnsi="Calibri" w:cs="Calibri"/>
              </w:rPr>
              <w:t>Allergy to eggs (disorder)</w:t>
            </w:r>
          </w:p>
        </w:tc>
        <w:tc>
          <w:tcPr>
            <w:tcW w:w="689" w:type="dxa"/>
            <w:tcBorders>
              <w:top w:val="nil"/>
              <w:left w:val="nil"/>
              <w:bottom w:val="single" w:sz="4" w:space="0" w:color="000000"/>
              <w:right w:val="single" w:sz="4" w:space="0" w:color="000000"/>
            </w:tcBorders>
            <w:shd w:val="clear" w:color="auto" w:fill="FFFFFF"/>
            <w:vAlign w:val="bottom"/>
          </w:tcPr>
          <w:p w14:paraId="7B68ADF5"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79E687D0" w14:textId="77777777" w:rsidR="00823AB8" w:rsidRDefault="00611405">
            <w:r>
              <w:rPr>
                <w:rFonts w:ascii="Calibri" w:eastAsia="Calibri" w:hAnsi="Calibri" w:cs="Calibri"/>
              </w:rPr>
              <w:t>Z91.0</w:t>
            </w:r>
          </w:p>
        </w:tc>
        <w:tc>
          <w:tcPr>
            <w:tcW w:w="2114" w:type="dxa"/>
            <w:tcBorders>
              <w:top w:val="nil"/>
              <w:left w:val="nil"/>
              <w:bottom w:val="single" w:sz="4" w:space="0" w:color="000000"/>
              <w:right w:val="single" w:sz="4" w:space="0" w:color="000000"/>
            </w:tcBorders>
            <w:shd w:val="clear" w:color="auto" w:fill="FFFFFF"/>
            <w:vAlign w:val="bottom"/>
          </w:tcPr>
          <w:p w14:paraId="1BF5217D" w14:textId="77777777" w:rsidR="00823AB8" w:rsidRDefault="00611405">
            <w:r>
              <w:rPr>
                <w:rFonts w:ascii="Calibri" w:eastAsia="Calibri" w:hAnsi="Calibri" w:cs="Calibri"/>
              </w:rPr>
              <w:t xml:space="preserve">Propensity to allergy is better </w:t>
            </w:r>
          </w:p>
        </w:tc>
        <w:tc>
          <w:tcPr>
            <w:tcW w:w="1327" w:type="dxa"/>
            <w:tcBorders>
              <w:top w:val="nil"/>
              <w:left w:val="nil"/>
              <w:bottom w:val="single" w:sz="4" w:space="0" w:color="000000"/>
              <w:right w:val="single" w:sz="4" w:space="0" w:color="000000"/>
            </w:tcBorders>
            <w:shd w:val="clear" w:color="auto" w:fill="FFFFFF"/>
            <w:vAlign w:val="bottom"/>
          </w:tcPr>
          <w:p w14:paraId="261273AE" w14:textId="77777777" w:rsidR="00823AB8" w:rsidRDefault="00611405">
            <w:r>
              <w:rPr>
                <w:rFonts w:ascii="Calibri" w:eastAsia="Calibri" w:hAnsi="Calibri" w:cs="Calibri"/>
              </w:rPr>
              <w:t> </w:t>
            </w:r>
          </w:p>
        </w:tc>
        <w:tc>
          <w:tcPr>
            <w:tcW w:w="1465" w:type="dxa"/>
            <w:tcBorders>
              <w:top w:val="nil"/>
              <w:left w:val="nil"/>
              <w:bottom w:val="single" w:sz="4" w:space="0" w:color="000000"/>
              <w:right w:val="single" w:sz="4" w:space="0" w:color="000000"/>
            </w:tcBorders>
            <w:shd w:val="clear" w:color="auto" w:fill="FFFFFF"/>
            <w:vAlign w:val="bottom"/>
          </w:tcPr>
          <w:p w14:paraId="2CECA7B0" w14:textId="77777777" w:rsidR="00823AB8" w:rsidRDefault="00611405">
            <w:r>
              <w:rPr>
                <w:rFonts w:ascii="Calibri" w:eastAsia="Calibri" w:hAnsi="Calibri" w:cs="Calibri"/>
              </w:rPr>
              <w:t> </w:t>
            </w:r>
          </w:p>
        </w:tc>
      </w:tr>
      <w:tr w:rsidR="00823AB8" w14:paraId="5587870B" w14:textId="77777777">
        <w:trPr>
          <w:trHeight w:val="2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5FEC441F" w14:textId="77777777" w:rsidR="00823AB8" w:rsidRDefault="00611405">
            <w:r>
              <w:rPr>
                <w:rFonts w:ascii="Calibri" w:eastAsia="Calibri" w:hAnsi="Calibri" w:cs="Calibri"/>
              </w:rPr>
              <w:t>20</w:t>
            </w:r>
          </w:p>
        </w:tc>
        <w:tc>
          <w:tcPr>
            <w:tcW w:w="1274" w:type="dxa"/>
            <w:tcBorders>
              <w:top w:val="nil"/>
              <w:left w:val="nil"/>
              <w:bottom w:val="single" w:sz="4" w:space="0" w:color="000000"/>
              <w:right w:val="single" w:sz="4" w:space="0" w:color="000000"/>
            </w:tcBorders>
            <w:shd w:val="clear" w:color="auto" w:fill="FFFFFF"/>
            <w:vAlign w:val="bottom"/>
          </w:tcPr>
          <w:p w14:paraId="05FE3667" w14:textId="77777777" w:rsidR="00823AB8" w:rsidRDefault="00611405">
            <w:r>
              <w:rPr>
                <w:rFonts w:ascii="Calibri" w:eastAsia="Calibri" w:hAnsi="Calibri" w:cs="Calibri"/>
              </w:rPr>
              <w:t>91935009</w:t>
            </w:r>
          </w:p>
        </w:tc>
        <w:tc>
          <w:tcPr>
            <w:tcW w:w="1659" w:type="dxa"/>
            <w:tcBorders>
              <w:top w:val="nil"/>
              <w:left w:val="nil"/>
              <w:bottom w:val="single" w:sz="4" w:space="0" w:color="000000"/>
              <w:right w:val="single" w:sz="4" w:space="0" w:color="000000"/>
            </w:tcBorders>
            <w:shd w:val="clear" w:color="auto" w:fill="FFFFFF"/>
            <w:vAlign w:val="bottom"/>
          </w:tcPr>
          <w:p w14:paraId="0479B86E" w14:textId="77777777" w:rsidR="00823AB8" w:rsidRDefault="00611405">
            <w:r>
              <w:rPr>
                <w:rFonts w:ascii="Calibri" w:eastAsia="Calibri" w:hAnsi="Calibri" w:cs="Calibri"/>
              </w:rPr>
              <w:t>Allergy to peanuts (disorder)</w:t>
            </w:r>
          </w:p>
        </w:tc>
        <w:tc>
          <w:tcPr>
            <w:tcW w:w="689" w:type="dxa"/>
            <w:tcBorders>
              <w:top w:val="nil"/>
              <w:left w:val="nil"/>
              <w:bottom w:val="single" w:sz="4" w:space="0" w:color="000000"/>
              <w:right w:val="single" w:sz="4" w:space="0" w:color="000000"/>
            </w:tcBorders>
            <w:shd w:val="clear" w:color="auto" w:fill="FFFFFF"/>
            <w:vAlign w:val="bottom"/>
          </w:tcPr>
          <w:p w14:paraId="4CA5117A"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739C5407" w14:textId="77777777" w:rsidR="00823AB8" w:rsidRDefault="00611405">
            <w:r>
              <w:rPr>
                <w:rFonts w:ascii="Calibri" w:eastAsia="Calibri" w:hAnsi="Calibri" w:cs="Calibri"/>
              </w:rPr>
              <w:t>Z91.0</w:t>
            </w:r>
          </w:p>
        </w:tc>
        <w:tc>
          <w:tcPr>
            <w:tcW w:w="2114" w:type="dxa"/>
            <w:tcBorders>
              <w:top w:val="nil"/>
              <w:left w:val="nil"/>
              <w:bottom w:val="single" w:sz="4" w:space="0" w:color="000000"/>
              <w:right w:val="single" w:sz="4" w:space="0" w:color="000000"/>
            </w:tcBorders>
            <w:shd w:val="clear" w:color="auto" w:fill="FFFFFF"/>
            <w:vAlign w:val="bottom"/>
          </w:tcPr>
          <w:p w14:paraId="4F508129" w14:textId="77777777" w:rsidR="00823AB8" w:rsidRDefault="00611405">
            <w:r>
              <w:rPr>
                <w:rFonts w:ascii="Calibri" w:eastAsia="Calibri" w:hAnsi="Calibri" w:cs="Calibri"/>
              </w:rPr>
              <w:t xml:space="preserve">Propensity to allergy is better </w:t>
            </w:r>
          </w:p>
        </w:tc>
        <w:tc>
          <w:tcPr>
            <w:tcW w:w="1327" w:type="dxa"/>
            <w:tcBorders>
              <w:top w:val="nil"/>
              <w:left w:val="nil"/>
              <w:bottom w:val="single" w:sz="4" w:space="0" w:color="000000"/>
              <w:right w:val="single" w:sz="4" w:space="0" w:color="000000"/>
            </w:tcBorders>
            <w:shd w:val="clear" w:color="auto" w:fill="FFFFFF"/>
            <w:vAlign w:val="bottom"/>
          </w:tcPr>
          <w:p w14:paraId="5E77DC08" w14:textId="77777777" w:rsidR="00823AB8" w:rsidRDefault="00611405">
            <w:r>
              <w:rPr>
                <w:rFonts w:ascii="Calibri" w:eastAsia="Calibri" w:hAnsi="Calibri" w:cs="Calibri"/>
              </w:rPr>
              <w:t> </w:t>
            </w:r>
          </w:p>
        </w:tc>
        <w:tc>
          <w:tcPr>
            <w:tcW w:w="1465" w:type="dxa"/>
            <w:tcBorders>
              <w:top w:val="nil"/>
              <w:left w:val="nil"/>
              <w:bottom w:val="single" w:sz="4" w:space="0" w:color="000000"/>
              <w:right w:val="single" w:sz="4" w:space="0" w:color="000000"/>
            </w:tcBorders>
            <w:shd w:val="clear" w:color="auto" w:fill="FFFFFF"/>
            <w:vAlign w:val="bottom"/>
          </w:tcPr>
          <w:p w14:paraId="37410C74" w14:textId="77777777" w:rsidR="00823AB8" w:rsidRDefault="00611405">
            <w:r>
              <w:rPr>
                <w:rFonts w:ascii="Calibri" w:eastAsia="Calibri" w:hAnsi="Calibri" w:cs="Calibri"/>
              </w:rPr>
              <w:t> </w:t>
            </w:r>
          </w:p>
        </w:tc>
      </w:tr>
      <w:tr w:rsidR="00823AB8" w14:paraId="328F25CC" w14:textId="77777777">
        <w:trPr>
          <w:trHeight w:val="2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4B54A715" w14:textId="77777777" w:rsidR="00823AB8" w:rsidRDefault="00611405">
            <w:r>
              <w:rPr>
                <w:rFonts w:ascii="Calibri" w:eastAsia="Calibri" w:hAnsi="Calibri" w:cs="Calibri"/>
              </w:rPr>
              <w:t>21</w:t>
            </w:r>
          </w:p>
        </w:tc>
        <w:tc>
          <w:tcPr>
            <w:tcW w:w="1274" w:type="dxa"/>
            <w:tcBorders>
              <w:top w:val="nil"/>
              <w:left w:val="nil"/>
              <w:bottom w:val="single" w:sz="4" w:space="0" w:color="000000"/>
              <w:right w:val="single" w:sz="4" w:space="0" w:color="000000"/>
            </w:tcBorders>
            <w:shd w:val="clear" w:color="auto" w:fill="FFFFFF"/>
            <w:vAlign w:val="bottom"/>
          </w:tcPr>
          <w:p w14:paraId="099AB4A9" w14:textId="77777777" w:rsidR="00823AB8" w:rsidRDefault="00611405">
            <w:r>
              <w:rPr>
                <w:rFonts w:ascii="Calibri" w:eastAsia="Calibri" w:hAnsi="Calibri" w:cs="Calibri"/>
              </w:rPr>
              <w:t>91937001</w:t>
            </w:r>
          </w:p>
        </w:tc>
        <w:tc>
          <w:tcPr>
            <w:tcW w:w="1659" w:type="dxa"/>
            <w:tcBorders>
              <w:top w:val="nil"/>
              <w:left w:val="nil"/>
              <w:bottom w:val="single" w:sz="4" w:space="0" w:color="000000"/>
              <w:right w:val="single" w:sz="4" w:space="0" w:color="000000"/>
            </w:tcBorders>
            <w:shd w:val="clear" w:color="auto" w:fill="FFFFFF"/>
            <w:vAlign w:val="bottom"/>
          </w:tcPr>
          <w:p w14:paraId="0F117DAE" w14:textId="77777777" w:rsidR="00823AB8" w:rsidRDefault="00611405">
            <w:r>
              <w:rPr>
                <w:rFonts w:ascii="Calibri" w:eastAsia="Calibri" w:hAnsi="Calibri" w:cs="Calibri"/>
              </w:rPr>
              <w:t>Allergy to seafood (disorder)</w:t>
            </w:r>
          </w:p>
        </w:tc>
        <w:tc>
          <w:tcPr>
            <w:tcW w:w="689" w:type="dxa"/>
            <w:tcBorders>
              <w:top w:val="nil"/>
              <w:left w:val="nil"/>
              <w:bottom w:val="single" w:sz="4" w:space="0" w:color="000000"/>
              <w:right w:val="single" w:sz="4" w:space="0" w:color="000000"/>
            </w:tcBorders>
            <w:shd w:val="clear" w:color="auto" w:fill="FFFFFF"/>
            <w:vAlign w:val="bottom"/>
          </w:tcPr>
          <w:p w14:paraId="2D0F3E39"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3CD2EB85" w14:textId="77777777" w:rsidR="00823AB8" w:rsidRDefault="00611405">
            <w:r>
              <w:rPr>
                <w:rFonts w:ascii="Calibri" w:eastAsia="Calibri" w:hAnsi="Calibri" w:cs="Calibri"/>
              </w:rPr>
              <w:t>Z91.0</w:t>
            </w:r>
          </w:p>
        </w:tc>
        <w:tc>
          <w:tcPr>
            <w:tcW w:w="2114" w:type="dxa"/>
            <w:tcBorders>
              <w:top w:val="nil"/>
              <w:left w:val="nil"/>
              <w:bottom w:val="single" w:sz="4" w:space="0" w:color="000000"/>
              <w:right w:val="single" w:sz="4" w:space="0" w:color="000000"/>
            </w:tcBorders>
            <w:shd w:val="clear" w:color="auto" w:fill="FFFFFF"/>
            <w:vAlign w:val="bottom"/>
          </w:tcPr>
          <w:p w14:paraId="02A22CDB" w14:textId="77777777" w:rsidR="00823AB8" w:rsidRDefault="00611405">
            <w:r>
              <w:rPr>
                <w:rFonts w:ascii="Calibri" w:eastAsia="Calibri" w:hAnsi="Calibri" w:cs="Calibri"/>
              </w:rPr>
              <w:t xml:space="preserve">Propensity to allergy is better </w:t>
            </w:r>
          </w:p>
        </w:tc>
        <w:tc>
          <w:tcPr>
            <w:tcW w:w="1327" w:type="dxa"/>
            <w:tcBorders>
              <w:top w:val="nil"/>
              <w:left w:val="nil"/>
              <w:bottom w:val="single" w:sz="4" w:space="0" w:color="000000"/>
              <w:right w:val="single" w:sz="4" w:space="0" w:color="000000"/>
            </w:tcBorders>
            <w:shd w:val="clear" w:color="auto" w:fill="FFFFFF"/>
            <w:vAlign w:val="bottom"/>
          </w:tcPr>
          <w:p w14:paraId="229F7160" w14:textId="77777777" w:rsidR="00823AB8" w:rsidRDefault="00611405">
            <w:r>
              <w:rPr>
                <w:rFonts w:ascii="Calibri" w:eastAsia="Calibri" w:hAnsi="Calibri" w:cs="Calibri"/>
              </w:rPr>
              <w:t> </w:t>
            </w:r>
          </w:p>
        </w:tc>
        <w:tc>
          <w:tcPr>
            <w:tcW w:w="1465" w:type="dxa"/>
            <w:tcBorders>
              <w:top w:val="nil"/>
              <w:left w:val="nil"/>
              <w:bottom w:val="single" w:sz="4" w:space="0" w:color="000000"/>
              <w:right w:val="single" w:sz="4" w:space="0" w:color="000000"/>
            </w:tcBorders>
            <w:shd w:val="clear" w:color="auto" w:fill="FFFFFF"/>
            <w:vAlign w:val="bottom"/>
          </w:tcPr>
          <w:p w14:paraId="59CD42F9" w14:textId="77777777" w:rsidR="00823AB8" w:rsidRDefault="00611405">
            <w:r>
              <w:rPr>
                <w:rFonts w:ascii="Calibri" w:eastAsia="Calibri" w:hAnsi="Calibri" w:cs="Calibri"/>
              </w:rPr>
              <w:t> </w:t>
            </w:r>
          </w:p>
        </w:tc>
      </w:tr>
      <w:tr w:rsidR="00823AB8" w14:paraId="5D00274B" w14:textId="77777777">
        <w:trPr>
          <w:trHeight w:val="2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38A9C6B2" w14:textId="77777777" w:rsidR="00823AB8" w:rsidRDefault="00611405">
            <w:r>
              <w:rPr>
                <w:rFonts w:ascii="Calibri" w:eastAsia="Calibri" w:hAnsi="Calibri" w:cs="Calibri"/>
              </w:rPr>
              <w:t>22</w:t>
            </w:r>
          </w:p>
        </w:tc>
        <w:tc>
          <w:tcPr>
            <w:tcW w:w="1274" w:type="dxa"/>
            <w:tcBorders>
              <w:top w:val="nil"/>
              <w:left w:val="nil"/>
              <w:bottom w:val="single" w:sz="4" w:space="0" w:color="000000"/>
              <w:right w:val="single" w:sz="4" w:space="0" w:color="000000"/>
            </w:tcBorders>
            <w:shd w:val="clear" w:color="auto" w:fill="FFFFFF"/>
            <w:vAlign w:val="bottom"/>
          </w:tcPr>
          <w:p w14:paraId="64386E5B" w14:textId="77777777" w:rsidR="00823AB8" w:rsidRDefault="00611405">
            <w:r>
              <w:rPr>
                <w:rFonts w:ascii="Calibri" w:eastAsia="Calibri" w:hAnsi="Calibri" w:cs="Calibri"/>
              </w:rPr>
              <w:t>15911003</w:t>
            </w:r>
          </w:p>
        </w:tc>
        <w:tc>
          <w:tcPr>
            <w:tcW w:w="1659" w:type="dxa"/>
            <w:tcBorders>
              <w:top w:val="nil"/>
              <w:left w:val="nil"/>
              <w:bottom w:val="single" w:sz="4" w:space="0" w:color="000000"/>
              <w:right w:val="single" w:sz="4" w:space="0" w:color="000000"/>
            </w:tcBorders>
            <w:shd w:val="clear" w:color="auto" w:fill="FFFFFF"/>
            <w:vAlign w:val="bottom"/>
          </w:tcPr>
          <w:p w14:paraId="63EE9523" w14:textId="77777777" w:rsidR="00823AB8" w:rsidRDefault="00611405">
            <w:r>
              <w:rPr>
                <w:rFonts w:ascii="Calibri" w:eastAsia="Calibri" w:hAnsi="Calibri" w:cs="Calibri"/>
              </w:rPr>
              <w:t>Cow’s milk protein sensitivity (disorder)</w:t>
            </w:r>
          </w:p>
        </w:tc>
        <w:tc>
          <w:tcPr>
            <w:tcW w:w="689" w:type="dxa"/>
            <w:tcBorders>
              <w:top w:val="nil"/>
              <w:left w:val="nil"/>
              <w:bottom w:val="single" w:sz="4" w:space="0" w:color="000000"/>
              <w:right w:val="single" w:sz="4" w:space="0" w:color="000000"/>
            </w:tcBorders>
            <w:shd w:val="clear" w:color="auto" w:fill="FFFFFF"/>
            <w:vAlign w:val="bottom"/>
          </w:tcPr>
          <w:p w14:paraId="52DC5820"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6A2D997E" w14:textId="77777777" w:rsidR="00823AB8" w:rsidRDefault="00611405">
            <w:r>
              <w:rPr>
                <w:rFonts w:ascii="Calibri" w:eastAsia="Calibri" w:hAnsi="Calibri" w:cs="Calibri"/>
              </w:rPr>
              <w:t>Z91.0</w:t>
            </w:r>
          </w:p>
        </w:tc>
        <w:tc>
          <w:tcPr>
            <w:tcW w:w="2114" w:type="dxa"/>
            <w:tcBorders>
              <w:top w:val="nil"/>
              <w:left w:val="nil"/>
              <w:bottom w:val="single" w:sz="4" w:space="0" w:color="000000"/>
              <w:right w:val="single" w:sz="4" w:space="0" w:color="000000"/>
            </w:tcBorders>
            <w:shd w:val="clear" w:color="auto" w:fill="FFFFFF"/>
            <w:vAlign w:val="bottom"/>
          </w:tcPr>
          <w:p w14:paraId="726656C1" w14:textId="77777777" w:rsidR="00823AB8" w:rsidRDefault="00611405">
            <w:r>
              <w:rPr>
                <w:rFonts w:ascii="Calibri" w:eastAsia="Calibri" w:hAnsi="Calibri" w:cs="Calibri"/>
              </w:rPr>
              <w:t xml:space="preserve">Propensity to allergy is better </w:t>
            </w:r>
          </w:p>
        </w:tc>
        <w:tc>
          <w:tcPr>
            <w:tcW w:w="1327" w:type="dxa"/>
            <w:tcBorders>
              <w:top w:val="nil"/>
              <w:left w:val="nil"/>
              <w:bottom w:val="single" w:sz="4" w:space="0" w:color="000000"/>
              <w:right w:val="single" w:sz="4" w:space="0" w:color="000000"/>
            </w:tcBorders>
            <w:shd w:val="clear" w:color="auto" w:fill="FFFFFF"/>
            <w:vAlign w:val="bottom"/>
          </w:tcPr>
          <w:p w14:paraId="5B1B1E1A" w14:textId="77777777" w:rsidR="00823AB8" w:rsidRDefault="00611405">
            <w:r>
              <w:rPr>
                <w:rFonts w:ascii="Calibri" w:eastAsia="Calibri" w:hAnsi="Calibri" w:cs="Calibri"/>
              </w:rPr>
              <w:t> </w:t>
            </w:r>
          </w:p>
        </w:tc>
        <w:tc>
          <w:tcPr>
            <w:tcW w:w="1465" w:type="dxa"/>
            <w:tcBorders>
              <w:top w:val="nil"/>
              <w:left w:val="nil"/>
              <w:bottom w:val="single" w:sz="4" w:space="0" w:color="000000"/>
              <w:right w:val="single" w:sz="4" w:space="0" w:color="000000"/>
            </w:tcBorders>
            <w:shd w:val="clear" w:color="auto" w:fill="FFFFFF"/>
            <w:vAlign w:val="bottom"/>
          </w:tcPr>
          <w:p w14:paraId="3A5EAC2E" w14:textId="77777777" w:rsidR="00823AB8" w:rsidRDefault="00611405">
            <w:r>
              <w:rPr>
                <w:rFonts w:ascii="Calibri" w:eastAsia="Calibri" w:hAnsi="Calibri" w:cs="Calibri"/>
              </w:rPr>
              <w:t> </w:t>
            </w:r>
          </w:p>
        </w:tc>
      </w:tr>
      <w:tr w:rsidR="00823AB8" w14:paraId="0D255D59" w14:textId="77777777">
        <w:trPr>
          <w:trHeight w:val="2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69F04621" w14:textId="77777777" w:rsidR="00823AB8" w:rsidRDefault="00611405">
            <w:r>
              <w:rPr>
                <w:rFonts w:ascii="Calibri" w:eastAsia="Calibri" w:hAnsi="Calibri" w:cs="Calibri"/>
              </w:rPr>
              <w:t>23</w:t>
            </w:r>
          </w:p>
        </w:tc>
        <w:tc>
          <w:tcPr>
            <w:tcW w:w="1274" w:type="dxa"/>
            <w:tcBorders>
              <w:top w:val="nil"/>
              <w:left w:val="nil"/>
              <w:bottom w:val="single" w:sz="4" w:space="0" w:color="000000"/>
              <w:right w:val="single" w:sz="4" w:space="0" w:color="000000"/>
            </w:tcBorders>
            <w:shd w:val="clear" w:color="auto" w:fill="FFFFFF"/>
            <w:vAlign w:val="bottom"/>
          </w:tcPr>
          <w:p w14:paraId="41BF50AE" w14:textId="77777777" w:rsidR="00823AB8" w:rsidRDefault="00611405">
            <w:r>
              <w:rPr>
                <w:rFonts w:ascii="Calibri" w:eastAsia="Calibri" w:hAnsi="Calibri" w:cs="Calibri"/>
              </w:rPr>
              <w:t>25868003</w:t>
            </w:r>
          </w:p>
        </w:tc>
        <w:tc>
          <w:tcPr>
            <w:tcW w:w="1659" w:type="dxa"/>
            <w:tcBorders>
              <w:top w:val="nil"/>
              <w:left w:val="nil"/>
              <w:bottom w:val="single" w:sz="4" w:space="0" w:color="000000"/>
              <w:right w:val="single" w:sz="4" w:space="0" w:color="000000"/>
            </w:tcBorders>
            <w:shd w:val="clear" w:color="auto" w:fill="FFFFFF"/>
            <w:vAlign w:val="bottom"/>
          </w:tcPr>
          <w:p w14:paraId="6387043E" w14:textId="77777777" w:rsidR="00823AB8" w:rsidRDefault="00611405">
            <w:r>
              <w:rPr>
                <w:rFonts w:ascii="Calibri" w:eastAsia="Calibri" w:hAnsi="Calibri" w:cs="Calibri"/>
              </w:rPr>
              <w:t>Soy protein sensitivity (disorder)</w:t>
            </w:r>
          </w:p>
        </w:tc>
        <w:tc>
          <w:tcPr>
            <w:tcW w:w="689" w:type="dxa"/>
            <w:tcBorders>
              <w:top w:val="nil"/>
              <w:left w:val="nil"/>
              <w:bottom w:val="single" w:sz="4" w:space="0" w:color="000000"/>
              <w:right w:val="single" w:sz="4" w:space="0" w:color="000000"/>
            </w:tcBorders>
            <w:shd w:val="clear" w:color="auto" w:fill="FFFFFF"/>
            <w:vAlign w:val="bottom"/>
          </w:tcPr>
          <w:p w14:paraId="4DBAA0FB"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0BBE8A97" w14:textId="77777777" w:rsidR="00823AB8" w:rsidRDefault="00611405">
            <w:r>
              <w:rPr>
                <w:rFonts w:ascii="Calibri" w:eastAsia="Calibri" w:hAnsi="Calibri" w:cs="Calibri"/>
              </w:rPr>
              <w:t>Z91.0</w:t>
            </w:r>
          </w:p>
        </w:tc>
        <w:tc>
          <w:tcPr>
            <w:tcW w:w="2114" w:type="dxa"/>
            <w:tcBorders>
              <w:top w:val="nil"/>
              <w:left w:val="nil"/>
              <w:bottom w:val="single" w:sz="4" w:space="0" w:color="000000"/>
              <w:right w:val="single" w:sz="4" w:space="0" w:color="000000"/>
            </w:tcBorders>
            <w:shd w:val="clear" w:color="auto" w:fill="FFFFFF"/>
            <w:vAlign w:val="bottom"/>
          </w:tcPr>
          <w:p w14:paraId="27D76852" w14:textId="77777777" w:rsidR="00823AB8" w:rsidRDefault="00611405">
            <w:r>
              <w:rPr>
                <w:rFonts w:ascii="Calibri" w:eastAsia="Calibri" w:hAnsi="Calibri" w:cs="Calibri"/>
              </w:rPr>
              <w:t xml:space="preserve">Propensity to allergy is better </w:t>
            </w:r>
          </w:p>
        </w:tc>
        <w:tc>
          <w:tcPr>
            <w:tcW w:w="1327" w:type="dxa"/>
            <w:tcBorders>
              <w:top w:val="nil"/>
              <w:left w:val="nil"/>
              <w:bottom w:val="single" w:sz="4" w:space="0" w:color="000000"/>
              <w:right w:val="single" w:sz="4" w:space="0" w:color="000000"/>
            </w:tcBorders>
            <w:shd w:val="clear" w:color="auto" w:fill="FFFFFF"/>
            <w:vAlign w:val="bottom"/>
          </w:tcPr>
          <w:p w14:paraId="0DC9E4BD" w14:textId="77777777" w:rsidR="00823AB8" w:rsidRDefault="00611405">
            <w:r>
              <w:rPr>
                <w:rFonts w:ascii="Calibri" w:eastAsia="Calibri" w:hAnsi="Calibri" w:cs="Calibri"/>
              </w:rPr>
              <w:t> </w:t>
            </w:r>
          </w:p>
        </w:tc>
        <w:tc>
          <w:tcPr>
            <w:tcW w:w="1465" w:type="dxa"/>
            <w:tcBorders>
              <w:top w:val="nil"/>
              <w:left w:val="nil"/>
              <w:bottom w:val="single" w:sz="4" w:space="0" w:color="000000"/>
              <w:right w:val="single" w:sz="4" w:space="0" w:color="000000"/>
            </w:tcBorders>
            <w:shd w:val="clear" w:color="auto" w:fill="FFFFFF"/>
            <w:vAlign w:val="bottom"/>
          </w:tcPr>
          <w:p w14:paraId="1558DD10" w14:textId="77777777" w:rsidR="00823AB8" w:rsidRDefault="00611405">
            <w:r>
              <w:rPr>
                <w:rFonts w:ascii="Calibri" w:eastAsia="Calibri" w:hAnsi="Calibri" w:cs="Calibri"/>
              </w:rPr>
              <w:t> </w:t>
            </w:r>
          </w:p>
        </w:tc>
      </w:tr>
    </w:tbl>
    <w:p w14:paraId="6D7ACB16" w14:textId="77777777" w:rsidR="00823AB8" w:rsidRDefault="00611405">
      <w:pPr>
        <w:pStyle w:val="Heading1"/>
      </w:pPr>
      <w:bookmarkStart w:id="29" w:name="h.3as4poj" w:colFirst="0" w:colLast="0"/>
      <w:bookmarkEnd w:id="29"/>
      <w:r>
        <w:rPr>
          <w:sz w:val="28"/>
        </w:rPr>
        <w:t>Bacterial conjunctivitis</w:t>
      </w:r>
    </w:p>
    <w:tbl>
      <w:tblPr>
        <w:tblStyle w:val="affb"/>
        <w:tblW w:w="10540" w:type="dxa"/>
        <w:tblInd w:w="93" w:type="dxa"/>
        <w:tblLayout w:type="fixed"/>
        <w:tblLook w:val="0400" w:firstRow="0" w:lastRow="0" w:firstColumn="0" w:lastColumn="0" w:noHBand="0" w:noVBand="1"/>
      </w:tblPr>
      <w:tblGrid>
        <w:gridCol w:w="678"/>
        <w:gridCol w:w="1274"/>
        <w:gridCol w:w="1694"/>
        <w:gridCol w:w="689"/>
        <w:gridCol w:w="1334"/>
        <w:gridCol w:w="2108"/>
        <w:gridCol w:w="1327"/>
        <w:gridCol w:w="1436"/>
      </w:tblGrid>
      <w:tr w:rsidR="00823AB8" w14:paraId="3FD41985"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ACE0E32"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6E0349BC" w14:textId="77777777" w:rsidR="00823AB8" w:rsidRDefault="00611405">
            <w:pPr>
              <w:jc w:val="center"/>
            </w:pPr>
            <w:r>
              <w:rPr>
                <w:rFonts w:ascii="Calibri" w:eastAsia="Calibri" w:hAnsi="Calibri" w:cs="Calibri"/>
                <w:b/>
              </w:rPr>
              <w:t>CONCEPTID</w:t>
            </w:r>
          </w:p>
        </w:tc>
        <w:tc>
          <w:tcPr>
            <w:tcW w:w="1694" w:type="dxa"/>
            <w:tcBorders>
              <w:top w:val="single" w:sz="12" w:space="0" w:color="000000"/>
              <w:left w:val="nil"/>
              <w:bottom w:val="single" w:sz="12" w:space="0" w:color="000000"/>
              <w:right w:val="single" w:sz="12" w:space="0" w:color="000000"/>
            </w:tcBorders>
            <w:shd w:val="clear" w:color="auto" w:fill="FFFFFF"/>
            <w:vAlign w:val="bottom"/>
          </w:tcPr>
          <w:p w14:paraId="0F30ACA2"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595B75BA"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24C04739" w14:textId="77777777" w:rsidR="00823AB8" w:rsidRDefault="00611405">
            <w:pPr>
              <w:jc w:val="center"/>
            </w:pPr>
            <w:r>
              <w:rPr>
                <w:rFonts w:ascii="Calibri" w:eastAsia="Calibri" w:hAnsi="Calibri" w:cs="Calibri"/>
                <w:b/>
              </w:rPr>
              <w:t>CONSENSUS DECISION</w:t>
            </w:r>
          </w:p>
        </w:tc>
        <w:tc>
          <w:tcPr>
            <w:tcW w:w="2108" w:type="dxa"/>
            <w:tcBorders>
              <w:top w:val="single" w:sz="12" w:space="0" w:color="000000"/>
              <w:left w:val="nil"/>
              <w:bottom w:val="single" w:sz="12" w:space="0" w:color="000000"/>
              <w:right w:val="single" w:sz="12" w:space="0" w:color="000000"/>
            </w:tcBorders>
            <w:shd w:val="clear" w:color="auto" w:fill="FFFFFF"/>
            <w:vAlign w:val="bottom"/>
          </w:tcPr>
          <w:p w14:paraId="7F7929B3"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6641A99E" w14:textId="77777777" w:rsidR="00823AB8" w:rsidRDefault="00611405">
            <w:pPr>
              <w:jc w:val="center"/>
            </w:pPr>
            <w:r>
              <w:rPr>
                <w:rFonts w:ascii="Calibri" w:eastAsia="Calibri" w:hAnsi="Calibri" w:cs="Calibri"/>
                <w:b/>
              </w:rPr>
              <w:t>DISSENTING OPINION</w:t>
            </w:r>
          </w:p>
        </w:tc>
        <w:tc>
          <w:tcPr>
            <w:tcW w:w="1436" w:type="dxa"/>
            <w:tcBorders>
              <w:top w:val="single" w:sz="12" w:space="0" w:color="000000"/>
              <w:left w:val="nil"/>
              <w:bottom w:val="single" w:sz="12" w:space="0" w:color="000000"/>
              <w:right w:val="single" w:sz="12" w:space="0" w:color="000000"/>
            </w:tcBorders>
            <w:shd w:val="clear" w:color="auto" w:fill="FFFFFF"/>
            <w:vAlign w:val="bottom"/>
          </w:tcPr>
          <w:p w14:paraId="0014FA54" w14:textId="77777777" w:rsidR="00823AB8" w:rsidRDefault="00611405">
            <w:pPr>
              <w:jc w:val="center"/>
            </w:pPr>
            <w:r>
              <w:rPr>
                <w:rFonts w:ascii="Calibri" w:eastAsia="Calibri" w:hAnsi="Calibri" w:cs="Calibri"/>
                <w:b/>
              </w:rPr>
              <w:t>SPECIAL ACTION</w:t>
            </w:r>
          </w:p>
        </w:tc>
      </w:tr>
      <w:tr w:rsidR="00823AB8" w14:paraId="4AD4B438" w14:textId="77777777">
        <w:trPr>
          <w:trHeight w:val="86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46E3D537" w14:textId="77777777" w:rsidR="00823AB8" w:rsidRDefault="00611405">
            <w:r>
              <w:rPr>
                <w:rFonts w:ascii="Calibri" w:eastAsia="Calibri" w:hAnsi="Calibri" w:cs="Calibri"/>
              </w:rPr>
              <w:t>25</w:t>
            </w:r>
          </w:p>
        </w:tc>
        <w:tc>
          <w:tcPr>
            <w:tcW w:w="1274" w:type="dxa"/>
            <w:tcBorders>
              <w:top w:val="nil"/>
              <w:left w:val="nil"/>
              <w:bottom w:val="single" w:sz="4" w:space="0" w:color="000000"/>
              <w:right w:val="single" w:sz="4" w:space="0" w:color="000000"/>
            </w:tcBorders>
            <w:shd w:val="clear" w:color="auto" w:fill="FFFFFF"/>
            <w:vAlign w:val="bottom"/>
          </w:tcPr>
          <w:p w14:paraId="2D77748D" w14:textId="77777777" w:rsidR="00823AB8" w:rsidRDefault="00611405">
            <w:r>
              <w:rPr>
                <w:rFonts w:ascii="Calibri" w:eastAsia="Calibri" w:hAnsi="Calibri" w:cs="Calibri"/>
              </w:rPr>
              <w:t>128350005</w:t>
            </w:r>
          </w:p>
        </w:tc>
        <w:tc>
          <w:tcPr>
            <w:tcW w:w="1694" w:type="dxa"/>
            <w:tcBorders>
              <w:top w:val="nil"/>
              <w:left w:val="nil"/>
              <w:bottom w:val="single" w:sz="4" w:space="0" w:color="000000"/>
              <w:right w:val="single" w:sz="4" w:space="0" w:color="000000"/>
            </w:tcBorders>
            <w:shd w:val="clear" w:color="auto" w:fill="FFFFFF"/>
            <w:vAlign w:val="bottom"/>
          </w:tcPr>
          <w:p w14:paraId="5ABF0955" w14:textId="77777777" w:rsidR="00823AB8" w:rsidRDefault="00611405">
            <w:r>
              <w:rPr>
                <w:rFonts w:ascii="Calibri" w:eastAsia="Calibri" w:hAnsi="Calibri" w:cs="Calibri"/>
              </w:rPr>
              <w:t>Bacterial conjunctivitis (disorder)</w:t>
            </w:r>
          </w:p>
        </w:tc>
        <w:tc>
          <w:tcPr>
            <w:tcW w:w="689" w:type="dxa"/>
            <w:tcBorders>
              <w:top w:val="nil"/>
              <w:left w:val="nil"/>
              <w:bottom w:val="single" w:sz="4" w:space="0" w:color="000000"/>
              <w:right w:val="single" w:sz="4" w:space="0" w:color="000000"/>
            </w:tcBorders>
            <w:shd w:val="clear" w:color="auto" w:fill="FFFFFF"/>
            <w:vAlign w:val="bottom"/>
          </w:tcPr>
          <w:p w14:paraId="6DD5DFFD"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40FECC25" w14:textId="77777777" w:rsidR="00823AB8" w:rsidRDefault="00611405">
            <w:r>
              <w:rPr>
                <w:rFonts w:ascii="Calibri" w:eastAsia="Calibri" w:hAnsi="Calibri" w:cs="Calibri"/>
              </w:rPr>
              <w:t>B99 - H13.1</w:t>
            </w:r>
          </w:p>
        </w:tc>
        <w:tc>
          <w:tcPr>
            <w:tcW w:w="2108" w:type="dxa"/>
            <w:tcBorders>
              <w:top w:val="nil"/>
              <w:left w:val="nil"/>
              <w:bottom w:val="single" w:sz="4" w:space="0" w:color="000000"/>
              <w:right w:val="single" w:sz="4" w:space="0" w:color="000000"/>
            </w:tcBorders>
            <w:shd w:val="clear" w:color="auto" w:fill="FFFFFF"/>
            <w:vAlign w:val="bottom"/>
          </w:tcPr>
          <w:p w14:paraId="09EA7C30" w14:textId="77777777" w:rsidR="00823AB8" w:rsidRDefault="00611405">
            <w:r>
              <w:rPr>
                <w:rFonts w:ascii="Calibri" w:eastAsia="Calibri" w:hAnsi="Calibri" w:cs="Calibri"/>
              </w:rPr>
              <w:t>following index conjunctivitis, infectious</w:t>
            </w:r>
          </w:p>
        </w:tc>
        <w:tc>
          <w:tcPr>
            <w:tcW w:w="1327" w:type="dxa"/>
            <w:tcBorders>
              <w:top w:val="nil"/>
              <w:left w:val="nil"/>
              <w:bottom w:val="single" w:sz="4" w:space="0" w:color="000000"/>
              <w:right w:val="single" w:sz="4" w:space="0" w:color="000000"/>
            </w:tcBorders>
            <w:shd w:val="clear" w:color="auto" w:fill="FFFFFF"/>
            <w:vAlign w:val="bottom"/>
          </w:tcPr>
          <w:p w14:paraId="03AB01A0" w14:textId="77777777" w:rsidR="00823AB8" w:rsidRDefault="00611405">
            <w:r>
              <w:rPr>
                <w:rFonts w:ascii="Calibri" w:eastAsia="Calibri" w:hAnsi="Calibri" w:cs="Calibri"/>
              </w:rPr>
              <w:t> </w:t>
            </w:r>
          </w:p>
        </w:tc>
        <w:tc>
          <w:tcPr>
            <w:tcW w:w="1436" w:type="dxa"/>
            <w:tcBorders>
              <w:top w:val="nil"/>
              <w:left w:val="nil"/>
              <w:bottom w:val="single" w:sz="4" w:space="0" w:color="000000"/>
              <w:right w:val="single" w:sz="4" w:space="0" w:color="000000"/>
            </w:tcBorders>
            <w:shd w:val="clear" w:color="auto" w:fill="FFFFFF"/>
            <w:vAlign w:val="bottom"/>
          </w:tcPr>
          <w:p w14:paraId="526A15D7" w14:textId="77777777" w:rsidR="00823AB8" w:rsidRDefault="00611405">
            <w:r>
              <w:rPr>
                <w:rFonts w:ascii="Calibri" w:eastAsia="Calibri" w:hAnsi="Calibri" w:cs="Calibri"/>
              </w:rPr>
              <w:t> </w:t>
            </w:r>
          </w:p>
        </w:tc>
      </w:tr>
    </w:tbl>
    <w:p w14:paraId="5D129D63" w14:textId="77777777" w:rsidR="00823AB8" w:rsidRDefault="00611405">
      <w:pPr>
        <w:pStyle w:val="Heading1"/>
      </w:pPr>
      <w:r>
        <w:rPr>
          <w:sz w:val="28"/>
        </w:rPr>
        <w:lastRenderedPageBreak/>
        <w:t>Cellular atypia due to antineoplastic agent</w:t>
      </w:r>
    </w:p>
    <w:p w14:paraId="2E2CBF06" w14:textId="77777777" w:rsidR="00823AB8" w:rsidRDefault="00823AB8"/>
    <w:tbl>
      <w:tblPr>
        <w:tblStyle w:val="affc"/>
        <w:tblW w:w="10540" w:type="dxa"/>
        <w:tblInd w:w="93" w:type="dxa"/>
        <w:tblLayout w:type="fixed"/>
        <w:tblLook w:val="0400" w:firstRow="0" w:lastRow="0" w:firstColumn="0" w:lastColumn="0" w:noHBand="0" w:noVBand="1"/>
      </w:tblPr>
      <w:tblGrid>
        <w:gridCol w:w="678"/>
        <w:gridCol w:w="1274"/>
        <w:gridCol w:w="1715"/>
        <w:gridCol w:w="689"/>
        <w:gridCol w:w="1334"/>
        <w:gridCol w:w="2079"/>
        <w:gridCol w:w="1327"/>
        <w:gridCol w:w="1444"/>
      </w:tblGrid>
      <w:tr w:rsidR="00823AB8" w14:paraId="514C2CB8"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5A91DC7"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43E8118B" w14:textId="77777777" w:rsidR="00823AB8" w:rsidRDefault="00611405">
            <w:pPr>
              <w:jc w:val="center"/>
            </w:pPr>
            <w:r>
              <w:rPr>
                <w:rFonts w:ascii="Calibri" w:eastAsia="Calibri" w:hAnsi="Calibri" w:cs="Calibri"/>
                <w:b/>
              </w:rPr>
              <w:t>CONCEPTID</w:t>
            </w:r>
          </w:p>
        </w:tc>
        <w:tc>
          <w:tcPr>
            <w:tcW w:w="1715" w:type="dxa"/>
            <w:tcBorders>
              <w:top w:val="single" w:sz="12" w:space="0" w:color="000000"/>
              <w:left w:val="nil"/>
              <w:bottom w:val="single" w:sz="12" w:space="0" w:color="000000"/>
              <w:right w:val="single" w:sz="12" w:space="0" w:color="000000"/>
            </w:tcBorders>
            <w:shd w:val="clear" w:color="auto" w:fill="FFFFFF"/>
            <w:vAlign w:val="bottom"/>
          </w:tcPr>
          <w:p w14:paraId="38F5C874"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4817E481"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57A604F3" w14:textId="77777777" w:rsidR="00823AB8" w:rsidRDefault="00611405">
            <w:pPr>
              <w:jc w:val="center"/>
            </w:pPr>
            <w:r>
              <w:rPr>
                <w:rFonts w:ascii="Calibri" w:eastAsia="Calibri" w:hAnsi="Calibri" w:cs="Calibri"/>
                <w:b/>
              </w:rPr>
              <w:t>CONSENSUS DECISION</w:t>
            </w:r>
          </w:p>
        </w:tc>
        <w:tc>
          <w:tcPr>
            <w:tcW w:w="2079" w:type="dxa"/>
            <w:tcBorders>
              <w:top w:val="single" w:sz="12" w:space="0" w:color="000000"/>
              <w:left w:val="nil"/>
              <w:bottom w:val="single" w:sz="12" w:space="0" w:color="000000"/>
              <w:right w:val="single" w:sz="12" w:space="0" w:color="000000"/>
            </w:tcBorders>
            <w:shd w:val="clear" w:color="auto" w:fill="FFFFFF"/>
            <w:vAlign w:val="bottom"/>
          </w:tcPr>
          <w:p w14:paraId="1718C12F"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2BB7F8EC" w14:textId="77777777" w:rsidR="00823AB8" w:rsidRDefault="00611405">
            <w:pPr>
              <w:jc w:val="center"/>
            </w:pPr>
            <w:r>
              <w:rPr>
                <w:rFonts w:ascii="Calibri" w:eastAsia="Calibri" w:hAnsi="Calibri" w:cs="Calibri"/>
                <w:b/>
              </w:rPr>
              <w:t>DISSENTING OPINION</w:t>
            </w:r>
          </w:p>
        </w:tc>
        <w:tc>
          <w:tcPr>
            <w:tcW w:w="1444" w:type="dxa"/>
            <w:tcBorders>
              <w:top w:val="single" w:sz="12" w:space="0" w:color="000000"/>
              <w:left w:val="nil"/>
              <w:bottom w:val="single" w:sz="12" w:space="0" w:color="000000"/>
              <w:right w:val="single" w:sz="12" w:space="0" w:color="000000"/>
            </w:tcBorders>
            <w:shd w:val="clear" w:color="auto" w:fill="FFFFFF"/>
            <w:vAlign w:val="bottom"/>
          </w:tcPr>
          <w:p w14:paraId="4BD54F33" w14:textId="77777777" w:rsidR="00823AB8" w:rsidRDefault="00611405">
            <w:pPr>
              <w:jc w:val="center"/>
            </w:pPr>
            <w:r>
              <w:rPr>
                <w:rFonts w:ascii="Calibri" w:eastAsia="Calibri" w:hAnsi="Calibri" w:cs="Calibri"/>
                <w:b/>
              </w:rPr>
              <w:t>SPECIAL ACTION</w:t>
            </w:r>
          </w:p>
        </w:tc>
      </w:tr>
      <w:tr w:rsidR="00823AB8" w14:paraId="562FE2EF" w14:textId="77777777">
        <w:trPr>
          <w:trHeight w:val="5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725C7CD6" w14:textId="77777777" w:rsidR="00823AB8" w:rsidRDefault="00611405">
            <w:r>
              <w:rPr>
                <w:rFonts w:ascii="Calibri" w:eastAsia="Calibri" w:hAnsi="Calibri" w:cs="Calibri"/>
              </w:rPr>
              <w:t>30</w:t>
            </w:r>
          </w:p>
        </w:tc>
        <w:tc>
          <w:tcPr>
            <w:tcW w:w="1274" w:type="dxa"/>
            <w:tcBorders>
              <w:top w:val="nil"/>
              <w:left w:val="nil"/>
              <w:bottom w:val="single" w:sz="4" w:space="0" w:color="000000"/>
              <w:right w:val="single" w:sz="4" w:space="0" w:color="000000"/>
            </w:tcBorders>
            <w:shd w:val="clear" w:color="auto" w:fill="FFFFFF"/>
            <w:vAlign w:val="bottom"/>
          </w:tcPr>
          <w:p w14:paraId="612E1075" w14:textId="77777777" w:rsidR="00823AB8" w:rsidRDefault="00611405">
            <w:r>
              <w:rPr>
                <w:rFonts w:ascii="Calibri" w:eastAsia="Calibri" w:hAnsi="Calibri" w:cs="Calibri"/>
              </w:rPr>
              <w:t>446468007</w:t>
            </w:r>
          </w:p>
        </w:tc>
        <w:tc>
          <w:tcPr>
            <w:tcW w:w="1715" w:type="dxa"/>
            <w:tcBorders>
              <w:top w:val="nil"/>
              <w:left w:val="nil"/>
              <w:bottom w:val="single" w:sz="4" w:space="0" w:color="000000"/>
              <w:right w:val="single" w:sz="4" w:space="0" w:color="000000"/>
            </w:tcBorders>
            <w:shd w:val="clear" w:color="auto" w:fill="FFFFFF"/>
            <w:vAlign w:val="bottom"/>
          </w:tcPr>
          <w:p w14:paraId="3F3A35F1" w14:textId="77777777" w:rsidR="00823AB8" w:rsidRDefault="00611405">
            <w:r>
              <w:rPr>
                <w:rFonts w:ascii="Calibri" w:eastAsia="Calibri" w:hAnsi="Calibri" w:cs="Calibri"/>
              </w:rPr>
              <w:t>Cellular atypia due to antineoplastic agent (disorder)</w:t>
            </w:r>
          </w:p>
        </w:tc>
        <w:tc>
          <w:tcPr>
            <w:tcW w:w="689" w:type="dxa"/>
            <w:tcBorders>
              <w:top w:val="nil"/>
              <w:left w:val="nil"/>
              <w:bottom w:val="single" w:sz="4" w:space="0" w:color="000000"/>
              <w:right w:val="single" w:sz="4" w:space="0" w:color="000000"/>
            </w:tcBorders>
            <w:shd w:val="clear" w:color="auto" w:fill="FFFFFF"/>
            <w:vAlign w:val="bottom"/>
          </w:tcPr>
          <w:p w14:paraId="3734256F"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668CE6B8" w14:textId="77777777" w:rsidR="00823AB8" w:rsidRDefault="00611405">
            <w:r>
              <w:rPr>
                <w:rFonts w:ascii="Calibri" w:eastAsia="Calibri" w:hAnsi="Calibri" w:cs="Calibri"/>
              </w:rPr>
              <w:t>R89.6</w:t>
            </w:r>
          </w:p>
          <w:p w14:paraId="467C010D" w14:textId="77777777" w:rsidR="00823AB8" w:rsidRDefault="00611405">
            <w:r>
              <w:rPr>
                <w:rFonts w:ascii="Calibri" w:eastAsia="Calibri" w:hAnsi="Calibri" w:cs="Calibri"/>
              </w:rPr>
              <w:t>Y43.3</w:t>
            </w:r>
          </w:p>
        </w:tc>
        <w:tc>
          <w:tcPr>
            <w:tcW w:w="2079" w:type="dxa"/>
            <w:tcBorders>
              <w:top w:val="nil"/>
              <w:left w:val="nil"/>
              <w:bottom w:val="single" w:sz="4" w:space="0" w:color="000000"/>
              <w:right w:val="single" w:sz="4" w:space="0" w:color="000000"/>
            </w:tcBorders>
            <w:shd w:val="clear" w:color="auto" w:fill="FFFFFF"/>
            <w:vAlign w:val="bottom"/>
          </w:tcPr>
          <w:p w14:paraId="1E413241" w14:textId="77777777" w:rsidR="00823AB8" w:rsidRDefault="00611405">
            <w:r>
              <w:rPr>
                <w:rFonts w:ascii="Calibri" w:eastAsia="Calibri" w:hAnsi="Calibri" w:cs="Calibri"/>
              </w:rPr>
              <w:t> </w:t>
            </w:r>
          </w:p>
        </w:tc>
        <w:tc>
          <w:tcPr>
            <w:tcW w:w="1327" w:type="dxa"/>
            <w:tcBorders>
              <w:top w:val="nil"/>
              <w:left w:val="nil"/>
              <w:bottom w:val="single" w:sz="4" w:space="0" w:color="000000"/>
              <w:right w:val="single" w:sz="4" w:space="0" w:color="000000"/>
            </w:tcBorders>
            <w:shd w:val="clear" w:color="auto" w:fill="FFFFFF"/>
            <w:vAlign w:val="bottom"/>
          </w:tcPr>
          <w:p w14:paraId="4631BBFC" w14:textId="77777777" w:rsidR="00823AB8" w:rsidRDefault="00611405">
            <w:r>
              <w:rPr>
                <w:rFonts w:ascii="Calibri" w:eastAsia="Calibri" w:hAnsi="Calibri" w:cs="Calibri"/>
              </w:rPr>
              <w:t> </w:t>
            </w:r>
          </w:p>
        </w:tc>
        <w:tc>
          <w:tcPr>
            <w:tcW w:w="1444" w:type="dxa"/>
            <w:tcBorders>
              <w:top w:val="nil"/>
              <w:left w:val="nil"/>
              <w:bottom w:val="single" w:sz="4" w:space="0" w:color="000000"/>
              <w:right w:val="single" w:sz="4" w:space="0" w:color="000000"/>
            </w:tcBorders>
            <w:shd w:val="clear" w:color="auto" w:fill="FFFFFF"/>
            <w:vAlign w:val="bottom"/>
          </w:tcPr>
          <w:p w14:paraId="7D057A40" w14:textId="77777777" w:rsidR="00823AB8" w:rsidRDefault="00611405">
            <w:r>
              <w:rPr>
                <w:rFonts w:ascii="Calibri" w:eastAsia="Calibri" w:hAnsi="Calibri" w:cs="Calibri"/>
              </w:rPr>
              <w:t> </w:t>
            </w:r>
          </w:p>
        </w:tc>
      </w:tr>
    </w:tbl>
    <w:p w14:paraId="0621C411" w14:textId="77777777" w:rsidR="00823AB8" w:rsidRDefault="00611405">
      <w:pPr>
        <w:pStyle w:val="Heading1"/>
      </w:pPr>
      <w:r>
        <w:rPr>
          <w:sz w:val="28"/>
        </w:rPr>
        <w:t>Drug induced purpura</w:t>
      </w:r>
    </w:p>
    <w:tbl>
      <w:tblPr>
        <w:tblStyle w:val="affd"/>
        <w:tblW w:w="10540" w:type="dxa"/>
        <w:tblInd w:w="93" w:type="dxa"/>
        <w:tblLayout w:type="fixed"/>
        <w:tblLook w:val="0400" w:firstRow="0" w:lastRow="0" w:firstColumn="0" w:lastColumn="0" w:noHBand="0" w:noVBand="1"/>
      </w:tblPr>
      <w:tblGrid>
        <w:gridCol w:w="678"/>
        <w:gridCol w:w="1274"/>
        <w:gridCol w:w="1131"/>
        <w:gridCol w:w="689"/>
        <w:gridCol w:w="1334"/>
        <w:gridCol w:w="2222"/>
        <w:gridCol w:w="1327"/>
        <w:gridCol w:w="1885"/>
      </w:tblGrid>
      <w:tr w:rsidR="00823AB8" w14:paraId="674FF37E"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586B8077"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2F2C293A" w14:textId="77777777" w:rsidR="00823AB8" w:rsidRDefault="00611405">
            <w:pPr>
              <w:jc w:val="center"/>
            </w:pPr>
            <w:r>
              <w:rPr>
                <w:rFonts w:ascii="Calibri" w:eastAsia="Calibri" w:hAnsi="Calibri" w:cs="Calibri"/>
                <w:b/>
              </w:rPr>
              <w:t>CONCEPTID</w:t>
            </w:r>
          </w:p>
        </w:tc>
        <w:tc>
          <w:tcPr>
            <w:tcW w:w="1131" w:type="dxa"/>
            <w:tcBorders>
              <w:top w:val="single" w:sz="12" w:space="0" w:color="000000"/>
              <w:left w:val="nil"/>
              <w:bottom w:val="single" w:sz="12" w:space="0" w:color="000000"/>
              <w:right w:val="single" w:sz="12" w:space="0" w:color="000000"/>
            </w:tcBorders>
            <w:shd w:val="clear" w:color="auto" w:fill="FFFFFF"/>
            <w:vAlign w:val="bottom"/>
          </w:tcPr>
          <w:p w14:paraId="4C36614C"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5D3F8889"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6965C722" w14:textId="77777777" w:rsidR="00823AB8" w:rsidRDefault="00611405">
            <w:pPr>
              <w:jc w:val="center"/>
            </w:pPr>
            <w:r>
              <w:rPr>
                <w:rFonts w:ascii="Calibri" w:eastAsia="Calibri" w:hAnsi="Calibri" w:cs="Calibri"/>
                <w:b/>
              </w:rPr>
              <w:t>CONSENSUS DECISION</w:t>
            </w:r>
          </w:p>
        </w:tc>
        <w:tc>
          <w:tcPr>
            <w:tcW w:w="2222" w:type="dxa"/>
            <w:tcBorders>
              <w:top w:val="single" w:sz="12" w:space="0" w:color="000000"/>
              <w:left w:val="nil"/>
              <w:bottom w:val="single" w:sz="12" w:space="0" w:color="000000"/>
              <w:right w:val="single" w:sz="12" w:space="0" w:color="000000"/>
            </w:tcBorders>
            <w:shd w:val="clear" w:color="auto" w:fill="FFFFFF"/>
            <w:vAlign w:val="bottom"/>
          </w:tcPr>
          <w:p w14:paraId="00955B9E"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7CE85DF7" w14:textId="77777777" w:rsidR="00823AB8" w:rsidRDefault="00611405">
            <w:pPr>
              <w:jc w:val="center"/>
            </w:pPr>
            <w:r>
              <w:rPr>
                <w:rFonts w:ascii="Calibri" w:eastAsia="Calibri" w:hAnsi="Calibri" w:cs="Calibri"/>
                <w:b/>
              </w:rPr>
              <w:t>DISSENTING OPINION</w:t>
            </w:r>
          </w:p>
        </w:tc>
        <w:tc>
          <w:tcPr>
            <w:tcW w:w="1885" w:type="dxa"/>
            <w:tcBorders>
              <w:top w:val="single" w:sz="12" w:space="0" w:color="000000"/>
              <w:left w:val="nil"/>
              <w:bottom w:val="single" w:sz="12" w:space="0" w:color="000000"/>
              <w:right w:val="single" w:sz="12" w:space="0" w:color="000000"/>
            </w:tcBorders>
            <w:shd w:val="clear" w:color="auto" w:fill="FFFFFF"/>
            <w:vAlign w:val="bottom"/>
          </w:tcPr>
          <w:p w14:paraId="7969B4F4" w14:textId="77777777" w:rsidR="00823AB8" w:rsidRDefault="00611405">
            <w:pPr>
              <w:jc w:val="center"/>
            </w:pPr>
            <w:r>
              <w:rPr>
                <w:rFonts w:ascii="Calibri" w:eastAsia="Calibri" w:hAnsi="Calibri" w:cs="Calibri"/>
                <w:b/>
              </w:rPr>
              <w:t>SPECIAL ACTION</w:t>
            </w:r>
          </w:p>
        </w:tc>
      </w:tr>
      <w:tr w:rsidR="00823AB8" w14:paraId="49EDEB4D" w14:textId="77777777">
        <w:trPr>
          <w:trHeight w:val="304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013D168C" w14:textId="77777777" w:rsidR="00823AB8" w:rsidRDefault="00611405">
            <w:r>
              <w:rPr>
                <w:rFonts w:ascii="Calibri" w:eastAsia="Calibri" w:hAnsi="Calibri" w:cs="Calibri"/>
              </w:rPr>
              <w:t>7</w:t>
            </w:r>
          </w:p>
        </w:tc>
        <w:tc>
          <w:tcPr>
            <w:tcW w:w="1274" w:type="dxa"/>
            <w:tcBorders>
              <w:top w:val="nil"/>
              <w:left w:val="nil"/>
              <w:bottom w:val="single" w:sz="4" w:space="0" w:color="000000"/>
              <w:right w:val="single" w:sz="4" w:space="0" w:color="000000"/>
            </w:tcBorders>
            <w:shd w:val="clear" w:color="auto" w:fill="FFFFFF"/>
            <w:vAlign w:val="bottom"/>
          </w:tcPr>
          <w:p w14:paraId="1F96B04F" w14:textId="77777777" w:rsidR="00823AB8" w:rsidRDefault="00611405">
            <w:r>
              <w:rPr>
                <w:rFonts w:ascii="Calibri" w:eastAsia="Calibri" w:hAnsi="Calibri" w:cs="Calibri"/>
              </w:rPr>
              <w:t>109957002</w:t>
            </w:r>
          </w:p>
        </w:tc>
        <w:tc>
          <w:tcPr>
            <w:tcW w:w="1131" w:type="dxa"/>
            <w:tcBorders>
              <w:top w:val="nil"/>
              <w:left w:val="nil"/>
              <w:bottom w:val="single" w:sz="4" w:space="0" w:color="000000"/>
              <w:right w:val="single" w:sz="4" w:space="0" w:color="000000"/>
            </w:tcBorders>
            <w:shd w:val="clear" w:color="auto" w:fill="FFFFFF"/>
            <w:vAlign w:val="bottom"/>
          </w:tcPr>
          <w:p w14:paraId="72F68A0F" w14:textId="77777777" w:rsidR="00823AB8" w:rsidRDefault="00611405">
            <w:r>
              <w:rPr>
                <w:rFonts w:ascii="Calibri" w:eastAsia="Calibri" w:hAnsi="Calibri" w:cs="Calibri"/>
              </w:rPr>
              <w:t>Drug induced purpura (disorder)</w:t>
            </w:r>
          </w:p>
        </w:tc>
        <w:tc>
          <w:tcPr>
            <w:tcW w:w="689" w:type="dxa"/>
            <w:tcBorders>
              <w:top w:val="nil"/>
              <w:left w:val="nil"/>
              <w:bottom w:val="single" w:sz="4" w:space="0" w:color="000000"/>
              <w:right w:val="single" w:sz="4" w:space="0" w:color="000000"/>
            </w:tcBorders>
            <w:shd w:val="clear" w:color="auto" w:fill="FFFFFF"/>
            <w:vAlign w:val="bottom"/>
          </w:tcPr>
          <w:p w14:paraId="771B521A"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6E29A036" w14:textId="77777777" w:rsidR="00823AB8" w:rsidRDefault="00611405">
            <w:r>
              <w:rPr>
                <w:rFonts w:ascii="Calibri" w:eastAsia="Calibri" w:hAnsi="Calibri" w:cs="Calibri"/>
              </w:rPr>
              <w:t>D69.2</w:t>
            </w:r>
          </w:p>
        </w:tc>
        <w:tc>
          <w:tcPr>
            <w:tcW w:w="2222" w:type="dxa"/>
            <w:tcBorders>
              <w:top w:val="nil"/>
              <w:left w:val="nil"/>
              <w:bottom w:val="single" w:sz="4" w:space="0" w:color="000000"/>
              <w:right w:val="single" w:sz="4" w:space="0" w:color="000000"/>
            </w:tcBorders>
            <w:shd w:val="clear" w:color="auto" w:fill="FFFFFF"/>
            <w:vAlign w:val="bottom"/>
          </w:tcPr>
          <w:p w14:paraId="4DF41FB1" w14:textId="77777777" w:rsidR="00823AB8" w:rsidRDefault="00611405">
            <w:r>
              <w:rPr>
                <w:rFonts w:ascii="Calibri" w:eastAsia="Calibri" w:hAnsi="Calibri" w:cs="Calibri"/>
              </w:rPr>
              <w:t>Coded to nonthrombocytopenic (which includes Purpura NOS)</w:t>
            </w:r>
          </w:p>
        </w:tc>
        <w:tc>
          <w:tcPr>
            <w:tcW w:w="1327" w:type="dxa"/>
            <w:tcBorders>
              <w:top w:val="nil"/>
              <w:left w:val="nil"/>
              <w:bottom w:val="single" w:sz="4" w:space="0" w:color="000000"/>
              <w:right w:val="single" w:sz="4" w:space="0" w:color="000000"/>
            </w:tcBorders>
            <w:shd w:val="clear" w:color="auto" w:fill="FFFFFF"/>
            <w:vAlign w:val="bottom"/>
          </w:tcPr>
          <w:p w14:paraId="2970AEAE" w14:textId="77777777" w:rsidR="00823AB8" w:rsidRDefault="00611405">
            <w:r>
              <w:rPr>
                <w:rFonts w:ascii="Calibri" w:eastAsia="Calibri" w:hAnsi="Calibri" w:cs="Calibri"/>
              </w:rPr>
              <w:t> </w:t>
            </w:r>
          </w:p>
        </w:tc>
        <w:tc>
          <w:tcPr>
            <w:tcW w:w="1885" w:type="dxa"/>
            <w:tcBorders>
              <w:top w:val="nil"/>
              <w:left w:val="nil"/>
              <w:bottom w:val="single" w:sz="4" w:space="0" w:color="000000"/>
              <w:right w:val="single" w:sz="4" w:space="0" w:color="000000"/>
            </w:tcBorders>
            <w:shd w:val="clear" w:color="auto" w:fill="FFFFFF"/>
            <w:vAlign w:val="bottom"/>
          </w:tcPr>
          <w:p w14:paraId="62EA19D5" w14:textId="77777777" w:rsidR="00823AB8" w:rsidRDefault="00611405">
            <w:r>
              <w:rPr>
                <w:rFonts w:ascii="Calibri" w:eastAsia="Calibri" w:hAnsi="Calibri" w:cs="Calibri"/>
              </w:rPr>
              <w:t>Should add one exclusion rule for 19307009 drug-induced immune thrombocytopenia mapping to D69.5. Feedback to SNOMED CT to make 19307009 a descendant of  109957002</w:t>
            </w:r>
          </w:p>
        </w:tc>
      </w:tr>
    </w:tbl>
    <w:p w14:paraId="4768CA87" w14:textId="77777777" w:rsidR="00823AB8" w:rsidRDefault="00823AB8"/>
    <w:p w14:paraId="1A2E89EB" w14:textId="77777777" w:rsidR="00823AB8" w:rsidRDefault="00611405">
      <w:pPr>
        <w:keepNext/>
        <w:spacing w:before="600" w:after="300"/>
      </w:pPr>
      <w:bookmarkStart w:id="30" w:name="h.1pxezwc" w:colFirst="0" w:colLast="0"/>
      <w:bookmarkEnd w:id="30"/>
      <w:r>
        <w:rPr>
          <w:color w:val="1F2B7C"/>
          <w:sz w:val="28"/>
        </w:rPr>
        <w:t>Dry eye</w:t>
      </w:r>
    </w:p>
    <w:tbl>
      <w:tblPr>
        <w:tblStyle w:val="affe"/>
        <w:tblW w:w="10540" w:type="dxa"/>
        <w:tblInd w:w="93" w:type="dxa"/>
        <w:tblLayout w:type="fixed"/>
        <w:tblLook w:val="0400" w:firstRow="0" w:lastRow="0" w:firstColumn="0" w:lastColumn="0" w:noHBand="0" w:noVBand="1"/>
      </w:tblPr>
      <w:tblGrid>
        <w:gridCol w:w="678"/>
        <w:gridCol w:w="1274"/>
        <w:gridCol w:w="1629"/>
        <w:gridCol w:w="689"/>
        <w:gridCol w:w="1334"/>
        <w:gridCol w:w="2079"/>
        <w:gridCol w:w="1327"/>
        <w:gridCol w:w="1530"/>
      </w:tblGrid>
      <w:tr w:rsidR="00823AB8" w14:paraId="3F532906"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66DACEE"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388FCE8C" w14:textId="77777777" w:rsidR="00823AB8" w:rsidRDefault="00611405">
            <w:pPr>
              <w:jc w:val="center"/>
            </w:pPr>
            <w:r>
              <w:rPr>
                <w:rFonts w:ascii="Calibri" w:eastAsia="Calibri" w:hAnsi="Calibri" w:cs="Calibri"/>
                <w:b/>
              </w:rPr>
              <w:t>CONCEPTID</w:t>
            </w:r>
          </w:p>
        </w:tc>
        <w:tc>
          <w:tcPr>
            <w:tcW w:w="1629" w:type="dxa"/>
            <w:tcBorders>
              <w:top w:val="single" w:sz="12" w:space="0" w:color="000000"/>
              <w:left w:val="nil"/>
              <w:bottom w:val="single" w:sz="12" w:space="0" w:color="000000"/>
              <w:right w:val="single" w:sz="12" w:space="0" w:color="000000"/>
            </w:tcBorders>
            <w:shd w:val="clear" w:color="auto" w:fill="FFFFFF"/>
            <w:vAlign w:val="bottom"/>
          </w:tcPr>
          <w:p w14:paraId="7FF3B183"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42EDFAEE"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3EC05E8B" w14:textId="77777777" w:rsidR="00823AB8" w:rsidRDefault="00611405">
            <w:pPr>
              <w:jc w:val="center"/>
            </w:pPr>
            <w:r>
              <w:rPr>
                <w:rFonts w:ascii="Calibri" w:eastAsia="Calibri" w:hAnsi="Calibri" w:cs="Calibri"/>
                <w:b/>
              </w:rPr>
              <w:t>CONSENSUS DECISION</w:t>
            </w:r>
          </w:p>
        </w:tc>
        <w:tc>
          <w:tcPr>
            <w:tcW w:w="2079" w:type="dxa"/>
            <w:tcBorders>
              <w:top w:val="single" w:sz="12" w:space="0" w:color="000000"/>
              <w:left w:val="nil"/>
              <w:bottom w:val="single" w:sz="12" w:space="0" w:color="000000"/>
              <w:right w:val="single" w:sz="12" w:space="0" w:color="000000"/>
            </w:tcBorders>
            <w:shd w:val="clear" w:color="auto" w:fill="FFFFFF"/>
            <w:vAlign w:val="bottom"/>
          </w:tcPr>
          <w:p w14:paraId="74F7CB6A"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6143A84D" w14:textId="77777777" w:rsidR="00823AB8" w:rsidRDefault="00611405">
            <w:pPr>
              <w:jc w:val="center"/>
            </w:pPr>
            <w:r>
              <w:rPr>
                <w:rFonts w:ascii="Calibri" w:eastAsia="Calibri" w:hAnsi="Calibri" w:cs="Calibri"/>
                <w:b/>
              </w:rPr>
              <w:t>DISSENTING OPINION</w:t>
            </w:r>
          </w:p>
        </w:tc>
        <w:tc>
          <w:tcPr>
            <w:tcW w:w="1530" w:type="dxa"/>
            <w:tcBorders>
              <w:top w:val="single" w:sz="12" w:space="0" w:color="000000"/>
              <w:left w:val="nil"/>
              <w:bottom w:val="single" w:sz="12" w:space="0" w:color="000000"/>
              <w:right w:val="single" w:sz="12" w:space="0" w:color="000000"/>
            </w:tcBorders>
            <w:shd w:val="clear" w:color="auto" w:fill="FFFFFF"/>
            <w:vAlign w:val="bottom"/>
          </w:tcPr>
          <w:p w14:paraId="7B9C897B" w14:textId="77777777" w:rsidR="00823AB8" w:rsidRDefault="00611405">
            <w:pPr>
              <w:jc w:val="center"/>
            </w:pPr>
            <w:r>
              <w:rPr>
                <w:rFonts w:ascii="Calibri" w:eastAsia="Calibri" w:hAnsi="Calibri" w:cs="Calibri"/>
                <w:b/>
              </w:rPr>
              <w:t>SPECIAL ACTION</w:t>
            </w:r>
          </w:p>
        </w:tc>
      </w:tr>
      <w:tr w:rsidR="00823AB8" w14:paraId="15349C3A" w14:textId="77777777">
        <w:trPr>
          <w:trHeight w:val="86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74599009" w14:textId="77777777" w:rsidR="00823AB8" w:rsidRDefault="00611405">
            <w:r>
              <w:rPr>
                <w:rFonts w:ascii="Calibri" w:eastAsia="Calibri" w:hAnsi="Calibri" w:cs="Calibri"/>
              </w:rPr>
              <w:t>3</w:t>
            </w:r>
          </w:p>
        </w:tc>
        <w:tc>
          <w:tcPr>
            <w:tcW w:w="1274" w:type="dxa"/>
            <w:tcBorders>
              <w:top w:val="nil"/>
              <w:left w:val="nil"/>
              <w:bottom w:val="single" w:sz="4" w:space="0" w:color="000000"/>
              <w:right w:val="single" w:sz="4" w:space="0" w:color="000000"/>
            </w:tcBorders>
            <w:shd w:val="clear" w:color="auto" w:fill="FFFFFF"/>
            <w:vAlign w:val="bottom"/>
          </w:tcPr>
          <w:p w14:paraId="2AF7A6B3" w14:textId="77777777" w:rsidR="00823AB8" w:rsidRDefault="00611405">
            <w:r>
              <w:rPr>
                <w:rFonts w:ascii="Calibri" w:eastAsia="Calibri" w:hAnsi="Calibri" w:cs="Calibri"/>
              </w:rPr>
              <w:t>1249004</w:t>
            </w:r>
          </w:p>
        </w:tc>
        <w:tc>
          <w:tcPr>
            <w:tcW w:w="1629" w:type="dxa"/>
            <w:tcBorders>
              <w:top w:val="nil"/>
              <w:left w:val="nil"/>
              <w:bottom w:val="single" w:sz="4" w:space="0" w:color="000000"/>
              <w:right w:val="single" w:sz="4" w:space="0" w:color="000000"/>
            </w:tcBorders>
            <w:shd w:val="clear" w:color="auto" w:fill="FFFFFF"/>
            <w:vAlign w:val="bottom"/>
          </w:tcPr>
          <w:p w14:paraId="79C2FD90" w14:textId="77777777" w:rsidR="00823AB8" w:rsidRDefault="00611405">
            <w:r>
              <w:rPr>
                <w:rFonts w:ascii="Calibri" w:eastAsia="Calibri" w:hAnsi="Calibri" w:cs="Calibri"/>
              </w:rPr>
              <w:t>Dry eye (finding)</w:t>
            </w:r>
          </w:p>
        </w:tc>
        <w:tc>
          <w:tcPr>
            <w:tcW w:w="689" w:type="dxa"/>
            <w:tcBorders>
              <w:top w:val="nil"/>
              <w:left w:val="nil"/>
              <w:bottom w:val="single" w:sz="4" w:space="0" w:color="000000"/>
              <w:right w:val="single" w:sz="4" w:space="0" w:color="000000"/>
            </w:tcBorders>
            <w:shd w:val="clear" w:color="auto" w:fill="FFFFFF"/>
            <w:vAlign w:val="bottom"/>
          </w:tcPr>
          <w:p w14:paraId="488663AA"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66AA4F64" w14:textId="77777777" w:rsidR="00823AB8" w:rsidRDefault="00611405">
            <w:r>
              <w:rPr>
                <w:rFonts w:ascii="Calibri" w:eastAsia="Calibri" w:hAnsi="Calibri" w:cs="Calibri"/>
              </w:rPr>
              <w:t>H04.1</w:t>
            </w:r>
          </w:p>
        </w:tc>
        <w:tc>
          <w:tcPr>
            <w:tcW w:w="2079" w:type="dxa"/>
            <w:tcBorders>
              <w:top w:val="nil"/>
              <w:left w:val="nil"/>
              <w:bottom w:val="single" w:sz="4" w:space="0" w:color="000000"/>
              <w:right w:val="single" w:sz="4" w:space="0" w:color="000000"/>
            </w:tcBorders>
            <w:shd w:val="clear" w:color="auto" w:fill="FFFFFF"/>
            <w:vAlign w:val="bottom"/>
          </w:tcPr>
          <w:p w14:paraId="2EB498FA" w14:textId="77777777" w:rsidR="00823AB8" w:rsidRDefault="00611405">
            <w:r>
              <w:rPr>
                <w:rFonts w:ascii="Calibri" w:eastAsia="Calibri" w:hAnsi="Calibri" w:cs="Calibri"/>
              </w:rPr>
              <w:t>more a disorder if used in problem list</w:t>
            </w:r>
          </w:p>
        </w:tc>
        <w:tc>
          <w:tcPr>
            <w:tcW w:w="1327" w:type="dxa"/>
            <w:tcBorders>
              <w:top w:val="nil"/>
              <w:left w:val="nil"/>
              <w:bottom w:val="single" w:sz="4" w:space="0" w:color="000000"/>
              <w:right w:val="single" w:sz="4" w:space="0" w:color="000000"/>
            </w:tcBorders>
            <w:shd w:val="clear" w:color="auto" w:fill="FFFFFF"/>
            <w:vAlign w:val="bottom"/>
          </w:tcPr>
          <w:p w14:paraId="615D8D01" w14:textId="77777777" w:rsidR="00823AB8" w:rsidRDefault="00611405">
            <w:r>
              <w:rPr>
                <w:rFonts w:ascii="Calibri" w:eastAsia="Calibri" w:hAnsi="Calibri" w:cs="Calibri"/>
              </w:rPr>
              <w:t> </w:t>
            </w:r>
          </w:p>
        </w:tc>
        <w:tc>
          <w:tcPr>
            <w:tcW w:w="1530" w:type="dxa"/>
            <w:tcBorders>
              <w:top w:val="nil"/>
              <w:left w:val="nil"/>
              <w:bottom w:val="single" w:sz="4" w:space="0" w:color="000000"/>
              <w:right w:val="single" w:sz="4" w:space="0" w:color="000000"/>
            </w:tcBorders>
            <w:shd w:val="clear" w:color="auto" w:fill="FFFFFF"/>
            <w:vAlign w:val="bottom"/>
          </w:tcPr>
          <w:p w14:paraId="5CF74590" w14:textId="77777777" w:rsidR="00823AB8" w:rsidRDefault="00611405">
            <w:r>
              <w:rPr>
                <w:rFonts w:ascii="Calibri" w:eastAsia="Calibri" w:hAnsi="Calibri" w:cs="Calibri"/>
              </w:rPr>
              <w:t>Recommend to WHO ICD-10 to add based on dry mouth having a separate entry</w:t>
            </w:r>
          </w:p>
        </w:tc>
      </w:tr>
    </w:tbl>
    <w:p w14:paraId="1E5A1AAA" w14:textId="77777777" w:rsidR="00823AB8" w:rsidRDefault="00823AB8"/>
    <w:p w14:paraId="01BDAB14" w14:textId="77777777" w:rsidR="00823AB8" w:rsidRDefault="00611405">
      <w:pPr>
        <w:pStyle w:val="Heading1"/>
      </w:pPr>
      <w:bookmarkStart w:id="31" w:name="h.49x2ik5" w:colFirst="0" w:colLast="0"/>
      <w:bookmarkEnd w:id="31"/>
      <w:r>
        <w:rPr>
          <w:sz w:val="28"/>
        </w:rPr>
        <w:lastRenderedPageBreak/>
        <w:t>Ectopic ACTH secretion</w:t>
      </w:r>
    </w:p>
    <w:tbl>
      <w:tblPr>
        <w:tblStyle w:val="afff"/>
        <w:tblW w:w="10540" w:type="dxa"/>
        <w:tblInd w:w="93" w:type="dxa"/>
        <w:tblLayout w:type="fixed"/>
        <w:tblLook w:val="0400" w:firstRow="0" w:lastRow="0" w:firstColumn="0" w:lastColumn="0" w:noHBand="0" w:noVBand="1"/>
      </w:tblPr>
      <w:tblGrid>
        <w:gridCol w:w="678"/>
        <w:gridCol w:w="1274"/>
        <w:gridCol w:w="1645"/>
        <w:gridCol w:w="689"/>
        <w:gridCol w:w="1334"/>
        <w:gridCol w:w="2103"/>
        <w:gridCol w:w="1327"/>
        <w:gridCol w:w="1490"/>
      </w:tblGrid>
      <w:tr w:rsidR="00823AB8" w14:paraId="7A5F5781"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6458BE09"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3B7F39B6" w14:textId="77777777" w:rsidR="00823AB8" w:rsidRDefault="00611405">
            <w:pPr>
              <w:jc w:val="center"/>
            </w:pPr>
            <w:r>
              <w:rPr>
                <w:rFonts w:ascii="Calibri" w:eastAsia="Calibri" w:hAnsi="Calibri" w:cs="Calibri"/>
                <w:b/>
              </w:rPr>
              <w:t>CONCEPTID</w:t>
            </w:r>
          </w:p>
        </w:tc>
        <w:tc>
          <w:tcPr>
            <w:tcW w:w="1645" w:type="dxa"/>
            <w:tcBorders>
              <w:top w:val="single" w:sz="12" w:space="0" w:color="000000"/>
              <w:left w:val="nil"/>
              <w:bottom w:val="single" w:sz="12" w:space="0" w:color="000000"/>
              <w:right w:val="single" w:sz="12" w:space="0" w:color="000000"/>
            </w:tcBorders>
            <w:shd w:val="clear" w:color="auto" w:fill="FFFFFF"/>
            <w:vAlign w:val="bottom"/>
          </w:tcPr>
          <w:p w14:paraId="1AD5CED1"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176BD749"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1F2EB734" w14:textId="77777777" w:rsidR="00823AB8" w:rsidRDefault="00611405">
            <w:pPr>
              <w:jc w:val="center"/>
            </w:pPr>
            <w:r>
              <w:rPr>
                <w:rFonts w:ascii="Calibri" w:eastAsia="Calibri" w:hAnsi="Calibri" w:cs="Calibri"/>
                <w:b/>
              </w:rPr>
              <w:t>CONSENSUS DECISION</w:t>
            </w:r>
          </w:p>
        </w:tc>
        <w:tc>
          <w:tcPr>
            <w:tcW w:w="2103" w:type="dxa"/>
            <w:tcBorders>
              <w:top w:val="single" w:sz="12" w:space="0" w:color="000000"/>
              <w:left w:val="nil"/>
              <w:bottom w:val="single" w:sz="12" w:space="0" w:color="000000"/>
              <w:right w:val="single" w:sz="12" w:space="0" w:color="000000"/>
            </w:tcBorders>
            <w:shd w:val="clear" w:color="auto" w:fill="FFFFFF"/>
            <w:vAlign w:val="bottom"/>
          </w:tcPr>
          <w:p w14:paraId="5E371BC2"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0330C177" w14:textId="77777777" w:rsidR="00823AB8" w:rsidRDefault="00611405">
            <w:pPr>
              <w:jc w:val="center"/>
            </w:pPr>
            <w:r>
              <w:rPr>
                <w:rFonts w:ascii="Calibri" w:eastAsia="Calibri" w:hAnsi="Calibri" w:cs="Calibri"/>
                <w:b/>
              </w:rPr>
              <w:t>DISSENTING OPINION</w:t>
            </w:r>
          </w:p>
        </w:tc>
        <w:tc>
          <w:tcPr>
            <w:tcW w:w="1490" w:type="dxa"/>
            <w:tcBorders>
              <w:top w:val="single" w:sz="12" w:space="0" w:color="000000"/>
              <w:left w:val="nil"/>
              <w:bottom w:val="single" w:sz="12" w:space="0" w:color="000000"/>
              <w:right w:val="single" w:sz="12" w:space="0" w:color="000000"/>
            </w:tcBorders>
            <w:shd w:val="clear" w:color="auto" w:fill="FFFFFF"/>
            <w:vAlign w:val="bottom"/>
          </w:tcPr>
          <w:p w14:paraId="007A997F" w14:textId="77777777" w:rsidR="00823AB8" w:rsidRDefault="00611405">
            <w:pPr>
              <w:jc w:val="center"/>
            </w:pPr>
            <w:r>
              <w:rPr>
                <w:rFonts w:ascii="Calibri" w:eastAsia="Calibri" w:hAnsi="Calibri" w:cs="Calibri"/>
                <w:b/>
              </w:rPr>
              <w:t>SPECIAL ACTION</w:t>
            </w:r>
          </w:p>
        </w:tc>
      </w:tr>
      <w:tr w:rsidR="00823AB8" w14:paraId="250B8165" w14:textId="77777777">
        <w:trPr>
          <w:trHeight w:val="404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36ACF3CF" w14:textId="77777777" w:rsidR="00823AB8" w:rsidRDefault="00611405">
            <w:r>
              <w:rPr>
                <w:rFonts w:ascii="Calibri" w:eastAsia="Calibri" w:hAnsi="Calibri" w:cs="Calibri"/>
              </w:rPr>
              <w:t>18</w:t>
            </w:r>
          </w:p>
        </w:tc>
        <w:tc>
          <w:tcPr>
            <w:tcW w:w="1274" w:type="dxa"/>
            <w:tcBorders>
              <w:top w:val="nil"/>
              <w:left w:val="nil"/>
              <w:bottom w:val="single" w:sz="4" w:space="0" w:color="000000"/>
              <w:right w:val="single" w:sz="4" w:space="0" w:color="000000"/>
            </w:tcBorders>
            <w:shd w:val="clear" w:color="auto" w:fill="FFFFFF"/>
            <w:vAlign w:val="bottom"/>
          </w:tcPr>
          <w:p w14:paraId="24120DEA" w14:textId="77777777" w:rsidR="00823AB8" w:rsidRDefault="00611405">
            <w:r>
              <w:rPr>
                <w:rFonts w:ascii="Calibri" w:eastAsia="Calibri" w:hAnsi="Calibri" w:cs="Calibri"/>
              </w:rPr>
              <w:t>237829004</w:t>
            </w:r>
          </w:p>
        </w:tc>
        <w:tc>
          <w:tcPr>
            <w:tcW w:w="1645" w:type="dxa"/>
            <w:tcBorders>
              <w:top w:val="nil"/>
              <w:left w:val="nil"/>
              <w:bottom w:val="single" w:sz="4" w:space="0" w:color="000000"/>
              <w:right w:val="single" w:sz="4" w:space="0" w:color="000000"/>
            </w:tcBorders>
            <w:shd w:val="clear" w:color="auto" w:fill="FFFFFF"/>
            <w:vAlign w:val="bottom"/>
          </w:tcPr>
          <w:p w14:paraId="63AC88F2" w14:textId="77777777" w:rsidR="00823AB8" w:rsidRDefault="00611405">
            <w:r>
              <w:rPr>
                <w:rFonts w:ascii="Calibri" w:eastAsia="Calibri" w:hAnsi="Calibri" w:cs="Calibri"/>
              </w:rPr>
              <w:t>Ectopic ACTH secretion (finding)</w:t>
            </w:r>
          </w:p>
        </w:tc>
        <w:tc>
          <w:tcPr>
            <w:tcW w:w="689" w:type="dxa"/>
            <w:tcBorders>
              <w:top w:val="nil"/>
              <w:left w:val="nil"/>
              <w:bottom w:val="single" w:sz="4" w:space="0" w:color="000000"/>
              <w:right w:val="single" w:sz="4" w:space="0" w:color="000000"/>
            </w:tcBorders>
            <w:shd w:val="clear" w:color="auto" w:fill="FFFFFF"/>
            <w:vAlign w:val="bottom"/>
          </w:tcPr>
          <w:p w14:paraId="6D0E9BEE"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6480E881" w14:textId="77777777" w:rsidR="00823AB8" w:rsidRDefault="00611405">
            <w:r>
              <w:rPr>
                <w:rFonts w:ascii="Calibri" w:eastAsia="Calibri" w:hAnsi="Calibri" w:cs="Calibri"/>
              </w:rPr>
              <w:t>E34.2</w:t>
            </w:r>
          </w:p>
        </w:tc>
        <w:tc>
          <w:tcPr>
            <w:tcW w:w="2103" w:type="dxa"/>
            <w:tcBorders>
              <w:top w:val="nil"/>
              <w:left w:val="nil"/>
              <w:bottom w:val="single" w:sz="4" w:space="0" w:color="000000"/>
              <w:right w:val="single" w:sz="4" w:space="0" w:color="000000"/>
            </w:tcBorders>
            <w:shd w:val="clear" w:color="auto" w:fill="FFFFFF"/>
            <w:vAlign w:val="bottom"/>
          </w:tcPr>
          <w:p w14:paraId="40647E32" w14:textId="77777777" w:rsidR="00823AB8" w:rsidRDefault="00611405">
            <w:r>
              <w:rPr>
                <w:rFonts w:ascii="Calibri" w:eastAsia="Calibri" w:hAnsi="Calibri" w:cs="Calibri"/>
              </w:rPr>
              <w:t>better fit index entry</w:t>
            </w:r>
          </w:p>
        </w:tc>
        <w:tc>
          <w:tcPr>
            <w:tcW w:w="1327" w:type="dxa"/>
            <w:tcBorders>
              <w:top w:val="nil"/>
              <w:left w:val="nil"/>
              <w:bottom w:val="single" w:sz="4" w:space="0" w:color="000000"/>
              <w:right w:val="single" w:sz="4" w:space="0" w:color="000000"/>
            </w:tcBorders>
            <w:shd w:val="clear" w:color="auto" w:fill="FFFFFF"/>
            <w:vAlign w:val="bottom"/>
          </w:tcPr>
          <w:p w14:paraId="6A4A1C21" w14:textId="1CAF3DFD" w:rsidR="00823AB8" w:rsidRDefault="00611405">
            <w:r>
              <w:rPr>
                <w:rFonts w:ascii="Calibri" w:eastAsia="Calibri" w:hAnsi="Calibri" w:cs="Calibri"/>
              </w:rPr>
              <w:t>E24.3 is more specific and from a problem list point of view it could be a better fit</w:t>
            </w:r>
          </w:p>
        </w:tc>
        <w:tc>
          <w:tcPr>
            <w:tcW w:w="1490" w:type="dxa"/>
            <w:tcBorders>
              <w:top w:val="nil"/>
              <w:left w:val="nil"/>
              <w:bottom w:val="single" w:sz="4" w:space="0" w:color="000000"/>
              <w:right w:val="single" w:sz="4" w:space="0" w:color="000000"/>
            </w:tcBorders>
            <w:shd w:val="clear" w:color="auto" w:fill="FFFFFF"/>
            <w:vAlign w:val="bottom"/>
          </w:tcPr>
          <w:p w14:paraId="38260145" w14:textId="77777777" w:rsidR="00823AB8" w:rsidRDefault="00611405">
            <w:r>
              <w:rPr>
                <w:rFonts w:ascii="Calibri" w:eastAsia="Calibri" w:hAnsi="Calibri" w:cs="Calibri"/>
              </w:rPr>
              <w:t xml:space="preserve">Request SNOMED CT editorial review to consider merging the syndrome with the secretion concept </w:t>
            </w:r>
            <w:r>
              <w:rPr>
                <w:rFonts w:ascii="Calibri" w:eastAsia="Calibri" w:hAnsi="Calibri" w:cs="Calibri"/>
              </w:rPr>
              <w:br/>
              <w:t>request revision of ICD index to send ACTH secretion to E24.3 instead of E34.2</w:t>
            </w:r>
          </w:p>
        </w:tc>
      </w:tr>
    </w:tbl>
    <w:p w14:paraId="456FC48D" w14:textId="77777777" w:rsidR="00823AB8" w:rsidRDefault="00611405">
      <w:pPr>
        <w:pStyle w:val="Heading1"/>
      </w:pPr>
      <w:r>
        <w:rPr>
          <w:sz w:val="28"/>
        </w:rPr>
        <w:t>Environmental allergy</w:t>
      </w:r>
    </w:p>
    <w:tbl>
      <w:tblPr>
        <w:tblStyle w:val="afff0"/>
        <w:tblW w:w="10540" w:type="dxa"/>
        <w:tblInd w:w="93" w:type="dxa"/>
        <w:tblLayout w:type="fixed"/>
        <w:tblLook w:val="0400" w:firstRow="0" w:lastRow="0" w:firstColumn="0" w:lastColumn="0" w:noHBand="0" w:noVBand="1"/>
      </w:tblPr>
      <w:tblGrid>
        <w:gridCol w:w="678"/>
        <w:gridCol w:w="1274"/>
        <w:gridCol w:w="1725"/>
        <w:gridCol w:w="689"/>
        <w:gridCol w:w="1334"/>
        <w:gridCol w:w="2073"/>
        <w:gridCol w:w="1327"/>
        <w:gridCol w:w="1440"/>
      </w:tblGrid>
      <w:tr w:rsidR="00823AB8" w14:paraId="08696720"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6BD42C49"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45B3EF45" w14:textId="77777777" w:rsidR="00823AB8" w:rsidRDefault="00611405">
            <w:pPr>
              <w:jc w:val="center"/>
            </w:pPr>
            <w:r>
              <w:rPr>
                <w:rFonts w:ascii="Calibri" w:eastAsia="Calibri" w:hAnsi="Calibri" w:cs="Calibri"/>
                <w:b/>
              </w:rPr>
              <w:t>CONCEPTID</w:t>
            </w:r>
          </w:p>
        </w:tc>
        <w:tc>
          <w:tcPr>
            <w:tcW w:w="1725" w:type="dxa"/>
            <w:tcBorders>
              <w:top w:val="single" w:sz="12" w:space="0" w:color="000000"/>
              <w:left w:val="nil"/>
              <w:bottom w:val="single" w:sz="12" w:space="0" w:color="000000"/>
              <w:right w:val="single" w:sz="12" w:space="0" w:color="000000"/>
            </w:tcBorders>
            <w:shd w:val="clear" w:color="auto" w:fill="FFFFFF"/>
            <w:vAlign w:val="bottom"/>
          </w:tcPr>
          <w:p w14:paraId="22EF028F"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4641EF48"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6A8573FF" w14:textId="77777777" w:rsidR="00823AB8" w:rsidRDefault="00611405">
            <w:pPr>
              <w:jc w:val="center"/>
            </w:pPr>
            <w:r>
              <w:rPr>
                <w:rFonts w:ascii="Calibri" w:eastAsia="Calibri" w:hAnsi="Calibri" w:cs="Calibri"/>
                <w:b/>
              </w:rPr>
              <w:t>CONSENSUS DECISION</w:t>
            </w:r>
          </w:p>
        </w:tc>
        <w:tc>
          <w:tcPr>
            <w:tcW w:w="2073" w:type="dxa"/>
            <w:tcBorders>
              <w:top w:val="single" w:sz="12" w:space="0" w:color="000000"/>
              <w:left w:val="nil"/>
              <w:bottom w:val="single" w:sz="12" w:space="0" w:color="000000"/>
              <w:right w:val="single" w:sz="12" w:space="0" w:color="000000"/>
            </w:tcBorders>
            <w:shd w:val="clear" w:color="auto" w:fill="FFFFFF"/>
            <w:vAlign w:val="bottom"/>
          </w:tcPr>
          <w:p w14:paraId="1CBFEB7C"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09B9B277" w14:textId="77777777" w:rsidR="00823AB8" w:rsidRDefault="00611405">
            <w:pPr>
              <w:jc w:val="center"/>
            </w:pPr>
            <w:r>
              <w:rPr>
                <w:rFonts w:ascii="Calibri" w:eastAsia="Calibri" w:hAnsi="Calibri" w:cs="Calibri"/>
                <w:b/>
              </w:rPr>
              <w:t>DISSENTING OPINION</w:t>
            </w:r>
          </w:p>
        </w:tc>
        <w:tc>
          <w:tcPr>
            <w:tcW w:w="1440" w:type="dxa"/>
            <w:tcBorders>
              <w:top w:val="single" w:sz="12" w:space="0" w:color="000000"/>
              <w:left w:val="nil"/>
              <w:bottom w:val="single" w:sz="12" w:space="0" w:color="000000"/>
              <w:right w:val="single" w:sz="12" w:space="0" w:color="000000"/>
            </w:tcBorders>
            <w:shd w:val="clear" w:color="auto" w:fill="FFFFFF"/>
            <w:vAlign w:val="bottom"/>
          </w:tcPr>
          <w:p w14:paraId="34003E79" w14:textId="77777777" w:rsidR="00823AB8" w:rsidRDefault="00611405">
            <w:pPr>
              <w:jc w:val="center"/>
            </w:pPr>
            <w:r>
              <w:rPr>
                <w:rFonts w:ascii="Calibri" w:eastAsia="Calibri" w:hAnsi="Calibri" w:cs="Calibri"/>
                <w:b/>
              </w:rPr>
              <w:t>SPECIAL ACTION</w:t>
            </w:r>
          </w:p>
        </w:tc>
      </w:tr>
      <w:tr w:rsidR="00823AB8" w14:paraId="5EAE8655" w14:textId="77777777">
        <w:trPr>
          <w:trHeight w:val="116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4EA5EED2" w14:textId="77777777" w:rsidR="00823AB8" w:rsidRDefault="00611405">
            <w:r>
              <w:rPr>
                <w:rFonts w:ascii="Calibri" w:eastAsia="Calibri" w:hAnsi="Calibri" w:cs="Calibri"/>
              </w:rPr>
              <w:t>1</w:t>
            </w:r>
          </w:p>
        </w:tc>
        <w:tc>
          <w:tcPr>
            <w:tcW w:w="1274" w:type="dxa"/>
            <w:tcBorders>
              <w:top w:val="nil"/>
              <w:left w:val="nil"/>
              <w:bottom w:val="single" w:sz="4" w:space="0" w:color="000000"/>
              <w:right w:val="single" w:sz="4" w:space="0" w:color="000000"/>
            </w:tcBorders>
            <w:shd w:val="clear" w:color="auto" w:fill="FFFFFF"/>
            <w:vAlign w:val="bottom"/>
          </w:tcPr>
          <w:p w14:paraId="4EC7D0F8" w14:textId="77777777" w:rsidR="00823AB8" w:rsidRDefault="00611405">
            <w:r>
              <w:rPr>
                <w:rFonts w:ascii="Calibri" w:eastAsia="Calibri" w:hAnsi="Calibri" w:cs="Calibri"/>
              </w:rPr>
              <w:t>426232007</w:t>
            </w:r>
          </w:p>
        </w:tc>
        <w:tc>
          <w:tcPr>
            <w:tcW w:w="1725" w:type="dxa"/>
            <w:tcBorders>
              <w:top w:val="nil"/>
              <w:left w:val="nil"/>
              <w:bottom w:val="single" w:sz="4" w:space="0" w:color="000000"/>
              <w:right w:val="single" w:sz="4" w:space="0" w:color="000000"/>
            </w:tcBorders>
            <w:shd w:val="clear" w:color="auto" w:fill="FFFFFF"/>
            <w:vAlign w:val="bottom"/>
          </w:tcPr>
          <w:p w14:paraId="62A89C66" w14:textId="77777777" w:rsidR="00823AB8" w:rsidRDefault="00611405">
            <w:r>
              <w:rPr>
                <w:rFonts w:ascii="Calibri" w:eastAsia="Calibri" w:hAnsi="Calibri" w:cs="Calibri"/>
              </w:rPr>
              <w:t>Environmental allergy (disorder)</w:t>
            </w:r>
          </w:p>
        </w:tc>
        <w:tc>
          <w:tcPr>
            <w:tcW w:w="689" w:type="dxa"/>
            <w:tcBorders>
              <w:top w:val="nil"/>
              <w:left w:val="nil"/>
              <w:bottom w:val="single" w:sz="4" w:space="0" w:color="000000"/>
              <w:right w:val="single" w:sz="4" w:space="0" w:color="000000"/>
            </w:tcBorders>
            <w:shd w:val="clear" w:color="auto" w:fill="FFFFFF"/>
            <w:vAlign w:val="bottom"/>
          </w:tcPr>
          <w:p w14:paraId="7984DAE1"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78CDE42B" w14:textId="77777777" w:rsidR="00823AB8" w:rsidRDefault="00611405">
            <w:r>
              <w:rPr>
                <w:rFonts w:ascii="Calibri" w:eastAsia="Calibri" w:hAnsi="Calibri" w:cs="Calibri"/>
              </w:rPr>
              <w:t>Z91.0</w:t>
            </w:r>
          </w:p>
        </w:tc>
        <w:tc>
          <w:tcPr>
            <w:tcW w:w="2073" w:type="dxa"/>
            <w:tcBorders>
              <w:top w:val="nil"/>
              <w:left w:val="nil"/>
              <w:bottom w:val="single" w:sz="4" w:space="0" w:color="000000"/>
              <w:right w:val="single" w:sz="4" w:space="0" w:color="000000"/>
            </w:tcBorders>
            <w:shd w:val="clear" w:color="auto" w:fill="FFFFFF"/>
            <w:vAlign w:val="bottom"/>
          </w:tcPr>
          <w:p w14:paraId="0DB73E55" w14:textId="77777777" w:rsidR="00823AB8" w:rsidRDefault="00611405">
            <w:r>
              <w:rPr>
                <w:rFonts w:ascii="Calibri" w:eastAsia="Calibri" w:hAnsi="Calibri" w:cs="Calibri"/>
              </w:rPr>
              <w:t>Excluded Z58.0 that does not state allergy-not acute allergic reaction so T78.4 is not a good choice</w:t>
            </w:r>
          </w:p>
        </w:tc>
        <w:tc>
          <w:tcPr>
            <w:tcW w:w="1327" w:type="dxa"/>
            <w:tcBorders>
              <w:top w:val="nil"/>
              <w:left w:val="nil"/>
              <w:bottom w:val="single" w:sz="4" w:space="0" w:color="000000"/>
              <w:right w:val="single" w:sz="4" w:space="0" w:color="000000"/>
            </w:tcBorders>
            <w:shd w:val="clear" w:color="auto" w:fill="FFFFFF"/>
            <w:vAlign w:val="bottom"/>
          </w:tcPr>
          <w:p w14:paraId="49DF0E55" w14:textId="77777777" w:rsidR="00823AB8" w:rsidRDefault="00611405">
            <w:r>
              <w:rPr>
                <w:rFonts w:ascii="Calibri" w:eastAsia="Calibri" w:hAnsi="Calibri" w:cs="Calibri"/>
              </w:rPr>
              <w:t> </w:t>
            </w:r>
          </w:p>
        </w:tc>
        <w:tc>
          <w:tcPr>
            <w:tcW w:w="1440" w:type="dxa"/>
            <w:tcBorders>
              <w:top w:val="nil"/>
              <w:left w:val="nil"/>
              <w:bottom w:val="single" w:sz="4" w:space="0" w:color="000000"/>
              <w:right w:val="single" w:sz="4" w:space="0" w:color="000000"/>
            </w:tcBorders>
            <w:shd w:val="clear" w:color="auto" w:fill="FFFFFF"/>
            <w:vAlign w:val="bottom"/>
          </w:tcPr>
          <w:p w14:paraId="0D35A959" w14:textId="77777777" w:rsidR="00823AB8" w:rsidRDefault="00611405">
            <w:r>
              <w:rPr>
                <w:rFonts w:ascii="Calibri" w:eastAsia="Calibri" w:hAnsi="Calibri" w:cs="Calibri"/>
              </w:rPr>
              <w:t> </w:t>
            </w:r>
          </w:p>
        </w:tc>
      </w:tr>
    </w:tbl>
    <w:p w14:paraId="68646443" w14:textId="77777777" w:rsidR="00823AB8" w:rsidRDefault="00611405">
      <w:pPr>
        <w:pStyle w:val="Heading1"/>
      </w:pPr>
      <w:bookmarkStart w:id="32" w:name="h.2p2csry" w:colFirst="0" w:colLast="0"/>
      <w:bookmarkEnd w:id="32"/>
      <w:r>
        <w:rPr>
          <w:sz w:val="28"/>
        </w:rPr>
        <w:t>Epistaxis</w:t>
      </w:r>
    </w:p>
    <w:tbl>
      <w:tblPr>
        <w:tblStyle w:val="afff1"/>
        <w:tblW w:w="10540" w:type="dxa"/>
        <w:tblInd w:w="93" w:type="dxa"/>
        <w:tblLayout w:type="fixed"/>
        <w:tblLook w:val="0400" w:firstRow="0" w:lastRow="0" w:firstColumn="0" w:lastColumn="0" w:noHBand="0" w:noVBand="1"/>
      </w:tblPr>
      <w:tblGrid>
        <w:gridCol w:w="678"/>
        <w:gridCol w:w="1274"/>
        <w:gridCol w:w="1657"/>
        <w:gridCol w:w="689"/>
        <w:gridCol w:w="1334"/>
        <w:gridCol w:w="2115"/>
        <w:gridCol w:w="1327"/>
        <w:gridCol w:w="1466"/>
      </w:tblGrid>
      <w:tr w:rsidR="00823AB8" w14:paraId="1469E6FB"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6E674211"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0A5E7D51" w14:textId="77777777" w:rsidR="00823AB8" w:rsidRDefault="00611405">
            <w:pPr>
              <w:jc w:val="center"/>
            </w:pPr>
            <w:r>
              <w:rPr>
                <w:rFonts w:ascii="Calibri" w:eastAsia="Calibri" w:hAnsi="Calibri" w:cs="Calibri"/>
                <w:b/>
              </w:rPr>
              <w:t>CONCEPTID</w:t>
            </w:r>
          </w:p>
        </w:tc>
        <w:tc>
          <w:tcPr>
            <w:tcW w:w="1657" w:type="dxa"/>
            <w:tcBorders>
              <w:top w:val="single" w:sz="12" w:space="0" w:color="000000"/>
              <w:left w:val="nil"/>
              <w:bottom w:val="single" w:sz="12" w:space="0" w:color="000000"/>
              <w:right w:val="single" w:sz="12" w:space="0" w:color="000000"/>
            </w:tcBorders>
            <w:shd w:val="clear" w:color="auto" w:fill="FFFFFF"/>
            <w:vAlign w:val="bottom"/>
          </w:tcPr>
          <w:p w14:paraId="65FA38B5"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4B5E5F01"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7E6F8EBD" w14:textId="77777777" w:rsidR="00823AB8" w:rsidRDefault="00611405">
            <w:pPr>
              <w:jc w:val="center"/>
            </w:pPr>
            <w:r>
              <w:rPr>
                <w:rFonts w:ascii="Calibri" w:eastAsia="Calibri" w:hAnsi="Calibri" w:cs="Calibri"/>
                <w:b/>
              </w:rPr>
              <w:t>CONSENSUS DECISION</w:t>
            </w:r>
          </w:p>
        </w:tc>
        <w:tc>
          <w:tcPr>
            <w:tcW w:w="2115" w:type="dxa"/>
            <w:tcBorders>
              <w:top w:val="single" w:sz="12" w:space="0" w:color="000000"/>
              <w:left w:val="nil"/>
              <w:bottom w:val="single" w:sz="12" w:space="0" w:color="000000"/>
              <w:right w:val="single" w:sz="12" w:space="0" w:color="000000"/>
            </w:tcBorders>
            <w:shd w:val="clear" w:color="auto" w:fill="FFFFFF"/>
            <w:vAlign w:val="bottom"/>
          </w:tcPr>
          <w:p w14:paraId="18C3DFA6"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2D67A7DE" w14:textId="77777777" w:rsidR="00823AB8" w:rsidRDefault="00611405">
            <w:pPr>
              <w:jc w:val="center"/>
            </w:pPr>
            <w:r>
              <w:rPr>
                <w:rFonts w:ascii="Calibri" w:eastAsia="Calibri" w:hAnsi="Calibri" w:cs="Calibri"/>
                <w:b/>
              </w:rPr>
              <w:t>DISSENTING OPINION</w:t>
            </w:r>
          </w:p>
        </w:tc>
        <w:tc>
          <w:tcPr>
            <w:tcW w:w="1466" w:type="dxa"/>
            <w:tcBorders>
              <w:top w:val="single" w:sz="12" w:space="0" w:color="000000"/>
              <w:left w:val="nil"/>
              <w:bottom w:val="single" w:sz="12" w:space="0" w:color="000000"/>
              <w:right w:val="single" w:sz="12" w:space="0" w:color="000000"/>
            </w:tcBorders>
            <w:shd w:val="clear" w:color="auto" w:fill="FFFFFF"/>
            <w:vAlign w:val="bottom"/>
          </w:tcPr>
          <w:p w14:paraId="7C9FAAD7" w14:textId="77777777" w:rsidR="00823AB8" w:rsidRDefault="00611405">
            <w:pPr>
              <w:jc w:val="center"/>
            </w:pPr>
            <w:r>
              <w:rPr>
                <w:rFonts w:ascii="Calibri" w:eastAsia="Calibri" w:hAnsi="Calibri" w:cs="Calibri"/>
                <w:b/>
              </w:rPr>
              <w:t>SPECIAL ACTION</w:t>
            </w:r>
          </w:p>
        </w:tc>
      </w:tr>
      <w:tr w:rsidR="00823AB8" w14:paraId="1AFA5F66" w14:textId="77777777">
        <w:trPr>
          <w:trHeight w:val="5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3DCEDBD0" w14:textId="77777777" w:rsidR="00823AB8" w:rsidRDefault="00611405">
            <w:r>
              <w:rPr>
                <w:rFonts w:ascii="Calibri" w:eastAsia="Calibri" w:hAnsi="Calibri" w:cs="Calibri"/>
              </w:rPr>
              <w:t>24</w:t>
            </w:r>
          </w:p>
        </w:tc>
        <w:tc>
          <w:tcPr>
            <w:tcW w:w="1274" w:type="dxa"/>
            <w:tcBorders>
              <w:top w:val="nil"/>
              <w:left w:val="nil"/>
              <w:bottom w:val="single" w:sz="4" w:space="0" w:color="000000"/>
              <w:right w:val="single" w:sz="4" w:space="0" w:color="000000"/>
            </w:tcBorders>
            <w:shd w:val="clear" w:color="auto" w:fill="FFFFFF"/>
            <w:vAlign w:val="bottom"/>
          </w:tcPr>
          <w:p w14:paraId="43D38FFB" w14:textId="77777777" w:rsidR="00823AB8" w:rsidRDefault="00611405">
            <w:r>
              <w:rPr>
                <w:rFonts w:ascii="Calibri" w:eastAsia="Calibri" w:hAnsi="Calibri" w:cs="Calibri"/>
              </w:rPr>
              <w:t>232357009</w:t>
            </w:r>
          </w:p>
        </w:tc>
        <w:tc>
          <w:tcPr>
            <w:tcW w:w="1657" w:type="dxa"/>
            <w:tcBorders>
              <w:top w:val="nil"/>
              <w:left w:val="nil"/>
              <w:bottom w:val="single" w:sz="4" w:space="0" w:color="000000"/>
              <w:right w:val="single" w:sz="4" w:space="0" w:color="000000"/>
            </w:tcBorders>
            <w:shd w:val="clear" w:color="auto" w:fill="FFFFFF"/>
            <w:vAlign w:val="bottom"/>
          </w:tcPr>
          <w:p w14:paraId="26476CB9" w14:textId="77777777" w:rsidR="00823AB8" w:rsidRDefault="00611405">
            <w:r>
              <w:rPr>
                <w:rFonts w:ascii="Calibri" w:eastAsia="Calibri" w:hAnsi="Calibri" w:cs="Calibri"/>
              </w:rPr>
              <w:t>Post-surgical epistaxis (disorder)</w:t>
            </w:r>
          </w:p>
        </w:tc>
        <w:tc>
          <w:tcPr>
            <w:tcW w:w="689" w:type="dxa"/>
            <w:tcBorders>
              <w:top w:val="nil"/>
              <w:left w:val="nil"/>
              <w:bottom w:val="single" w:sz="4" w:space="0" w:color="000000"/>
              <w:right w:val="single" w:sz="4" w:space="0" w:color="000000"/>
            </w:tcBorders>
            <w:shd w:val="clear" w:color="auto" w:fill="FFFFFF"/>
            <w:vAlign w:val="bottom"/>
          </w:tcPr>
          <w:p w14:paraId="1D22B533"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578E1DA6" w14:textId="77777777" w:rsidR="00823AB8" w:rsidRDefault="00611405">
            <w:r>
              <w:rPr>
                <w:rFonts w:ascii="Calibri" w:eastAsia="Calibri" w:hAnsi="Calibri" w:cs="Calibri"/>
              </w:rPr>
              <w:t>R04.0</w:t>
            </w:r>
          </w:p>
        </w:tc>
        <w:tc>
          <w:tcPr>
            <w:tcW w:w="2115" w:type="dxa"/>
            <w:tcBorders>
              <w:top w:val="nil"/>
              <w:left w:val="nil"/>
              <w:bottom w:val="single" w:sz="4" w:space="0" w:color="000000"/>
              <w:right w:val="single" w:sz="4" w:space="0" w:color="000000"/>
            </w:tcBorders>
            <w:shd w:val="clear" w:color="auto" w:fill="FFFFFF"/>
            <w:vAlign w:val="bottom"/>
          </w:tcPr>
          <w:p w14:paraId="02144505" w14:textId="77777777" w:rsidR="00823AB8" w:rsidRDefault="00611405">
            <w:r>
              <w:rPr>
                <w:rFonts w:ascii="Calibri" w:eastAsia="Calibri" w:hAnsi="Calibri" w:cs="Calibri"/>
              </w:rPr>
              <w:t>post-surgery + Y83.9 as group 2</w:t>
            </w:r>
          </w:p>
        </w:tc>
        <w:tc>
          <w:tcPr>
            <w:tcW w:w="1327" w:type="dxa"/>
            <w:tcBorders>
              <w:top w:val="nil"/>
              <w:left w:val="nil"/>
              <w:bottom w:val="single" w:sz="4" w:space="0" w:color="000000"/>
              <w:right w:val="single" w:sz="4" w:space="0" w:color="000000"/>
            </w:tcBorders>
            <w:shd w:val="clear" w:color="auto" w:fill="FFFFFF"/>
            <w:vAlign w:val="bottom"/>
          </w:tcPr>
          <w:p w14:paraId="5EA890E1" w14:textId="77777777" w:rsidR="00823AB8" w:rsidRDefault="00611405">
            <w:r>
              <w:rPr>
                <w:rFonts w:ascii="Calibri" w:eastAsia="Calibri" w:hAnsi="Calibri" w:cs="Calibri"/>
              </w:rPr>
              <w:t> </w:t>
            </w:r>
          </w:p>
        </w:tc>
        <w:tc>
          <w:tcPr>
            <w:tcW w:w="1466" w:type="dxa"/>
            <w:tcBorders>
              <w:top w:val="nil"/>
              <w:left w:val="nil"/>
              <w:bottom w:val="single" w:sz="4" w:space="0" w:color="000000"/>
              <w:right w:val="single" w:sz="4" w:space="0" w:color="000000"/>
            </w:tcBorders>
            <w:shd w:val="clear" w:color="auto" w:fill="FFFFFF"/>
            <w:vAlign w:val="bottom"/>
          </w:tcPr>
          <w:p w14:paraId="03CAED33" w14:textId="77777777" w:rsidR="00823AB8" w:rsidRDefault="00611405">
            <w:r>
              <w:rPr>
                <w:rFonts w:ascii="Calibri" w:eastAsia="Calibri" w:hAnsi="Calibri" w:cs="Calibri"/>
              </w:rPr>
              <w:t> </w:t>
            </w:r>
          </w:p>
        </w:tc>
      </w:tr>
    </w:tbl>
    <w:p w14:paraId="122A836E" w14:textId="77777777" w:rsidR="00823AB8" w:rsidRDefault="00611405">
      <w:pPr>
        <w:pStyle w:val="Heading1"/>
      </w:pPr>
      <w:r>
        <w:rPr>
          <w:sz w:val="28"/>
        </w:rPr>
        <w:lastRenderedPageBreak/>
        <w:t>Lithium monitoring</w:t>
      </w:r>
    </w:p>
    <w:tbl>
      <w:tblPr>
        <w:tblStyle w:val="afff2"/>
        <w:tblW w:w="10540" w:type="dxa"/>
        <w:tblInd w:w="93" w:type="dxa"/>
        <w:tblLayout w:type="fixed"/>
        <w:tblLook w:val="0400" w:firstRow="0" w:lastRow="0" w:firstColumn="0" w:lastColumn="0" w:noHBand="0" w:noVBand="1"/>
      </w:tblPr>
      <w:tblGrid>
        <w:gridCol w:w="679"/>
        <w:gridCol w:w="1274"/>
        <w:gridCol w:w="1672"/>
        <w:gridCol w:w="689"/>
        <w:gridCol w:w="1334"/>
        <w:gridCol w:w="2105"/>
        <w:gridCol w:w="1327"/>
        <w:gridCol w:w="1460"/>
      </w:tblGrid>
      <w:tr w:rsidR="00823AB8" w14:paraId="7A14E2CD" w14:textId="77777777">
        <w:trPr>
          <w:trHeight w:val="600"/>
        </w:trPr>
        <w:tc>
          <w:tcPr>
            <w:tcW w:w="679"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400CF5B"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2E1F98F9" w14:textId="77777777" w:rsidR="00823AB8" w:rsidRDefault="00611405">
            <w:pPr>
              <w:jc w:val="center"/>
            </w:pPr>
            <w:r>
              <w:rPr>
                <w:rFonts w:ascii="Calibri" w:eastAsia="Calibri" w:hAnsi="Calibri" w:cs="Calibri"/>
                <w:b/>
              </w:rPr>
              <w:t>CONCEPTID</w:t>
            </w:r>
          </w:p>
        </w:tc>
        <w:tc>
          <w:tcPr>
            <w:tcW w:w="1672" w:type="dxa"/>
            <w:tcBorders>
              <w:top w:val="single" w:sz="12" w:space="0" w:color="000000"/>
              <w:left w:val="nil"/>
              <w:bottom w:val="single" w:sz="12" w:space="0" w:color="000000"/>
              <w:right w:val="single" w:sz="12" w:space="0" w:color="000000"/>
            </w:tcBorders>
            <w:shd w:val="clear" w:color="auto" w:fill="FFFFFF"/>
            <w:vAlign w:val="bottom"/>
          </w:tcPr>
          <w:p w14:paraId="0D3C43CE"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5C01E3EA"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4F917D0C" w14:textId="77777777" w:rsidR="00823AB8" w:rsidRDefault="00611405">
            <w:pPr>
              <w:jc w:val="center"/>
            </w:pPr>
            <w:r>
              <w:rPr>
                <w:rFonts w:ascii="Calibri" w:eastAsia="Calibri" w:hAnsi="Calibri" w:cs="Calibri"/>
                <w:b/>
              </w:rPr>
              <w:t>CONSENSUS DECISION</w:t>
            </w:r>
          </w:p>
        </w:tc>
        <w:tc>
          <w:tcPr>
            <w:tcW w:w="2105" w:type="dxa"/>
            <w:tcBorders>
              <w:top w:val="single" w:sz="12" w:space="0" w:color="000000"/>
              <w:left w:val="nil"/>
              <w:bottom w:val="single" w:sz="12" w:space="0" w:color="000000"/>
              <w:right w:val="single" w:sz="12" w:space="0" w:color="000000"/>
            </w:tcBorders>
            <w:shd w:val="clear" w:color="auto" w:fill="FFFFFF"/>
            <w:vAlign w:val="bottom"/>
          </w:tcPr>
          <w:p w14:paraId="1B770490"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3FF6BB90" w14:textId="77777777" w:rsidR="00823AB8" w:rsidRDefault="00611405">
            <w:pPr>
              <w:jc w:val="center"/>
            </w:pPr>
            <w:r>
              <w:rPr>
                <w:rFonts w:ascii="Calibri" w:eastAsia="Calibri" w:hAnsi="Calibri" w:cs="Calibri"/>
                <w:b/>
              </w:rPr>
              <w:t>DISSENTING OPINION</w:t>
            </w:r>
          </w:p>
        </w:tc>
        <w:tc>
          <w:tcPr>
            <w:tcW w:w="1460" w:type="dxa"/>
            <w:tcBorders>
              <w:top w:val="single" w:sz="12" w:space="0" w:color="000000"/>
              <w:left w:val="nil"/>
              <w:bottom w:val="single" w:sz="12" w:space="0" w:color="000000"/>
              <w:right w:val="single" w:sz="12" w:space="0" w:color="000000"/>
            </w:tcBorders>
            <w:shd w:val="clear" w:color="auto" w:fill="FFFFFF"/>
            <w:vAlign w:val="bottom"/>
          </w:tcPr>
          <w:p w14:paraId="77866671" w14:textId="77777777" w:rsidR="00823AB8" w:rsidRDefault="00611405">
            <w:pPr>
              <w:jc w:val="center"/>
            </w:pPr>
            <w:r>
              <w:rPr>
                <w:rFonts w:ascii="Calibri" w:eastAsia="Calibri" w:hAnsi="Calibri" w:cs="Calibri"/>
                <w:b/>
              </w:rPr>
              <w:t>SPECIAL ACTION</w:t>
            </w:r>
          </w:p>
        </w:tc>
      </w:tr>
      <w:tr w:rsidR="00823AB8" w14:paraId="15FC1A1E" w14:textId="77777777">
        <w:trPr>
          <w:trHeight w:val="1440"/>
        </w:trPr>
        <w:tc>
          <w:tcPr>
            <w:tcW w:w="679" w:type="dxa"/>
            <w:tcBorders>
              <w:top w:val="nil"/>
              <w:left w:val="single" w:sz="4" w:space="0" w:color="000000"/>
              <w:bottom w:val="single" w:sz="4" w:space="0" w:color="000000"/>
              <w:right w:val="single" w:sz="4" w:space="0" w:color="000000"/>
            </w:tcBorders>
            <w:shd w:val="clear" w:color="auto" w:fill="FFFFFF"/>
            <w:vAlign w:val="bottom"/>
          </w:tcPr>
          <w:p w14:paraId="0E4DC617" w14:textId="77777777" w:rsidR="00823AB8" w:rsidRDefault="00611405">
            <w:r>
              <w:rPr>
                <w:rFonts w:ascii="Calibri" w:eastAsia="Calibri" w:hAnsi="Calibri" w:cs="Calibri"/>
              </w:rPr>
              <w:t>2</w:t>
            </w:r>
          </w:p>
        </w:tc>
        <w:tc>
          <w:tcPr>
            <w:tcW w:w="1274" w:type="dxa"/>
            <w:tcBorders>
              <w:top w:val="nil"/>
              <w:left w:val="nil"/>
              <w:bottom w:val="single" w:sz="4" w:space="0" w:color="000000"/>
              <w:right w:val="single" w:sz="4" w:space="0" w:color="000000"/>
            </w:tcBorders>
            <w:shd w:val="clear" w:color="auto" w:fill="FFFFFF"/>
            <w:vAlign w:val="bottom"/>
          </w:tcPr>
          <w:p w14:paraId="58B51E52" w14:textId="77777777" w:rsidR="00823AB8" w:rsidRDefault="00611405">
            <w:r>
              <w:rPr>
                <w:rFonts w:ascii="Calibri" w:eastAsia="Calibri" w:hAnsi="Calibri" w:cs="Calibri"/>
              </w:rPr>
              <w:t>275917000</w:t>
            </w:r>
          </w:p>
        </w:tc>
        <w:tc>
          <w:tcPr>
            <w:tcW w:w="1672" w:type="dxa"/>
            <w:tcBorders>
              <w:top w:val="nil"/>
              <w:left w:val="nil"/>
              <w:bottom w:val="single" w:sz="4" w:space="0" w:color="000000"/>
              <w:right w:val="single" w:sz="4" w:space="0" w:color="000000"/>
            </w:tcBorders>
            <w:shd w:val="clear" w:color="auto" w:fill="FFFFFF"/>
            <w:vAlign w:val="bottom"/>
          </w:tcPr>
          <w:p w14:paraId="375911F2" w14:textId="77777777" w:rsidR="00823AB8" w:rsidRDefault="00611405">
            <w:r>
              <w:rPr>
                <w:rFonts w:ascii="Calibri" w:eastAsia="Calibri" w:hAnsi="Calibri" w:cs="Calibri"/>
              </w:rPr>
              <w:t>Lithium monitoring (finding)</w:t>
            </w:r>
          </w:p>
        </w:tc>
        <w:tc>
          <w:tcPr>
            <w:tcW w:w="689" w:type="dxa"/>
            <w:tcBorders>
              <w:top w:val="nil"/>
              <w:left w:val="nil"/>
              <w:bottom w:val="single" w:sz="4" w:space="0" w:color="000000"/>
              <w:right w:val="single" w:sz="4" w:space="0" w:color="000000"/>
            </w:tcBorders>
            <w:shd w:val="clear" w:color="auto" w:fill="FFFFFF"/>
            <w:vAlign w:val="bottom"/>
          </w:tcPr>
          <w:p w14:paraId="6F1248CD"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2B7FE326" w14:textId="77777777" w:rsidR="00823AB8" w:rsidRDefault="00611405">
            <w:r>
              <w:rPr>
                <w:rFonts w:ascii="Calibri" w:eastAsia="Calibri" w:hAnsi="Calibri" w:cs="Calibri"/>
              </w:rPr>
              <w:t>NC</w:t>
            </w:r>
          </w:p>
        </w:tc>
        <w:tc>
          <w:tcPr>
            <w:tcW w:w="2105" w:type="dxa"/>
            <w:tcBorders>
              <w:top w:val="nil"/>
              <w:left w:val="nil"/>
              <w:bottom w:val="single" w:sz="4" w:space="0" w:color="000000"/>
              <w:right w:val="single" w:sz="4" w:space="0" w:color="000000"/>
            </w:tcBorders>
            <w:shd w:val="clear" w:color="auto" w:fill="FFFFFF"/>
            <w:vAlign w:val="bottom"/>
          </w:tcPr>
          <w:p w14:paraId="6439FA40" w14:textId="77777777" w:rsidR="00823AB8" w:rsidRDefault="00611405">
            <w:r>
              <w:rPr>
                <w:rFonts w:ascii="Calibri" w:eastAsia="Calibri" w:hAnsi="Calibri" w:cs="Calibri"/>
              </w:rPr>
              <w:t>Z01.7 and Z04.8 were not seen has a good fit because  it's a procedure as an encounter reason</w:t>
            </w:r>
          </w:p>
        </w:tc>
        <w:tc>
          <w:tcPr>
            <w:tcW w:w="1327" w:type="dxa"/>
            <w:tcBorders>
              <w:top w:val="nil"/>
              <w:left w:val="nil"/>
              <w:bottom w:val="single" w:sz="4" w:space="0" w:color="000000"/>
              <w:right w:val="single" w:sz="4" w:space="0" w:color="000000"/>
            </w:tcBorders>
            <w:shd w:val="clear" w:color="auto" w:fill="FFFFFF"/>
            <w:vAlign w:val="bottom"/>
          </w:tcPr>
          <w:p w14:paraId="1F42541A" w14:textId="77777777" w:rsidR="00823AB8" w:rsidRDefault="00611405">
            <w:r>
              <w:rPr>
                <w:rFonts w:ascii="Calibri" w:eastAsia="Calibri" w:hAnsi="Calibri" w:cs="Calibri"/>
              </w:rPr>
              <w:t> </w:t>
            </w:r>
          </w:p>
        </w:tc>
        <w:tc>
          <w:tcPr>
            <w:tcW w:w="1460" w:type="dxa"/>
            <w:tcBorders>
              <w:top w:val="nil"/>
              <w:left w:val="nil"/>
              <w:bottom w:val="single" w:sz="4" w:space="0" w:color="000000"/>
              <w:right w:val="single" w:sz="4" w:space="0" w:color="000000"/>
            </w:tcBorders>
            <w:shd w:val="clear" w:color="auto" w:fill="FFFFFF"/>
            <w:vAlign w:val="bottom"/>
          </w:tcPr>
          <w:p w14:paraId="4EA11DAB" w14:textId="77777777" w:rsidR="00823AB8" w:rsidRDefault="00611405">
            <w:r>
              <w:rPr>
                <w:rFonts w:ascii="Calibri" w:eastAsia="Calibri" w:hAnsi="Calibri" w:cs="Calibri"/>
              </w:rPr>
              <w:t> </w:t>
            </w:r>
          </w:p>
        </w:tc>
      </w:tr>
    </w:tbl>
    <w:p w14:paraId="0382A115" w14:textId="77777777" w:rsidR="00823AB8" w:rsidRDefault="00823AB8"/>
    <w:p w14:paraId="456A4E3D" w14:textId="77777777" w:rsidR="00823AB8" w:rsidRDefault="00611405">
      <w:pPr>
        <w:pStyle w:val="Heading1"/>
      </w:pPr>
      <w:bookmarkStart w:id="33" w:name="h.147n2zr" w:colFirst="0" w:colLast="0"/>
      <w:bookmarkEnd w:id="33"/>
      <w:r>
        <w:rPr>
          <w:sz w:val="28"/>
        </w:rPr>
        <w:t>Macular pigment deposit</w:t>
      </w:r>
    </w:p>
    <w:tbl>
      <w:tblPr>
        <w:tblStyle w:val="afff3"/>
        <w:tblW w:w="10540" w:type="dxa"/>
        <w:tblInd w:w="93" w:type="dxa"/>
        <w:tblLayout w:type="fixed"/>
        <w:tblLook w:val="0400" w:firstRow="0" w:lastRow="0" w:firstColumn="0" w:lastColumn="0" w:noHBand="0" w:noVBand="1"/>
      </w:tblPr>
      <w:tblGrid>
        <w:gridCol w:w="678"/>
        <w:gridCol w:w="1274"/>
        <w:gridCol w:w="1649"/>
        <w:gridCol w:w="689"/>
        <w:gridCol w:w="1334"/>
        <w:gridCol w:w="2131"/>
        <w:gridCol w:w="1327"/>
        <w:gridCol w:w="1458"/>
      </w:tblGrid>
      <w:tr w:rsidR="00823AB8" w14:paraId="4B6C8A17"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A484910"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6227A88D" w14:textId="77777777" w:rsidR="00823AB8" w:rsidRDefault="00611405">
            <w:pPr>
              <w:jc w:val="center"/>
            </w:pPr>
            <w:r>
              <w:rPr>
                <w:rFonts w:ascii="Calibri" w:eastAsia="Calibri" w:hAnsi="Calibri" w:cs="Calibri"/>
                <w:b/>
              </w:rPr>
              <w:t>CONCEPTID</w:t>
            </w:r>
          </w:p>
        </w:tc>
        <w:tc>
          <w:tcPr>
            <w:tcW w:w="1649" w:type="dxa"/>
            <w:tcBorders>
              <w:top w:val="single" w:sz="12" w:space="0" w:color="000000"/>
              <w:left w:val="nil"/>
              <w:bottom w:val="single" w:sz="12" w:space="0" w:color="000000"/>
              <w:right w:val="single" w:sz="12" w:space="0" w:color="000000"/>
            </w:tcBorders>
            <w:shd w:val="clear" w:color="auto" w:fill="FFFFFF"/>
            <w:vAlign w:val="bottom"/>
          </w:tcPr>
          <w:p w14:paraId="267A1CD7"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35B121FF"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67720ED3" w14:textId="77777777" w:rsidR="00823AB8" w:rsidRDefault="00611405">
            <w:pPr>
              <w:jc w:val="center"/>
            </w:pPr>
            <w:r>
              <w:rPr>
                <w:rFonts w:ascii="Calibri" w:eastAsia="Calibri" w:hAnsi="Calibri" w:cs="Calibri"/>
                <w:b/>
              </w:rPr>
              <w:t>CONSENSUS DECISION</w:t>
            </w:r>
          </w:p>
        </w:tc>
        <w:tc>
          <w:tcPr>
            <w:tcW w:w="2131" w:type="dxa"/>
            <w:tcBorders>
              <w:top w:val="single" w:sz="12" w:space="0" w:color="000000"/>
              <w:left w:val="nil"/>
              <w:bottom w:val="single" w:sz="12" w:space="0" w:color="000000"/>
              <w:right w:val="single" w:sz="12" w:space="0" w:color="000000"/>
            </w:tcBorders>
            <w:shd w:val="clear" w:color="auto" w:fill="FFFFFF"/>
            <w:vAlign w:val="bottom"/>
          </w:tcPr>
          <w:p w14:paraId="1DAF90AB"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734DA5B1" w14:textId="77777777" w:rsidR="00823AB8" w:rsidRDefault="00611405">
            <w:pPr>
              <w:jc w:val="center"/>
            </w:pPr>
            <w:r>
              <w:rPr>
                <w:rFonts w:ascii="Calibri" w:eastAsia="Calibri" w:hAnsi="Calibri" w:cs="Calibri"/>
                <w:b/>
              </w:rPr>
              <w:t>DISSENTING OPINION</w:t>
            </w:r>
          </w:p>
        </w:tc>
        <w:tc>
          <w:tcPr>
            <w:tcW w:w="1458" w:type="dxa"/>
            <w:tcBorders>
              <w:top w:val="single" w:sz="12" w:space="0" w:color="000000"/>
              <w:left w:val="nil"/>
              <w:bottom w:val="single" w:sz="12" w:space="0" w:color="000000"/>
              <w:right w:val="single" w:sz="12" w:space="0" w:color="000000"/>
            </w:tcBorders>
            <w:shd w:val="clear" w:color="auto" w:fill="FFFFFF"/>
            <w:vAlign w:val="bottom"/>
          </w:tcPr>
          <w:p w14:paraId="04DA72A3" w14:textId="77777777" w:rsidR="00823AB8" w:rsidRDefault="00611405">
            <w:pPr>
              <w:jc w:val="center"/>
            </w:pPr>
            <w:r>
              <w:rPr>
                <w:rFonts w:ascii="Calibri" w:eastAsia="Calibri" w:hAnsi="Calibri" w:cs="Calibri"/>
                <w:b/>
              </w:rPr>
              <w:t>SPECIAL ACTION</w:t>
            </w:r>
          </w:p>
        </w:tc>
      </w:tr>
      <w:tr w:rsidR="00823AB8" w14:paraId="3F922172" w14:textId="77777777">
        <w:trPr>
          <w:trHeight w:val="230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1DFA7B02" w14:textId="77777777" w:rsidR="00823AB8" w:rsidRDefault="00611405">
            <w:r>
              <w:rPr>
                <w:rFonts w:ascii="Calibri" w:eastAsia="Calibri" w:hAnsi="Calibri" w:cs="Calibri"/>
              </w:rPr>
              <w:t>9</w:t>
            </w:r>
          </w:p>
        </w:tc>
        <w:tc>
          <w:tcPr>
            <w:tcW w:w="1274" w:type="dxa"/>
            <w:tcBorders>
              <w:top w:val="nil"/>
              <w:left w:val="nil"/>
              <w:bottom w:val="single" w:sz="4" w:space="0" w:color="000000"/>
              <w:right w:val="single" w:sz="4" w:space="0" w:color="000000"/>
            </w:tcBorders>
            <w:shd w:val="clear" w:color="auto" w:fill="FFFFFF"/>
            <w:vAlign w:val="bottom"/>
          </w:tcPr>
          <w:p w14:paraId="2D4DCFB9" w14:textId="77777777" w:rsidR="00823AB8" w:rsidRDefault="00611405">
            <w:r>
              <w:rPr>
                <w:rFonts w:ascii="Calibri" w:eastAsia="Calibri" w:hAnsi="Calibri" w:cs="Calibri"/>
              </w:rPr>
              <w:t>247146001</w:t>
            </w:r>
          </w:p>
        </w:tc>
        <w:tc>
          <w:tcPr>
            <w:tcW w:w="1649" w:type="dxa"/>
            <w:tcBorders>
              <w:top w:val="nil"/>
              <w:left w:val="nil"/>
              <w:bottom w:val="single" w:sz="4" w:space="0" w:color="000000"/>
              <w:right w:val="single" w:sz="4" w:space="0" w:color="000000"/>
            </w:tcBorders>
            <w:shd w:val="clear" w:color="auto" w:fill="FFFFFF"/>
            <w:vAlign w:val="bottom"/>
          </w:tcPr>
          <w:p w14:paraId="1D26B770" w14:textId="77777777" w:rsidR="00823AB8" w:rsidRDefault="00611405">
            <w:r>
              <w:rPr>
                <w:rFonts w:ascii="Calibri" w:eastAsia="Calibri" w:hAnsi="Calibri" w:cs="Calibri"/>
              </w:rPr>
              <w:t>Macular pigment deposit (disorder)</w:t>
            </w:r>
          </w:p>
        </w:tc>
        <w:tc>
          <w:tcPr>
            <w:tcW w:w="689" w:type="dxa"/>
            <w:tcBorders>
              <w:top w:val="nil"/>
              <w:left w:val="nil"/>
              <w:bottom w:val="single" w:sz="4" w:space="0" w:color="000000"/>
              <w:right w:val="single" w:sz="4" w:space="0" w:color="000000"/>
            </w:tcBorders>
            <w:shd w:val="clear" w:color="auto" w:fill="FFFFFF"/>
            <w:vAlign w:val="bottom"/>
          </w:tcPr>
          <w:p w14:paraId="7158053F"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58CE3F9D" w14:textId="77777777" w:rsidR="00823AB8" w:rsidRDefault="00611405">
            <w:r>
              <w:rPr>
                <w:rFonts w:ascii="Calibri" w:eastAsia="Calibri" w:hAnsi="Calibri" w:cs="Calibri"/>
              </w:rPr>
              <w:t>H35.8</w:t>
            </w:r>
          </w:p>
        </w:tc>
        <w:tc>
          <w:tcPr>
            <w:tcW w:w="2131" w:type="dxa"/>
            <w:tcBorders>
              <w:top w:val="nil"/>
              <w:left w:val="nil"/>
              <w:bottom w:val="single" w:sz="4" w:space="0" w:color="000000"/>
              <w:right w:val="single" w:sz="4" w:space="0" w:color="000000"/>
            </w:tcBorders>
            <w:shd w:val="clear" w:color="auto" w:fill="FFFFFF"/>
            <w:vAlign w:val="bottom"/>
          </w:tcPr>
          <w:p w14:paraId="7B6B6271" w14:textId="77777777" w:rsidR="00823AB8" w:rsidRDefault="00611405">
            <w:r>
              <w:rPr>
                <w:rFonts w:ascii="Calibri" w:eastAsia="Calibri" w:hAnsi="Calibri" w:cs="Calibri"/>
              </w:rPr>
              <w:t>not enough evidence that this is a degeneration of macula and SCT has not enough content in its relationships to know the etiology of this condition</w:t>
            </w:r>
          </w:p>
        </w:tc>
        <w:tc>
          <w:tcPr>
            <w:tcW w:w="1327" w:type="dxa"/>
            <w:tcBorders>
              <w:top w:val="nil"/>
              <w:left w:val="nil"/>
              <w:bottom w:val="single" w:sz="4" w:space="0" w:color="000000"/>
              <w:right w:val="single" w:sz="4" w:space="0" w:color="000000"/>
            </w:tcBorders>
            <w:shd w:val="clear" w:color="auto" w:fill="FFFFFF"/>
            <w:vAlign w:val="bottom"/>
          </w:tcPr>
          <w:p w14:paraId="61AC8548" w14:textId="77777777" w:rsidR="00823AB8" w:rsidRDefault="00611405">
            <w:r>
              <w:rPr>
                <w:rFonts w:ascii="Calibri" w:eastAsia="Calibri" w:hAnsi="Calibri" w:cs="Calibri"/>
              </w:rPr>
              <w:t> </w:t>
            </w:r>
          </w:p>
        </w:tc>
        <w:tc>
          <w:tcPr>
            <w:tcW w:w="1458" w:type="dxa"/>
            <w:tcBorders>
              <w:top w:val="nil"/>
              <w:left w:val="nil"/>
              <w:bottom w:val="single" w:sz="4" w:space="0" w:color="000000"/>
              <w:right w:val="single" w:sz="4" w:space="0" w:color="000000"/>
            </w:tcBorders>
            <w:shd w:val="clear" w:color="auto" w:fill="FFFFFF"/>
            <w:vAlign w:val="bottom"/>
          </w:tcPr>
          <w:p w14:paraId="3281FB4A" w14:textId="77777777" w:rsidR="00823AB8" w:rsidRDefault="00611405">
            <w:r>
              <w:rPr>
                <w:rFonts w:ascii="Calibri" w:eastAsia="Calibri" w:hAnsi="Calibri" w:cs="Calibri"/>
              </w:rPr>
              <w:t> </w:t>
            </w:r>
          </w:p>
        </w:tc>
      </w:tr>
    </w:tbl>
    <w:p w14:paraId="6419EAE7" w14:textId="77777777" w:rsidR="00823AB8" w:rsidRDefault="00611405">
      <w:pPr>
        <w:pStyle w:val="Heading1"/>
      </w:pPr>
      <w:bookmarkStart w:id="34" w:name="h.3o7alnk" w:colFirst="0" w:colLast="0"/>
      <w:bookmarkEnd w:id="34"/>
      <w:r>
        <w:rPr>
          <w:sz w:val="28"/>
        </w:rPr>
        <w:t>Mucosa associated lymphoid tissue MALT lymphoma of stomach</w:t>
      </w:r>
    </w:p>
    <w:tbl>
      <w:tblPr>
        <w:tblStyle w:val="afff4"/>
        <w:tblW w:w="10540" w:type="dxa"/>
        <w:tblInd w:w="93" w:type="dxa"/>
        <w:tblLayout w:type="fixed"/>
        <w:tblLook w:val="0400" w:firstRow="0" w:lastRow="0" w:firstColumn="0" w:lastColumn="0" w:noHBand="0" w:noVBand="1"/>
      </w:tblPr>
      <w:tblGrid>
        <w:gridCol w:w="678"/>
        <w:gridCol w:w="1274"/>
        <w:gridCol w:w="1668"/>
        <w:gridCol w:w="689"/>
        <w:gridCol w:w="1334"/>
        <w:gridCol w:w="2108"/>
        <w:gridCol w:w="1327"/>
        <w:gridCol w:w="1462"/>
      </w:tblGrid>
      <w:tr w:rsidR="00823AB8" w14:paraId="3E23E7DB"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51558D9D"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5A2696E0" w14:textId="77777777" w:rsidR="00823AB8" w:rsidRDefault="00611405">
            <w:pPr>
              <w:jc w:val="center"/>
            </w:pPr>
            <w:r>
              <w:rPr>
                <w:rFonts w:ascii="Calibri" w:eastAsia="Calibri" w:hAnsi="Calibri" w:cs="Calibri"/>
                <w:b/>
              </w:rPr>
              <w:t>CONCEPTID</w:t>
            </w:r>
          </w:p>
        </w:tc>
        <w:tc>
          <w:tcPr>
            <w:tcW w:w="1668" w:type="dxa"/>
            <w:tcBorders>
              <w:top w:val="single" w:sz="12" w:space="0" w:color="000000"/>
              <w:left w:val="nil"/>
              <w:bottom w:val="single" w:sz="12" w:space="0" w:color="000000"/>
              <w:right w:val="single" w:sz="12" w:space="0" w:color="000000"/>
            </w:tcBorders>
            <w:shd w:val="clear" w:color="auto" w:fill="FFFFFF"/>
            <w:vAlign w:val="bottom"/>
          </w:tcPr>
          <w:p w14:paraId="1576FD39"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10DD3220"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10D8B4DE" w14:textId="77777777" w:rsidR="00823AB8" w:rsidRDefault="00611405">
            <w:pPr>
              <w:jc w:val="center"/>
            </w:pPr>
            <w:r>
              <w:rPr>
                <w:rFonts w:ascii="Calibri" w:eastAsia="Calibri" w:hAnsi="Calibri" w:cs="Calibri"/>
                <w:b/>
              </w:rPr>
              <w:t>CONSENSUS DECISION</w:t>
            </w:r>
          </w:p>
        </w:tc>
        <w:tc>
          <w:tcPr>
            <w:tcW w:w="2108" w:type="dxa"/>
            <w:tcBorders>
              <w:top w:val="single" w:sz="12" w:space="0" w:color="000000"/>
              <w:left w:val="nil"/>
              <w:bottom w:val="single" w:sz="12" w:space="0" w:color="000000"/>
              <w:right w:val="single" w:sz="12" w:space="0" w:color="000000"/>
            </w:tcBorders>
            <w:shd w:val="clear" w:color="auto" w:fill="FFFFFF"/>
            <w:vAlign w:val="bottom"/>
          </w:tcPr>
          <w:p w14:paraId="649F67D0"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525E751F" w14:textId="77777777" w:rsidR="00823AB8" w:rsidRDefault="00611405">
            <w:pPr>
              <w:jc w:val="center"/>
            </w:pPr>
            <w:r>
              <w:rPr>
                <w:rFonts w:ascii="Calibri" w:eastAsia="Calibri" w:hAnsi="Calibri" w:cs="Calibri"/>
                <w:b/>
              </w:rPr>
              <w:t>DISSENTING OPINION</w:t>
            </w:r>
          </w:p>
        </w:tc>
        <w:tc>
          <w:tcPr>
            <w:tcW w:w="1462" w:type="dxa"/>
            <w:tcBorders>
              <w:top w:val="single" w:sz="12" w:space="0" w:color="000000"/>
              <w:left w:val="nil"/>
              <w:bottom w:val="single" w:sz="12" w:space="0" w:color="000000"/>
              <w:right w:val="single" w:sz="12" w:space="0" w:color="000000"/>
            </w:tcBorders>
            <w:shd w:val="clear" w:color="auto" w:fill="FFFFFF"/>
            <w:vAlign w:val="bottom"/>
          </w:tcPr>
          <w:p w14:paraId="0CC008F2" w14:textId="77777777" w:rsidR="00823AB8" w:rsidRDefault="00611405">
            <w:pPr>
              <w:jc w:val="center"/>
            </w:pPr>
            <w:r>
              <w:rPr>
                <w:rFonts w:ascii="Calibri" w:eastAsia="Calibri" w:hAnsi="Calibri" w:cs="Calibri"/>
                <w:b/>
              </w:rPr>
              <w:t>SPECIAL ACTION</w:t>
            </w:r>
          </w:p>
        </w:tc>
      </w:tr>
      <w:tr w:rsidR="00823AB8" w14:paraId="709EE02A" w14:textId="77777777">
        <w:trPr>
          <w:trHeight w:val="174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0282A264" w14:textId="77777777" w:rsidR="00823AB8" w:rsidRDefault="00611405">
            <w:r>
              <w:rPr>
                <w:rFonts w:ascii="Calibri" w:eastAsia="Calibri" w:hAnsi="Calibri" w:cs="Calibri"/>
              </w:rPr>
              <w:t>17</w:t>
            </w:r>
          </w:p>
        </w:tc>
        <w:tc>
          <w:tcPr>
            <w:tcW w:w="1274" w:type="dxa"/>
            <w:tcBorders>
              <w:top w:val="nil"/>
              <w:left w:val="nil"/>
              <w:bottom w:val="single" w:sz="4" w:space="0" w:color="000000"/>
              <w:right w:val="single" w:sz="4" w:space="0" w:color="000000"/>
            </w:tcBorders>
            <w:shd w:val="clear" w:color="auto" w:fill="FFFFFF"/>
            <w:vAlign w:val="bottom"/>
          </w:tcPr>
          <w:p w14:paraId="689C8408" w14:textId="77777777" w:rsidR="00823AB8" w:rsidRDefault="00611405">
            <w:r>
              <w:rPr>
                <w:rFonts w:ascii="Calibri" w:eastAsia="Calibri" w:hAnsi="Calibri" w:cs="Calibri"/>
              </w:rPr>
              <w:t>444597005</w:t>
            </w:r>
          </w:p>
        </w:tc>
        <w:tc>
          <w:tcPr>
            <w:tcW w:w="1668" w:type="dxa"/>
            <w:tcBorders>
              <w:top w:val="nil"/>
              <w:left w:val="nil"/>
              <w:bottom w:val="single" w:sz="4" w:space="0" w:color="000000"/>
              <w:right w:val="single" w:sz="4" w:space="0" w:color="000000"/>
            </w:tcBorders>
            <w:shd w:val="clear" w:color="auto" w:fill="FFFFFF"/>
            <w:vAlign w:val="bottom"/>
          </w:tcPr>
          <w:p w14:paraId="57821F78" w14:textId="77777777" w:rsidR="00823AB8" w:rsidRDefault="00611405">
            <w:r>
              <w:rPr>
                <w:rFonts w:ascii="Calibri" w:eastAsia="Calibri" w:hAnsi="Calibri" w:cs="Calibri"/>
              </w:rPr>
              <w:t>Extranodal marginal lymphoma of mucosa associated lymphoid tissue of stomach (disorder)</w:t>
            </w:r>
          </w:p>
          <w:p w14:paraId="35FE130A" w14:textId="77777777" w:rsidR="00823AB8" w:rsidRDefault="00611405">
            <w:r>
              <w:rPr>
                <w:rFonts w:ascii="Calibri" w:eastAsia="Calibri" w:hAnsi="Calibri" w:cs="Calibri"/>
              </w:rPr>
              <w:t xml:space="preserve">Mucosa associated lymphoid tissue MALT </w:t>
            </w:r>
            <w:r>
              <w:rPr>
                <w:rFonts w:ascii="Calibri" w:eastAsia="Calibri" w:hAnsi="Calibri" w:cs="Calibri"/>
              </w:rPr>
              <w:lastRenderedPageBreak/>
              <w:t>lymphoma of stomach (disorder)</w:t>
            </w:r>
          </w:p>
        </w:tc>
        <w:tc>
          <w:tcPr>
            <w:tcW w:w="689" w:type="dxa"/>
            <w:tcBorders>
              <w:top w:val="nil"/>
              <w:left w:val="nil"/>
              <w:bottom w:val="single" w:sz="4" w:space="0" w:color="000000"/>
              <w:right w:val="single" w:sz="4" w:space="0" w:color="000000"/>
            </w:tcBorders>
            <w:shd w:val="clear" w:color="auto" w:fill="FFFFFF"/>
            <w:vAlign w:val="bottom"/>
          </w:tcPr>
          <w:p w14:paraId="6F2D354E" w14:textId="77777777" w:rsidR="00823AB8" w:rsidRDefault="00611405">
            <w:r>
              <w:rPr>
                <w:rFonts w:ascii="Calibri" w:eastAsia="Calibri" w:hAnsi="Calibri" w:cs="Calibri"/>
              </w:rPr>
              <w:lastRenderedPageBreak/>
              <w:t>HB</w:t>
            </w:r>
          </w:p>
        </w:tc>
        <w:tc>
          <w:tcPr>
            <w:tcW w:w="1334" w:type="dxa"/>
            <w:tcBorders>
              <w:top w:val="nil"/>
              <w:left w:val="nil"/>
              <w:bottom w:val="single" w:sz="4" w:space="0" w:color="000000"/>
              <w:right w:val="single" w:sz="4" w:space="0" w:color="000000"/>
            </w:tcBorders>
            <w:shd w:val="clear" w:color="auto" w:fill="FFFFFF"/>
            <w:vAlign w:val="bottom"/>
          </w:tcPr>
          <w:p w14:paraId="3462E6E6" w14:textId="77777777" w:rsidR="00823AB8" w:rsidRDefault="00611405">
            <w:r>
              <w:rPr>
                <w:rFonts w:ascii="Calibri" w:eastAsia="Calibri" w:hAnsi="Calibri" w:cs="Calibri"/>
              </w:rPr>
              <w:t>C88.7</w:t>
            </w:r>
          </w:p>
        </w:tc>
        <w:tc>
          <w:tcPr>
            <w:tcW w:w="2108" w:type="dxa"/>
            <w:tcBorders>
              <w:top w:val="nil"/>
              <w:left w:val="nil"/>
              <w:bottom w:val="single" w:sz="4" w:space="0" w:color="000000"/>
              <w:right w:val="single" w:sz="4" w:space="0" w:color="000000"/>
            </w:tcBorders>
            <w:shd w:val="clear" w:color="auto" w:fill="FFFFFF"/>
            <w:vAlign w:val="bottom"/>
          </w:tcPr>
          <w:p w14:paraId="5140DF3E" w14:textId="77777777" w:rsidR="00823AB8" w:rsidRDefault="00611405">
            <w:r>
              <w:rPr>
                <w:rFonts w:ascii="Calibri" w:eastAsia="Calibri" w:hAnsi="Calibri" w:cs="Calibri"/>
              </w:rPr>
              <w:t>New version of ICD -10 classifies this at C88.7</w:t>
            </w:r>
          </w:p>
        </w:tc>
        <w:tc>
          <w:tcPr>
            <w:tcW w:w="1327" w:type="dxa"/>
            <w:tcBorders>
              <w:top w:val="nil"/>
              <w:left w:val="nil"/>
              <w:bottom w:val="single" w:sz="4" w:space="0" w:color="000000"/>
              <w:right w:val="single" w:sz="4" w:space="0" w:color="000000"/>
            </w:tcBorders>
            <w:shd w:val="clear" w:color="auto" w:fill="FFFFFF"/>
            <w:vAlign w:val="bottom"/>
          </w:tcPr>
          <w:p w14:paraId="40C1379F" w14:textId="77777777" w:rsidR="00823AB8" w:rsidRDefault="00611405">
            <w:r>
              <w:rPr>
                <w:rFonts w:ascii="Calibri" w:eastAsia="Calibri" w:hAnsi="Calibri" w:cs="Calibri"/>
              </w:rPr>
              <w:t> </w:t>
            </w:r>
          </w:p>
        </w:tc>
        <w:tc>
          <w:tcPr>
            <w:tcW w:w="1462" w:type="dxa"/>
            <w:tcBorders>
              <w:top w:val="nil"/>
              <w:left w:val="nil"/>
              <w:bottom w:val="single" w:sz="4" w:space="0" w:color="000000"/>
              <w:right w:val="single" w:sz="4" w:space="0" w:color="000000"/>
            </w:tcBorders>
            <w:shd w:val="clear" w:color="auto" w:fill="FFFFFF"/>
            <w:vAlign w:val="bottom"/>
          </w:tcPr>
          <w:p w14:paraId="4F7FB065" w14:textId="77777777" w:rsidR="00823AB8" w:rsidRDefault="00611405">
            <w:r>
              <w:rPr>
                <w:rFonts w:ascii="Calibri" w:eastAsia="Calibri" w:hAnsi="Calibri" w:cs="Calibri"/>
              </w:rPr>
              <w:t> </w:t>
            </w:r>
          </w:p>
        </w:tc>
      </w:tr>
    </w:tbl>
    <w:p w14:paraId="1A0AA46B" w14:textId="77777777" w:rsidR="00823AB8" w:rsidRDefault="00611405">
      <w:pPr>
        <w:pStyle w:val="Heading1"/>
      </w:pPr>
      <w:r>
        <w:rPr>
          <w:sz w:val="28"/>
        </w:rPr>
        <w:lastRenderedPageBreak/>
        <w:t>Periodic limb movement disorder</w:t>
      </w:r>
    </w:p>
    <w:tbl>
      <w:tblPr>
        <w:tblStyle w:val="afff5"/>
        <w:tblW w:w="10540" w:type="dxa"/>
        <w:tblInd w:w="93" w:type="dxa"/>
        <w:tblLayout w:type="fixed"/>
        <w:tblLook w:val="0400" w:firstRow="0" w:lastRow="0" w:firstColumn="0" w:lastColumn="0" w:noHBand="0" w:noVBand="1"/>
      </w:tblPr>
      <w:tblGrid>
        <w:gridCol w:w="678"/>
        <w:gridCol w:w="1274"/>
        <w:gridCol w:w="1657"/>
        <w:gridCol w:w="689"/>
        <w:gridCol w:w="1334"/>
        <w:gridCol w:w="2084"/>
        <w:gridCol w:w="1327"/>
        <w:gridCol w:w="1497"/>
      </w:tblGrid>
      <w:tr w:rsidR="00823AB8" w14:paraId="68A83E9A"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5526BC6"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65FD48AB" w14:textId="77777777" w:rsidR="00823AB8" w:rsidRDefault="00611405">
            <w:pPr>
              <w:jc w:val="center"/>
            </w:pPr>
            <w:r>
              <w:rPr>
                <w:rFonts w:ascii="Calibri" w:eastAsia="Calibri" w:hAnsi="Calibri" w:cs="Calibri"/>
                <w:b/>
              </w:rPr>
              <w:t>CONCEPTID</w:t>
            </w:r>
          </w:p>
        </w:tc>
        <w:tc>
          <w:tcPr>
            <w:tcW w:w="1657" w:type="dxa"/>
            <w:tcBorders>
              <w:top w:val="single" w:sz="12" w:space="0" w:color="000000"/>
              <w:left w:val="nil"/>
              <w:bottom w:val="single" w:sz="12" w:space="0" w:color="000000"/>
              <w:right w:val="single" w:sz="12" w:space="0" w:color="000000"/>
            </w:tcBorders>
            <w:shd w:val="clear" w:color="auto" w:fill="FFFFFF"/>
            <w:vAlign w:val="bottom"/>
          </w:tcPr>
          <w:p w14:paraId="40D9BBBC"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7C03FF8C"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406F9F69" w14:textId="77777777" w:rsidR="00823AB8" w:rsidRDefault="00611405">
            <w:pPr>
              <w:jc w:val="center"/>
            </w:pPr>
            <w:r>
              <w:rPr>
                <w:rFonts w:ascii="Calibri" w:eastAsia="Calibri" w:hAnsi="Calibri" w:cs="Calibri"/>
                <w:b/>
              </w:rPr>
              <w:t>CONSENSUS DECISION</w:t>
            </w:r>
          </w:p>
        </w:tc>
        <w:tc>
          <w:tcPr>
            <w:tcW w:w="2084" w:type="dxa"/>
            <w:tcBorders>
              <w:top w:val="single" w:sz="12" w:space="0" w:color="000000"/>
              <w:left w:val="nil"/>
              <w:bottom w:val="single" w:sz="12" w:space="0" w:color="000000"/>
              <w:right w:val="single" w:sz="12" w:space="0" w:color="000000"/>
            </w:tcBorders>
            <w:shd w:val="clear" w:color="auto" w:fill="FFFFFF"/>
            <w:vAlign w:val="bottom"/>
          </w:tcPr>
          <w:p w14:paraId="15435B3C"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540FC957" w14:textId="77777777" w:rsidR="00823AB8" w:rsidRDefault="00611405">
            <w:pPr>
              <w:jc w:val="center"/>
            </w:pPr>
            <w:r>
              <w:rPr>
                <w:rFonts w:ascii="Calibri" w:eastAsia="Calibri" w:hAnsi="Calibri" w:cs="Calibri"/>
                <w:b/>
              </w:rPr>
              <w:t>DISSENTING OPINION</w:t>
            </w:r>
          </w:p>
        </w:tc>
        <w:tc>
          <w:tcPr>
            <w:tcW w:w="1497" w:type="dxa"/>
            <w:tcBorders>
              <w:top w:val="single" w:sz="12" w:space="0" w:color="000000"/>
              <w:left w:val="nil"/>
              <w:bottom w:val="single" w:sz="12" w:space="0" w:color="000000"/>
              <w:right w:val="single" w:sz="12" w:space="0" w:color="000000"/>
            </w:tcBorders>
            <w:shd w:val="clear" w:color="auto" w:fill="FFFFFF"/>
            <w:vAlign w:val="bottom"/>
          </w:tcPr>
          <w:p w14:paraId="7CABDF73" w14:textId="77777777" w:rsidR="00823AB8" w:rsidRDefault="00611405">
            <w:pPr>
              <w:jc w:val="center"/>
            </w:pPr>
            <w:r>
              <w:rPr>
                <w:rFonts w:ascii="Calibri" w:eastAsia="Calibri" w:hAnsi="Calibri" w:cs="Calibri"/>
                <w:b/>
              </w:rPr>
              <w:t>SPECIAL ACTION</w:t>
            </w:r>
          </w:p>
        </w:tc>
      </w:tr>
      <w:tr w:rsidR="00823AB8" w14:paraId="35D1771F" w14:textId="77777777">
        <w:trPr>
          <w:trHeight w:val="202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197695A8" w14:textId="77777777" w:rsidR="00823AB8" w:rsidRDefault="00611405">
            <w:r>
              <w:rPr>
                <w:rFonts w:ascii="Calibri" w:eastAsia="Calibri" w:hAnsi="Calibri" w:cs="Calibri"/>
              </w:rPr>
              <w:t>16</w:t>
            </w:r>
          </w:p>
        </w:tc>
        <w:tc>
          <w:tcPr>
            <w:tcW w:w="1274" w:type="dxa"/>
            <w:tcBorders>
              <w:top w:val="nil"/>
              <w:left w:val="nil"/>
              <w:bottom w:val="single" w:sz="4" w:space="0" w:color="000000"/>
              <w:right w:val="single" w:sz="4" w:space="0" w:color="000000"/>
            </w:tcBorders>
            <w:shd w:val="clear" w:color="auto" w:fill="FFFFFF"/>
            <w:vAlign w:val="bottom"/>
          </w:tcPr>
          <w:p w14:paraId="7557FD3C" w14:textId="77777777" w:rsidR="00823AB8" w:rsidRDefault="00611405">
            <w:r>
              <w:rPr>
                <w:rFonts w:ascii="Calibri" w:eastAsia="Calibri" w:hAnsi="Calibri" w:cs="Calibri"/>
              </w:rPr>
              <w:t>418763003</w:t>
            </w:r>
          </w:p>
        </w:tc>
        <w:tc>
          <w:tcPr>
            <w:tcW w:w="1657" w:type="dxa"/>
            <w:tcBorders>
              <w:top w:val="nil"/>
              <w:left w:val="nil"/>
              <w:bottom w:val="single" w:sz="4" w:space="0" w:color="000000"/>
              <w:right w:val="single" w:sz="4" w:space="0" w:color="000000"/>
            </w:tcBorders>
            <w:shd w:val="clear" w:color="auto" w:fill="FFFFFF"/>
            <w:vAlign w:val="bottom"/>
          </w:tcPr>
          <w:p w14:paraId="4B9AD145" w14:textId="77777777" w:rsidR="00823AB8" w:rsidRDefault="00611405">
            <w:r>
              <w:rPr>
                <w:rFonts w:ascii="Calibri" w:eastAsia="Calibri" w:hAnsi="Calibri" w:cs="Calibri"/>
              </w:rPr>
              <w:t>Periodic limb movement disorder (disorder)</w:t>
            </w:r>
          </w:p>
        </w:tc>
        <w:tc>
          <w:tcPr>
            <w:tcW w:w="689" w:type="dxa"/>
            <w:tcBorders>
              <w:top w:val="nil"/>
              <w:left w:val="nil"/>
              <w:bottom w:val="single" w:sz="4" w:space="0" w:color="000000"/>
              <w:right w:val="single" w:sz="4" w:space="0" w:color="000000"/>
            </w:tcBorders>
            <w:shd w:val="clear" w:color="auto" w:fill="FFFFFF"/>
            <w:vAlign w:val="bottom"/>
          </w:tcPr>
          <w:p w14:paraId="0D5B2241"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7C3DD773" w14:textId="77777777" w:rsidR="00823AB8" w:rsidRDefault="00611405">
            <w:r>
              <w:rPr>
                <w:rFonts w:ascii="Calibri" w:eastAsia="Calibri" w:hAnsi="Calibri" w:cs="Calibri"/>
              </w:rPr>
              <w:t>majority G25.8</w:t>
            </w:r>
          </w:p>
        </w:tc>
        <w:tc>
          <w:tcPr>
            <w:tcW w:w="2084" w:type="dxa"/>
            <w:tcBorders>
              <w:top w:val="nil"/>
              <w:left w:val="nil"/>
              <w:bottom w:val="single" w:sz="4" w:space="0" w:color="000000"/>
              <w:right w:val="single" w:sz="4" w:space="0" w:color="000000"/>
            </w:tcBorders>
            <w:shd w:val="clear" w:color="auto" w:fill="FFFFFF"/>
            <w:vAlign w:val="bottom"/>
          </w:tcPr>
          <w:p w14:paraId="6B7F4DB0" w14:textId="77777777" w:rsidR="00823AB8" w:rsidRDefault="00611405">
            <w:r>
              <w:rPr>
                <w:rFonts w:ascii="Calibri" w:eastAsia="Calibri" w:hAnsi="Calibri" w:cs="Calibri"/>
              </w:rPr>
              <w:t>Index trail in ICD-10 brings to G25</w:t>
            </w:r>
          </w:p>
        </w:tc>
        <w:tc>
          <w:tcPr>
            <w:tcW w:w="1327" w:type="dxa"/>
            <w:tcBorders>
              <w:top w:val="nil"/>
              <w:left w:val="nil"/>
              <w:bottom w:val="single" w:sz="4" w:space="0" w:color="000000"/>
              <w:right w:val="single" w:sz="4" w:space="0" w:color="000000"/>
            </w:tcBorders>
            <w:shd w:val="clear" w:color="auto" w:fill="FFFFFF"/>
            <w:vAlign w:val="bottom"/>
          </w:tcPr>
          <w:p w14:paraId="0DD43CF8" w14:textId="0D11DF47" w:rsidR="00823AB8" w:rsidRDefault="00611405">
            <w:r>
              <w:rPr>
                <w:rFonts w:ascii="Calibri" w:eastAsia="Calibri" w:hAnsi="Calibri" w:cs="Calibri"/>
              </w:rPr>
              <w:t xml:space="preserve">One </w:t>
            </w:r>
            <w:r w:rsidR="005D60C4">
              <w:rPr>
                <w:rFonts w:ascii="Calibri" w:eastAsia="Calibri" w:hAnsi="Calibri" w:cs="Calibri"/>
              </w:rPr>
              <w:t>panelist</w:t>
            </w:r>
            <w:r>
              <w:rPr>
                <w:rFonts w:ascii="Calibri" w:eastAsia="Calibri" w:hAnsi="Calibri" w:cs="Calibri"/>
              </w:rPr>
              <w:t xml:space="preserve"> thinks that this is ambiguous and should be not classifiable</w:t>
            </w:r>
          </w:p>
        </w:tc>
        <w:tc>
          <w:tcPr>
            <w:tcW w:w="1497" w:type="dxa"/>
            <w:tcBorders>
              <w:top w:val="nil"/>
              <w:left w:val="nil"/>
              <w:bottom w:val="single" w:sz="4" w:space="0" w:color="000000"/>
              <w:right w:val="single" w:sz="4" w:space="0" w:color="000000"/>
            </w:tcBorders>
            <w:shd w:val="clear" w:color="auto" w:fill="FFFFFF"/>
            <w:vAlign w:val="bottom"/>
          </w:tcPr>
          <w:p w14:paraId="2233BC74" w14:textId="77777777" w:rsidR="00823AB8" w:rsidRDefault="00611405">
            <w:r>
              <w:rPr>
                <w:rFonts w:ascii="Calibri" w:eastAsia="Calibri" w:hAnsi="Calibri" w:cs="Calibri"/>
              </w:rPr>
              <w:t>add/clarify ICD-10 index, as ICD-10-CM index leads to sleep disorder which is different</w:t>
            </w:r>
          </w:p>
        </w:tc>
      </w:tr>
    </w:tbl>
    <w:p w14:paraId="3FD3B6F4" w14:textId="77777777" w:rsidR="00823AB8" w:rsidRDefault="00611405">
      <w:pPr>
        <w:pStyle w:val="Heading1"/>
      </w:pPr>
      <w:r>
        <w:rPr>
          <w:sz w:val="28"/>
        </w:rPr>
        <w:t>Peripheral nerve entrapment syndrome</w:t>
      </w:r>
    </w:p>
    <w:tbl>
      <w:tblPr>
        <w:tblStyle w:val="afff6"/>
        <w:tblW w:w="10540" w:type="dxa"/>
        <w:tblInd w:w="93" w:type="dxa"/>
        <w:tblLayout w:type="fixed"/>
        <w:tblLook w:val="0400" w:firstRow="0" w:lastRow="0" w:firstColumn="0" w:lastColumn="0" w:noHBand="0" w:noVBand="1"/>
      </w:tblPr>
      <w:tblGrid>
        <w:gridCol w:w="678"/>
        <w:gridCol w:w="1274"/>
        <w:gridCol w:w="1665"/>
        <w:gridCol w:w="689"/>
        <w:gridCol w:w="1334"/>
        <w:gridCol w:w="2063"/>
        <w:gridCol w:w="1327"/>
        <w:gridCol w:w="1510"/>
      </w:tblGrid>
      <w:tr w:rsidR="00823AB8" w14:paraId="098E1768"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381E8E8D"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074F7DE2" w14:textId="77777777" w:rsidR="00823AB8" w:rsidRDefault="00611405">
            <w:pPr>
              <w:jc w:val="center"/>
            </w:pPr>
            <w:r>
              <w:rPr>
                <w:rFonts w:ascii="Calibri" w:eastAsia="Calibri" w:hAnsi="Calibri" w:cs="Calibri"/>
                <w:b/>
              </w:rPr>
              <w:t>CONCEPTID</w:t>
            </w:r>
          </w:p>
        </w:tc>
        <w:tc>
          <w:tcPr>
            <w:tcW w:w="1665" w:type="dxa"/>
            <w:tcBorders>
              <w:top w:val="single" w:sz="12" w:space="0" w:color="000000"/>
              <w:left w:val="nil"/>
              <w:bottom w:val="single" w:sz="12" w:space="0" w:color="000000"/>
              <w:right w:val="single" w:sz="12" w:space="0" w:color="000000"/>
            </w:tcBorders>
            <w:shd w:val="clear" w:color="auto" w:fill="FFFFFF"/>
            <w:vAlign w:val="bottom"/>
          </w:tcPr>
          <w:p w14:paraId="0F9D0598"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15EC5E6E"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27EF5D02" w14:textId="77777777" w:rsidR="00823AB8" w:rsidRDefault="00611405">
            <w:pPr>
              <w:jc w:val="center"/>
            </w:pPr>
            <w:r>
              <w:rPr>
                <w:rFonts w:ascii="Calibri" w:eastAsia="Calibri" w:hAnsi="Calibri" w:cs="Calibri"/>
                <w:b/>
              </w:rPr>
              <w:t>CONSENSUS DECISION</w:t>
            </w:r>
          </w:p>
        </w:tc>
        <w:tc>
          <w:tcPr>
            <w:tcW w:w="2063" w:type="dxa"/>
            <w:tcBorders>
              <w:top w:val="single" w:sz="12" w:space="0" w:color="000000"/>
              <w:left w:val="nil"/>
              <w:bottom w:val="single" w:sz="12" w:space="0" w:color="000000"/>
              <w:right w:val="single" w:sz="12" w:space="0" w:color="000000"/>
            </w:tcBorders>
            <w:shd w:val="clear" w:color="auto" w:fill="FFFFFF"/>
            <w:vAlign w:val="bottom"/>
          </w:tcPr>
          <w:p w14:paraId="24CFCE4D"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532A18C4" w14:textId="77777777" w:rsidR="00823AB8" w:rsidRDefault="00611405">
            <w:pPr>
              <w:jc w:val="center"/>
            </w:pPr>
            <w:r>
              <w:rPr>
                <w:rFonts w:ascii="Calibri" w:eastAsia="Calibri" w:hAnsi="Calibri" w:cs="Calibri"/>
                <w:b/>
              </w:rPr>
              <w:t>DISSENTING OPINION</w:t>
            </w:r>
          </w:p>
        </w:tc>
        <w:tc>
          <w:tcPr>
            <w:tcW w:w="1510" w:type="dxa"/>
            <w:tcBorders>
              <w:top w:val="single" w:sz="12" w:space="0" w:color="000000"/>
              <w:left w:val="nil"/>
              <w:bottom w:val="single" w:sz="12" w:space="0" w:color="000000"/>
              <w:right w:val="single" w:sz="12" w:space="0" w:color="000000"/>
            </w:tcBorders>
            <w:shd w:val="clear" w:color="auto" w:fill="FFFFFF"/>
            <w:vAlign w:val="bottom"/>
          </w:tcPr>
          <w:p w14:paraId="11050B45" w14:textId="77777777" w:rsidR="00823AB8" w:rsidRDefault="00611405">
            <w:pPr>
              <w:jc w:val="center"/>
            </w:pPr>
            <w:r>
              <w:rPr>
                <w:rFonts w:ascii="Calibri" w:eastAsia="Calibri" w:hAnsi="Calibri" w:cs="Calibri"/>
                <w:b/>
              </w:rPr>
              <w:t>SPECIAL ACTION</w:t>
            </w:r>
          </w:p>
        </w:tc>
      </w:tr>
      <w:tr w:rsidR="00823AB8" w14:paraId="1C334980" w14:textId="77777777">
        <w:trPr>
          <w:trHeight w:val="374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2B24B33F" w14:textId="77777777" w:rsidR="00823AB8" w:rsidRDefault="00611405">
            <w:r>
              <w:rPr>
                <w:rFonts w:ascii="Calibri" w:eastAsia="Calibri" w:hAnsi="Calibri" w:cs="Calibri"/>
              </w:rPr>
              <w:t>26</w:t>
            </w:r>
          </w:p>
        </w:tc>
        <w:tc>
          <w:tcPr>
            <w:tcW w:w="1274" w:type="dxa"/>
            <w:tcBorders>
              <w:top w:val="nil"/>
              <w:left w:val="nil"/>
              <w:bottom w:val="single" w:sz="4" w:space="0" w:color="000000"/>
              <w:right w:val="single" w:sz="4" w:space="0" w:color="000000"/>
            </w:tcBorders>
            <w:shd w:val="clear" w:color="auto" w:fill="FFFFFF"/>
            <w:vAlign w:val="bottom"/>
          </w:tcPr>
          <w:p w14:paraId="39FD2FC9" w14:textId="77777777" w:rsidR="00823AB8" w:rsidRDefault="00611405">
            <w:r>
              <w:rPr>
                <w:rFonts w:ascii="Calibri" w:eastAsia="Calibri" w:hAnsi="Calibri" w:cs="Calibri"/>
              </w:rPr>
              <w:t>45781009</w:t>
            </w:r>
          </w:p>
        </w:tc>
        <w:tc>
          <w:tcPr>
            <w:tcW w:w="1665" w:type="dxa"/>
            <w:tcBorders>
              <w:top w:val="nil"/>
              <w:left w:val="nil"/>
              <w:bottom w:val="single" w:sz="4" w:space="0" w:color="000000"/>
              <w:right w:val="single" w:sz="4" w:space="0" w:color="000000"/>
            </w:tcBorders>
            <w:shd w:val="clear" w:color="auto" w:fill="FFFFFF"/>
            <w:vAlign w:val="bottom"/>
          </w:tcPr>
          <w:p w14:paraId="411EF8D4" w14:textId="77777777" w:rsidR="00823AB8" w:rsidRDefault="00611405">
            <w:r>
              <w:rPr>
                <w:rFonts w:ascii="Calibri" w:eastAsia="Calibri" w:hAnsi="Calibri" w:cs="Calibri"/>
              </w:rPr>
              <w:t>Peripheral nerve entrapment syndrome (disorder)</w:t>
            </w:r>
          </w:p>
        </w:tc>
        <w:tc>
          <w:tcPr>
            <w:tcW w:w="689" w:type="dxa"/>
            <w:tcBorders>
              <w:top w:val="nil"/>
              <w:left w:val="nil"/>
              <w:bottom w:val="single" w:sz="4" w:space="0" w:color="000000"/>
              <w:right w:val="single" w:sz="4" w:space="0" w:color="000000"/>
            </w:tcBorders>
            <w:shd w:val="clear" w:color="auto" w:fill="FFFFFF"/>
            <w:vAlign w:val="bottom"/>
          </w:tcPr>
          <w:p w14:paraId="5C3CA971"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1E3D3862" w14:textId="77777777" w:rsidR="00823AB8" w:rsidRDefault="00611405">
            <w:r>
              <w:rPr>
                <w:rFonts w:ascii="Calibri" w:eastAsia="Calibri" w:hAnsi="Calibri" w:cs="Calibri"/>
              </w:rPr>
              <w:t>G58.9</w:t>
            </w:r>
          </w:p>
        </w:tc>
        <w:tc>
          <w:tcPr>
            <w:tcW w:w="2063" w:type="dxa"/>
            <w:tcBorders>
              <w:top w:val="nil"/>
              <w:left w:val="nil"/>
              <w:bottom w:val="single" w:sz="4" w:space="0" w:color="000000"/>
              <w:right w:val="single" w:sz="4" w:space="0" w:color="000000"/>
            </w:tcBorders>
            <w:shd w:val="clear" w:color="auto" w:fill="FFFFFF"/>
            <w:vAlign w:val="bottom"/>
          </w:tcPr>
          <w:p w14:paraId="2DA8C365" w14:textId="77777777" w:rsidR="00823AB8" w:rsidRDefault="00611405">
            <w:r>
              <w:rPr>
                <w:rFonts w:ascii="Calibri" w:eastAsia="Calibri" w:hAnsi="Calibri" w:cs="Calibri"/>
              </w:rPr>
              <w:t>following neuropathy entrapment in index</w:t>
            </w:r>
          </w:p>
        </w:tc>
        <w:tc>
          <w:tcPr>
            <w:tcW w:w="1327" w:type="dxa"/>
            <w:tcBorders>
              <w:top w:val="nil"/>
              <w:left w:val="nil"/>
              <w:bottom w:val="single" w:sz="4" w:space="0" w:color="000000"/>
              <w:right w:val="single" w:sz="4" w:space="0" w:color="000000"/>
            </w:tcBorders>
            <w:shd w:val="clear" w:color="auto" w:fill="FFFFFF"/>
            <w:vAlign w:val="bottom"/>
          </w:tcPr>
          <w:p w14:paraId="3E5CD195" w14:textId="77777777" w:rsidR="00823AB8" w:rsidRDefault="00611405">
            <w:r>
              <w:rPr>
                <w:rFonts w:ascii="Calibri" w:eastAsia="Calibri" w:hAnsi="Calibri" w:cs="Calibri"/>
              </w:rPr>
              <w:t>T14.1</w:t>
            </w:r>
          </w:p>
        </w:tc>
        <w:tc>
          <w:tcPr>
            <w:tcW w:w="1510" w:type="dxa"/>
            <w:tcBorders>
              <w:top w:val="nil"/>
              <w:left w:val="nil"/>
              <w:bottom w:val="single" w:sz="4" w:space="0" w:color="000000"/>
              <w:right w:val="single" w:sz="4" w:space="0" w:color="000000"/>
            </w:tcBorders>
            <w:shd w:val="clear" w:color="auto" w:fill="FFFFFF"/>
            <w:vAlign w:val="bottom"/>
          </w:tcPr>
          <w:p w14:paraId="09E11D72" w14:textId="77777777" w:rsidR="00823AB8" w:rsidRDefault="00611405">
            <w:r>
              <w:rPr>
                <w:rFonts w:ascii="Calibri" w:eastAsia="Calibri" w:hAnsi="Calibri" w:cs="Calibri"/>
              </w:rPr>
              <w:t>Revise SCT concept to re-examine hierarchical relationship to peripheral nerve injury, which is modelled differently from similar concepts such as carpal tunnel syndrome</w:t>
            </w:r>
          </w:p>
        </w:tc>
      </w:tr>
    </w:tbl>
    <w:p w14:paraId="769777FB" w14:textId="77777777" w:rsidR="00823AB8" w:rsidRDefault="00611405">
      <w:pPr>
        <w:pStyle w:val="Heading1"/>
      </w:pPr>
      <w:r>
        <w:rPr>
          <w:sz w:val="28"/>
        </w:rPr>
        <w:lastRenderedPageBreak/>
        <w:t>Pigment dispersion syndrome</w:t>
      </w:r>
    </w:p>
    <w:tbl>
      <w:tblPr>
        <w:tblStyle w:val="afff7"/>
        <w:tblW w:w="10540" w:type="dxa"/>
        <w:tblInd w:w="93" w:type="dxa"/>
        <w:tblLayout w:type="fixed"/>
        <w:tblLook w:val="0400" w:firstRow="0" w:lastRow="0" w:firstColumn="0" w:lastColumn="0" w:noHBand="0" w:noVBand="1"/>
      </w:tblPr>
      <w:tblGrid>
        <w:gridCol w:w="678"/>
        <w:gridCol w:w="1274"/>
        <w:gridCol w:w="1651"/>
        <w:gridCol w:w="689"/>
        <w:gridCol w:w="1334"/>
        <w:gridCol w:w="2134"/>
        <w:gridCol w:w="1327"/>
        <w:gridCol w:w="1453"/>
      </w:tblGrid>
      <w:tr w:rsidR="00823AB8" w14:paraId="6E513128"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BE2D923"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38B0DE6B" w14:textId="77777777" w:rsidR="00823AB8" w:rsidRDefault="00611405">
            <w:pPr>
              <w:jc w:val="center"/>
            </w:pPr>
            <w:r>
              <w:rPr>
                <w:rFonts w:ascii="Calibri" w:eastAsia="Calibri" w:hAnsi="Calibri" w:cs="Calibri"/>
                <w:b/>
              </w:rPr>
              <w:t>CONCEPTID</w:t>
            </w:r>
          </w:p>
        </w:tc>
        <w:tc>
          <w:tcPr>
            <w:tcW w:w="1651" w:type="dxa"/>
            <w:tcBorders>
              <w:top w:val="single" w:sz="12" w:space="0" w:color="000000"/>
              <w:left w:val="nil"/>
              <w:bottom w:val="single" w:sz="12" w:space="0" w:color="000000"/>
              <w:right w:val="single" w:sz="12" w:space="0" w:color="000000"/>
            </w:tcBorders>
            <w:shd w:val="clear" w:color="auto" w:fill="FFFFFF"/>
            <w:vAlign w:val="bottom"/>
          </w:tcPr>
          <w:p w14:paraId="74518C61"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77835973"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050B867E" w14:textId="77777777" w:rsidR="00823AB8" w:rsidRDefault="00611405">
            <w:pPr>
              <w:jc w:val="center"/>
            </w:pPr>
            <w:r>
              <w:rPr>
                <w:rFonts w:ascii="Calibri" w:eastAsia="Calibri" w:hAnsi="Calibri" w:cs="Calibri"/>
                <w:b/>
              </w:rPr>
              <w:t>CONSENSUS DECISION</w:t>
            </w:r>
          </w:p>
        </w:tc>
        <w:tc>
          <w:tcPr>
            <w:tcW w:w="2134" w:type="dxa"/>
            <w:tcBorders>
              <w:top w:val="single" w:sz="12" w:space="0" w:color="000000"/>
              <w:left w:val="nil"/>
              <w:bottom w:val="single" w:sz="12" w:space="0" w:color="000000"/>
              <w:right w:val="single" w:sz="12" w:space="0" w:color="000000"/>
            </w:tcBorders>
            <w:shd w:val="clear" w:color="auto" w:fill="FFFFFF"/>
            <w:vAlign w:val="bottom"/>
          </w:tcPr>
          <w:p w14:paraId="2633510A"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19B8A821" w14:textId="77777777" w:rsidR="00823AB8" w:rsidRDefault="00611405">
            <w:pPr>
              <w:jc w:val="center"/>
            </w:pPr>
            <w:r>
              <w:rPr>
                <w:rFonts w:ascii="Calibri" w:eastAsia="Calibri" w:hAnsi="Calibri" w:cs="Calibri"/>
                <w:b/>
              </w:rPr>
              <w:t>DISSENTING OPINION</w:t>
            </w:r>
          </w:p>
        </w:tc>
        <w:tc>
          <w:tcPr>
            <w:tcW w:w="1453" w:type="dxa"/>
            <w:tcBorders>
              <w:top w:val="single" w:sz="12" w:space="0" w:color="000000"/>
              <w:left w:val="nil"/>
              <w:bottom w:val="single" w:sz="12" w:space="0" w:color="000000"/>
              <w:right w:val="single" w:sz="12" w:space="0" w:color="000000"/>
            </w:tcBorders>
            <w:shd w:val="clear" w:color="auto" w:fill="FFFFFF"/>
            <w:vAlign w:val="bottom"/>
          </w:tcPr>
          <w:p w14:paraId="5C16B601" w14:textId="77777777" w:rsidR="00823AB8" w:rsidRDefault="00611405">
            <w:pPr>
              <w:jc w:val="center"/>
            </w:pPr>
            <w:r>
              <w:rPr>
                <w:rFonts w:ascii="Calibri" w:eastAsia="Calibri" w:hAnsi="Calibri" w:cs="Calibri"/>
                <w:b/>
              </w:rPr>
              <w:t>SPECIAL ACTION</w:t>
            </w:r>
          </w:p>
        </w:tc>
      </w:tr>
      <w:tr w:rsidR="00823AB8" w14:paraId="7ECE8CA2" w14:textId="77777777">
        <w:trPr>
          <w:trHeight w:val="144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3BD7C1D8" w14:textId="77777777" w:rsidR="00823AB8" w:rsidRDefault="00611405">
            <w:r>
              <w:rPr>
                <w:rFonts w:ascii="Calibri" w:eastAsia="Calibri" w:hAnsi="Calibri" w:cs="Calibri"/>
              </w:rPr>
              <w:t>8</w:t>
            </w:r>
          </w:p>
        </w:tc>
        <w:tc>
          <w:tcPr>
            <w:tcW w:w="1274" w:type="dxa"/>
            <w:tcBorders>
              <w:top w:val="nil"/>
              <w:left w:val="nil"/>
              <w:bottom w:val="single" w:sz="4" w:space="0" w:color="000000"/>
              <w:right w:val="single" w:sz="4" w:space="0" w:color="000000"/>
            </w:tcBorders>
            <w:shd w:val="clear" w:color="auto" w:fill="FFFFFF"/>
            <w:vAlign w:val="bottom"/>
          </w:tcPr>
          <w:p w14:paraId="5F344E1D" w14:textId="77777777" w:rsidR="00823AB8" w:rsidRDefault="00611405">
            <w:r>
              <w:rPr>
                <w:rFonts w:ascii="Calibri" w:eastAsia="Calibri" w:hAnsi="Calibri" w:cs="Calibri"/>
              </w:rPr>
              <w:t>392133001</w:t>
            </w:r>
          </w:p>
        </w:tc>
        <w:tc>
          <w:tcPr>
            <w:tcW w:w="1651" w:type="dxa"/>
            <w:tcBorders>
              <w:top w:val="nil"/>
              <w:left w:val="nil"/>
              <w:bottom w:val="single" w:sz="4" w:space="0" w:color="000000"/>
              <w:right w:val="single" w:sz="4" w:space="0" w:color="000000"/>
            </w:tcBorders>
            <w:shd w:val="clear" w:color="auto" w:fill="FFFFFF"/>
            <w:vAlign w:val="bottom"/>
          </w:tcPr>
          <w:p w14:paraId="74A595C9" w14:textId="77777777" w:rsidR="00823AB8" w:rsidRDefault="00611405">
            <w:r>
              <w:rPr>
                <w:rFonts w:ascii="Calibri" w:eastAsia="Calibri" w:hAnsi="Calibri" w:cs="Calibri"/>
              </w:rPr>
              <w:t>Pigment dispersion syndrome (disorder)</w:t>
            </w:r>
          </w:p>
        </w:tc>
        <w:tc>
          <w:tcPr>
            <w:tcW w:w="689" w:type="dxa"/>
            <w:tcBorders>
              <w:top w:val="nil"/>
              <w:left w:val="nil"/>
              <w:bottom w:val="single" w:sz="4" w:space="0" w:color="000000"/>
              <w:right w:val="single" w:sz="4" w:space="0" w:color="000000"/>
            </w:tcBorders>
            <w:shd w:val="clear" w:color="auto" w:fill="FFFFFF"/>
            <w:vAlign w:val="bottom"/>
          </w:tcPr>
          <w:p w14:paraId="0F702567"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5C578AC0" w14:textId="77777777" w:rsidR="00823AB8" w:rsidRDefault="00611405">
            <w:r>
              <w:rPr>
                <w:rFonts w:ascii="Calibri" w:eastAsia="Calibri" w:hAnsi="Calibri" w:cs="Calibri"/>
              </w:rPr>
              <w:t>H21.2</w:t>
            </w:r>
          </w:p>
        </w:tc>
        <w:tc>
          <w:tcPr>
            <w:tcW w:w="2134" w:type="dxa"/>
            <w:tcBorders>
              <w:top w:val="nil"/>
              <w:left w:val="nil"/>
              <w:bottom w:val="single" w:sz="4" w:space="0" w:color="000000"/>
              <w:right w:val="single" w:sz="4" w:space="0" w:color="000000"/>
            </w:tcBorders>
            <w:shd w:val="clear" w:color="auto" w:fill="FFFFFF"/>
            <w:vAlign w:val="bottom"/>
          </w:tcPr>
          <w:p w14:paraId="2572D9A5" w14:textId="77777777" w:rsidR="00823AB8" w:rsidRDefault="00611405">
            <w:r>
              <w:rPr>
                <w:rFonts w:ascii="Calibri" w:eastAsia="Calibri" w:hAnsi="Calibri" w:cs="Calibri"/>
              </w:rPr>
              <w:t>Supported from literature as degeneration, .2 being more specific is preferred</w:t>
            </w:r>
          </w:p>
        </w:tc>
        <w:tc>
          <w:tcPr>
            <w:tcW w:w="1327" w:type="dxa"/>
            <w:tcBorders>
              <w:top w:val="nil"/>
              <w:left w:val="nil"/>
              <w:bottom w:val="single" w:sz="4" w:space="0" w:color="000000"/>
              <w:right w:val="single" w:sz="4" w:space="0" w:color="000000"/>
            </w:tcBorders>
            <w:shd w:val="clear" w:color="auto" w:fill="FFFFFF"/>
            <w:vAlign w:val="bottom"/>
          </w:tcPr>
          <w:p w14:paraId="42144604" w14:textId="77777777" w:rsidR="00823AB8" w:rsidRDefault="00611405">
            <w:r>
              <w:rPr>
                <w:rFonts w:ascii="Calibri" w:eastAsia="Calibri" w:hAnsi="Calibri" w:cs="Calibri"/>
              </w:rPr>
              <w:t> </w:t>
            </w:r>
          </w:p>
        </w:tc>
        <w:tc>
          <w:tcPr>
            <w:tcW w:w="1453" w:type="dxa"/>
            <w:tcBorders>
              <w:top w:val="nil"/>
              <w:left w:val="nil"/>
              <w:bottom w:val="single" w:sz="4" w:space="0" w:color="000000"/>
              <w:right w:val="single" w:sz="4" w:space="0" w:color="000000"/>
            </w:tcBorders>
            <w:shd w:val="clear" w:color="auto" w:fill="FFFFFF"/>
            <w:vAlign w:val="bottom"/>
          </w:tcPr>
          <w:p w14:paraId="1ECECE56" w14:textId="77777777" w:rsidR="00823AB8" w:rsidRDefault="00611405">
            <w:r>
              <w:rPr>
                <w:rFonts w:ascii="Calibri" w:eastAsia="Calibri" w:hAnsi="Calibri" w:cs="Calibri"/>
              </w:rPr>
              <w:t>Request Index entry in ICD-10</w:t>
            </w:r>
          </w:p>
        </w:tc>
      </w:tr>
    </w:tbl>
    <w:p w14:paraId="54F6296C" w14:textId="77777777" w:rsidR="00823AB8" w:rsidRDefault="00611405">
      <w:pPr>
        <w:pStyle w:val="Heading1"/>
      </w:pPr>
      <w:bookmarkStart w:id="35" w:name="h.23ckvvd" w:colFirst="0" w:colLast="0"/>
      <w:bookmarkEnd w:id="35"/>
      <w:r>
        <w:rPr>
          <w:sz w:val="28"/>
        </w:rPr>
        <w:t>Scalp tenderness</w:t>
      </w:r>
    </w:p>
    <w:tbl>
      <w:tblPr>
        <w:tblStyle w:val="afff8"/>
        <w:tblW w:w="10540" w:type="dxa"/>
        <w:tblInd w:w="93" w:type="dxa"/>
        <w:tblLayout w:type="fixed"/>
        <w:tblLook w:val="0400" w:firstRow="0" w:lastRow="0" w:firstColumn="0" w:lastColumn="0" w:noHBand="0" w:noVBand="1"/>
      </w:tblPr>
      <w:tblGrid>
        <w:gridCol w:w="678"/>
        <w:gridCol w:w="1274"/>
        <w:gridCol w:w="1673"/>
        <w:gridCol w:w="689"/>
        <w:gridCol w:w="1334"/>
        <w:gridCol w:w="2105"/>
        <w:gridCol w:w="1327"/>
        <w:gridCol w:w="1460"/>
      </w:tblGrid>
      <w:tr w:rsidR="00823AB8" w14:paraId="7DC7CA82"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29FF6C5"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4DCA9192" w14:textId="77777777" w:rsidR="00823AB8" w:rsidRDefault="00611405">
            <w:pPr>
              <w:jc w:val="center"/>
            </w:pPr>
            <w:r>
              <w:rPr>
                <w:rFonts w:ascii="Calibri" w:eastAsia="Calibri" w:hAnsi="Calibri" w:cs="Calibri"/>
                <w:b/>
              </w:rPr>
              <w:t>CONCEPTID</w:t>
            </w:r>
          </w:p>
        </w:tc>
        <w:tc>
          <w:tcPr>
            <w:tcW w:w="1673" w:type="dxa"/>
            <w:tcBorders>
              <w:top w:val="single" w:sz="12" w:space="0" w:color="000000"/>
              <w:left w:val="nil"/>
              <w:bottom w:val="single" w:sz="12" w:space="0" w:color="000000"/>
              <w:right w:val="single" w:sz="12" w:space="0" w:color="000000"/>
            </w:tcBorders>
            <w:shd w:val="clear" w:color="auto" w:fill="FFFFFF"/>
            <w:vAlign w:val="bottom"/>
          </w:tcPr>
          <w:p w14:paraId="6F3F7C1C"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7189287E"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35E36063" w14:textId="77777777" w:rsidR="00823AB8" w:rsidRDefault="00611405">
            <w:pPr>
              <w:jc w:val="center"/>
            </w:pPr>
            <w:r>
              <w:rPr>
                <w:rFonts w:ascii="Calibri" w:eastAsia="Calibri" w:hAnsi="Calibri" w:cs="Calibri"/>
                <w:b/>
              </w:rPr>
              <w:t>CONSENSUS DECISION</w:t>
            </w:r>
          </w:p>
        </w:tc>
        <w:tc>
          <w:tcPr>
            <w:tcW w:w="2105" w:type="dxa"/>
            <w:tcBorders>
              <w:top w:val="single" w:sz="12" w:space="0" w:color="000000"/>
              <w:left w:val="nil"/>
              <w:bottom w:val="single" w:sz="12" w:space="0" w:color="000000"/>
              <w:right w:val="single" w:sz="12" w:space="0" w:color="000000"/>
            </w:tcBorders>
            <w:shd w:val="clear" w:color="auto" w:fill="FFFFFF"/>
            <w:vAlign w:val="bottom"/>
          </w:tcPr>
          <w:p w14:paraId="6EF57E1E"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5AF44207" w14:textId="77777777" w:rsidR="00823AB8" w:rsidRDefault="00611405">
            <w:pPr>
              <w:jc w:val="center"/>
            </w:pPr>
            <w:r>
              <w:rPr>
                <w:rFonts w:ascii="Calibri" w:eastAsia="Calibri" w:hAnsi="Calibri" w:cs="Calibri"/>
                <w:b/>
              </w:rPr>
              <w:t>DISSENTING OPINION</w:t>
            </w:r>
          </w:p>
        </w:tc>
        <w:tc>
          <w:tcPr>
            <w:tcW w:w="1460" w:type="dxa"/>
            <w:tcBorders>
              <w:top w:val="single" w:sz="12" w:space="0" w:color="000000"/>
              <w:left w:val="nil"/>
              <w:bottom w:val="single" w:sz="12" w:space="0" w:color="000000"/>
              <w:right w:val="single" w:sz="12" w:space="0" w:color="000000"/>
            </w:tcBorders>
            <w:shd w:val="clear" w:color="auto" w:fill="FFFFFF"/>
            <w:vAlign w:val="bottom"/>
          </w:tcPr>
          <w:p w14:paraId="6795ED91" w14:textId="77777777" w:rsidR="00823AB8" w:rsidRDefault="00611405">
            <w:pPr>
              <w:jc w:val="center"/>
            </w:pPr>
            <w:r>
              <w:rPr>
                <w:rFonts w:ascii="Calibri" w:eastAsia="Calibri" w:hAnsi="Calibri" w:cs="Calibri"/>
                <w:b/>
              </w:rPr>
              <w:t>SPECIAL ACTION</w:t>
            </w:r>
          </w:p>
        </w:tc>
      </w:tr>
      <w:tr w:rsidR="00823AB8" w14:paraId="22074778" w14:textId="77777777">
        <w:trPr>
          <w:trHeight w:val="5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74B0E093" w14:textId="77777777" w:rsidR="00823AB8" w:rsidRDefault="00611405">
            <w:r>
              <w:rPr>
                <w:rFonts w:ascii="Calibri" w:eastAsia="Calibri" w:hAnsi="Calibri" w:cs="Calibri"/>
              </w:rPr>
              <w:t>29</w:t>
            </w:r>
          </w:p>
        </w:tc>
        <w:tc>
          <w:tcPr>
            <w:tcW w:w="1274" w:type="dxa"/>
            <w:tcBorders>
              <w:top w:val="nil"/>
              <w:left w:val="nil"/>
              <w:bottom w:val="single" w:sz="4" w:space="0" w:color="000000"/>
              <w:right w:val="single" w:sz="4" w:space="0" w:color="000000"/>
            </w:tcBorders>
            <w:shd w:val="clear" w:color="auto" w:fill="FFFFFF"/>
            <w:vAlign w:val="bottom"/>
          </w:tcPr>
          <w:p w14:paraId="40A45147" w14:textId="77777777" w:rsidR="00823AB8" w:rsidRDefault="00611405">
            <w:r>
              <w:rPr>
                <w:rFonts w:ascii="Calibri" w:eastAsia="Calibri" w:hAnsi="Calibri" w:cs="Calibri"/>
              </w:rPr>
              <w:t>75851004</w:t>
            </w:r>
          </w:p>
        </w:tc>
        <w:tc>
          <w:tcPr>
            <w:tcW w:w="1673" w:type="dxa"/>
            <w:tcBorders>
              <w:top w:val="nil"/>
              <w:left w:val="nil"/>
              <w:bottom w:val="single" w:sz="4" w:space="0" w:color="000000"/>
              <w:right w:val="single" w:sz="4" w:space="0" w:color="000000"/>
            </w:tcBorders>
            <w:shd w:val="clear" w:color="auto" w:fill="FFFFFF"/>
            <w:vAlign w:val="bottom"/>
          </w:tcPr>
          <w:p w14:paraId="7ACEDD97" w14:textId="77777777" w:rsidR="00823AB8" w:rsidRDefault="00611405">
            <w:r>
              <w:rPr>
                <w:rFonts w:ascii="Calibri" w:eastAsia="Calibri" w:hAnsi="Calibri" w:cs="Calibri"/>
              </w:rPr>
              <w:t>Scalp tenderness (finding)</w:t>
            </w:r>
          </w:p>
        </w:tc>
        <w:tc>
          <w:tcPr>
            <w:tcW w:w="689" w:type="dxa"/>
            <w:tcBorders>
              <w:top w:val="nil"/>
              <w:left w:val="nil"/>
              <w:bottom w:val="single" w:sz="4" w:space="0" w:color="000000"/>
              <w:right w:val="single" w:sz="4" w:space="0" w:color="000000"/>
            </w:tcBorders>
            <w:shd w:val="clear" w:color="auto" w:fill="FFFFFF"/>
            <w:vAlign w:val="bottom"/>
          </w:tcPr>
          <w:p w14:paraId="6D17F106"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4A866718" w14:textId="77777777" w:rsidR="00823AB8" w:rsidRDefault="00611405">
            <w:r>
              <w:rPr>
                <w:rFonts w:ascii="Calibri" w:eastAsia="Calibri" w:hAnsi="Calibri" w:cs="Calibri"/>
              </w:rPr>
              <w:t>R20.8</w:t>
            </w:r>
          </w:p>
        </w:tc>
        <w:tc>
          <w:tcPr>
            <w:tcW w:w="2105" w:type="dxa"/>
            <w:tcBorders>
              <w:top w:val="nil"/>
              <w:left w:val="nil"/>
              <w:bottom w:val="single" w:sz="4" w:space="0" w:color="000000"/>
              <w:right w:val="single" w:sz="4" w:space="0" w:color="000000"/>
            </w:tcBorders>
            <w:shd w:val="clear" w:color="auto" w:fill="FFFFFF"/>
            <w:vAlign w:val="bottom"/>
          </w:tcPr>
          <w:p w14:paraId="212DDD8F" w14:textId="77777777" w:rsidR="00823AB8" w:rsidRDefault="00611405">
            <w:r>
              <w:rPr>
                <w:rFonts w:ascii="Calibri" w:eastAsia="Calibri" w:hAnsi="Calibri" w:cs="Calibri"/>
              </w:rPr>
              <w:t> </w:t>
            </w:r>
          </w:p>
        </w:tc>
        <w:tc>
          <w:tcPr>
            <w:tcW w:w="1327" w:type="dxa"/>
            <w:tcBorders>
              <w:top w:val="nil"/>
              <w:left w:val="nil"/>
              <w:bottom w:val="single" w:sz="4" w:space="0" w:color="000000"/>
              <w:right w:val="single" w:sz="4" w:space="0" w:color="000000"/>
            </w:tcBorders>
            <w:shd w:val="clear" w:color="auto" w:fill="FFFFFF"/>
            <w:vAlign w:val="bottom"/>
          </w:tcPr>
          <w:p w14:paraId="7799889E" w14:textId="77777777" w:rsidR="00823AB8" w:rsidRDefault="00611405">
            <w:r>
              <w:rPr>
                <w:rFonts w:ascii="Calibri" w:eastAsia="Calibri" w:hAnsi="Calibri" w:cs="Calibri"/>
              </w:rPr>
              <w:t> </w:t>
            </w:r>
          </w:p>
        </w:tc>
        <w:tc>
          <w:tcPr>
            <w:tcW w:w="1460" w:type="dxa"/>
            <w:tcBorders>
              <w:top w:val="nil"/>
              <w:left w:val="nil"/>
              <w:bottom w:val="single" w:sz="4" w:space="0" w:color="000000"/>
              <w:right w:val="single" w:sz="4" w:space="0" w:color="000000"/>
            </w:tcBorders>
            <w:shd w:val="clear" w:color="auto" w:fill="FFFFFF"/>
            <w:vAlign w:val="bottom"/>
          </w:tcPr>
          <w:p w14:paraId="581B1526" w14:textId="77777777" w:rsidR="00823AB8" w:rsidRDefault="00611405">
            <w:r>
              <w:rPr>
                <w:rFonts w:ascii="Calibri" w:eastAsia="Calibri" w:hAnsi="Calibri" w:cs="Calibri"/>
              </w:rPr>
              <w:t> </w:t>
            </w:r>
          </w:p>
        </w:tc>
      </w:tr>
    </w:tbl>
    <w:p w14:paraId="0C4D9951" w14:textId="77777777" w:rsidR="00823AB8" w:rsidRDefault="00611405">
      <w:pPr>
        <w:pStyle w:val="Heading1"/>
      </w:pPr>
      <w:r>
        <w:rPr>
          <w:sz w:val="28"/>
        </w:rPr>
        <w:t>Stress</w:t>
      </w:r>
    </w:p>
    <w:tbl>
      <w:tblPr>
        <w:tblStyle w:val="afff9"/>
        <w:tblW w:w="10788" w:type="dxa"/>
        <w:tblInd w:w="93" w:type="dxa"/>
        <w:tblLayout w:type="fixed"/>
        <w:tblLook w:val="0400" w:firstRow="0" w:lastRow="0" w:firstColumn="0" w:lastColumn="0" w:noHBand="0" w:noVBand="1"/>
      </w:tblPr>
      <w:tblGrid>
        <w:gridCol w:w="678"/>
        <w:gridCol w:w="1274"/>
        <w:gridCol w:w="1632"/>
        <w:gridCol w:w="689"/>
        <w:gridCol w:w="1334"/>
        <w:gridCol w:w="2084"/>
        <w:gridCol w:w="1327"/>
        <w:gridCol w:w="1770"/>
      </w:tblGrid>
      <w:tr w:rsidR="00823AB8" w14:paraId="67BBB1B5"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7FF8049"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3FE92B6A" w14:textId="77777777" w:rsidR="00823AB8" w:rsidRDefault="00611405">
            <w:pPr>
              <w:jc w:val="center"/>
            </w:pPr>
            <w:r>
              <w:rPr>
                <w:rFonts w:ascii="Calibri" w:eastAsia="Calibri" w:hAnsi="Calibri" w:cs="Calibri"/>
                <w:b/>
              </w:rPr>
              <w:t>CONCEPTID</w:t>
            </w:r>
          </w:p>
        </w:tc>
        <w:tc>
          <w:tcPr>
            <w:tcW w:w="1632" w:type="dxa"/>
            <w:tcBorders>
              <w:top w:val="single" w:sz="12" w:space="0" w:color="000000"/>
              <w:left w:val="nil"/>
              <w:bottom w:val="single" w:sz="12" w:space="0" w:color="000000"/>
              <w:right w:val="single" w:sz="12" w:space="0" w:color="000000"/>
            </w:tcBorders>
            <w:shd w:val="clear" w:color="auto" w:fill="FFFFFF"/>
            <w:vAlign w:val="bottom"/>
          </w:tcPr>
          <w:p w14:paraId="6F335281"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1EF10644"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1F8A2BA8" w14:textId="77777777" w:rsidR="00823AB8" w:rsidRDefault="00611405">
            <w:pPr>
              <w:jc w:val="center"/>
            </w:pPr>
            <w:r>
              <w:rPr>
                <w:rFonts w:ascii="Calibri" w:eastAsia="Calibri" w:hAnsi="Calibri" w:cs="Calibri"/>
                <w:b/>
              </w:rPr>
              <w:t>CONSENSUS DECISION</w:t>
            </w:r>
          </w:p>
        </w:tc>
        <w:tc>
          <w:tcPr>
            <w:tcW w:w="2084" w:type="dxa"/>
            <w:tcBorders>
              <w:top w:val="single" w:sz="12" w:space="0" w:color="000000"/>
              <w:left w:val="nil"/>
              <w:bottom w:val="single" w:sz="12" w:space="0" w:color="000000"/>
              <w:right w:val="single" w:sz="12" w:space="0" w:color="000000"/>
            </w:tcBorders>
            <w:shd w:val="clear" w:color="auto" w:fill="FFFFFF"/>
            <w:vAlign w:val="bottom"/>
          </w:tcPr>
          <w:p w14:paraId="12B9946A"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747F6BD0" w14:textId="77777777" w:rsidR="00823AB8" w:rsidRDefault="00611405">
            <w:pPr>
              <w:jc w:val="center"/>
            </w:pPr>
            <w:r>
              <w:rPr>
                <w:rFonts w:ascii="Calibri" w:eastAsia="Calibri" w:hAnsi="Calibri" w:cs="Calibri"/>
                <w:b/>
              </w:rPr>
              <w:t>DISSENTING OPINION</w:t>
            </w:r>
          </w:p>
        </w:tc>
        <w:tc>
          <w:tcPr>
            <w:tcW w:w="1770" w:type="dxa"/>
            <w:tcBorders>
              <w:top w:val="single" w:sz="12" w:space="0" w:color="000000"/>
              <w:left w:val="nil"/>
              <w:bottom w:val="single" w:sz="12" w:space="0" w:color="000000"/>
              <w:right w:val="single" w:sz="12" w:space="0" w:color="000000"/>
            </w:tcBorders>
            <w:shd w:val="clear" w:color="auto" w:fill="FFFFFF"/>
            <w:vAlign w:val="bottom"/>
          </w:tcPr>
          <w:p w14:paraId="57580B70" w14:textId="77777777" w:rsidR="00823AB8" w:rsidRDefault="00611405">
            <w:pPr>
              <w:jc w:val="center"/>
            </w:pPr>
            <w:r>
              <w:rPr>
                <w:rFonts w:ascii="Calibri" w:eastAsia="Calibri" w:hAnsi="Calibri" w:cs="Calibri"/>
                <w:b/>
              </w:rPr>
              <w:t>SPECIAL ACTION</w:t>
            </w:r>
          </w:p>
        </w:tc>
      </w:tr>
      <w:tr w:rsidR="00823AB8" w14:paraId="23E4CCEA" w14:textId="77777777">
        <w:trPr>
          <w:trHeight w:val="230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269D6DC8" w14:textId="77777777" w:rsidR="00823AB8" w:rsidRDefault="00611405">
            <w:r>
              <w:rPr>
                <w:rFonts w:ascii="Calibri" w:eastAsia="Calibri" w:hAnsi="Calibri" w:cs="Calibri"/>
              </w:rPr>
              <w:t>4</w:t>
            </w:r>
          </w:p>
        </w:tc>
        <w:tc>
          <w:tcPr>
            <w:tcW w:w="1274" w:type="dxa"/>
            <w:tcBorders>
              <w:top w:val="nil"/>
              <w:left w:val="nil"/>
              <w:bottom w:val="single" w:sz="4" w:space="0" w:color="000000"/>
              <w:right w:val="single" w:sz="4" w:space="0" w:color="000000"/>
            </w:tcBorders>
            <w:shd w:val="clear" w:color="auto" w:fill="FFFFFF"/>
            <w:vAlign w:val="bottom"/>
          </w:tcPr>
          <w:p w14:paraId="00896342" w14:textId="77777777" w:rsidR="00823AB8" w:rsidRDefault="00611405">
            <w:r>
              <w:rPr>
                <w:rFonts w:ascii="Calibri" w:eastAsia="Calibri" w:hAnsi="Calibri" w:cs="Calibri"/>
              </w:rPr>
              <w:t>73595000</w:t>
            </w:r>
          </w:p>
        </w:tc>
        <w:tc>
          <w:tcPr>
            <w:tcW w:w="1632" w:type="dxa"/>
            <w:tcBorders>
              <w:top w:val="nil"/>
              <w:left w:val="nil"/>
              <w:bottom w:val="single" w:sz="4" w:space="0" w:color="000000"/>
              <w:right w:val="single" w:sz="4" w:space="0" w:color="000000"/>
            </w:tcBorders>
            <w:shd w:val="clear" w:color="auto" w:fill="FFFFFF"/>
            <w:vAlign w:val="bottom"/>
          </w:tcPr>
          <w:p w14:paraId="31B18709" w14:textId="77777777" w:rsidR="00823AB8" w:rsidRDefault="00611405">
            <w:r>
              <w:rPr>
                <w:rFonts w:ascii="Calibri" w:eastAsia="Calibri" w:hAnsi="Calibri" w:cs="Calibri"/>
              </w:rPr>
              <w:t>Stress (finding)</w:t>
            </w:r>
          </w:p>
        </w:tc>
        <w:tc>
          <w:tcPr>
            <w:tcW w:w="689" w:type="dxa"/>
            <w:tcBorders>
              <w:top w:val="nil"/>
              <w:left w:val="nil"/>
              <w:bottom w:val="single" w:sz="4" w:space="0" w:color="000000"/>
              <w:right w:val="single" w:sz="4" w:space="0" w:color="000000"/>
            </w:tcBorders>
            <w:shd w:val="clear" w:color="auto" w:fill="FFFFFF"/>
            <w:vAlign w:val="bottom"/>
          </w:tcPr>
          <w:p w14:paraId="0296369F" w14:textId="77777777" w:rsidR="00823AB8" w:rsidRDefault="00611405">
            <w:r>
              <w:rPr>
                <w:rFonts w:ascii="Calibri" w:eastAsia="Calibri" w:hAnsi="Calibri" w:cs="Calibri"/>
              </w:rPr>
              <w:t>GT</w:t>
            </w:r>
          </w:p>
        </w:tc>
        <w:tc>
          <w:tcPr>
            <w:tcW w:w="1334" w:type="dxa"/>
            <w:tcBorders>
              <w:top w:val="nil"/>
              <w:left w:val="nil"/>
              <w:bottom w:val="single" w:sz="4" w:space="0" w:color="000000"/>
              <w:right w:val="single" w:sz="4" w:space="0" w:color="000000"/>
            </w:tcBorders>
            <w:shd w:val="clear" w:color="auto" w:fill="FFFFFF"/>
            <w:vAlign w:val="bottom"/>
          </w:tcPr>
          <w:p w14:paraId="57BA2247" w14:textId="77777777" w:rsidR="00823AB8" w:rsidRDefault="00611405">
            <w:r>
              <w:rPr>
                <w:rFonts w:ascii="Calibri" w:eastAsia="Calibri" w:hAnsi="Calibri" w:cs="Calibri"/>
              </w:rPr>
              <w:t>R45.7</w:t>
            </w:r>
          </w:p>
        </w:tc>
        <w:tc>
          <w:tcPr>
            <w:tcW w:w="2084" w:type="dxa"/>
            <w:tcBorders>
              <w:top w:val="nil"/>
              <w:left w:val="nil"/>
              <w:bottom w:val="single" w:sz="4" w:space="0" w:color="000000"/>
              <w:right w:val="single" w:sz="4" w:space="0" w:color="000000"/>
            </w:tcBorders>
            <w:shd w:val="clear" w:color="auto" w:fill="FFFFFF"/>
            <w:vAlign w:val="bottom"/>
          </w:tcPr>
          <w:p w14:paraId="1AC1DBF2" w14:textId="77777777" w:rsidR="00823AB8" w:rsidRDefault="00611405">
            <w:r>
              <w:rPr>
                <w:rFonts w:ascii="Calibri" w:eastAsia="Calibri" w:hAnsi="Calibri" w:cs="Calibri"/>
              </w:rPr>
              <w:t>Symptom related to health issue would better be described with this code rather than a Z code</w:t>
            </w:r>
          </w:p>
        </w:tc>
        <w:tc>
          <w:tcPr>
            <w:tcW w:w="1327" w:type="dxa"/>
            <w:tcBorders>
              <w:top w:val="nil"/>
              <w:left w:val="nil"/>
              <w:bottom w:val="single" w:sz="4" w:space="0" w:color="000000"/>
              <w:right w:val="single" w:sz="4" w:space="0" w:color="000000"/>
            </w:tcBorders>
            <w:shd w:val="clear" w:color="auto" w:fill="FFFFFF"/>
            <w:vAlign w:val="bottom"/>
          </w:tcPr>
          <w:p w14:paraId="1A1F930E" w14:textId="77777777" w:rsidR="00823AB8" w:rsidRDefault="00611405">
            <w:r>
              <w:rPr>
                <w:rFonts w:ascii="Calibri" w:eastAsia="Calibri" w:hAnsi="Calibri" w:cs="Calibri"/>
              </w:rPr>
              <w:t> </w:t>
            </w:r>
          </w:p>
        </w:tc>
        <w:tc>
          <w:tcPr>
            <w:tcW w:w="1770" w:type="dxa"/>
            <w:tcBorders>
              <w:top w:val="nil"/>
              <w:left w:val="nil"/>
              <w:bottom w:val="single" w:sz="4" w:space="0" w:color="000000"/>
              <w:right w:val="single" w:sz="4" w:space="0" w:color="000000"/>
            </w:tcBorders>
            <w:shd w:val="clear" w:color="auto" w:fill="FFFFFF"/>
            <w:vAlign w:val="bottom"/>
          </w:tcPr>
          <w:p w14:paraId="48594625" w14:textId="77777777" w:rsidR="00823AB8" w:rsidRDefault="00611405">
            <w:r>
              <w:rPr>
                <w:rFonts w:ascii="Calibri" w:eastAsia="Calibri" w:hAnsi="Calibri" w:cs="Calibri"/>
              </w:rPr>
              <w:t>Recommend to WHO ICD-10 a revision of the index for the lead term stress that does not include R45.7 in its modifiers</w:t>
            </w:r>
          </w:p>
        </w:tc>
      </w:tr>
    </w:tbl>
    <w:p w14:paraId="1B95EDD3" w14:textId="77777777" w:rsidR="00823AB8" w:rsidRDefault="00611405">
      <w:pPr>
        <w:pStyle w:val="Heading1"/>
        <w:spacing w:after="240"/>
      </w:pPr>
      <w:bookmarkStart w:id="36" w:name="h.ihv636" w:colFirst="0" w:colLast="0"/>
      <w:bookmarkEnd w:id="36"/>
      <w:r>
        <w:rPr>
          <w:sz w:val="28"/>
        </w:rPr>
        <w:lastRenderedPageBreak/>
        <w:t>Subcutaneous nodule</w:t>
      </w:r>
    </w:p>
    <w:p w14:paraId="61D16FB2" w14:textId="77777777" w:rsidR="00823AB8" w:rsidRDefault="00611405">
      <w:pPr>
        <w:pStyle w:val="Heading1"/>
      </w:pPr>
      <w:bookmarkStart w:id="37" w:name="h.32hioqz" w:colFirst="0" w:colLast="0"/>
      <w:bookmarkEnd w:id="37"/>
      <w:r>
        <w:rPr>
          <w:noProof/>
        </w:rPr>
        <w:drawing>
          <wp:inline distT="0" distB="0" distL="0" distR="0" wp14:anchorId="6D1FDDE1" wp14:editId="7A8FE79D">
            <wp:extent cx="6686550" cy="2590800"/>
            <wp:effectExtent l="0" t="0" r="0" 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7"/>
                    <a:srcRect/>
                    <a:stretch>
                      <a:fillRect/>
                    </a:stretch>
                  </pic:blipFill>
                  <pic:spPr>
                    <a:xfrm>
                      <a:off x="0" y="0"/>
                      <a:ext cx="6686550" cy="2590800"/>
                    </a:xfrm>
                    <a:prstGeom prst="rect">
                      <a:avLst/>
                    </a:prstGeom>
                    <a:ln/>
                  </pic:spPr>
                </pic:pic>
              </a:graphicData>
            </a:graphic>
          </wp:inline>
        </w:drawing>
      </w:r>
    </w:p>
    <w:p w14:paraId="3AB6FAC6" w14:textId="77777777" w:rsidR="00823AB8" w:rsidRDefault="00611405">
      <w:pPr>
        <w:pStyle w:val="Heading1"/>
      </w:pPr>
      <w:r>
        <w:rPr>
          <w:sz w:val="28"/>
        </w:rPr>
        <w:t>Superficial injury of wrist</w:t>
      </w:r>
    </w:p>
    <w:tbl>
      <w:tblPr>
        <w:tblStyle w:val="afffb"/>
        <w:tblW w:w="10879" w:type="dxa"/>
        <w:tblInd w:w="93" w:type="dxa"/>
        <w:tblLayout w:type="fixed"/>
        <w:tblLook w:val="0400" w:firstRow="0" w:lastRow="0" w:firstColumn="0" w:lastColumn="0" w:noHBand="0" w:noVBand="1"/>
      </w:tblPr>
      <w:tblGrid>
        <w:gridCol w:w="10879"/>
      </w:tblGrid>
      <w:tr w:rsidR="00823AB8" w14:paraId="7C58379C" w14:textId="77777777">
        <w:trPr>
          <w:trHeight w:val="600"/>
        </w:trPr>
        <w:tc>
          <w:tcPr>
            <w:tcW w:w="10879"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8BF421E" w14:textId="77777777" w:rsidR="00823AB8" w:rsidRDefault="00611405">
            <w:pPr>
              <w:jc w:val="center"/>
            </w:pPr>
            <w:r>
              <w:rPr>
                <w:rFonts w:ascii="Calibri" w:eastAsia="Calibri" w:hAnsi="Calibri" w:cs="Calibri"/>
                <w:b/>
              </w:rPr>
              <w:t>CASE</w:t>
            </w:r>
          </w:p>
        </w:tc>
      </w:tr>
      <w:tr w:rsidR="00823AB8" w14:paraId="4B4E24C9" w14:textId="77777777">
        <w:trPr>
          <w:trHeight w:val="1160"/>
        </w:trPr>
        <w:tc>
          <w:tcPr>
            <w:tcW w:w="10879" w:type="dxa"/>
            <w:tcBorders>
              <w:top w:val="nil"/>
              <w:left w:val="single" w:sz="4" w:space="0" w:color="000000"/>
              <w:bottom w:val="single" w:sz="4" w:space="0" w:color="000000"/>
              <w:right w:val="single" w:sz="4" w:space="0" w:color="000000"/>
            </w:tcBorders>
            <w:shd w:val="clear" w:color="auto" w:fill="FFFFFF"/>
            <w:vAlign w:val="bottom"/>
          </w:tcPr>
          <w:p w14:paraId="5F5A5D25" w14:textId="77777777" w:rsidR="00823AB8" w:rsidRDefault="00823AB8">
            <w:pPr>
              <w:widowControl w:val="0"/>
              <w:spacing w:after="200" w:line="276" w:lineRule="auto"/>
            </w:pPr>
          </w:p>
          <w:tbl>
            <w:tblPr>
              <w:tblStyle w:val="afffa"/>
              <w:tblW w:w="10540" w:type="dxa"/>
              <w:tblInd w:w="93" w:type="dxa"/>
              <w:tblLayout w:type="fixed"/>
              <w:tblLook w:val="0400" w:firstRow="0" w:lastRow="0" w:firstColumn="0" w:lastColumn="0" w:noHBand="0" w:noVBand="1"/>
            </w:tblPr>
            <w:tblGrid>
              <w:gridCol w:w="678"/>
              <w:gridCol w:w="1274"/>
              <w:gridCol w:w="1723"/>
              <w:gridCol w:w="689"/>
              <w:gridCol w:w="1334"/>
              <w:gridCol w:w="2074"/>
              <w:gridCol w:w="1327"/>
              <w:gridCol w:w="1441"/>
            </w:tblGrid>
            <w:tr w:rsidR="00823AB8" w14:paraId="0002C523"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8B44FDA"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286817E4" w14:textId="77777777" w:rsidR="00823AB8" w:rsidRDefault="00611405">
                  <w:pPr>
                    <w:jc w:val="center"/>
                  </w:pPr>
                  <w:r>
                    <w:rPr>
                      <w:rFonts w:ascii="Calibri" w:eastAsia="Calibri" w:hAnsi="Calibri" w:cs="Calibri"/>
                      <w:b/>
                    </w:rPr>
                    <w:t>CONCEPTID</w:t>
                  </w:r>
                </w:p>
              </w:tc>
              <w:tc>
                <w:tcPr>
                  <w:tcW w:w="1723" w:type="dxa"/>
                  <w:tcBorders>
                    <w:top w:val="single" w:sz="12" w:space="0" w:color="000000"/>
                    <w:left w:val="nil"/>
                    <w:bottom w:val="single" w:sz="12" w:space="0" w:color="000000"/>
                    <w:right w:val="single" w:sz="12" w:space="0" w:color="000000"/>
                  </w:tcBorders>
                  <w:shd w:val="clear" w:color="auto" w:fill="FFFFFF"/>
                  <w:vAlign w:val="bottom"/>
                </w:tcPr>
                <w:p w14:paraId="3C695A6C"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30BEBDD9"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2085F4CB" w14:textId="77777777" w:rsidR="00823AB8" w:rsidRDefault="00611405">
                  <w:pPr>
                    <w:jc w:val="center"/>
                  </w:pPr>
                  <w:r>
                    <w:rPr>
                      <w:rFonts w:ascii="Calibri" w:eastAsia="Calibri" w:hAnsi="Calibri" w:cs="Calibri"/>
                      <w:b/>
                    </w:rPr>
                    <w:t>CONSENSUS DECISION</w:t>
                  </w:r>
                </w:p>
              </w:tc>
              <w:tc>
                <w:tcPr>
                  <w:tcW w:w="2074" w:type="dxa"/>
                  <w:tcBorders>
                    <w:top w:val="single" w:sz="12" w:space="0" w:color="000000"/>
                    <w:left w:val="nil"/>
                    <w:bottom w:val="single" w:sz="12" w:space="0" w:color="000000"/>
                    <w:right w:val="single" w:sz="12" w:space="0" w:color="000000"/>
                  </w:tcBorders>
                  <w:shd w:val="clear" w:color="auto" w:fill="FFFFFF"/>
                  <w:vAlign w:val="bottom"/>
                </w:tcPr>
                <w:p w14:paraId="4E0CC3BF"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5ABE5279" w14:textId="77777777" w:rsidR="00823AB8" w:rsidRDefault="00611405">
                  <w:pPr>
                    <w:jc w:val="center"/>
                  </w:pPr>
                  <w:r>
                    <w:rPr>
                      <w:rFonts w:ascii="Calibri" w:eastAsia="Calibri" w:hAnsi="Calibri" w:cs="Calibri"/>
                      <w:b/>
                    </w:rPr>
                    <w:t>DISSENTING OPINION</w:t>
                  </w:r>
                </w:p>
              </w:tc>
              <w:tc>
                <w:tcPr>
                  <w:tcW w:w="1441" w:type="dxa"/>
                  <w:tcBorders>
                    <w:top w:val="single" w:sz="12" w:space="0" w:color="000000"/>
                    <w:left w:val="nil"/>
                    <w:bottom w:val="single" w:sz="12" w:space="0" w:color="000000"/>
                    <w:right w:val="single" w:sz="12" w:space="0" w:color="000000"/>
                  </w:tcBorders>
                  <w:shd w:val="clear" w:color="auto" w:fill="FFFFFF"/>
                  <w:vAlign w:val="bottom"/>
                </w:tcPr>
                <w:p w14:paraId="526ECEDD" w14:textId="77777777" w:rsidR="00823AB8" w:rsidRDefault="00611405">
                  <w:pPr>
                    <w:jc w:val="center"/>
                  </w:pPr>
                  <w:r>
                    <w:rPr>
                      <w:rFonts w:ascii="Calibri" w:eastAsia="Calibri" w:hAnsi="Calibri" w:cs="Calibri"/>
                      <w:b/>
                    </w:rPr>
                    <w:t>SPECIAL ACTION</w:t>
                  </w:r>
                </w:p>
              </w:tc>
            </w:tr>
            <w:tr w:rsidR="00823AB8" w14:paraId="79026D67" w14:textId="77777777">
              <w:trPr>
                <w:trHeight w:val="116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055182D2" w14:textId="77777777" w:rsidR="00823AB8" w:rsidRDefault="00611405">
                  <w:r>
                    <w:rPr>
                      <w:rFonts w:ascii="Calibri" w:eastAsia="Calibri" w:hAnsi="Calibri" w:cs="Calibri"/>
                    </w:rPr>
                    <w:t>27</w:t>
                  </w:r>
                </w:p>
              </w:tc>
              <w:tc>
                <w:tcPr>
                  <w:tcW w:w="1274" w:type="dxa"/>
                  <w:tcBorders>
                    <w:top w:val="nil"/>
                    <w:left w:val="nil"/>
                    <w:bottom w:val="single" w:sz="4" w:space="0" w:color="000000"/>
                    <w:right w:val="single" w:sz="4" w:space="0" w:color="000000"/>
                  </w:tcBorders>
                  <w:shd w:val="clear" w:color="auto" w:fill="FFFFFF"/>
                  <w:vAlign w:val="bottom"/>
                </w:tcPr>
                <w:p w14:paraId="2314611F" w14:textId="77777777" w:rsidR="00823AB8" w:rsidRDefault="00611405">
                  <w:r>
                    <w:rPr>
                      <w:rFonts w:ascii="Calibri" w:eastAsia="Calibri" w:hAnsi="Calibri" w:cs="Calibri"/>
                    </w:rPr>
                    <w:t>91060006</w:t>
                  </w:r>
                </w:p>
              </w:tc>
              <w:tc>
                <w:tcPr>
                  <w:tcW w:w="1723" w:type="dxa"/>
                  <w:tcBorders>
                    <w:top w:val="nil"/>
                    <w:left w:val="nil"/>
                    <w:bottom w:val="single" w:sz="4" w:space="0" w:color="000000"/>
                    <w:right w:val="single" w:sz="4" w:space="0" w:color="000000"/>
                  </w:tcBorders>
                  <w:shd w:val="clear" w:color="auto" w:fill="FFFFFF"/>
                  <w:vAlign w:val="bottom"/>
                </w:tcPr>
                <w:p w14:paraId="5FDEB7BA" w14:textId="77777777" w:rsidR="00823AB8" w:rsidRDefault="00611405">
                  <w:r>
                    <w:rPr>
                      <w:rFonts w:ascii="Calibri" w:eastAsia="Calibri" w:hAnsi="Calibri" w:cs="Calibri"/>
                    </w:rPr>
                    <w:t>Nonvenomous insect bite of wrist with infection (disorder)</w:t>
                  </w:r>
                </w:p>
              </w:tc>
              <w:tc>
                <w:tcPr>
                  <w:tcW w:w="689" w:type="dxa"/>
                  <w:tcBorders>
                    <w:top w:val="nil"/>
                    <w:left w:val="nil"/>
                    <w:bottom w:val="single" w:sz="4" w:space="0" w:color="000000"/>
                    <w:right w:val="single" w:sz="4" w:space="0" w:color="000000"/>
                  </w:tcBorders>
                  <w:shd w:val="clear" w:color="auto" w:fill="FFFFFF"/>
                  <w:vAlign w:val="bottom"/>
                </w:tcPr>
                <w:p w14:paraId="7E3B36A7" w14:textId="77777777" w:rsidR="00823AB8" w:rsidRDefault="00611405">
                  <w:r>
                    <w:rPr>
                      <w:rFonts w:ascii="Calibri" w:eastAsia="Calibri" w:hAnsi="Calibri" w:cs="Calibri"/>
                    </w:rPr>
                    <w:t>HB</w:t>
                  </w:r>
                </w:p>
              </w:tc>
              <w:tc>
                <w:tcPr>
                  <w:tcW w:w="1334" w:type="dxa"/>
                  <w:tcBorders>
                    <w:top w:val="nil"/>
                    <w:left w:val="nil"/>
                    <w:bottom w:val="single" w:sz="4" w:space="0" w:color="000000"/>
                    <w:right w:val="single" w:sz="4" w:space="0" w:color="000000"/>
                  </w:tcBorders>
                  <w:shd w:val="clear" w:color="auto" w:fill="FFFFFF"/>
                  <w:vAlign w:val="bottom"/>
                </w:tcPr>
                <w:p w14:paraId="40ACADF0" w14:textId="77777777" w:rsidR="00823AB8" w:rsidRDefault="00611405">
                  <w:r>
                    <w:rPr>
                      <w:rFonts w:ascii="Calibri" w:eastAsia="Calibri" w:hAnsi="Calibri" w:cs="Calibri"/>
                    </w:rPr>
                    <w:t>second group</w:t>
                  </w:r>
                  <w:r>
                    <w:rPr>
                      <w:rFonts w:ascii="Calibri" w:eastAsia="Calibri" w:hAnsi="Calibri" w:cs="Calibri"/>
                    </w:rPr>
                    <w:br/>
                    <w:t>L08.9</w:t>
                  </w:r>
                </w:p>
              </w:tc>
              <w:tc>
                <w:tcPr>
                  <w:tcW w:w="2074" w:type="dxa"/>
                  <w:tcBorders>
                    <w:top w:val="nil"/>
                    <w:left w:val="nil"/>
                    <w:bottom w:val="single" w:sz="4" w:space="0" w:color="000000"/>
                    <w:right w:val="single" w:sz="4" w:space="0" w:color="000000"/>
                  </w:tcBorders>
                  <w:shd w:val="clear" w:color="auto" w:fill="FFFFFF"/>
                  <w:vAlign w:val="bottom"/>
                </w:tcPr>
                <w:p w14:paraId="3B99A109" w14:textId="77777777" w:rsidR="00823AB8" w:rsidRDefault="00611405">
                  <w:r>
                    <w:rPr>
                      <w:rFonts w:ascii="Calibri" w:eastAsia="Calibri" w:hAnsi="Calibri" w:cs="Calibri"/>
                    </w:rPr>
                    <w:t>B99 is too vague.</w:t>
                  </w:r>
                </w:p>
              </w:tc>
              <w:tc>
                <w:tcPr>
                  <w:tcW w:w="1327" w:type="dxa"/>
                  <w:tcBorders>
                    <w:top w:val="nil"/>
                    <w:left w:val="nil"/>
                    <w:bottom w:val="single" w:sz="4" w:space="0" w:color="000000"/>
                    <w:right w:val="single" w:sz="4" w:space="0" w:color="000000"/>
                  </w:tcBorders>
                  <w:shd w:val="clear" w:color="auto" w:fill="FFFFFF"/>
                  <w:vAlign w:val="bottom"/>
                </w:tcPr>
                <w:p w14:paraId="0FC3AFBD" w14:textId="77777777" w:rsidR="00823AB8" w:rsidRDefault="00611405">
                  <w:r>
                    <w:rPr>
                      <w:rFonts w:ascii="Calibri" w:eastAsia="Calibri" w:hAnsi="Calibri" w:cs="Calibri"/>
                    </w:rPr>
                    <w:t> </w:t>
                  </w:r>
                </w:p>
              </w:tc>
              <w:tc>
                <w:tcPr>
                  <w:tcW w:w="1441" w:type="dxa"/>
                  <w:tcBorders>
                    <w:top w:val="nil"/>
                    <w:left w:val="nil"/>
                    <w:bottom w:val="single" w:sz="4" w:space="0" w:color="000000"/>
                    <w:right w:val="single" w:sz="4" w:space="0" w:color="000000"/>
                  </w:tcBorders>
                  <w:shd w:val="clear" w:color="auto" w:fill="FFFFFF"/>
                  <w:vAlign w:val="bottom"/>
                </w:tcPr>
                <w:p w14:paraId="6139947D" w14:textId="77777777" w:rsidR="00823AB8" w:rsidRDefault="00611405">
                  <w:r>
                    <w:rPr>
                      <w:rFonts w:ascii="Calibri" w:eastAsia="Calibri" w:hAnsi="Calibri" w:cs="Calibri"/>
                    </w:rPr>
                    <w:t> </w:t>
                  </w:r>
                </w:p>
              </w:tc>
            </w:tr>
          </w:tbl>
          <w:p w14:paraId="6D2BFB21" w14:textId="77777777" w:rsidR="00823AB8" w:rsidRDefault="00823AB8"/>
        </w:tc>
      </w:tr>
    </w:tbl>
    <w:p w14:paraId="0FE62058" w14:textId="77777777" w:rsidR="00823AB8" w:rsidRDefault="00611405">
      <w:pPr>
        <w:keepNext/>
        <w:spacing w:before="600" w:after="300"/>
      </w:pPr>
      <w:r>
        <w:rPr>
          <w:color w:val="1F497D"/>
          <w:sz w:val="32"/>
        </w:rPr>
        <w:t>Principles Agreed at Consensus Management 2013</w:t>
      </w:r>
    </w:p>
    <w:p w14:paraId="0A7383F9" w14:textId="77777777" w:rsidR="00823AB8" w:rsidRDefault="00611405">
      <w:pPr>
        <w:pStyle w:val="Heading1"/>
      </w:pPr>
      <w:r>
        <w:rPr>
          <w:color w:val="1F497D"/>
          <w:sz w:val="32"/>
        </w:rPr>
        <w:t>Cellular atypia due to antineoplastic agent</w:t>
      </w:r>
    </w:p>
    <w:p w14:paraId="0C9A9D2F" w14:textId="77777777" w:rsidR="00823AB8" w:rsidRDefault="00823AB8"/>
    <w:tbl>
      <w:tblPr>
        <w:tblStyle w:val="afffc"/>
        <w:tblW w:w="10540" w:type="dxa"/>
        <w:tblInd w:w="93" w:type="dxa"/>
        <w:tblLayout w:type="fixed"/>
        <w:tblLook w:val="0400" w:firstRow="0" w:lastRow="0" w:firstColumn="0" w:lastColumn="0" w:noHBand="0" w:noVBand="1"/>
      </w:tblPr>
      <w:tblGrid>
        <w:gridCol w:w="678"/>
        <w:gridCol w:w="1274"/>
        <w:gridCol w:w="1707"/>
        <w:gridCol w:w="689"/>
        <w:gridCol w:w="1334"/>
        <w:gridCol w:w="2103"/>
        <w:gridCol w:w="1327"/>
        <w:gridCol w:w="1428"/>
      </w:tblGrid>
      <w:tr w:rsidR="00823AB8" w14:paraId="67E0D9A3"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28CD09E" w14:textId="77777777" w:rsidR="00823AB8" w:rsidRDefault="00611405">
            <w:pPr>
              <w:jc w:val="center"/>
            </w:pPr>
            <w:r>
              <w:rPr>
                <w:rFonts w:ascii="Calibri" w:eastAsia="Calibri" w:hAnsi="Calibri" w:cs="Calibri"/>
                <w:b/>
              </w:rPr>
              <w:lastRenderedPageBreak/>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0F2C0E40" w14:textId="77777777" w:rsidR="00823AB8" w:rsidRDefault="00611405">
            <w:pPr>
              <w:jc w:val="center"/>
            </w:pPr>
            <w:r>
              <w:rPr>
                <w:rFonts w:ascii="Calibri" w:eastAsia="Calibri" w:hAnsi="Calibri" w:cs="Calibri"/>
                <w:b/>
              </w:rPr>
              <w:t>CONCEPTID</w:t>
            </w:r>
          </w:p>
        </w:tc>
        <w:tc>
          <w:tcPr>
            <w:tcW w:w="1707" w:type="dxa"/>
            <w:tcBorders>
              <w:top w:val="single" w:sz="12" w:space="0" w:color="000000"/>
              <w:left w:val="nil"/>
              <w:bottom w:val="single" w:sz="12" w:space="0" w:color="000000"/>
              <w:right w:val="single" w:sz="12" w:space="0" w:color="000000"/>
            </w:tcBorders>
            <w:shd w:val="clear" w:color="auto" w:fill="FFFFFF"/>
            <w:vAlign w:val="bottom"/>
          </w:tcPr>
          <w:p w14:paraId="282B605A"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231C31E4"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0BB2BF77" w14:textId="77777777" w:rsidR="00823AB8" w:rsidRDefault="00611405">
            <w:pPr>
              <w:jc w:val="center"/>
            </w:pPr>
            <w:r>
              <w:rPr>
                <w:rFonts w:ascii="Calibri" w:eastAsia="Calibri" w:hAnsi="Calibri" w:cs="Calibri"/>
                <w:b/>
              </w:rPr>
              <w:t>CONSENSUS DECISION</w:t>
            </w:r>
          </w:p>
        </w:tc>
        <w:tc>
          <w:tcPr>
            <w:tcW w:w="2103" w:type="dxa"/>
            <w:tcBorders>
              <w:top w:val="single" w:sz="12" w:space="0" w:color="000000"/>
              <w:left w:val="nil"/>
              <w:bottom w:val="single" w:sz="12" w:space="0" w:color="000000"/>
              <w:right w:val="single" w:sz="12" w:space="0" w:color="000000"/>
            </w:tcBorders>
            <w:shd w:val="clear" w:color="auto" w:fill="FFFFFF"/>
            <w:vAlign w:val="bottom"/>
          </w:tcPr>
          <w:p w14:paraId="6367DE38"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22C4E7B5" w14:textId="77777777" w:rsidR="00823AB8" w:rsidRDefault="00611405">
            <w:pPr>
              <w:jc w:val="center"/>
            </w:pPr>
            <w:r>
              <w:rPr>
                <w:rFonts w:ascii="Calibri" w:eastAsia="Calibri" w:hAnsi="Calibri" w:cs="Calibri"/>
                <w:b/>
              </w:rPr>
              <w:t>DISSENTING OPINION</w:t>
            </w:r>
          </w:p>
        </w:tc>
        <w:tc>
          <w:tcPr>
            <w:tcW w:w="1428" w:type="dxa"/>
            <w:tcBorders>
              <w:top w:val="single" w:sz="12" w:space="0" w:color="000000"/>
              <w:left w:val="nil"/>
              <w:bottom w:val="single" w:sz="12" w:space="0" w:color="000000"/>
              <w:right w:val="single" w:sz="12" w:space="0" w:color="000000"/>
            </w:tcBorders>
            <w:shd w:val="clear" w:color="auto" w:fill="FFFFFF"/>
            <w:vAlign w:val="bottom"/>
          </w:tcPr>
          <w:p w14:paraId="76F9CAAA" w14:textId="77777777" w:rsidR="00823AB8" w:rsidRDefault="00611405">
            <w:pPr>
              <w:jc w:val="center"/>
            </w:pPr>
            <w:r>
              <w:rPr>
                <w:rFonts w:ascii="Calibri" w:eastAsia="Calibri" w:hAnsi="Calibri" w:cs="Calibri"/>
                <w:b/>
              </w:rPr>
              <w:t>SPECIAL ACTION</w:t>
            </w:r>
          </w:p>
        </w:tc>
      </w:tr>
      <w:tr w:rsidR="00823AB8" w14:paraId="62D86779" w14:textId="77777777">
        <w:trPr>
          <w:trHeight w:val="58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380A220D" w14:textId="77777777" w:rsidR="00823AB8" w:rsidRDefault="00611405">
            <w:r>
              <w:rPr>
                <w:rFonts w:ascii="Calibri" w:eastAsia="Calibri" w:hAnsi="Calibri" w:cs="Calibri"/>
              </w:rPr>
              <w:t>30</w:t>
            </w:r>
          </w:p>
        </w:tc>
        <w:tc>
          <w:tcPr>
            <w:tcW w:w="1274" w:type="dxa"/>
            <w:tcBorders>
              <w:top w:val="nil"/>
              <w:left w:val="nil"/>
              <w:bottom w:val="single" w:sz="4" w:space="0" w:color="000000"/>
              <w:right w:val="single" w:sz="4" w:space="0" w:color="000000"/>
            </w:tcBorders>
            <w:shd w:val="clear" w:color="auto" w:fill="FFFFFF"/>
            <w:vAlign w:val="bottom"/>
          </w:tcPr>
          <w:p w14:paraId="77C90C69" w14:textId="77777777" w:rsidR="00823AB8" w:rsidRDefault="00611405">
            <w:r>
              <w:rPr>
                <w:rFonts w:ascii="Calibri" w:eastAsia="Calibri" w:hAnsi="Calibri" w:cs="Calibri"/>
              </w:rPr>
              <w:t>446468007</w:t>
            </w:r>
          </w:p>
        </w:tc>
        <w:tc>
          <w:tcPr>
            <w:tcW w:w="1707" w:type="dxa"/>
            <w:tcBorders>
              <w:top w:val="nil"/>
              <w:left w:val="nil"/>
              <w:bottom w:val="single" w:sz="4" w:space="0" w:color="000000"/>
              <w:right w:val="single" w:sz="4" w:space="0" w:color="000000"/>
            </w:tcBorders>
            <w:shd w:val="clear" w:color="auto" w:fill="FFFFFF"/>
            <w:vAlign w:val="bottom"/>
          </w:tcPr>
          <w:p w14:paraId="76EE011E" w14:textId="77777777" w:rsidR="00823AB8" w:rsidRDefault="00611405">
            <w:r>
              <w:rPr>
                <w:rFonts w:ascii="Calibri" w:eastAsia="Calibri" w:hAnsi="Calibri" w:cs="Calibri"/>
              </w:rPr>
              <w:t>Cellular atypia due to antineoplastic agent (disorder)</w:t>
            </w:r>
          </w:p>
        </w:tc>
        <w:tc>
          <w:tcPr>
            <w:tcW w:w="689" w:type="dxa"/>
            <w:tcBorders>
              <w:top w:val="nil"/>
              <w:left w:val="nil"/>
              <w:bottom w:val="single" w:sz="4" w:space="0" w:color="000000"/>
              <w:right w:val="single" w:sz="4" w:space="0" w:color="000000"/>
            </w:tcBorders>
            <w:shd w:val="clear" w:color="auto" w:fill="FFFFFF"/>
            <w:vAlign w:val="bottom"/>
          </w:tcPr>
          <w:p w14:paraId="23ADC82C" w14:textId="77777777" w:rsidR="00823AB8" w:rsidRDefault="00611405">
            <w:r>
              <w:rPr>
                <w:rFonts w:ascii="Calibri" w:eastAsia="Calibri" w:hAnsi="Calibri" w:cs="Calibri"/>
              </w:rPr>
              <w:t>KG</w:t>
            </w:r>
          </w:p>
        </w:tc>
        <w:tc>
          <w:tcPr>
            <w:tcW w:w="1334" w:type="dxa"/>
            <w:tcBorders>
              <w:top w:val="nil"/>
              <w:left w:val="nil"/>
              <w:bottom w:val="single" w:sz="4" w:space="0" w:color="000000"/>
              <w:right w:val="single" w:sz="4" w:space="0" w:color="000000"/>
            </w:tcBorders>
            <w:shd w:val="clear" w:color="auto" w:fill="FFFFFF"/>
            <w:vAlign w:val="bottom"/>
          </w:tcPr>
          <w:p w14:paraId="5CE50597" w14:textId="77777777" w:rsidR="00823AB8" w:rsidRDefault="00611405">
            <w:r>
              <w:rPr>
                <w:rFonts w:ascii="Calibri" w:eastAsia="Calibri" w:hAnsi="Calibri" w:cs="Calibri"/>
              </w:rPr>
              <w:t>R89.6</w:t>
            </w:r>
          </w:p>
          <w:p w14:paraId="5914683E" w14:textId="77777777" w:rsidR="00823AB8" w:rsidRDefault="00611405">
            <w:r>
              <w:rPr>
                <w:rFonts w:ascii="Calibri" w:eastAsia="Calibri" w:hAnsi="Calibri" w:cs="Calibri"/>
              </w:rPr>
              <w:t>Y43.3</w:t>
            </w:r>
          </w:p>
        </w:tc>
        <w:tc>
          <w:tcPr>
            <w:tcW w:w="2103" w:type="dxa"/>
            <w:tcBorders>
              <w:top w:val="nil"/>
              <w:left w:val="nil"/>
              <w:bottom w:val="single" w:sz="4" w:space="0" w:color="000000"/>
              <w:right w:val="single" w:sz="4" w:space="0" w:color="000000"/>
            </w:tcBorders>
            <w:shd w:val="clear" w:color="auto" w:fill="FFFFFF"/>
            <w:vAlign w:val="bottom"/>
          </w:tcPr>
          <w:p w14:paraId="7EEFEC0F" w14:textId="77777777" w:rsidR="00823AB8" w:rsidRDefault="00823AB8"/>
          <w:p w14:paraId="553FFDF9" w14:textId="77777777" w:rsidR="00823AB8" w:rsidRDefault="00611405">
            <w:r>
              <w:rPr>
                <w:rFonts w:ascii="Calibri" w:eastAsia="Calibri" w:hAnsi="Calibri" w:cs="Calibri"/>
              </w:rPr>
              <w:t>One suggestion was T78.8 Other adverse effects, not elsewhere classified. With an external cause code Y43.3 Other antineoplastic drugs</w:t>
            </w:r>
          </w:p>
          <w:p w14:paraId="12FF237C" w14:textId="77777777" w:rsidR="00823AB8" w:rsidRDefault="00823AB8"/>
          <w:p w14:paraId="61010058" w14:textId="77777777" w:rsidR="00823AB8" w:rsidRDefault="00611405">
            <w:r>
              <w:rPr>
                <w:rFonts w:ascii="Calibri" w:eastAsia="Calibri" w:hAnsi="Calibri" w:cs="Calibri"/>
              </w:rPr>
              <w:t>Another suggestion was R89.6 Abnormal findings in specimens from other organs, systems and tissues and external cause code Y43.3 Other antineoplastic drugs</w:t>
            </w:r>
          </w:p>
          <w:p w14:paraId="7E7727ED" w14:textId="77777777" w:rsidR="00823AB8" w:rsidRDefault="00823AB8"/>
          <w:p w14:paraId="3C43A7E2" w14:textId="77777777" w:rsidR="00823AB8" w:rsidRDefault="00611405">
            <w:r>
              <w:rPr>
                <w:rFonts w:ascii="Calibri" w:eastAsia="Calibri" w:hAnsi="Calibri" w:cs="Calibri"/>
              </w:rPr>
              <w:t>Consensus reached -</w:t>
            </w:r>
          </w:p>
          <w:p w14:paraId="0A8C5B74" w14:textId="77777777" w:rsidR="00823AB8" w:rsidRDefault="00611405">
            <w:r>
              <w:rPr>
                <w:rFonts w:ascii="Calibri" w:eastAsia="Calibri" w:hAnsi="Calibri" w:cs="Calibri"/>
              </w:rPr>
              <w:t>R89.6 Abnormal findings in specimens from other organs, systems and tissues</w:t>
            </w:r>
          </w:p>
          <w:p w14:paraId="459D1628" w14:textId="77777777" w:rsidR="00823AB8" w:rsidRDefault="00611405">
            <w:r>
              <w:rPr>
                <w:rFonts w:ascii="Calibri" w:eastAsia="Calibri" w:hAnsi="Calibri" w:cs="Calibri"/>
              </w:rPr>
              <w:t>Y43.3 Other antineoplastic drugs</w:t>
            </w:r>
          </w:p>
          <w:p w14:paraId="3667CC08" w14:textId="77777777" w:rsidR="00823AB8" w:rsidRDefault="00823AB8"/>
        </w:tc>
        <w:tc>
          <w:tcPr>
            <w:tcW w:w="1327" w:type="dxa"/>
            <w:tcBorders>
              <w:top w:val="nil"/>
              <w:left w:val="nil"/>
              <w:bottom w:val="single" w:sz="4" w:space="0" w:color="000000"/>
              <w:right w:val="single" w:sz="4" w:space="0" w:color="000000"/>
            </w:tcBorders>
            <w:shd w:val="clear" w:color="auto" w:fill="FFFFFF"/>
            <w:vAlign w:val="bottom"/>
          </w:tcPr>
          <w:p w14:paraId="470B1E08" w14:textId="77777777" w:rsidR="00823AB8" w:rsidRDefault="00611405">
            <w:r>
              <w:rPr>
                <w:rFonts w:ascii="Calibri" w:eastAsia="Calibri" w:hAnsi="Calibri" w:cs="Calibri"/>
              </w:rPr>
              <w:t> </w:t>
            </w:r>
          </w:p>
        </w:tc>
        <w:tc>
          <w:tcPr>
            <w:tcW w:w="1428" w:type="dxa"/>
            <w:tcBorders>
              <w:top w:val="nil"/>
              <w:left w:val="nil"/>
              <w:bottom w:val="single" w:sz="4" w:space="0" w:color="000000"/>
              <w:right w:val="single" w:sz="4" w:space="0" w:color="000000"/>
            </w:tcBorders>
            <w:shd w:val="clear" w:color="auto" w:fill="FFFFFF"/>
            <w:vAlign w:val="bottom"/>
          </w:tcPr>
          <w:p w14:paraId="108BEB8E" w14:textId="77777777" w:rsidR="00823AB8" w:rsidRDefault="00611405">
            <w:r>
              <w:rPr>
                <w:rFonts w:ascii="Calibri" w:eastAsia="Calibri" w:hAnsi="Calibri" w:cs="Calibri"/>
              </w:rPr>
              <w:t> </w:t>
            </w:r>
          </w:p>
        </w:tc>
      </w:tr>
    </w:tbl>
    <w:p w14:paraId="23067256" w14:textId="77777777" w:rsidR="00823AB8" w:rsidRDefault="00611405">
      <w:pPr>
        <w:keepNext/>
        <w:spacing w:before="600" w:after="300"/>
      </w:pPr>
      <w:r>
        <w:rPr>
          <w:color w:val="1F2B7C"/>
          <w:sz w:val="32"/>
        </w:rPr>
        <w:t>Pediatric autoimmune neuropsychiatric disorder associated with streptococcal infection</w:t>
      </w:r>
    </w:p>
    <w:p w14:paraId="495D1DDD" w14:textId="77777777" w:rsidR="00823AB8" w:rsidRDefault="00611405">
      <w:pPr>
        <w:keepNext/>
        <w:spacing w:before="600" w:after="300"/>
      </w:pPr>
      <w:r>
        <w:rPr>
          <w:color w:val="1F2B7C"/>
          <w:sz w:val="32"/>
        </w:rPr>
        <w:t>(PANDAS)</w:t>
      </w:r>
    </w:p>
    <w:p w14:paraId="144F9236" w14:textId="77777777" w:rsidR="00823AB8" w:rsidRDefault="00823AB8"/>
    <w:tbl>
      <w:tblPr>
        <w:tblStyle w:val="afffd"/>
        <w:tblW w:w="10540" w:type="dxa"/>
        <w:tblInd w:w="93" w:type="dxa"/>
        <w:tblLayout w:type="fixed"/>
        <w:tblLook w:val="0400" w:firstRow="0" w:lastRow="0" w:firstColumn="0" w:lastColumn="0" w:noHBand="0" w:noVBand="1"/>
      </w:tblPr>
      <w:tblGrid>
        <w:gridCol w:w="678"/>
        <w:gridCol w:w="1274"/>
        <w:gridCol w:w="1762"/>
        <w:gridCol w:w="689"/>
        <w:gridCol w:w="1334"/>
        <w:gridCol w:w="2056"/>
        <w:gridCol w:w="1327"/>
        <w:gridCol w:w="1420"/>
      </w:tblGrid>
      <w:tr w:rsidR="00823AB8" w14:paraId="3006C775" w14:textId="77777777">
        <w:trPr>
          <w:trHeight w:val="600"/>
        </w:trPr>
        <w:tc>
          <w:tcPr>
            <w:tcW w:w="67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4BA8DCCF" w14:textId="77777777" w:rsidR="00823AB8" w:rsidRDefault="00611405">
            <w:pPr>
              <w:jc w:val="center"/>
            </w:pPr>
            <w:r>
              <w:rPr>
                <w:rFonts w:ascii="Calibri" w:eastAsia="Calibri" w:hAnsi="Calibri" w:cs="Calibri"/>
                <w:b/>
              </w:rPr>
              <w:t>CASE</w:t>
            </w:r>
          </w:p>
        </w:tc>
        <w:tc>
          <w:tcPr>
            <w:tcW w:w="1274" w:type="dxa"/>
            <w:tcBorders>
              <w:top w:val="single" w:sz="12" w:space="0" w:color="000000"/>
              <w:left w:val="nil"/>
              <w:bottom w:val="single" w:sz="12" w:space="0" w:color="000000"/>
              <w:right w:val="single" w:sz="12" w:space="0" w:color="000000"/>
            </w:tcBorders>
            <w:shd w:val="clear" w:color="auto" w:fill="FFFFFF"/>
            <w:vAlign w:val="bottom"/>
          </w:tcPr>
          <w:p w14:paraId="282BDE12" w14:textId="77777777" w:rsidR="00823AB8" w:rsidRDefault="00611405">
            <w:pPr>
              <w:jc w:val="center"/>
            </w:pPr>
            <w:r>
              <w:rPr>
                <w:rFonts w:ascii="Calibri" w:eastAsia="Calibri" w:hAnsi="Calibri" w:cs="Calibri"/>
                <w:b/>
              </w:rPr>
              <w:t>CONCEPTID</w:t>
            </w:r>
          </w:p>
        </w:tc>
        <w:tc>
          <w:tcPr>
            <w:tcW w:w="1762" w:type="dxa"/>
            <w:tcBorders>
              <w:top w:val="single" w:sz="12" w:space="0" w:color="000000"/>
              <w:left w:val="nil"/>
              <w:bottom w:val="single" w:sz="12" w:space="0" w:color="000000"/>
              <w:right w:val="single" w:sz="12" w:space="0" w:color="000000"/>
            </w:tcBorders>
            <w:shd w:val="clear" w:color="auto" w:fill="FFFFFF"/>
            <w:vAlign w:val="bottom"/>
          </w:tcPr>
          <w:p w14:paraId="35F32F75" w14:textId="77777777" w:rsidR="00823AB8" w:rsidRDefault="00611405">
            <w:pPr>
              <w:jc w:val="center"/>
            </w:pPr>
            <w:r>
              <w:rPr>
                <w:rFonts w:ascii="Calibri" w:eastAsia="Calibri" w:hAnsi="Calibri" w:cs="Calibri"/>
                <w:b/>
              </w:rPr>
              <w:t>CONCEPT NAME</w:t>
            </w:r>
          </w:p>
        </w:tc>
        <w:tc>
          <w:tcPr>
            <w:tcW w:w="689" w:type="dxa"/>
            <w:tcBorders>
              <w:top w:val="single" w:sz="12" w:space="0" w:color="000000"/>
              <w:left w:val="nil"/>
              <w:bottom w:val="single" w:sz="12" w:space="0" w:color="000000"/>
              <w:right w:val="single" w:sz="12" w:space="0" w:color="000000"/>
            </w:tcBorders>
            <w:shd w:val="clear" w:color="auto" w:fill="FFFFFF"/>
            <w:vAlign w:val="bottom"/>
          </w:tcPr>
          <w:p w14:paraId="4D7069F4" w14:textId="77777777" w:rsidR="00823AB8" w:rsidRDefault="00611405">
            <w:pPr>
              <w:jc w:val="center"/>
            </w:pPr>
            <w:r>
              <w:rPr>
                <w:rFonts w:ascii="Calibri" w:eastAsia="Calibri" w:hAnsi="Calibri" w:cs="Calibri"/>
                <w:b/>
              </w:rPr>
              <w:t>MAP LEAD</w:t>
            </w:r>
          </w:p>
        </w:tc>
        <w:tc>
          <w:tcPr>
            <w:tcW w:w="1334" w:type="dxa"/>
            <w:tcBorders>
              <w:top w:val="single" w:sz="12" w:space="0" w:color="000000"/>
              <w:left w:val="nil"/>
              <w:bottom w:val="single" w:sz="12" w:space="0" w:color="000000"/>
              <w:right w:val="single" w:sz="12" w:space="0" w:color="000000"/>
            </w:tcBorders>
            <w:shd w:val="clear" w:color="auto" w:fill="FFFFFF"/>
            <w:vAlign w:val="bottom"/>
          </w:tcPr>
          <w:p w14:paraId="6C9D964C" w14:textId="77777777" w:rsidR="00823AB8" w:rsidRDefault="00611405">
            <w:pPr>
              <w:jc w:val="center"/>
            </w:pPr>
            <w:r>
              <w:rPr>
                <w:rFonts w:ascii="Calibri" w:eastAsia="Calibri" w:hAnsi="Calibri" w:cs="Calibri"/>
                <w:b/>
              </w:rPr>
              <w:t>CONSENSUS DECISION</w:t>
            </w:r>
          </w:p>
        </w:tc>
        <w:tc>
          <w:tcPr>
            <w:tcW w:w="2056" w:type="dxa"/>
            <w:tcBorders>
              <w:top w:val="single" w:sz="12" w:space="0" w:color="000000"/>
              <w:left w:val="nil"/>
              <w:bottom w:val="single" w:sz="12" w:space="0" w:color="000000"/>
              <w:right w:val="single" w:sz="12" w:space="0" w:color="000000"/>
            </w:tcBorders>
            <w:shd w:val="clear" w:color="auto" w:fill="FFFFFF"/>
            <w:vAlign w:val="bottom"/>
          </w:tcPr>
          <w:p w14:paraId="749BC795" w14:textId="77777777" w:rsidR="00823AB8" w:rsidRDefault="00611405">
            <w:pPr>
              <w:jc w:val="center"/>
            </w:pPr>
            <w:r>
              <w:rPr>
                <w:rFonts w:ascii="Calibri" w:eastAsia="Calibri" w:hAnsi="Calibri" w:cs="Calibri"/>
                <w:b/>
              </w:rPr>
              <w:t>RATIONALE</w:t>
            </w:r>
          </w:p>
        </w:tc>
        <w:tc>
          <w:tcPr>
            <w:tcW w:w="1327" w:type="dxa"/>
            <w:tcBorders>
              <w:top w:val="single" w:sz="12" w:space="0" w:color="000000"/>
              <w:left w:val="nil"/>
              <w:bottom w:val="single" w:sz="12" w:space="0" w:color="000000"/>
              <w:right w:val="single" w:sz="12" w:space="0" w:color="000000"/>
            </w:tcBorders>
            <w:shd w:val="clear" w:color="auto" w:fill="FFFFFF"/>
            <w:vAlign w:val="bottom"/>
          </w:tcPr>
          <w:p w14:paraId="1744A793" w14:textId="77777777" w:rsidR="00823AB8" w:rsidRDefault="00611405">
            <w:pPr>
              <w:jc w:val="center"/>
            </w:pPr>
            <w:r>
              <w:rPr>
                <w:rFonts w:ascii="Calibri" w:eastAsia="Calibri" w:hAnsi="Calibri" w:cs="Calibri"/>
                <w:b/>
              </w:rPr>
              <w:t>DISSENTING OPINION</w:t>
            </w:r>
          </w:p>
        </w:tc>
        <w:tc>
          <w:tcPr>
            <w:tcW w:w="1420" w:type="dxa"/>
            <w:tcBorders>
              <w:top w:val="single" w:sz="12" w:space="0" w:color="000000"/>
              <w:left w:val="nil"/>
              <w:bottom w:val="single" w:sz="12" w:space="0" w:color="000000"/>
              <w:right w:val="single" w:sz="12" w:space="0" w:color="000000"/>
            </w:tcBorders>
            <w:shd w:val="clear" w:color="auto" w:fill="FFFFFF"/>
            <w:vAlign w:val="bottom"/>
          </w:tcPr>
          <w:p w14:paraId="3FDD8366" w14:textId="77777777" w:rsidR="00823AB8" w:rsidRDefault="00611405">
            <w:pPr>
              <w:jc w:val="center"/>
            </w:pPr>
            <w:r>
              <w:rPr>
                <w:rFonts w:ascii="Calibri" w:eastAsia="Calibri" w:hAnsi="Calibri" w:cs="Calibri"/>
                <w:b/>
              </w:rPr>
              <w:t>SPECIAL ACTION</w:t>
            </w:r>
          </w:p>
        </w:tc>
      </w:tr>
      <w:tr w:rsidR="00823AB8" w14:paraId="4E10CC50" w14:textId="77777777">
        <w:trPr>
          <w:trHeight w:val="1440"/>
        </w:trPr>
        <w:tc>
          <w:tcPr>
            <w:tcW w:w="678" w:type="dxa"/>
            <w:tcBorders>
              <w:top w:val="nil"/>
              <w:left w:val="single" w:sz="4" w:space="0" w:color="000000"/>
              <w:bottom w:val="single" w:sz="4" w:space="0" w:color="000000"/>
              <w:right w:val="single" w:sz="4" w:space="0" w:color="000000"/>
            </w:tcBorders>
            <w:shd w:val="clear" w:color="auto" w:fill="FFFFFF"/>
            <w:vAlign w:val="bottom"/>
          </w:tcPr>
          <w:p w14:paraId="0F1EA075" w14:textId="77777777" w:rsidR="00823AB8" w:rsidRDefault="00611405">
            <w:r>
              <w:rPr>
                <w:rFonts w:ascii="Calibri" w:eastAsia="Calibri" w:hAnsi="Calibri" w:cs="Calibri"/>
              </w:rPr>
              <w:lastRenderedPageBreak/>
              <w:t>31</w:t>
            </w:r>
          </w:p>
        </w:tc>
        <w:tc>
          <w:tcPr>
            <w:tcW w:w="1274" w:type="dxa"/>
            <w:tcBorders>
              <w:top w:val="nil"/>
              <w:left w:val="nil"/>
              <w:bottom w:val="single" w:sz="4" w:space="0" w:color="000000"/>
              <w:right w:val="single" w:sz="4" w:space="0" w:color="000000"/>
            </w:tcBorders>
            <w:shd w:val="clear" w:color="auto" w:fill="FFFFFF"/>
            <w:vAlign w:val="bottom"/>
          </w:tcPr>
          <w:p w14:paraId="24FE70E3" w14:textId="77777777" w:rsidR="00823AB8" w:rsidRDefault="00611405">
            <w:r>
              <w:rPr>
                <w:rFonts w:ascii="Calibri" w:eastAsia="Calibri" w:hAnsi="Calibri" w:cs="Calibri"/>
              </w:rPr>
              <w:t>446682003</w:t>
            </w:r>
          </w:p>
        </w:tc>
        <w:tc>
          <w:tcPr>
            <w:tcW w:w="1762" w:type="dxa"/>
            <w:tcBorders>
              <w:top w:val="nil"/>
              <w:left w:val="nil"/>
              <w:bottom w:val="single" w:sz="4" w:space="0" w:color="000000"/>
              <w:right w:val="single" w:sz="4" w:space="0" w:color="000000"/>
            </w:tcBorders>
            <w:shd w:val="clear" w:color="auto" w:fill="FFFFFF"/>
            <w:vAlign w:val="bottom"/>
          </w:tcPr>
          <w:p w14:paraId="503D79C6" w14:textId="77777777" w:rsidR="00823AB8" w:rsidRDefault="00611405">
            <w:r>
              <w:rPr>
                <w:rFonts w:ascii="Calibri" w:eastAsia="Calibri" w:hAnsi="Calibri" w:cs="Calibri"/>
              </w:rPr>
              <w:t>Pediatric autoimmune neuropsychiatric disorder associated with streptococcal infection (disorder)</w:t>
            </w:r>
          </w:p>
        </w:tc>
        <w:tc>
          <w:tcPr>
            <w:tcW w:w="689" w:type="dxa"/>
            <w:tcBorders>
              <w:top w:val="nil"/>
              <w:left w:val="nil"/>
              <w:bottom w:val="single" w:sz="4" w:space="0" w:color="000000"/>
              <w:right w:val="single" w:sz="4" w:space="0" w:color="000000"/>
            </w:tcBorders>
            <w:shd w:val="clear" w:color="auto" w:fill="FFFFFF"/>
            <w:vAlign w:val="bottom"/>
          </w:tcPr>
          <w:p w14:paraId="61757B71" w14:textId="77777777" w:rsidR="00823AB8" w:rsidRDefault="00611405">
            <w:r>
              <w:rPr>
                <w:rFonts w:ascii="Calibri" w:eastAsia="Calibri" w:hAnsi="Calibri" w:cs="Calibri"/>
              </w:rPr>
              <w:t>KG</w:t>
            </w:r>
          </w:p>
        </w:tc>
        <w:tc>
          <w:tcPr>
            <w:tcW w:w="1334" w:type="dxa"/>
            <w:tcBorders>
              <w:top w:val="nil"/>
              <w:left w:val="nil"/>
              <w:bottom w:val="single" w:sz="4" w:space="0" w:color="000000"/>
              <w:right w:val="single" w:sz="4" w:space="0" w:color="000000"/>
            </w:tcBorders>
            <w:shd w:val="clear" w:color="auto" w:fill="FFFFFF"/>
            <w:vAlign w:val="bottom"/>
          </w:tcPr>
          <w:p w14:paraId="730D8812" w14:textId="77777777" w:rsidR="00823AB8" w:rsidRDefault="00611405">
            <w:r>
              <w:rPr>
                <w:rFonts w:ascii="Calibri" w:eastAsia="Calibri" w:hAnsi="Calibri" w:cs="Calibri"/>
              </w:rPr>
              <w:t>D89.8</w:t>
            </w:r>
          </w:p>
        </w:tc>
        <w:tc>
          <w:tcPr>
            <w:tcW w:w="2056" w:type="dxa"/>
            <w:tcBorders>
              <w:top w:val="nil"/>
              <w:left w:val="nil"/>
              <w:bottom w:val="single" w:sz="4" w:space="0" w:color="000000"/>
              <w:right w:val="single" w:sz="4" w:space="0" w:color="000000"/>
            </w:tcBorders>
            <w:shd w:val="clear" w:color="auto" w:fill="FFFFFF"/>
            <w:vAlign w:val="bottom"/>
          </w:tcPr>
          <w:p w14:paraId="692A1B90" w14:textId="77777777" w:rsidR="00823AB8" w:rsidRDefault="00611405">
            <w:r>
              <w:rPr>
                <w:rFonts w:ascii="Calibri" w:eastAsia="Calibri" w:hAnsi="Calibri" w:cs="Calibri"/>
              </w:rPr>
              <w:t>Research indicated D89.8 was a better fit than alternative index trail to</w:t>
            </w:r>
          </w:p>
          <w:p w14:paraId="0F705B6D" w14:textId="77777777" w:rsidR="00823AB8" w:rsidRDefault="00611405">
            <w:r>
              <w:rPr>
                <w:rFonts w:ascii="Calibri" w:eastAsia="Calibri" w:hAnsi="Calibri" w:cs="Calibri"/>
              </w:rPr>
              <w:t>M35.9 Systemic involvement of connective tissue, unspecified</w:t>
            </w:r>
          </w:p>
          <w:p w14:paraId="64701E97" w14:textId="77777777" w:rsidR="00823AB8" w:rsidRDefault="00611405">
            <w:r>
              <w:rPr>
                <w:rFonts w:ascii="Calibri" w:eastAsia="Calibri" w:hAnsi="Calibri" w:cs="Calibri"/>
              </w:rPr>
              <w:t xml:space="preserve">  - PANDAS is not a connective tissue disease</w:t>
            </w:r>
          </w:p>
          <w:p w14:paraId="3C527753" w14:textId="77777777" w:rsidR="00823AB8" w:rsidRDefault="00611405">
            <w:r>
              <w:rPr>
                <w:rFonts w:ascii="Calibri" w:eastAsia="Calibri" w:hAnsi="Calibri" w:cs="Calibri"/>
              </w:rPr>
              <w:t>Can occur sometime after infection so additional B95.5 code not appropriate</w:t>
            </w:r>
          </w:p>
        </w:tc>
        <w:tc>
          <w:tcPr>
            <w:tcW w:w="1327" w:type="dxa"/>
            <w:tcBorders>
              <w:top w:val="nil"/>
              <w:left w:val="nil"/>
              <w:bottom w:val="single" w:sz="4" w:space="0" w:color="000000"/>
              <w:right w:val="single" w:sz="4" w:space="0" w:color="000000"/>
            </w:tcBorders>
            <w:shd w:val="clear" w:color="auto" w:fill="FFFFFF"/>
            <w:vAlign w:val="bottom"/>
          </w:tcPr>
          <w:p w14:paraId="42B87748" w14:textId="77777777" w:rsidR="00823AB8" w:rsidRDefault="00611405">
            <w:r>
              <w:rPr>
                <w:rFonts w:ascii="Calibri" w:eastAsia="Calibri" w:hAnsi="Calibri" w:cs="Calibri"/>
              </w:rPr>
              <w:t> </w:t>
            </w:r>
          </w:p>
        </w:tc>
        <w:tc>
          <w:tcPr>
            <w:tcW w:w="1420" w:type="dxa"/>
            <w:tcBorders>
              <w:top w:val="nil"/>
              <w:left w:val="nil"/>
              <w:bottom w:val="single" w:sz="4" w:space="0" w:color="000000"/>
              <w:right w:val="single" w:sz="4" w:space="0" w:color="000000"/>
            </w:tcBorders>
            <w:shd w:val="clear" w:color="auto" w:fill="FFFFFF"/>
            <w:vAlign w:val="bottom"/>
          </w:tcPr>
          <w:p w14:paraId="39C4CD9D" w14:textId="77777777" w:rsidR="00823AB8" w:rsidRDefault="00823AB8"/>
        </w:tc>
      </w:tr>
    </w:tbl>
    <w:p w14:paraId="757AEF74" w14:textId="77777777" w:rsidR="00823AB8" w:rsidRDefault="00823AB8"/>
    <w:p w14:paraId="08411F8B" w14:textId="77777777" w:rsidR="00823AB8" w:rsidRDefault="00823AB8">
      <w:pPr>
        <w:jc w:val="center"/>
      </w:pPr>
    </w:p>
    <w:p w14:paraId="4563C846" w14:textId="77777777" w:rsidR="00823AB8" w:rsidRDefault="00823AB8">
      <w:pPr>
        <w:jc w:val="center"/>
      </w:pPr>
    </w:p>
    <w:p w14:paraId="200708C9" w14:textId="77777777" w:rsidR="00823AB8" w:rsidRDefault="00823AB8">
      <w:pPr>
        <w:jc w:val="center"/>
      </w:pPr>
    </w:p>
    <w:p w14:paraId="48E8DB50" w14:textId="77777777" w:rsidR="00823AB8" w:rsidRDefault="00823AB8">
      <w:pPr>
        <w:jc w:val="center"/>
      </w:pPr>
    </w:p>
    <w:p w14:paraId="2832732A" w14:textId="77777777" w:rsidR="00823AB8" w:rsidRDefault="00823AB8">
      <w:pPr>
        <w:jc w:val="center"/>
      </w:pPr>
    </w:p>
    <w:p w14:paraId="3278E9B3" w14:textId="77777777" w:rsidR="00823AB8" w:rsidRDefault="00611405">
      <w:r>
        <w:br w:type="page"/>
      </w:r>
    </w:p>
    <w:p w14:paraId="63AA50E4" w14:textId="77777777" w:rsidR="00823AB8" w:rsidRDefault="00823AB8"/>
    <w:p w14:paraId="17EE2501" w14:textId="77777777" w:rsidR="00823AB8" w:rsidRDefault="00823AB8">
      <w:pPr>
        <w:jc w:val="center"/>
      </w:pPr>
    </w:p>
    <w:p w14:paraId="260E599A" w14:textId="77777777" w:rsidR="00823AB8" w:rsidRDefault="00611405">
      <w:pPr>
        <w:jc w:val="center"/>
      </w:pPr>
      <w:r>
        <w:rPr>
          <w:b/>
        </w:rPr>
        <w:t>8 APPENDICES</w:t>
      </w:r>
    </w:p>
    <w:p w14:paraId="0F90324E" w14:textId="77777777" w:rsidR="00823AB8" w:rsidRDefault="00611405">
      <w:r>
        <w:t>Appendix 1 – see Principle 20</w:t>
      </w:r>
    </w:p>
    <w:p w14:paraId="29E68725" w14:textId="77777777" w:rsidR="00823AB8" w:rsidRDefault="00823AB8"/>
    <w:p w14:paraId="0BDB61BF" w14:textId="77777777" w:rsidR="00823AB8" w:rsidRDefault="00611405">
      <w:r>
        <w:t>[Email from World Health Organization:]</w:t>
      </w:r>
    </w:p>
    <w:p w14:paraId="7A41A4EA" w14:textId="77777777" w:rsidR="00823AB8" w:rsidRDefault="00823AB8"/>
    <w:p w14:paraId="43609E9E" w14:textId="77777777" w:rsidR="00823AB8" w:rsidRDefault="00611405">
      <w:pPr>
        <w:ind w:left="600"/>
      </w:pPr>
      <w:r>
        <w:rPr>
          <w:color w:val="1F497D"/>
        </w:rPr>
        <w:t>Dear Kathy</w:t>
      </w:r>
    </w:p>
    <w:p w14:paraId="6CB1E5BE" w14:textId="77777777" w:rsidR="00823AB8" w:rsidRDefault="00823AB8">
      <w:pPr>
        <w:ind w:left="600"/>
      </w:pPr>
    </w:p>
    <w:p w14:paraId="7FC79BC3" w14:textId="77777777" w:rsidR="00823AB8" w:rsidRDefault="00611405">
      <w:pPr>
        <w:ind w:left="600"/>
      </w:pPr>
      <w:r>
        <w:rPr>
          <w:color w:val="1F497D"/>
        </w:rPr>
        <w:t>Thank you for bringing this to our attention. Our understanding is that these characters to add specificity are optional and their use is to provide extra information as to the 'site' of the particular condition.</w:t>
      </w:r>
    </w:p>
    <w:p w14:paraId="27AF7DDB" w14:textId="77777777" w:rsidR="00823AB8" w:rsidRDefault="00611405">
      <w:pPr>
        <w:ind w:left="600"/>
      </w:pPr>
      <w:r>
        <w:rPr>
          <w:color w:val="1F497D"/>
        </w:rPr>
        <w:t> </w:t>
      </w:r>
    </w:p>
    <w:p w14:paraId="127BF156" w14:textId="77777777" w:rsidR="00823AB8" w:rsidRDefault="00611405">
      <w:pPr>
        <w:ind w:left="600"/>
      </w:pPr>
      <w:r>
        <w:rPr>
          <w:color w:val="1F497D"/>
        </w:rPr>
        <w:t>The wording at the beginning of Chapter XIII states that they are to be used "With appropriate categories". M70 is not an appropriate category as it is site specific at the 4th character code. M88.0 can also be said to not be appropriate as it too is site specific at the 4th character code.</w:t>
      </w:r>
    </w:p>
    <w:p w14:paraId="37E61B40" w14:textId="77777777" w:rsidR="00823AB8" w:rsidRDefault="00611405">
      <w:pPr>
        <w:ind w:left="600"/>
      </w:pPr>
      <w:r>
        <w:rPr>
          <w:color w:val="1F497D"/>
        </w:rPr>
        <w:t> </w:t>
      </w:r>
    </w:p>
    <w:p w14:paraId="11B04A22" w14:textId="77777777" w:rsidR="00823AB8" w:rsidRDefault="00611405">
      <w:pPr>
        <w:ind w:left="600"/>
      </w:pPr>
      <w:r>
        <w:rPr>
          <w:color w:val="1F497D"/>
        </w:rPr>
        <w:t>In other words in these 2 examples that have been raised, the site information is already captured in the 4 character code thus making the addition of the optional character unnecessary. </w:t>
      </w:r>
    </w:p>
    <w:p w14:paraId="3318B2B3" w14:textId="77777777" w:rsidR="00823AB8" w:rsidRDefault="00611405">
      <w:pPr>
        <w:ind w:left="600"/>
      </w:pPr>
      <w:r>
        <w:rPr>
          <w:color w:val="1F497D"/>
        </w:rPr>
        <w:t> </w:t>
      </w:r>
    </w:p>
    <w:p w14:paraId="558C4748" w14:textId="77777777" w:rsidR="00823AB8" w:rsidRDefault="00611405">
      <w:pPr>
        <w:ind w:left="600"/>
      </w:pPr>
      <w:r>
        <w:rPr>
          <w:color w:val="1F497D"/>
        </w:rPr>
        <w:t>Looking at the books, it seems that the note "[See site code at the beginning of this chapter]" has been routinely added to many of the categories in Chapter XIII, without further review as to the appropriateness of the application of these site codes. Our recommendation is therefore that the coders use common sense in some of these situations and be aware that addition of site codes does not provide additional information and so will be unnecessary.</w:t>
      </w:r>
    </w:p>
    <w:p w14:paraId="01976F39" w14:textId="77777777" w:rsidR="00823AB8" w:rsidRDefault="00611405">
      <w:pPr>
        <w:ind w:left="600"/>
      </w:pPr>
      <w:r>
        <w:rPr>
          <w:color w:val="1F497D"/>
        </w:rPr>
        <w:t> </w:t>
      </w:r>
    </w:p>
    <w:p w14:paraId="29929DEC" w14:textId="77777777" w:rsidR="00823AB8" w:rsidRDefault="00611405">
      <w:pPr>
        <w:ind w:left="600"/>
      </w:pPr>
      <w:r>
        <w:rPr>
          <w:color w:val="1F497D"/>
        </w:rPr>
        <w:t>We will pass on this issue to the ICD-10 Update and Revision Committee for their consideration.</w:t>
      </w:r>
    </w:p>
    <w:p w14:paraId="78C133C2" w14:textId="77777777" w:rsidR="00823AB8" w:rsidRDefault="00611405">
      <w:pPr>
        <w:ind w:left="600"/>
      </w:pPr>
      <w:r>
        <w:rPr>
          <w:color w:val="1F497D"/>
        </w:rPr>
        <w:t> </w:t>
      </w:r>
    </w:p>
    <w:p w14:paraId="26EB9AB1" w14:textId="77777777" w:rsidR="00823AB8" w:rsidRDefault="00611405">
      <w:pPr>
        <w:ind w:left="600"/>
      </w:pPr>
      <w:r>
        <w:rPr>
          <w:color w:val="1F497D"/>
        </w:rPr>
        <w:t>You have also asked how these characters are collected. In most countries that we are aware of, they are added as a fifth character to the codes in the relevant sections of the chapter. Some countries use a separate data item for site but this is not common.</w:t>
      </w:r>
    </w:p>
    <w:p w14:paraId="379A4840" w14:textId="77777777" w:rsidR="00823AB8" w:rsidRDefault="00611405">
      <w:pPr>
        <w:ind w:left="600"/>
      </w:pPr>
      <w:r>
        <w:rPr>
          <w:color w:val="1F497D"/>
        </w:rPr>
        <w:t> </w:t>
      </w:r>
    </w:p>
    <w:p w14:paraId="34D291D2" w14:textId="77777777" w:rsidR="00823AB8" w:rsidRDefault="00611405">
      <w:pPr>
        <w:ind w:left="600"/>
      </w:pPr>
      <w:r>
        <w:rPr>
          <w:color w:val="1F497D"/>
        </w:rPr>
        <w:t>We welcome queries like this and hope that you, and others, are finding the training tool useful.</w:t>
      </w:r>
    </w:p>
    <w:p w14:paraId="0D310593" w14:textId="77777777" w:rsidR="00823AB8" w:rsidRDefault="00611405">
      <w:pPr>
        <w:ind w:left="600"/>
      </w:pPr>
      <w:r>
        <w:rPr>
          <w:color w:val="1F497D"/>
        </w:rPr>
        <w:t> </w:t>
      </w:r>
    </w:p>
    <w:p w14:paraId="2CAF9B8A" w14:textId="77777777" w:rsidR="00823AB8" w:rsidRDefault="00611405">
      <w:pPr>
        <w:ind w:left="600"/>
      </w:pPr>
      <w:r>
        <w:rPr>
          <w:color w:val="1F497D"/>
        </w:rPr>
        <w:t>Sue Walker</w:t>
      </w:r>
    </w:p>
    <w:p w14:paraId="67EECD61" w14:textId="77777777" w:rsidR="00823AB8" w:rsidRDefault="00611405">
      <w:pPr>
        <w:ind w:firstLine="600"/>
      </w:pPr>
      <w:r>
        <w:rPr>
          <w:color w:val="1F497D"/>
        </w:rPr>
        <w:t>On behalf of the ICD-10 Training Tool Support Group</w:t>
      </w:r>
    </w:p>
    <w:p w14:paraId="4F49F0AF" w14:textId="77777777" w:rsidR="00823AB8" w:rsidRDefault="00823AB8"/>
    <w:p w14:paraId="62A3395F" w14:textId="77777777" w:rsidR="00823AB8" w:rsidRDefault="00823AB8"/>
    <w:p w14:paraId="2ADCDC83" w14:textId="77777777" w:rsidR="00823AB8" w:rsidRDefault="00823AB8"/>
    <w:p w14:paraId="76044FC0" w14:textId="77777777" w:rsidR="00823AB8" w:rsidRDefault="00823AB8"/>
    <w:p w14:paraId="1E746181" w14:textId="77777777" w:rsidR="00823AB8" w:rsidRDefault="00823AB8"/>
    <w:p w14:paraId="71CD42F0" w14:textId="77777777" w:rsidR="00823AB8" w:rsidRDefault="00823AB8"/>
    <w:p w14:paraId="6A8DF06A" w14:textId="77777777" w:rsidR="00823AB8" w:rsidRDefault="00823AB8"/>
    <w:p w14:paraId="624CFCD4" w14:textId="77777777" w:rsidR="00823AB8" w:rsidRDefault="00823AB8"/>
    <w:p w14:paraId="3E8C478D" w14:textId="77777777" w:rsidR="00823AB8" w:rsidRDefault="00823AB8"/>
    <w:p w14:paraId="26A1D3B3" w14:textId="77777777" w:rsidR="00823AB8" w:rsidRDefault="00823AB8"/>
    <w:p w14:paraId="29434DF3" w14:textId="77777777" w:rsidR="00823AB8" w:rsidRDefault="00823AB8"/>
    <w:p w14:paraId="1612278A" w14:textId="77777777" w:rsidR="00823AB8" w:rsidRDefault="00823AB8"/>
    <w:p w14:paraId="51839ED1" w14:textId="77777777" w:rsidR="00823AB8" w:rsidRDefault="00823AB8"/>
    <w:p w14:paraId="41708EEB" w14:textId="77777777" w:rsidR="00823AB8" w:rsidRDefault="00611405">
      <w:r>
        <w:t>Appendix 2- See Principle 22</w:t>
      </w:r>
    </w:p>
    <w:p w14:paraId="1627A2CB" w14:textId="77777777" w:rsidR="00823AB8" w:rsidRDefault="00823AB8"/>
    <w:p w14:paraId="099CFBEC" w14:textId="77777777" w:rsidR="00823AB8" w:rsidRDefault="00611405">
      <w:pPr>
        <w:jc w:val="center"/>
      </w:pPr>
      <w:r>
        <w:rPr>
          <w:b/>
          <w:u w:val="single"/>
        </w:rPr>
        <w:t>WHO and country specific guidance on the use of ‘P’ codes from ICD-10 CHAPTER XVI CERTAIN CONDITIONS ORIGINATING IN THE PERINATAL PERIOD (P00-P96)</w:t>
      </w:r>
    </w:p>
    <w:p w14:paraId="66794CB9" w14:textId="77777777" w:rsidR="00823AB8" w:rsidRDefault="00611405">
      <w:pPr>
        <w:jc w:val="center"/>
      </w:pPr>
      <w:r>
        <w:rPr>
          <w:b/>
          <w:u w:val="single"/>
        </w:rPr>
        <w:t>WHO guidelines (ICD-10 2010)</w:t>
      </w:r>
      <w:r>
        <w:rPr>
          <w:b/>
          <w:u w:val="single"/>
          <w:vertAlign w:val="superscript"/>
        </w:rPr>
        <w:footnoteReference w:id="1"/>
      </w:r>
    </w:p>
    <w:p w14:paraId="568133B1" w14:textId="77777777" w:rsidR="00823AB8" w:rsidRDefault="00611405">
      <w:pPr>
        <w:numPr>
          <w:ilvl w:val="0"/>
          <w:numId w:val="13"/>
        </w:numPr>
        <w:ind w:hanging="359"/>
      </w:pPr>
      <w:r>
        <w:rPr>
          <w:b/>
          <w:color w:val="010101"/>
        </w:rPr>
        <w:t>Perinatal period</w:t>
      </w:r>
      <w:r>
        <w:rPr>
          <w:color w:val="FF00FF"/>
        </w:rPr>
        <w:t xml:space="preserve"> </w:t>
      </w:r>
    </w:p>
    <w:p w14:paraId="35A8E904" w14:textId="77777777" w:rsidR="00823AB8" w:rsidRDefault="00611405">
      <w:pPr>
        <w:ind w:left="720"/>
      </w:pPr>
      <w:bookmarkStart w:id="38" w:name="h.1hmsyys" w:colFirst="0" w:colLast="0"/>
      <w:bookmarkEnd w:id="38"/>
      <w:r>
        <w:rPr>
          <w:color w:val="010101"/>
        </w:rPr>
        <w:t xml:space="preserve">The definition recommended by the World Health Organization in ICD-10 Volume 2 is the period from 22 weeks’ gestation to 7 completed days after birth. </w:t>
      </w:r>
    </w:p>
    <w:p w14:paraId="2BFFFE85" w14:textId="77777777" w:rsidR="00823AB8" w:rsidRDefault="00611405">
      <w:pPr>
        <w:numPr>
          <w:ilvl w:val="0"/>
          <w:numId w:val="13"/>
        </w:numPr>
        <w:ind w:hanging="359"/>
      </w:pPr>
      <w:bookmarkStart w:id="39" w:name="h.41mghml" w:colFirst="0" w:colLast="0"/>
      <w:bookmarkEnd w:id="39"/>
      <w:r>
        <w:rPr>
          <w:b/>
          <w:color w:val="010101"/>
        </w:rPr>
        <w:t>Neonatal period</w:t>
      </w:r>
      <w:r>
        <w:rPr>
          <w:color w:val="FF00FF"/>
        </w:rPr>
        <w:t xml:space="preserve"> </w:t>
      </w:r>
    </w:p>
    <w:p w14:paraId="16D3F369" w14:textId="77777777" w:rsidR="00823AB8" w:rsidRDefault="00611405">
      <w:pPr>
        <w:ind w:left="720"/>
      </w:pPr>
      <w:bookmarkStart w:id="40" w:name="h.2grqrue" w:colFirst="0" w:colLast="0"/>
      <w:bookmarkEnd w:id="40"/>
      <w:r>
        <w:rPr>
          <w:color w:val="010101"/>
        </w:rPr>
        <w:t>In ICD-10 this is Birth to 28 completed days.</w:t>
      </w:r>
    </w:p>
    <w:p w14:paraId="5C2DB45F" w14:textId="77777777" w:rsidR="00823AB8" w:rsidRDefault="00611405">
      <w:pPr>
        <w:numPr>
          <w:ilvl w:val="0"/>
          <w:numId w:val="13"/>
        </w:numPr>
        <w:spacing w:after="200" w:line="276" w:lineRule="auto"/>
        <w:ind w:hanging="359"/>
        <w:contextualSpacing/>
      </w:pPr>
      <w:r>
        <w:t xml:space="preserve">Chapter XVI is concerned with diseases and orders that originate in the perinatal period, even though death or morbidity occurs later. </w:t>
      </w:r>
    </w:p>
    <w:p w14:paraId="606D8750" w14:textId="77777777" w:rsidR="00823AB8" w:rsidRDefault="00611405">
      <w:pPr>
        <w:numPr>
          <w:ilvl w:val="0"/>
          <w:numId w:val="13"/>
        </w:numPr>
        <w:spacing w:after="200" w:line="276" w:lineRule="auto"/>
        <w:ind w:hanging="359"/>
        <w:contextualSpacing/>
      </w:pPr>
      <w:r>
        <w:t>This is one of the special chapters in ICD-10 that takes precedence over system chapters</w:t>
      </w:r>
    </w:p>
    <w:p w14:paraId="64ECE9FE" w14:textId="77777777" w:rsidR="00823AB8" w:rsidRDefault="00611405">
      <w:pPr>
        <w:numPr>
          <w:ilvl w:val="0"/>
          <w:numId w:val="13"/>
        </w:numPr>
        <w:spacing w:after="200" w:line="276" w:lineRule="auto"/>
        <w:ind w:hanging="359"/>
        <w:contextualSpacing/>
      </w:pPr>
      <w:r>
        <w:t>The codes within this chapter are the ones that will be used on neonatal records. Most of the conditions that are classified to this chapter are transient and will disappear after a short period of time. However, some conditions will persist throughout a person’s life. It may be necessary, on occasions, to assign a code from this chapter to an adult.</w:t>
      </w:r>
    </w:p>
    <w:p w14:paraId="6FD99E9F" w14:textId="77777777" w:rsidR="00823AB8" w:rsidRDefault="00611405">
      <w:pPr>
        <w:numPr>
          <w:ilvl w:val="0"/>
          <w:numId w:val="13"/>
        </w:numPr>
        <w:spacing w:after="200" w:line="276" w:lineRule="auto"/>
        <w:ind w:hanging="359"/>
        <w:contextualSpacing/>
      </w:pPr>
      <w:r>
        <w:t>Some perinatal conditions are not coded to this chapter: Q00-Q99, E00-E90, S00-T98, C00-D48, A33 Tetanus neonatorum</w:t>
      </w:r>
    </w:p>
    <w:p w14:paraId="0AA72271" w14:textId="77777777" w:rsidR="00823AB8" w:rsidRDefault="00611405">
      <w:pPr>
        <w:numPr>
          <w:ilvl w:val="0"/>
          <w:numId w:val="13"/>
        </w:numPr>
        <w:spacing w:after="200" w:line="276" w:lineRule="auto"/>
        <w:ind w:hanging="359"/>
        <w:contextualSpacing/>
      </w:pPr>
      <w:r>
        <w:t xml:space="preserve">The first block P00–P04 is for Fetus and newborn affected by maternal factors and by complications of pregnancy, labor and delivery. P00-P04: Many of the conditions in this block are actually the mother’s conditions. They are here in this chapter to show that a problem the mother may have had prior to pregnancy or a problem the mother incurred during the pregnancy, labor or delivery had an effect on the baby in some way. Only use these codes if there is evidence that the baby was affected by the mentioned complication. When you code cases where the baby has been affected by the condition affecting the mother you will need two codes – one for the effect on the baby and the other code – from block P00–P04 to show the cause. </w:t>
      </w:r>
    </w:p>
    <w:p w14:paraId="48E0F316" w14:textId="77777777" w:rsidR="00823AB8" w:rsidRDefault="00611405">
      <w:pPr>
        <w:numPr>
          <w:ilvl w:val="0"/>
          <w:numId w:val="13"/>
        </w:numPr>
        <w:spacing w:after="200" w:line="276" w:lineRule="auto"/>
        <w:ind w:hanging="359"/>
        <w:contextualSpacing/>
      </w:pPr>
      <w:r>
        <w:t xml:space="preserve">Note: In single condition coding only assign a code from P00–P04 </w:t>
      </w:r>
    </w:p>
    <w:p w14:paraId="78DA6902" w14:textId="77777777" w:rsidR="00823AB8" w:rsidRDefault="00611405">
      <w:pPr>
        <w:numPr>
          <w:ilvl w:val="0"/>
          <w:numId w:val="13"/>
        </w:numPr>
        <w:spacing w:line="276" w:lineRule="auto"/>
        <w:ind w:hanging="359"/>
        <w:contextualSpacing/>
      </w:pPr>
      <w:r>
        <w:t>The code you would assign for a death certificate for a stillbirth with no specified cause is P95.</w:t>
      </w:r>
    </w:p>
    <w:p w14:paraId="6DFB5FA5" w14:textId="77777777" w:rsidR="00823AB8" w:rsidRDefault="00823AB8">
      <w:pPr>
        <w:ind w:left="720"/>
      </w:pPr>
      <w:bookmarkStart w:id="41" w:name="h.vx1227" w:colFirst="0" w:colLast="0"/>
      <w:bookmarkEnd w:id="41"/>
    </w:p>
    <w:p w14:paraId="5F9128C3" w14:textId="77777777" w:rsidR="00823AB8" w:rsidRDefault="00823AB8">
      <w:pPr>
        <w:ind w:left="720"/>
      </w:pPr>
    </w:p>
    <w:p w14:paraId="5ED5A95D" w14:textId="77777777" w:rsidR="00823AB8" w:rsidRDefault="00611405">
      <w:pPr>
        <w:ind w:firstLine="709"/>
      </w:pPr>
      <w:r>
        <w:rPr>
          <w:b/>
          <w:u w:val="single"/>
        </w:rPr>
        <w:t>Canadian guidelines</w:t>
      </w:r>
    </w:p>
    <w:p w14:paraId="45CF3D89" w14:textId="77777777" w:rsidR="00823AB8" w:rsidRDefault="00611405">
      <w:pPr>
        <w:numPr>
          <w:ilvl w:val="0"/>
          <w:numId w:val="22"/>
        </w:numPr>
        <w:ind w:left="709" w:hanging="282"/>
        <w:rPr>
          <w:b/>
          <w:u w:val="single"/>
        </w:rPr>
      </w:pPr>
      <w:r>
        <w:t xml:space="preserve">This guidance is from the  Canadian Coding Standards for Version 2012 ICD-10-CA intended for use with the 2012 version of the International Statistical Classification of Diseases and Related Health Problems, Tenth Revision, Canada (ICD-10-CA) </w:t>
      </w:r>
    </w:p>
    <w:p w14:paraId="3A788810" w14:textId="77777777" w:rsidR="00823AB8" w:rsidRDefault="00611405">
      <w:pPr>
        <w:numPr>
          <w:ilvl w:val="0"/>
          <w:numId w:val="22"/>
        </w:numPr>
        <w:ind w:left="709" w:hanging="282"/>
        <w:rPr>
          <w:b/>
          <w:u w:val="single"/>
        </w:rPr>
      </w:pPr>
      <w:r>
        <w:t>When values for “asphyxia” Gynecologists of Canada (SOGC)</w:t>
      </w:r>
      <w:r>
        <w:rPr>
          <w:vertAlign w:val="superscript"/>
        </w:rPr>
        <w:footnoteReference w:id="2"/>
      </w:r>
      <w:r>
        <w:t>, are documented on the chart, assign a code from:</w:t>
      </w:r>
    </w:p>
    <w:p w14:paraId="3D0898BE" w14:textId="7BFEF134" w:rsidR="00823AB8" w:rsidRDefault="00611405">
      <w:pPr>
        <w:tabs>
          <w:tab w:val="left" w:pos="851"/>
        </w:tabs>
        <w:ind w:left="709"/>
      </w:pPr>
      <w:r>
        <w:rPr>
          <w:b/>
        </w:rPr>
        <w:lastRenderedPageBreak/>
        <w:t>P20</w:t>
      </w:r>
      <w:r w:rsidR="005D60C4">
        <w:rPr>
          <w:b/>
        </w:rPr>
        <w:t>. –</w:t>
      </w:r>
      <w:r>
        <w:rPr>
          <w:b/>
        </w:rPr>
        <w:t xml:space="preserve"> Fetal Asphyxia </w:t>
      </w:r>
      <w:r w:rsidR="005D60C4">
        <w:t>or P21.9</w:t>
      </w:r>
      <w:r>
        <w:rPr>
          <w:b/>
        </w:rPr>
        <w:t xml:space="preserve"> Newborn asphyxia, unspecified</w:t>
      </w:r>
    </w:p>
    <w:p w14:paraId="0DD87D14" w14:textId="77777777" w:rsidR="00823AB8" w:rsidRDefault="00823AB8">
      <w:pPr>
        <w:ind w:left="720"/>
      </w:pPr>
    </w:p>
    <w:p w14:paraId="454329C1" w14:textId="77777777" w:rsidR="00823AB8" w:rsidRDefault="00611405">
      <w:pPr>
        <w:ind w:firstLine="709"/>
      </w:pPr>
      <w:r>
        <w:t>Example 1.</w:t>
      </w:r>
    </w:p>
    <w:p w14:paraId="3CA5A183" w14:textId="77777777" w:rsidR="00823AB8" w:rsidRDefault="00823AB8"/>
    <w:p w14:paraId="3931F49C" w14:textId="77777777" w:rsidR="00823AB8" w:rsidRDefault="00611405">
      <w:pPr>
        <w:ind w:left="709"/>
      </w:pPr>
      <w:r>
        <w:t>Male infant delivered vaginally with an absent heartbeat. Apgar score at one minute and at five minutes was 0. The fetal heart tracing had been reassuring throughout the entire course of labor. Extensive resuscitation ensued for 40 minutes and the baby was eventually revived. Blood gases performed on cord blood revealed a pH of 5.0 and a base excess of –21. Throughout the day, the neurological status of the child was not reassuring and he began having seizures. The kidney function was also non-reassuring. A Foley catheter was placed and there was only 1 cc of urine output over the entire course of the day. Final diagnosis is documented as hypoxic ischemic encephalopathy (HIE), anuria.</w:t>
      </w:r>
    </w:p>
    <w:p w14:paraId="4C81CC3A" w14:textId="77777777" w:rsidR="00823AB8" w:rsidRDefault="00823AB8">
      <w:pPr>
        <w:ind w:left="709"/>
      </w:pPr>
    </w:p>
    <w:p w14:paraId="2A84B8D2" w14:textId="77777777" w:rsidR="00823AB8" w:rsidRDefault="00611405">
      <w:pPr>
        <w:ind w:left="709"/>
      </w:pPr>
      <w:r>
        <w:t>P20.1 Intrapartum fetal asphyxia first noted during labour and delivery</w:t>
      </w:r>
    </w:p>
    <w:p w14:paraId="40B30B68" w14:textId="77777777" w:rsidR="00823AB8" w:rsidRDefault="00611405">
      <w:pPr>
        <w:ind w:left="709"/>
      </w:pPr>
      <w:r>
        <w:t>P91.6 Hypoxic ischaemic encephalopathy of newborn</w:t>
      </w:r>
    </w:p>
    <w:p w14:paraId="2FC97AAF" w14:textId="77777777" w:rsidR="00823AB8" w:rsidRDefault="00611405">
      <w:pPr>
        <w:ind w:left="709"/>
      </w:pPr>
      <w:r>
        <w:t>P96.0 Congenital renal failure</w:t>
      </w:r>
    </w:p>
    <w:p w14:paraId="5F74669C" w14:textId="77777777" w:rsidR="00823AB8" w:rsidRDefault="00611405">
      <w:pPr>
        <w:ind w:left="709"/>
      </w:pPr>
      <w:r>
        <w:t>Z38.000 Singleton, delivered vaginally, product of both spontaneous (NOS) ovulation and conception</w:t>
      </w:r>
    </w:p>
    <w:p w14:paraId="0F91631D" w14:textId="77777777" w:rsidR="00823AB8" w:rsidRDefault="00611405">
      <w:pPr>
        <w:ind w:left="709"/>
      </w:pPr>
      <w:r>
        <w:t>Rationale: Fetal asphyxia is substantiated by cord blood pH values and absent heart beat was first noted at delivery; therefore, P20.1 is assigned. Any associated neonatal signs are coded separately. HIE is manifested by convulsions; therefore, the convulsions are not coded separately.</w:t>
      </w:r>
    </w:p>
    <w:p w14:paraId="57940D5A" w14:textId="77777777" w:rsidR="00823AB8" w:rsidRDefault="00823AB8">
      <w:pPr>
        <w:ind w:left="709"/>
      </w:pPr>
    </w:p>
    <w:p w14:paraId="65D109EA" w14:textId="77777777" w:rsidR="00823AB8" w:rsidRDefault="00611405">
      <w:pPr>
        <w:ind w:left="709"/>
      </w:pPr>
      <w:r>
        <w:t>Example 2.</w:t>
      </w:r>
    </w:p>
    <w:p w14:paraId="1F763625" w14:textId="77777777" w:rsidR="00823AB8" w:rsidRDefault="00823AB8">
      <w:pPr>
        <w:ind w:left="709"/>
      </w:pPr>
    </w:p>
    <w:p w14:paraId="1507DEA5" w14:textId="77777777" w:rsidR="00823AB8" w:rsidRDefault="00611405">
      <w:pPr>
        <w:ind w:left="709"/>
      </w:pPr>
      <w:r>
        <w:t>Baby born vaginally at 30 weeks gestation. Arterial cord blood pH at birth is 7.5. The infant fails to sustain respirations and the physician documents asphyxia. Arterial blood gases taken 30 minutes after birth show a pH of 6.9.</w:t>
      </w:r>
    </w:p>
    <w:p w14:paraId="69F51211" w14:textId="77777777" w:rsidR="00823AB8" w:rsidRDefault="00823AB8">
      <w:pPr>
        <w:ind w:left="709"/>
      </w:pPr>
    </w:p>
    <w:p w14:paraId="79C303DE" w14:textId="77777777" w:rsidR="00823AB8" w:rsidRDefault="00611405">
      <w:pPr>
        <w:ind w:left="709"/>
      </w:pPr>
      <w:r>
        <w:t>P21.9 Newborn asphyxia, unspecified</w:t>
      </w:r>
    </w:p>
    <w:p w14:paraId="497858DA" w14:textId="77777777" w:rsidR="00823AB8" w:rsidRDefault="00611405">
      <w:pPr>
        <w:ind w:left="709"/>
      </w:pPr>
      <w:r>
        <w:t xml:space="preserve">P07.3 </w:t>
      </w:r>
      <w:proofErr w:type="gramStart"/>
      <w:r>
        <w:t>Other</w:t>
      </w:r>
      <w:proofErr w:type="gramEnd"/>
      <w:r>
        <w:t xml:space="preserve"> preterm infants</w:t>
      </w:r>
    </w:p>
    <w:p w14:paraId="28F5911E" w14:textId="77777777" w:rsidR="00823AB8" w:rsidRDefault="00611405">
      <w:pPr>
        <w:ind w:left="709"/>
      </w:pPr>
      <w:r>
        <w:t>Z38.000 Singleton, delivered vaginally, product of both spontaneous (NOS) ovulation and conception</w:t>
      </w:r>
    </w:p>
    <w:p w14:paraId="6FCCF148" w14:textId="77777777" w:rsidR="00823AB8" w:rsidRDefault="00823AB8">
      <w:pPr>
        <w:ind w:left="709"/>
      </w:pPr>
    </w:p>
    <w:p w14:paraId="245138A4" w14:textId="77777777" w:rsidR="00823AB8" w:rsidRDefault="00611405">
      <w:pPr>
        <w:ind w:left="709"/>
      </w:pPr>
      <w:r>
        <w:t>Rationale: Routine cord blood pH was normal proving an asphyxia episode did not occur during labor and delivery; however, the infant failed to sustain good respirations prompting another blood gas analysis. The arterial blood gases met the values of newborn asphyxia as established by the SOGC; therefore, P21.9 is assigned. P21.9 will be rarely assigned</w:t>
      </w:r>
      <w:r>
        <w:rPr>
          <w:rFonts w:ascii="Calibri" w:eastAsia="Calibri" w:hAnsi="Calibri" w:cs="Calibri"/>
          <w:sz w:val="24"/>
        </w:rPr>
        <w:t>.</w:t>
      </w:r>
    </w:p>
    <w:p w14:paraId="5AF6AB31" w14:textId="77777777" w:rsidR="00823AB8" w:rsidRDefault="00823AB8">
      <w:pPr>
        <w:ind w:left="709"/>
      </w:pPr>
    </w:p>
    <w:p w14:paraId="441258CF" w14:textId="77777777" w:rsidR="00823AB8" w:rsidRDefault="00611405">
      <w:pPr>
        <w:ind w:left="709"/>
      </w:pPr>
      <w:r>
        <w:rPr>
          <w:b/>
          <w:u w:val="single"/>
        </w:rPr>
        <w:t>UK guidelines</w:t>
      </w:r>
    </w:p>
    <w:p w14:paraId="0EE5C728" w14:textId="77777777" w:rsidR="00823AB8" w:rsidRDefault="00611405">
      <w:pPr>
        <w:ind w:left="709"/>
      </w:pPr>
      <w:r>
        <w:lastRenderedPageBreak/>
        <w:t>National Clinical Coding Standards ICD-10 4</w:t>
      </w:r>
      <w:r>
        <w:rPr>
          <w:vertAlign w:val="superscript"/>
        </w:rPr>
        <w:t>th</w:t>
      </w:r>
      <w:r>
        <w:t xml:space="preserve"> Edition (2010), NHS Classifications Service.</w:t>
      </w:r>
    </w:p>
    <w:p w14:paraId="201607B9" w14:textId="77777777" w:rsidR="00823AB8" w:rsidRDefault="00611405">
      <w:pPr>
        <w:numPr>
          <w:ilvl w:val="0"/>
          <w:numId w:val="17"/>
        </w:numPr>
        <w:spacing w:after="200" w:line="276" w:lineRule="auto"/>
        <w:ind w:hanging="359"/>
        <w:contextualSpacing/>
      </w:pPr>
      <w:r>
        <w:t>The perinatal period extends from before birth through the 27</w:t>
      </w:r>
      <w:r>
        <w:rPr>
          <w:vertAlign w:val="superscript"/>
        </w:rPr>
        <w:t>th</w:t>
      </w:r>
      <w:r>
        <w:t xml:space="preserve"> day, 23rd hour and 59</w:t>
      </w:r>
      <w:r>
        <w:rPr>
          <w:vertAlign w:val="superscript"/>
        </w:rPr>
        <w:t>th</w:t>
      </w:r>
      <w:r>
        <w:t xml:space="preserve"> minute of life i.e. the period before the start of the 28</w:t>
      </w:r>
      <w:r>
        <w:rPr>
          <w:vertAlign w:val="superscript"/>
        </w:rPr>
        <w:t>th</w:t>
      </w:r>
      <w:r>
        <w:t xml:space="preserve"> day.</w:t>
      </w:r>
    </w:p>
    <w:p w14:paraId="083314E9" w14:textId="77777777" w:rsidR="00823AB8" w:rsidRDefault="00611405">
      <w:pPr>
        <w:numPr>
          <w:ilvl w:val="0"/>
          <w:numId w:val="17"/>
        </w:numPr>
        <w:spacing w:after="200" w:line="276" w:lineRule="auto"/>
        <w:ind w:hanging="359"/>
        <w:contextualSpacing/>
      </w:pPr>
      <w:r>
        <w:t>As long as a condition originates in this period, a code from P05-P96 can be used.</w:t>
      </w:r>
    </w:p>
    <w:p w14:paraId="2AB5D3D0" w14:textId="77777777" w:rsidR="00823AB8" w:rsidRDefault="00611405">
      <w:pPr>
        <w:numPr>
          <w:ilvl w:val="0"/>
          <w:numId w:val="17"/>
        </w:numPr>
        <w:spacing w:after="200" w:line="276" w:lineRule="auto"/>
        <w:ind w:hanging="359"/>
        <w:contextualSpacing/>
      </w:pPr>
      <w:r>
        <w:t>Most conditions classified in this chapter are transitory (passing) disorders that do not have lasting effects. However, certain conditions that originate in the perinatal period and persist beyond this time are also classified to Chapter XVI.</w:t>
      </w:r>
    </w:p>
    <w:p w14:paraId="1C8B89A3" w14:textId="77777777" w:rsidR="00823AB8" w:rsidRDefault="00611405">
      <w:pPr>
        <w:numPr>
          <w:ilvl w:val="0"/>
          <w:numId w:val="17"/>
        </w:numPr>
        <w:spacing w:after="200" w:line="276" w:lineRule="auto"/>
        <w:ind w:hanging="359"/>
        <w:contextualSpacing/>
      </w:pPr>
      <w:r>
        <w:t>Conditions arising in the perinatal period must, as far as possible, be coded to Chapter XVI even when morbidity or death occurs later. This takes precedence over chapters containing codes for diseases by their anatomical site. This excludes:</w:t>
      </w:r>
    </w:p>
    <w:p w14:paraId="302BF919" w14:textId="77777777" w:rsidR="00823AB8" w:rsidRDefault="00611405">
      <w:pPr>
        <w:numPr>
          <w:ilvl w:val="0"/>
          <w:numId w:val="17"/>
        </w:numPr>
        <w:spacing w:after="200" w:line="276" w:lineRule="auto"/>
        <w:ind w:hanging="359"/>
        <w:contextualSpacing/>
      </w:pPr>
      <w:r>
        <w:t>Q00-Q39, E00-E99, S00-T98, C00-D48, A33, R00-R99</w:t>
      </w:r>
    </w:p>
    <w:p w14:paraId="2200077B" w14:textId="77777777" w:rsidR="00823AB8" w:rsidRDefault="00611405">
      <w:pPr>
        <w:numPr>
          <w:ilvl w:val="0"/>
          <w:numId w:val="17"/>
        </w:numPr>
        <w:spacing w:after="200" w:line="276" w:lineRule="auto"/>
        <w:ind w:hanging="359"/>
        <w:contextualSpacing/>
      </w:pPr>
      <w:r>
        <w:t>However if the code for the disease by anatomical site provides additional information which is not contained in the code from Chapter XVI, then it is acceptable to use an additional code to express this information and provide further detail.</w:t>
      </w:r>
    </w:p>
    <w:p w14:paraId="762BB386" w14:textId="77777777" w:rsidR="00823AB8" w:rsidRDefault="00611405">
      <w:pPr>
        <w:numPr>
          <w:ilvl w:val="0"/>
          <w:numId w:val="17"/>
        </w:numPr>
        <w:spacing w:after="200" w:line="276" w:lineRule="auto"/>
        <w:ind w:hanging="359"/>
        <w:contextualSpacing/>
      </w:pPr>
      <w:r>
        <w:t>P00-P04</w:t>
      </w:r>
    </w:p>
    <w:p w14:paraId="05932494" w14:textId="77777777" w:rsidR="00823AB8" w:rsidRDefault="00611405">
      <w:pPr>
        <w:numPr>
          <w:ilvl w:val="0"/>
          <w:numId w:val="21"/>
        </w:numPr>
        <w:spacing w:after="200" w:line="276" w:lineRule="auto"/>
        <w:ind w:hanging="359"/>
        <w:contextualSpacing/>
      </w:pPr>
      <w:r>
        <w:t>Identifies the underlying maternal cause for the external cause for the baby’s condition</w:t>
      </w:r>
    </w:p>
    <w:p w14:paraId="78EEEFD8" w14:textId="77777777" w:rsidR="00823AB8" w:rsidRDefault="00611405">
      <w:pPr>
        <w:numPr>
          <w:ilvl w:val="0"/>
          <w:numId w:val="21"/>
        </w:numPr>
        <w:spacing w:after="200" w:line="276" w:lineRule="auto"/>
        <w:ind w:hanging="359"/>
        <w:contextualSpacing/>
      </w:pPr>
      <w:r>
        <w:t>Can only be used if there is a morbid condition in the baby</w:t>
      </w:r>
    </w:p>
    <w:p w14:paraId="01742683" w14:textId="77777777" w:rsidR="00823AB8" w:rsidRDefault="00611405">
      <w:pPr>
        <w:numPr>
          <w:ilvl w:val="0"/>
          <w:numId w:val="21"/>
        </w:numPr>
        <w:spacing w:after="200" w:line="276" w:lineRule="auto"/>
        <w:ind w:hanging="359"/>
        <w:contextualSpacing/>
      </w:pPr>
      <w:r>
        <w:t>Must always be secondary to the morbid condition itself</w:t>
      </w:r>
    </w:p>
    <w:p w14:paraId="5FF61893" w14:textId="77777777" w:rsidR="00823AB8" w:rsidRDefault="00611405">
      <w:pPr>
        <w:numPr>
          <w:ilvl w:val="0"/>
          <w:numId w:val="21"/>
        </w:numPr>
        <w:spacing w:after="200" w:line="276" w:lineRule="auto"/>
        <w:ind w:hanging="359"/>
        <w:contextualSpacing/>
      </w:pPr>
      <w:r>
        <w:t>Must never appear as the primary diagnosis except when the baby is stillborn. In these instances these codes will appear as the solo diagnosis on the baby’s record.</w:t>
      </w:r>
    </w:p>
    <w:p w14:paraId="7F19A6F3" w14:textId="77777777" w:rsidR="00823AB8" w:rsidRDefault="00611405">
      <w:pPr>
        <w:ind w:firstLine="720"/>
      </w:pPr>
      <w:r>
        <w:rPr>
          <w:b/>
          <w:u w:val="single"/>
        </w:rPr>
        <w:t>US guidelines</w:t>
      </w:r>
    </w:p>
    <w:p w14:paraId="1626C4FF" w14:textId="77777777" w:rsidR="00823AB8" w:rsidRDefault="00611405">
      <w:pPr>
        <w:ind w:firstLine="720"/>
      </w:pPr>
      <w:r>
        <w:t>ICD-9-CM Official Guidelines for Coding and Reporting</w:t>
      </w:r>
      <w:r>
        <w:rPr>
          <w:vertAlign w:val="superscript"/>
        </w:rPr>
        <w:footnoteReference w:id="3"/>
      </w:r>
    </w:p>
    <w:p w14:paraId="686022E8" w14:textId="77777777" w:rsidR="00823AB8" w:rsidRDefault="00611405">
      <w:pPr>
        <w:ind w:firstLine="720"/>
      </w:pPr>
      <w:r>
        <w:t>Effective October 1, 2011</w:t>
      </w:r>
    </w:p>
    <w:p w14:paraId="4B2807EE" w14:textId="77777777" w:rsidR="00823AB8" w:rsidRDefault="00611405">
      <w:pPr>
        <w:ind w:firstLine="720"/>
      </w:pPr>
      <w:r>
        <w:t>Chapter 15: Newborn (Perinatal) Guidelines (760-779)</w:t>
      </w:r>
    </w:p>
    <w:p w14:paraId="59C513A5" w14:textId="77777777" w:rsidR="00823AB8" w:rsidRDefault="00611405">
      <w:pPr>
        <w:ind w:left="720"/>
      </w:pPr>
      <w:r>
        <w:t xml:space="preserve">For coding and reporting purposes the perinatal period is defined as before birth through the 28th day following birth. </w:t>
      </w:r>
    </w:p>
    <w:p w14:paraId="788F8724" w14:textId="77777777" w:rsidR="00823AB8" w:rsidRDefault="00611405">
      <w:pPr>
        <w:ind w:firstLine="720"/>
      </w:pPr>
      <w:r>
        <w:t>General Perinatal Rules</w:t>
      </w:r>
    </w:p>
    <w:p w14:paraId="354066FE" w14:textId="77777777" w:rsidR="00823AB8" w:rsidRDefault="00611405">
      <w:pPr>
        <w:numPr>
          <w:ilvl w:val="0"/>
          <w:numId w:val="3"/>
        </w:numPr>
        <w:spacing w:after="200" w:line="276" w:lineRule="auto"/>
        <w:ind w:hanging="359"/>
        <w:contextualSpacing/>
      </w:pPr>
      <w:r>
        <w:t>Chapter 15 code may be used throughout the life of the patient if the condition is still present.</w:t>
      </w:r>
    </w:p>
    <w:p w14:paraId="02BBDBF2" w14:textId="77777777" w:rsidR="00823AB8" w:rsidRDefault="00611405">
      <w:pPr>
        <w:numPr>
          <w:ilvl w:val="0"/>
          <w:numId w:val="3"/>
        </w:numPr>
        <w:spacing w:after="200" w:line="276" w:lineRule="auto"/>
        <w:ind w:hanging="359"/>
        <w:contextualSpacing/>
      </w:pPr>
      <w:r>
        <w:t xml:space="preserve">Generally, codes from Chapter 15 should be sequenced as the principal/first-listed diagnosis on the newborn record, with the exception of the appropriate V30 code for the birth episode, followed by codes from any other chapter that provide additional detail. The “use additional code” note at the beginning of the chapter supports this guideline. If the index does not provide a specific code for a perinatal condition, assign code 779.89, </w:t>
      </w:r>
      <w:proofErr w:type="gramStart"/>
      <w:r>
        <w:t>Other</w:t>
      </w:r>
      <w:proofErr w:type="gramEnd"/>
      <w:r>
        <w:t xml:space="preserve"> specified conditions originating in the perinatal period, followed by the code from another chapter that specifies the condition. Codes for signs and symptoms may be assigned when a definitive diagnosis has not been established.</w:t>
      </w:r>
    </w:p>
    <w:p w14:paraId="7BF172D5" w14:textId="77777777" w:rsidR="00823AB8" w:rsidRDefault="00611405">
      <w:pPr>
        <w:numPr>
          <w:ilvl w:val="0"/>
          <w:numId w:val="3"/>
        </w:numPr>
        <w:spacing w:after="200" w:line="276" w:lineRule="auto"/>
        <w:ind w:hanging="359"/>
        <w:contextualSpacing/>
      </w:pPr>
      <w:r>
        <w:t xml:space="preserve">If a newborn has a condition that may be either due to the birth process or community acquired and the documentation does not indicate which it is, the default is due to the birth process and the code from Chapter 15 should be used. If the condition is community-acquired, a code from Chapter 15 should not be assigned. </w:t>
      </w:r>
    </w:p>
    <w:p w14:paraId="78CF3DC1" w14:textId="77777777" w:rsidR="00823AB8" w:rsidRDefault="00611405">
      <w:pPr>
        <w:numPr>
          <w:ilvl w:val="0"/>
          <w:numId w:val="3"/>
        </w:numPr>
        <w:spacing w:after="200" w:line="276" w:lineRule="auto"/>
        <w:ind w:hanging="359"/>
        <w:contextualSpacing/>
      </w:pPr>
      <w:r>
        <w:lastRenderedPageBreak/>
        <w:t>Codes from categories 760-763, Maternal causes of perinatal morbidity and mortality, are assigned only when the maternal condition has actually affected the fetus or newborn. The fact that the mother has an associated medical condition or experiences some complication of pregnancy, labor or delivery does not justify the routine assignment of codes from these categories to the newborn record.</w:t>
      </w:r>
    </w:p>
    <w:p w14:paraId="418106EE" w14:textId="77777777" w:rsidR="00823AB8" w:rsidRDefault="00611405">
      <w:pPr>
        <w:ind w:left="709"/>
      </w:pPr>
      <w:r>
        <w:rPr>
          <w:b/>
          <w:u w:val="single"/>
        </w:rPr>
        <w:t>Australian guidelines</w:t>
      </w:r>
      <w:r>
        <w:rPr>
          <w:b/>
          <w:vertAlign w:val="superscript"/>
        </w:rPr>
        <w:footnoteReference w:id="4"/>
      </w:r>
    </w:p>
    <w:p w14:paraId="0DF3AF02" w14:textId="77777777" w:rsidR="00823AB8" w:rsidRDefault="00611405">
      <w:pPr>
        <w:numPr>
          <w:ilvl w:val="0"/>
          <w:numId w:val="20"/>
        </w:numPr>
        <w:spacing w:after="200" w:line="276" w:lineRule="auto"/>
        <w:ind w:hanging="359"/>
        <w:contextualSpacing/>
        <w:rPr>
          <w:b/>
        </w:rPr>
      </w:pPr>
      <w:r>
        <w:t>In July 2010, the National Case mix and Classification Centre (NCCC) University of Wollongong acquired responsibility for managing and updating ICD-10-AM, Australian Classification of Health Interventions (ACHI) and in Australia under contract from the DoHA. Australian Coding Standards (ACS) are not available online.</w:t>
      </w:r>
    </w:p>
    <w:p w14:paraId="588D8B55" w14:textId="77777777" w:rsidR="00823AB8" w:rsidRDefault="00823AB8">
      <w:pPr>
        <w:spacing w:after="200" w:line="276" w:lineRule="auto"/>
        <w:ind w:left="720"/>
      </w:pPr>
    </w:p>
    <w:p w14:paraId="49273124" w14:textId="77777777" w:rsidR="00823AB8" w:rsidRDefault="00611405">
      <w:pPr>
        <w:spacing w:after="200" w:line="276" w:lineRule="auto"/>
        <w:ind w:left="720"/>
      </w:pPr>
      <w:r>
        <w:rPr>
          <w:b/>
        </w:rPr>
        <w:t xml:space="preserve">Ireland </w:t>
      </w:r>
      <w:r>
        <w:t>use ICD-10-AM and has their own standards</w:t>
      </w:r>
      <w:r>
        <w:rPr>
          <w:vertAlign w:val="superscript"/>
        </w:rPr>
        <w:footnoteReference w:id="5"/>
      </w:r>
    </w:p>
    <w:p w14:paraId="7F95162E" w14:textId="77777777" w:rsidR="00823AB8" w:rsidRDefault="00611405">
      <w:r>
        <w:tab/>
        <w:t xml:space="preserve">For example: </w:t>
      </w:r>
      <w:r>
        <w:rPr>
          <w:b/>
        </w:rPr>
        <w:t>Neonatal viral illness</w:t>
      </w:r>
    </w:p>
    <w:p w14:paraId="1580D654" w14:textId="77777777" w:rsidR="00823AB8" w:rsidRDefault="00611405">
      <w:r>
        <w:tab/>
        <w:t>The following codes are assigned for documentation of ‘neonatal viral illness’:</w:t>
      </w:r>
    </w:p>
    <w:p w14:paraId="0AAB127C" w14:textId="77777777" w:rsidR="00823AB8" w:rsidRDefault="00611405">
      <w:pPr>
        <w:ind w:left="1304"/>
      </w:pPr>
      <w:r>
        <w:t xml:space="preserve">P39.8 </w:t>
      </w:r>
      <w:r>
        <w:rPr>
          <w:i/>
        </w:rPr>
        <w:t>Other specified infections specified to the perinatal period</w:t>
      </w:r>
    </w:p>
    <w:p w14:paraId="5FF0DAD7" w14:textId="77777777" w:rsidR="00823AB8" w:rsidRDefault="00611405">
      <w:pPr>
        <w:ind w:left="1304"/>
      </w:pPr>
      <w:r>
        <w:t xml:space="preserve">B34.9 </w:t>
      </w:r>
      <w:r>
        <w:rPr>
          <w:i/>
        </w:rPr>
        <w:t>Viral infection, unspecified</w:t>
      </w:r>
    </w:p>
    <w:p w14:paraId="360841FF" w14:textId="77777777" w:rsidR="00823AB8" w:rsidRDefault="00823AB8"/>
    <w:p w14:paraId="75D8AFF2" w14:textId="77777777" w:rsidR="00823AB8" w:rsidRDefault="00823AB8"/>
    <w:p w14:paraId="14E2CEBA" w14:textId="77777777" w:rsidR="00823AB8" w:rsidRDefault="00823AB8"/>
    <w:p w14:paraId="5C217A21" w14:textId="77777777" w:rsidR="00823AB8" w:rsidRDefault="00611405">
      <w:r>
        <w:br w:type="page"/>
      </w:r>
    </w:p>
    <w:p w14:paraId="0B57258C" w14:textId="77777777" w:rsidR="00823AB8" w:rsidRDefault="00823AB8"/>
    <w:p w14:paraId="2948325E" w14:textId="77777777" w:rsidR="00823AB8" w:rsidRDefault="00611405">
      <w:r>
        <w:rPr>
          <w:sz w:val="24"/>
        </w:rPr>
        <w:t>Appendix 3- See Principle 24</w:t>
      </w:r>
    </w:p>
    <w:p w14:paraId="51C11711" w14:textId="77777777" w:rsidR="00823AB8" w:rsidRDefault="00823AB8"/>
    <w:p w14:paraId="779EB59F" w14:textId="77777777" w:rsidR="00823AB8" w:rsidRDefault="00611405">
      <w:r>
        <w:t>JAG approved age ranges:</w:t>
      </w:r>
    </w:p>
    <w:p w14:paraId="1EAA9BC9" w14:textId="77777777" w:rsidR="00823AB8" w:rsidRDefault="00823AB8"/>
    <w:p w14:paraId="12272DC9" w14:textId="77777777" w:rsidR="00823AB8" w:rsidRDefault="00611405">
      <w:r>
        <w:t xml:space="preserve">"Neonatal/Newborn": birth to and including 28 days of life  </w:t>
      </w:r>
    </w:p>
    <w:p w14:paraId="0414419A" w14:textId="2EFC0ACE" w:rsidR="00823AB8" w:rsidRDefault="00611405" w:rsidP="00CD7812">
      <w:pPr>
        <w:pStyle w:val="ListParagraph"/>
        <w:numPr>
          <w:ilvl w:val="0"/>
          <w:numId w:val="25"/>
        </w:numPr>
      </w:pPr>
      <w:r>
        <w:t>Age greater than 0 hours and less than or equal to 28 days</w:t>
      </w:r>
    </w:p>
    <w:p w14:paraId="182572A9" w14:textId="77777777" w:rsidR="00823AB8" w:rsidRDefault="00611405">
      <w:r>
        <w:t xml:space="preserve">"Perinatal": 22 weeks of gestation to and including 7 days of life  </w:t>
      </w:r>
    </w:p>
    <w:p w14:paraId="6FAC7C55" w14:textId="3D1A5F64" w:rsidR="00823AB8" w:rsidRDefault="00611405" w:rsidP="00CD7812">
      <w:pPr>
        <w:pStyle w:val="ListParagraph"/>
        <w:numPr>
          <w:ilvl w:val="0"/>
          <w:numId w:val="25"/>
        </w:numPr>
      </w:pPr>
      <w:r>
        <w:t>Age greater than 0 hours and less than or equal to 7 days</w:t>
      </w:r>
    </w:p>
    <w:p w14:paraId="472AB8E6" w14:textId="77777777" w:rsidR="00823AB8" w:rsidRDefault="00611405">
      <w:r>
        <w:t xml:space="preserve">"Childhood": birth until 19th birthday </w:t>
      </w:r>
    </w:p>
    <w:p w14:paraId="4D04184F" w14:textId="05681CD7" w:rsidR="00823AB8" w:rsidRDefault="00611405" w:rsidP="00CD7812">
      <w:pPr>
        <w:pStyle w:val="ListParagraph"/>
        <w:numPr>
          <w:ilvl w:val="0"/>
          <w:numId w:val="25"/>
        </w:numPr>
      </w:pPr>
      <w:r>
        <w:t>Age less than 19 years</w:t>
      </w:r>
    </w:p>
    <w:p w14:paraId="312576DA" w14:textId="77777777" w:rsidR="00823AB8" w:rsidRDefault="00611405">
      <w:r>
        <w:t xml:space="preserve">"Adult": 19th birthday until death  </w:t>
      </w:r>
    </w:p>
    <w:p w14:paraId="054D4F1B" w14:textId="307E7DB7" w:rsidR="00823AB8" w:rsidRDefault="00611405" w:rsidP="00CD7812">
      <w:pPr>
        <w:pStyle w:val="ListParagraph"/>
        <w:numPr>
          <w:ilvl w:val="0"/>
          <w:numId w:val="25"/>
        </w:numPr>
      </w:pPr>
      <w:r>
        <w:t>Age 19 and over</w:t>
      </w:r>
    </w:p>
    <w:p w14:paraId="01E08459" w14:textId="77777777" w:rsidR="00823AB8" w:rsidRDefault="00611405">
      <w:r>
        <w:t xml:space="preserve">"Infant (infancy)": birth until 2nd birthday  </w:t>
      </w:r>
    </w:p>
    <w:p w14:paraId="1D41ED07" w14:textId="0F7D318B" w:rsidR="00823AB8" w:rsidRDefault="00611405" w:rsidP="00CD7812">
      <w:pPr>
        <w:pStyle w:val="ListParagraph"/>
        <w:numPr>
          <w:ilvl w:val="0"/>
          <w:numId w:val="25"/>
        </w:numPr>
      </w:pPr>
      <w:r>
        <w:t>Age less than 2</w:t>
      </w:r>
    </w:p>
    <w:p w14:paraId="052EDCD9" w14:textId="77777777" w:rsidR="00823AB8" w:rsidRDefault="00611405">
      <w:r>
        <w:t xml:space="preserve">"Juvenile": 2nd birthday until 19th birthday  </w:t>
      </w:r>
    </w:p>
    <w:p w14:paraId="71DB16E5" w14:textId="5FA9E046" w:rsidR="00823AB8" w:rsidRDefault="00611405" w:rsidP="00CD7812">
      <w:pPr>
        <w:pStyle w:val="ListParagraph"/>
        <w:numPr>
          <w:ilvl w:val="0"/>
          <w:numId w:val="25"/>
        </w:numPr>
      </w:pPr>
      <w:r>
        <w:t xml:space="preserve">Age equal to 2 years and less than 19 years </w:t>
      </w:r>
    </w:p>
    <w:p w14:paraId="7D0A3384" w14:textId="77777777" w:rsidR="00823AB8" w:rsidRDefault="00611405">
      <w:r>
        <w:t xml:space="preserve">"Adolescence": 12th birthday until 19th birthday  </w:t>
      </w:r>
    </w:p>
    <w:p w14:paraId="0B67578D" w14:textId="33BF458C" w:rsidR="00823AB8" w:rsidRDefault="00611405" w:rsidP="00CD7812">
      <w:pPr>
        <w:pStyle w:val="ListParagraph"/>
        <w:numPr>
          <w:ilvl w:val="0"/>
          <w:numId w:val="25"/>
        </w:numPr>
      </w:pPr>
      <w:r>
        <w:t>Age equal to 12 years and less than 19 years</w:t>
      </w:r>
    </w:p>
    <w:p w14:paraId="169674CC" w14:textId="77777777" w:rsidR="00823AB8" w:rsidRDefault="00611405">
      <w:r>
        <w:t xml:space="preserve">"Pre-senile": birth until 65th birthday  </w:t>
      </w:r>
    </w:p>
    <w:p w14:paraId="250B6EE8" w14:textId="26B19A14" w:rsidR="00823AB8" w:rsidRDefault="00611405" w:rsidP="00CD7812">
      <w:pPr>
        <w:pStyle w:val="ListParagraph"/>
        <w:numPr>
          <w:ilvl w:val="0"/>
          <w:numId w:val="25"/>
        </w:numPr>
      </w:pPr>
      <w:r>
        <w:t>Age greater than 0 hours and less than 65</w:t>
      </w:r>
    </w:p>
    <w:p w14:paraId="42AA87FB" w14:textId="77777777" w:rsidR="00823AB8" w:rsidRDefault="00611405">
      <w:r>
        <w:t>"Senile": 65th birthday and greater</w:t>
      </w:r>
    </w:p>
    <w:p w14:paraId="232F8FE3" w14:textId="0B0926AF" w:rsidR="00823AB8" w:rsidRDefault="00611405" w:rsidP="00CD7812">
      <w:pPr>
        <w:pStyle w:val="ListParagraph"/>
        <w:numPr>
          <w:ilvl w:val="0"/>
          <w:numId w:val="25"/>
        </w:numPr>
      </w:pPr>
      <w:bookmarkStart w:id="42" w:name="_GoBack"/>
      <w:bookmarkEnd w:id="42"/>
      <w:r>
        <w:t>Age 65 and over</w:t>
      </w:r>
    </w:p>
    <w:p w14:paraId="72AFB9EC" w14:textId="77777777" w:rsidR="00823AB8" w:rsidRDefault="00823AB8"/>
    <w:p w14:paraId="5A7C975B" w14:textId="77777777" w:rsidR="00823AB8" w:rsidRDefault="00823AB8"/>
    <w:p w14:paraId="78C76B60" w14:textId="77777777" w:rsidR="00823AB8" w:rsidRDefault="00823AB8"/>
    <w:p w14:paraId="156F429B" w14:textId="77777777" w:rsidR="00823AB8" w:rsidRDefault="00823AB8"/>
    <w:sectPr w:rsidR="00823AB8">
      <w:headerReference w:type="default" r:id="rId98"/>
      <w:footerReference w:type="default" r:id="rId99"/>
      <w:pgSz w:w="11906" w:h="16838"/>
      <w:pgMar w:top="1138" w:right="965" w:bottom="1699" w:left="96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8CB82C" w14:textId="77777777" w:rsidR="008D61BC" w:rsidRDefault="008D61BC">
      <w:r>
        <w:separator/>
      </w:r>
    </w:p>
  </w:endnote>
  <w:endnote w:type="continuationSeparator" w:id="0">
    <w:p w14:paraId="40213155" w14:textId="77777777" w:rsidR="008D61BC" w:rsidRDefault="008D6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D17E8" w14:textId="77777777" w:rsidR="007A54C8" w:rsidRDefault="008D61BC">
    <w:pPr>
      <w:widowControl w:val="0"/>
      <w:spacing w:after="200" w:line="276" w:lineRule="auto"/>
    </w:pPr>
    <w:hyperlink r:id="rId1"/>
  </w:p>
  <w:tbl>
    <w:tblPr>
      <w:tblStyle w:val="afffe"/>
      <w:tblW w:w="10014" w:type="dxa"/>
      <w:tblBorders>
        <w:top w:val="single" w:sz="6" w:space="0" w:color="000080"/>
      </w:tblBorders>
      <w:tblLayout w:type="fixed"/>
      <w:tblLook w:val="0000" w:firstRow="0" w:lastRow="0" w:firstColumn="0" w:lastColumn="0" w:noHBand="0" w:noVBand="0"/>
    </w:tblPr>
    <w:tblGrid>
      <w:gridCol w:w="8460"/>
      <w:gridCol w:w="1554"/>
    </w:tblGrid>
    <w:tr w:rsidR="007A54C8" w14:paraId="41167A2F" w14:textId="77777777">
      <w:tc>
        <w:tcPr>
          <w:tcW w:w="8460" w:type="dxa"/>
          <w:tcBorders>
            <w:top w:val="single" w:sz="6" w:space="0" w:color="000080"/>
          </w:tcBorders>
          <w:tcMar>
            <w:top w:w="57" w:type="dxa"/>
          </w:tcMar>
        </w:tcPr>
        <w:p w14:paraId="643ADBAC" w14:textId="77777777" w:rsidR="007A54C8" w:rsidRDefault="008D61BC">
          <w:pPr>
            <w:tabs>
              <w:tab w:val="center" w:pos="4819"/>
              <w:tab w:val="right" w:pos="9638"/>
            </w:tabs>
          </w:pPr>
          <w:hyperlink r:id="rId2"/>
        </w:p>
      </w:tc>
      <w:tc>
        <w:tcPr>
          <w:tcW w:w="1554" w:type="dxa"/>
          <w:tcBorders>
            <w:top w:val="single" w:sz="6" w:space="0" w:color="000080"/>
          </w:tcBorders>
          <w:tcMar>
            <w:top w:w="57" w:type="dxa"/>
          </w:tcMar>
        </w:tcPr>
        <w:p w14:paraId="410A3EC2" w14:textId="77777777" w:rsidR="007A54C8" w:rsidRDefault="007A54C8">
          <w:pPr>
            <w:tabs>
              <w:tab w:val="center" w:pos="4819"/>
              <w:tab w:val="right" w:pos="9638"/>
            </w:tabs>
            <w:jc w:val="right"/>
          </w:pPr>
          <w:r>
            <w:rPr>
              <w:sz w:val="20"/>
            </w:rPr>
            <w:t xml:space="preserve">Page </w:t>
          </w:r>
          <w:r>
            <w:fldChar w:fldCharType="begin"/>
          </w:r>
          <w:r>
            <w:instrText>PAGE</w:instrText>
          </w:r>
          <w:r>
            <w:fldChar w:fldCharType="separate"/>
          </w:r>
          <w:r w:rsidR="00CD7812">
            <w:rPr>
              <w:noProof/>
            </w:rPr>
            <w:t>78</w:t>
          </w:r>
          <w:r>
            <w:fldChar w:fldCharType="end"/>
          </w:r>
          <w:r>
            <w:rPr>
              <w:sz w:val="20"/>
            </w:rPr>
            <w:t xml:space="preserve"> of </w:t>
          </w:r>
          <w:r>
            <w:fldChar w:fldCharType="begin"/>
          </w:r>
          <w:r>
            <w:instrText>NUMPAGES</w:instrText>
          </w:r>
          <w:r>
            <w:fldChar w:fldCharType="separate"/>
          </w:r>
          <w:r w:rsidR="00CD7812">
            <w:rPr>
              <w:noProof/>
            </w:rPr>
            <w:t>80</w:t>
          </w:r>
          <w:r>
            <w:fldChar w:fldCharType="end"/>
          </w:r>
        </w:p>
      </w:tc>
    </w:tr>
  </w:tbl>
  <w:p w14:paraId="165A3185" w14:textId="77777777" w:rsidR="007A54C8" w:rsidRDefault="007A54C8">
    <w:pPr>
      <w:tabs>
        <w:tab w:val="center" w:pos="4819"/>
        <w:tab w:val="right" w:pos="963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892A6B" w14:textId="77777777" w:rsidR="008D61BC" w:rsidRDefault="008D61BC">
      <w:r>
        <w:separator/>
      </w:r>
    </w:p>
  </w:footnote>
  <w:footnote w:type="continuationSeparator" w:id="0">
    <w:p w14:paraId="2984C735" w14:textId="77777777" w:rsidR="008D61BC" w:rsidRDefault="008D61BC">
      <w:r>
        <w:continuationSeparator/>
      </w:r>
    </w:p>
  </w:footnote>
  <w:footnote w:id="1">
    <w:p w14:paraId="0E3E8F93" w14:textId="77777777" w:rsidR="007A54C8" w:rsidRDefault="007A54C8">
      <w:r>
        <w:rPr>
          <w:vertAlign w:val="superscript"/>
        </w:rPr>
        <w:footnoteRef/>
      </w:r>
      <w:r>
        <w:rPr>
          <w:i/>
          <w:sz w:val="20"/>
        </w:rPr>
        <w:t xml:space="preserve"> </w:t>
      </w:r>
      <w:hyperlink r:id="rId1">
        <w:r>
          <w:rPr>
            <w:i/>
            <w:color w:val="0000FF"/>
            <w:sz w:val="20"/>
            <w:u w:val="single"/>
          </w:rPr>
          <w:t>http://apps.who.int/classifications/apps/icd/icd10training/</w:t>
        </w:r>
      </w:hyperlink>
      <w:hyperlink r:id="rId2"/>
    </w:p>
    <w:p w14:paraId="1116B72C" w14:textId="77777777" w:rsidR="007A54C8" w:rsidRDefault="007A54C8">
      <w:r>
        <w:rPr>
          <w:vertAlign w:val="superscript"/>
        </w:rPr>
        <w:footnoteRef/>
      </w:r>
      <w:hyperlink r:id="rId3"/>
    </w:p>
  </w:footnote>
  <w:footnote w:id="2">
    <w:p w14:paraId="2F7DD260" w14:textId="77777777" w:rsidR="007A54C8" w:rsidRDefault="007A54C8">
      <w:r>
        <w:rPr>
          <w:vertAlign w:val="superscript"/>
        </w:rPr>
        <w:footnoteRef/>
      </w:r>
      <w:r>
        <w:rPr>
          <w:sz w:val="18"/>
        </w:rPr>
        <w:t xml:space="preserve"> </w:t>
      </w:r>
    </w:p>
    <w:p w14:paraId="08FC79FB" w14:textId="77777777" w:rsidR="007A54C8" w:rsidRDefault="007A54C8">
      <w:r>
        <w:rPr>
          <w:vertAlign w:val="superscript"/>
        </w:rPr>
        <w:footnoteRef/>
      </w:r>
      <w:r>
        <w:rPr>
          <w:i/>
          <w:sz w:val="20"/>
        </w:rPr>
        <w:t>Note: The Society of Obstetricians and Gynecologists of Canada (SOGC) values are:</w:t>
      </w:r>
    </w:p>
    <w:p w14:paraId="58E04223" w14:textId="77777777" w:rsidR="007A54C8" w:rsidRDefault="007A54C8">
      <w:r>
        <w:rPr>
          <w:vertAlign w:val="superscript"/>
        </w:rPr>
        <w:footnoteRef/>
      </w:r>
      <w:r>
        <w:rPr>
          <w:i/>
          <w:sz w:val="20"/>
        </w:rPr>
        <w:t>Fetal asphyxia (P20.–):</w:t>
      </w:r>
    </w:p>
    <w:p w14:paraId="2E561C25" w14:textId="77777777" w:rsidR="007A54C8" w:rsidRDefault="007A54C8">
      <w:r>
        <w:rPr>
          <w:vertAlign w:val="superscript"/>
        </w:rPr>
        <w:footnoteRef/>
      </w:r>
      <w:r>
        <w:rPr>
          <w:i/>
          <w:sz w:val="20"/>
        </w:rPr>
        <w:t>• Umbilical cord arterial pH ≤7.0; and/or</w:t>
      </w:r>
    </w:p>
    <w:p w14:paraId="388292B4" w14:textId="77777777" w:rsidR="007A54C8" w:rsidRDefault="007A54C8">
      <w:r>
        <w:rPr>
          <w:vertAlign w:val="superscript"/>
        </w:rPr>
        <w:footnoteRef/>
      </w:r>
      <w:r>
        <w:rPr>
          <w:i/>
          <w:sz w:val="20"/>
        </w:rPr>
        <w:t>• Umbilical cord arterial base deficit ≥12 mmol/L.</w:t>
      </w:r>
    </w:p>
    <w:p w14:paraId="0442E660" w14:textId="77777777" w:rsidR="007A54C8" w:rsidRDefault="007A54C8">
      <w:r>
        <w:rPr>
          <w:vertAlign w:val="superscript"/>
        </w:rPr>
        <w:footnoteRef/>
      </w:r>
      <w:r>
        <w:rPr>
          <w:i/>
          <w:sz w:val="20"/>
        </w:rPr>
        <w:t>Newborn asphyxia (P21.9):</w:t>
      </w:r>
    </w:p>
    <w:p w14:paraId="158CA255" w14:textId="77777777" w:rsidR="007A54C8" w:rsidRDefault="007A54C8">
      <w:r>
        <w:rPr>
          <w:vertAlign w:val="superscript"/>
        </w:rPr>
        <w:footnoteRef/>
      </w:r>
      <w:r>
        <w:rPr>
          <w:i/>
          <w:sz w:val="20"/>
        </w:rPr>
        <w:t>• Capillary or arterial (not umbilical cord) pH ≤7.0; and/or</w:t>
      </w:r>
    </w:p>
    <w:p w14:paraId="4F3C45DC" w14:textId="77777777" w:rsidR="007A54C8" w:rsidRDefault="007A54C8">
      <w:r>
        <w:rPr>
          <w:vertAlign w:val="superscript"/>
        </w:rPr>
        <w:footnoteRef/>
      </w:r>
      <w:r>
        <w:rPr>
          <w:i/>
          <w:sz w:val="20"/>
        </w:rPr>
        <w:t>• Capillary or arterial (not umbilical cord) base deficit ≥12 mmol/L</w:t>
      </w:r>
    </w:p>
    <w:p w14:paraId="5650DE7D" w14:textId="77777777" w:rsidR="007A54C8" w:rsidRDefault="007A54C8">
      <w:r>
        <w:rPr>
          <w:vertAlign w:val="superscript"/>
        </w:rPr>
        <w:footnoteRef/>
      </w:r>
    </w:p>
  </w:footnote>
  <w:footnote w:id="3">
    <w:p w14:paraId="77744BE1" w14:textId="77777777" w:rsidR="007A54C8" w:rsidRDefault="007A54C8">
      <w:r>
        <w:rPr>
          <w:vertAlign w:val="superscript"/>
        </w:rPr>
        <w:footnoteRef/>
      </w:r>
      <w:r>
        <w:rPr>
          <w:sz w:val="20"/>
        </w:rPr>
        <w:t xml:space="preserve"> </w:t>
      </w:r>
      <w:r>
        <w:rPr>
          <w:i/>
          <w:sz w:val="20"/>
        </w:rPr>
        <w:t>http://www.cdc.gov/nchs/icd/icd9cm_addenda_guidelines.htm</w:t>
      </w:r>
    </w:p>
  </w:footnote>
  <w:footnote w:id="4">
    <w:p w14:paraId="438FFB36" w14:textId="77777777" w:rsidR="007A54C8" w:rsidRDefault="007A54C8">
      <w:r>
        <w:rPr>
          <w:vertAlign w:val="superscript"/>
        </w:rPr>
        <w:footnoteRef/>
      </w:r>
      <w:r>
        <w:t xml:space="preserve"> </w:t>
      </w:r>
      <w:hyperlink r:id="rId4">
        <w:r>
          <w:rPr>
            <w:rFonts w:ascii="Calibri" w:eastAsia="Calibri" w:hAnsi="Calibri" w:cs="Calibri"/>
            <w:i/>
            <w:color w:val="0000FF"/>
            <w:sz w:val="20"/>
            <w:u w:val="single"/>
          </w:rPr>
          <w:t>http://nccc.uow.edu.au/index.html</w:t>
        </w:r>
      </w:hyperlink>
      <w:hyperlink r:id="rId5"/>
    </w:p>
    <w:p w14:paraId="05A525DB" w14:textId="77777777" w:rsidR="007A54C8" w:rsidRDefault="007A54C8">
      <w:r>
        <w:rPr>
          <w:vertAlign w:val="superscript"/>
        </w:rPr>
        <w:footnoteRef/>
      </w:r>
      <w:hyperlink r:id="rId6"/>
    </w:p>
  </w:footnote>
  <w:footnote w:id="5">
    <w:p w14:paraId="2BA9F0DE" w14:textId="77777777" w:rsidR="007A54C8" w:rsidRDefault="007A54C8">
      <w:r>
        <w:rPr>
          <w:vertAlign w:val="superscript"/>
        </w:rPr>
        <w:footnoteRef/>
      </w:r>
      <w:r>
        <w:t xml:space="preserve"> </w:t>
      </w:r>
      <w:hyperlink r:id="rId7">
        <w:r>
          <w:rPr>
            <w:rFonts w:ascii="Calibri" w:eastAsia="Calibri" w:hAnsi="Calibri" w:cs="Calibri"/>
            <w:i/>
            <w:color w:val="0000FF"/>
            <w:sz w:val="20"/>
            <w:u w:val="single"/>
          </w:rPr>
          <w:t>http://www.esri.ie/health_information/hipe/clinical_coding/irish_coding_standards/</w:t>
        </w:r>
      </w:hyperlink>
      <w:hyperlink r:id="rId8"/>
    </w:p>
    <w:p w14:paraId="318A31DE" w14:textId="77777777" w:rsidR="007A54C8" w:rsidRDefault="007A54C8">
      <w:r>
        <w:rPr>
          <w:vertAlign w:val="superscript"/>
        </w:rPr>
        <w:footnoteRef/>
      </w:r>
      <w:hyperlink r:id="rId9"/>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93FB4" w14:textId="77777777" w:rsidR="007A54C8" w:rsidRDefault="008D61BC">
    <w:pPr>
      <w:tabs>
        <w:tab w:val="center" w:pos="4819"/>
        <w:tab w:val="right" w:pos="9638"/>
      </w:tabs>
      <w:spacing w:after="1500"/>
      <w:ind w:right="130"/>
      <w:jc w:val="right"/>
    </w:pPr>
    <w:hyperlink r:id="rId1"/>
  </w:p>
  <w:p w14:paraId="795DA1EC" w14:textId="77777777" w:rsidR="007A54C8" w:rsidRDefault="008D61BC">
    <w:hyperlink r:id="rId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75560"/>
    <w:multiLevelType w:val="multilevel"/>
    <w:tmpl w:val="07547C28"/>
    <w:lvl w:ilvl="0">
      <w:start w:val="1"/>
      <w:numFmt w:val="decimal"/>
      <w:lvlText w:val="%1."/>
      <w:lvlJc w:val="left"/>
      <w:pPr>
        <w:ind w:left="720" w:firstLine="36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16AD1AB8"/>
    <w:multiLevelType w:val="multilevel"/>
    <w:tmpl w:val="8C7E2A22"/>
    <w:lvl w:ilvl="0">
      <w:start w:val="4"/>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252668B0"/>
    <w:multiLevelType w:val="multilevel"/>
    <w:tmpl w:val="DCF08BD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9346A2D"/>
    <w:multiLevelType w:val="multilevel"/>
    <w:tmpl w:val="25662530"/>
    <w:lvl w:ilvl="0">
      <w:start w:val="1"/>
      <w:numFmt w:val="decimal"/>
      <w:lvlText w:val="%1."/>
      <w:lvlJc w:val="left"/>
      <w:pPr>
        <w:ind w:left="720" w:firstLine="36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2E95563C"/>
    <w:multiLevelType w:val="multilevel"/>
    <w:tmpl w:val="F8B4A7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39A40B8F"/>
    <w:multiLevelType w:val="multilevel"/>
    <w:tmpl w:val="35DA798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6">
    <w:nsid w:val="3AB91621"/>
    <w:multiLevelType w:val="hybridMultilevel"/>
    <w:tmpl w:val="EEACB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BA15A4"/>
    <w:multiLevelType w:val="hybridMultilevel"/>
    <w:tmpl w:val="C6145EE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nsid w:val="43FC5370"/>
    <w:multiLevelType w:val="multilevel"/>
    <w:tmpl w:val="687CD5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444B43DF"/>
    <w:multiLevelType w:val="multilevel"/>
    <w:tmpl w:val="E71CA8D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4FB47A99"/>
    <w:multiLevelType w:val="multilevel"/>
    <w:tmpl w:val="FFA4F726"/>
    <w:lvl w:ilvl="0">
      <w:start w:val="2"/>
      <w:numFmt w:val="decimal"/>
      <w:lvlText w:val="%1."/>
      <w:lvlJc w:val="left"/>
      <w:pPr>
        <w:ind w:left="360" w:firstLine="0"/>
      </w:pPr>
      <w:rPr>
        <w:b/>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1">
    <w:nsid w:val="54DD6E30"/>
    <w:multiLevelType w:val="multilevel"/>
    <w:tmpl w:val="EFE6F66A"/>
    <w:lvl w:ilvl="0">
      <w:start w:val="1"/>
      <w:numFmt w:val="decimalZero"/>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12">
    <w:nsid w:val="5AB801AE"/>
    <w:multiLevelType w:val="multilevel"/>
    <w:tmpl w:val="2F066CE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3">
    <w:nsid w:val="635166A5"/>
    <w:multiLevelType w:val="multilevel"/>
    <w:tmpl w:val="3CB67EFC"/>
    <w:lvl w:ilvl="0">
      <w:start w:val="1"/>
      <w:numFmt w:val="decimal"/>
      <w:lvlText w:val="%1."/>
      <w:lvlJc w:val="left"/>
      <w:pPr>
        <w:ind w:left="720" w:firstLine="360"/>
      </w:pPr>
      <w:rPr>
        <w:rFonts w:ascii="Arial" w:eastAsia="Arial" w:hAnsi="Arial" w:cs="Arial"/>
        <w:color w:val="222222"/>
        <w:sz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6A367047"/>
    <w:multiLevelType w:val="multilevel"/>
    <w:tmpl w:val="4412DF7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71466C94"/>
    <w:multiLevelType w:val="multilevel"/>
    <w:tmpl w:val="4F143B98"/>
    <w:lvl w:ilvl="0">
      <w:start w:val="2"/>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76044BC6"/>
    <w:multiLevelType w:val="multilevel"/>
    <w:tmpl w:val="6652D20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7">
    <w:nsid w:val="76C245F8"/>
    <w:multiLevelType w:val="hybridMultilevel"/>
    <w:tmpl w:val="8122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0B217C"/>
    <w:multiLevelType w:val="multilevel"/>
    <w:tmpl w:val="8F06813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nsid w:val="78F77B4F"/>
    <w:multiLevelType w:val="multilevel"/>
    <w:tmpl w:val="AF70D53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0">
    <w:nsid w:val="793238AF"/>
    <w:multiLevelType w:val="multilevel"/>
    <w:tmpl w:val="9C28340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1">
    <w:nsid w:val="7D154FAB"/>
    <w:multiLevelType w:val="multilevel"/>
    <w:tmpl w:val="1FE606D4"/>
    <w:lvl w:ilvl="0">
      <w:start w:val="1"/>
      <w:numFmt w:val="bullet"/>
      <w:lvlText w:val="●"/>
      <w:lvlJc w:val="left"/>
      <w:pPr>
        <w:ind w:left="720" w:firstLine="360"/>
      </w:pPr>
      <w:rPr>
        <w:rFonts w:ascii="Arial" w:eastAsia="Arial" w:hAnsi="Arial" w:cs="Arial"/>
        <w:color w:val="222222"/>
        <w:sz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D7D694E"/>
    <w:multiLevelType w:val="multilevel"/>
    <w:tmpl w:val="340890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7E2076AE"/>
    <w:multiLevelType w:val="multilevel"/>
    <w:tmpl w:val="71566A2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7F733638"/>
    <w:multiLevelType w:val="multilevel"/>
    <w:tmpl w:val="88F0E9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0"/>
  </w:num>
  <w:num w:numId="2">
    <w:abstractNumId w:val="22"/>
  </w:num>
  <w:num w:numId="3">
    <w:abstractNumId w:val="12"/>
  </w:num>
  <w:num w:numId="4">
    <w:abstractNumId w:val="0"/>
  </w:num>
  <w:num w:numId="5">
    <w:abstractNumId w:val="8"/>
  </w:num>
  <w:num w:numId="6">
    <w:abstractNumId w:val="21"/>
  </w:num>
  <w:num w:numId="7">
    <w:abstractNumId w:val="2"/>
  </w:num>
  <w:num w:numId="8">
    <w:abstractNumId w:val="3"/>
  </w:num>
  <w:num w:numId="9">
    <w:abstractNumId w:val="16"/>
  </w:num>
  <w:num w:numId="10">
    <w:abstractNumId w:val="4"/>
  </w:num>
  <w:num w:numId="11">
    <w:abstractNumId w:val="11"/>
  </w:num>
  <w:num w:numId="12">
    <w:abstractNumId w:val="23"/>
  </w:num>
  <w:num w:numId="13">
    <w:abstractNumId w:val="18"/>
  </w:num>
  <w:num w:numId="14">
    <w:abstractNumId w:val="13"/>
  </w:num>
  <w:num w:numId="15">
    <w:abstractNumId w:val="1"/>
  </w:num>
  <w:num w:numId="16">
    <w:abstractNumId w:val="15"/>
  </w:num>
  <w:num w:numId="17">
    <w:abstractNumId w:val="9"/>
  </w:num>
  <w:num w:numId="18">
    <w:abstractNumId w:val="24"/>
  </w:num>
  <w:num w:numId="19">
    <w:abstractNumId w:val="14"/>
  </w:num>
  <w:num w:numId="20">
    <w:abstractNumId w:val="5"/>
  </w:num>
  <w:num w:numId="21">
    <w:abstractNumId w:val="20"/>
  </w:num>
  <w:num w:numId="22">
    <w:abstractNumId w:val="19"/>
  </w:num>
  <w:num w:numId="23">
    <w:abstractNumId w:val="7"/>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AB8"/>
    <w:rsid w:val="00007C75"/>
    <w:rsid w:val="00065CDB"/>
    <w:rsid w:val="000772DF"/>
    <w:rsid w:val="000A4FD2"/>
    <w:rsid w:val="000B3790"/>
    <w:rsid w:val="000C1650"/>
    <w:rsid w:val="00100E9D"/>
    <w:rsid w:val="001037F1"/>
    <w:rsid w:val="001052A8"/>
    <w:rsid w:val="00110A83"/>
    <w:rsid w:val="00150A06"/>
    <w:rsid w:val="001606C3"/>
    <w:rsid w:val="0016473F"/>
    <w:rsid w:val="0018296E"/>
    <w:rsid w:val="00190D78"/>
    <w:rsid w:val="001911B4"/>
    <w:rsid w:val="001930CC"/>
    <w:rsid w:val="001A112B"/>
    <w:rsid w:val="001A444D"/>
    <w:rsid w:val="001B12C6"/>
    <w:rsid w:val="001B7D00"/>
    <w:rsid w:val="001E1265"/>
    <w:rsid w:val="001E364C"/>
    <w:rsid w:val="001E5480"/>
    <w:rsid w:val="00230607"/>
    <w:rsid w:val="0024112F"/>
    <w:rsid w:val="00265FF9"/>
    <w:rsid w:val="0027269B"/>
    <w:rsid w:val="002C4DE0"/>
    <w:rsid w:val="002C772C"/>
    <w:rsid w:val="002E71D6"/>
    <w:rsid w:val="002F2282"/>
    <w:rsid w:val="00325105"/>
    <w:rsid w:val="003674BF"/>
    <w:rsid w:val="003A3FFB"/>
    <w:rsid w:val="003B5F5D"/>
    <w:rsid w:val="003C1960"/>
    <w:rsid w:val="003D2B7E"/>
    <w:rsid w:val="003F7AAF"/>
    <w:rsid w:val="00401DE2"/>
    <w:rsid w:val="00474082"/>
    <w:rsid w:val="004B7A9E"/>
    <w:rsid w:val="005078EA"/>
    <w:rsid w:val="00531813"/>
    <w:rsid w:val="005339E7"/>
    <w:rsid w:val="00543C6A"/>
    <w:rsid w:val="00563FE6"/>
    <w:rsid w:val="00574B2B"/>
    <w:rsid w:val="005869E2"/>
    <w:rsid w:val="005B1A10"/>
    <w:rsid w:val="005B2B79"/>
    <w:rsid w:val="005D60C4"/>
    <w:rsid w:val="005D7733"/>
    <w:rsid w:val="00611405"/>
    <w:rsid w:val="006209CB"/>
    <w:rsid w:val="00656842"/>
    <w:rsid w:val="00691529"/>
    <w:rsid w:val="00691C0E"/>
    <w:rsid w:val="00696E39"/>
    <w:rsid w:val="006A3BEB"/>
    <w:rsid w:val="0075016E"/>
    <w:rsid w:val="00762C42"/>
    <w:rsid w:val="0078391F"/>
    <w:rsid w:val="00792B5D"/>
    <w:rsid w:val="007A54C8"/>
    <w:rsid w:val="007D0073"/>
    <w:rsid w:val="007E29C6"/>
    <w:rsid w:val="007F4754"/>
    <w:rsid w:val="00803B41"/>
    <w:rsid w:val="00823AB8"/>
    <w:rsid w:val="008445D9"/>
    <w:rsid w:val="00844CA2"/>
    <w:rsid w:val="00883A5B"/>
    <w:rsid w:val="00890AE2"/>
    <w:rsid w:val="008B7186"/>
    <w:rsid w:val="008D61BC"/>
    <w:rsid w:val="008E79AB"/>
    <w:rsid w:val="0090488D"/>
    <w:rsid w:val="00910DBA"/>
    <w:rsid w:val="009741E6"/>
    <w:rsid w:val="00993FAD"/>
    <w:rsid w:val="00997513"/>
    <w:rsid w:val="009A3342"/>
    <w:rsid w:val="009C14BF"/>
    <w:rsid w:val="009E6948"/>
    <w:rsid w:val="009E7B98"/>
    <w:rsid w:val="009F11AC"/>
    <w:rsid w:val="00A15E49"/>
    <w:rsid w:val="00A21847"/>
    <w:rsid w:val="00A34B3F"/>
    <w:rsid w:val="00A91570"/>
    <w:rsid w:val="00A94CCF"/>
    <w:rsid w:val="00AA2C61"/>
    <w:rsid w:val="00AD6A0F"/>
    <w:rsid w:val="00AF4894"/>
    <w:rsid w:val="00AF6415"/>
    <w:rsid w:val="00B0708F"/>
    <w:rsid w:val="00B16DD6"/>
    <w:rsid w:val="00B523A4"/>
    <w:rsid w:val="00C200CA"/>
    <w:rsid w:val="00C24EFD"/>
    <w:rsid w:val="00C63D32"/>
    <w:rsid w:val="00CB7A64"/>
    <w:rsid w:val="00CD7812"/>
    <w:rsid w:val="00CE027E"/>
    <w:rsid w:val="00CE2BC8"/>
    <w:rsid w:val="00D1130E"/>
    <w:rsid w:val="00D6447C"/>
    <w:rsid w:val="00D81F29"/>
    <w:rsid w:val="00DA7472"/>
    <w:rsid w:val="00DC2D88"/>
    <w:rsid w:val="00DE4BBC"/>
    <w:rsid w:val="00E13437"/>
    <w:rsid w:val="00E44FB9"/>
    <w:rsid w:val="00E67E10"/>
    <w:rsid w:val="00EC4F4A"/>
    <w:rsid w:val="00ED0719"/>
    <w:rsid w:val="00F03581"/>
    <w:rsid w:val="00F06D44"/>
    <w:rsid w:val="00F15941"/>
    <w:rsid w:val="00FD1BFD"/>
    <w:rsid w:val="00FE0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9BE95"/>
  <w15:docId w15:val="{3EBDF517-8729-41FF-9619-24C24DE6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E1265"/>
  </w:style>
  <w:style w:type="paragraph" w:styleId="Heading1">
    <w:name w:val="heading 1"/>
    <w:basedOn w:val="Normal"/>
    <w:next w:val="Normal"/>
    <w:pPr>
      <w:keepNext/>
      <w:keepLines/>
      <w:spacing w:before="600" w:after="300"/>
      <w:outlineLvl w:val="0"/>
    </w:pPr>
    <w:rPr>
      <w:color w:val="1F2B7C"/>
      <w:sz w:val="36"/>
    </w:rPr>
  </w:style>
  <w:style w:type="paragraph" w:styleId="Heading2">
    <w:name w:val="heading 2"/>
    <w:basedOn w:val="Normal"/>
    <w:next w:val="Normal"/>
    <w:pPr>
      <w:keepNext/>
      <w:keepLines/>
      <w:spacing w:before="300" w:after="60"/>
      <w:outlineLvl w:val="1"/>
    </w:pPr>
    <w:rPr>
      <w:sz w:val="30"/>
    </w:rPr>
  </w:style>
  <w:style w:type="paragraph" w:styleId="Heading3">
    <w:name w:val="heading 3"/>
    <w:basedOn w:val="Normal"/>
    <w:next w:val="Normal"/>
    <w:pPr>
      <w:keepNext/>
      <w:keepLines/>
      <w:spacing w:before="220" w:after="20"/>
      <w:outlineLvl w:val="2"/>
    </w:pPr>
    <w:rPr>
      <w:b/>
      <w:sz w:val="24"/>
    </w:rPr>
  </w:style>
  <w:style w:type="paragraph" w:styleId="Heading4">
    <w:name w:val="heading 4"/>
    <w:basedOn w:val="Normal"/>
    <w:next w:val="Normal"/>
    <w:link w:val="Heading4Char"/>
    <w:pPr>
      <w:keepNext/>
      <w:keepLines/>
      <w:spacing w:before="220" w:after="20"/>
      <w:outlineLvl w:val="3"/>
    </w:pPr>
    <w:rPr>
      <w:b/>
    </w:rPr>
  </w:style>
  <w:style w:type="paragraph" w:styleId="Heading5">
    <w:name w:val="heading 5"/>
    <w:basedOn w:val="Normal"/>
    <w:next w:val="Normal"/>
    <w:pPr>
      <w:keepNext/>
      <w:keepLines/>
      <w:spacing w:after="240"/>
      <w:outlineLvl w:val="4"/>
    </w:pPr>
    <w:rPr>
      <w:b/>
      <w:sz w:val="26"/>
    </w:rPr>
  </w:style>
  <w:style w:type="paragraph" w:styleId="Heading6">
    <w:name w:val="heading 6"/>
    <w:basedOn w:val="Normal"/>
    <w:next w:val="Normal"/>
    <w:pPr>
      <w:keepNext/>
      <w:keepLines/>
      <w:spacing w:before="240" w:after="60"/>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pPr>
    <w:rPr>
      <w:i/>
      <w:color w:val="1F2B7C"/>
      <w:sz w:val="3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table" w:customStyle="1" w:styleId="af">
    <w:basedOn w:val="TableNormal"/>
    <w:tblPr>
      <w:tblStyleRowBandSize w:val="1"/>
      <w:tblStyleColBandSize w:val="1"/>
      <w:tblInd w:w="0" w:type="dxa"/>
      <w:tblCellMar>
        <w:top w:w="0" w:type="dxa"/>
        <w:left w:w="0" w:type="dxa"/>
        <w:bottom w:w="0" w:type="dxa"/>
        <w:right w:w="0" w:type="dxa"/>
      </w:tblCellMar>
    </w:tblPr>
  </w:style>
  <w:style w:type="table" w:customStyle="1" w:styleId="af0">
    <w:basedOn w:val="TableNormal"/>
    <w:tblPr>
      <w:tblStyleRowBandSize w:val="1"/>
      <w:tblStyleColBandSize w:val="1"/>
      <w:tblInd w:w="0" w:type="dxa"/>
      <w:tblCellMar>
        <w:top w:w="0" w:type="dxa"/>
        <w:left w:w="0" w:type="dxa"/>
        <w:bottom w:w="0" w:type="dxa"/>
        <w:right w:w="0" w:type="dxa"/>
      </w:tblCellMar>
    </w:tblPr>
  </w:style>
  <w:style w:type="table" w:customStyle="1" w:styleId="af1">
    <w:basedOn w:val="TableNormal"/>
    <w:tblPr>
      <w:tblStyleRowBandSize w:val="1"/>
      <w:tblStyleColBandSize w:val="1"/>
      <w:tblInd w:w="0" w:type="dxa"/>
      <w:tblCellMar>
        <w:top w:w="0" w:type="dxa"/>
        <w:left w:w="0" w:type="dxa"/>
        <w:bottom w:w="0" w:type="dxa"/>
        <w:right w:w="0" w:type="dxa"/>
      </w:tblCellMar>
    </w:tblPr>
  </w:style>
  <w:style w:type="table" w:customStyle="1" w:styleId="af2">
    <w:basedOn w:val="TableNormal"/>
    <w:tblPr>
      <w:tblStyleRowBandSize w:val="1"/>
      <w:tblStyleColBandSize w:val="1"/>
      <w:tblInd w:w="0" w:type="dxa"/>
      <w:tblCellMar>
        <w:top w:w="0" w:type="dxa"/>
        <w:left w:w="0" w:type="dxa"/>
        <w:bottom w:w="0" w:type="dxa"/>
        <w:right w:w="0" w:type="dxa"/>
      </w:tblCellMar>
    </w:tblPr>
  </w:style>
  <w:style w:type="table" w:customStyle="1" w:styleId="af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f4">
    <w:basedOn w:val="TableNormal"/>
    <w:tblPr>
      <w:tblStyleRowBandSize w:val="1"/>
      <w:tblStyleColBandSize w:val="1"/>
      <w:tblInd w:w="0" w:type="dxa"/>
      <w:tblCellMar>
        <w:top w:w="0" w:type="dxa"/>
        <w:left w:w="0" w:type="dxa"/>
        <w:bottom w:w="0" w:type="dxa"/>
        <w:right w:w="0" w:type="dxa"/>
      </w:tblCellMar>
    </w:tblPr>
  </w:style>
  <w:style w:type="table" w:customStyle="1" w:styleId="af5">
    <w:basedOn w:val="TableNormal"/>
    <w:tblPr>
      <w:tblStyleRowBandSize w:val="1"/>
      <w:tblStyleColBandSize w:val="1"/>
      <w:tblInd w:w="0" w:type="dxa"/>
      <w:tblCellMar>
        <w:top w:w="0" w:type="dxa"/>
        <w:left w:w="0" w:type="dxa"/>
        <w:bottom w:w="0" w:type="dxa"/>
        <w:right w:w="0" w:type="dxa"/>
      </w:tblCellMar>
    </w:tblPr>
  </w:style>
  <w:style w:type="table" w:customStyle="1" w:styleId="af6">
    <w:basedOn w:val="TableNormal"/>
    <w:tblPr>
      <w:tblStyleRowBandSize w:val="1"/>
      <w:tblStyleColBandSize w:val="1"/>
      <w:tblInd w:w="0" w:type="dxa"/>
      <w:tblCellMar>
        <w:top w:w="0" w:type="dxa"/>
        <w:left w:w="0" w:type="dxa"/>
        <w:bottom w:w="0" w:type="dxa"/>
        <w:right w:w="0" w:type="dxa"/>
      </w:tblCellMar>
    </w:tblPr>
  </w:style>
  <w:style w:type="table" w:customStyle="1" w:styleId="af7">
    <w:basedOn w:val="TableNormal"/>
    <w:tblPr>
      <w:tblStyleRowBandSize w:val="1"/>
      <w:tblStyleColBandSize w:val="1"/>
      <w:tblInd w:w="0" w:type="dxa"/>
      <w:tblCellMar>
        <w:top w:w="0" w:type="dxa"/>
        <w:left w:w="0" w:type="dxa"/>
        <w:bottom w:w="0" w:type="dxa"/>
        <w:right w:w="0" w:type="dxa"/>
      </w:tblCellMar>
    </w:tblPr>
  </w:style>
  <w:style w:type="table" w:customStyle="1" w:styleId="af8">
    <w:basedOn w:val="TableNormal"/>
    <w:tblPr>
      <w:tblStyleRowBandSize w:val="1"/>
      <w:tblStyleColBandSize w:val="1"/>
      <w:tblInd w:w="0" w:type="dxa"/>
      <w:tblCellMar>
        <w:top w:w="0" w:type="dxa"/>
        <w:left w:w="0" w:type="dxa"/>
        <w:bottom w:w="0" w:type="dxa"/>
        <w:right w:w="0" w:type="dxa"/>
      </w:tblCellMar>
    </w:tblPr>
  </w:style>
  <w:style w:type="table" w:customStyle="1" w:styleId="af9">
    <w:basedOn w:val="TableNormal"/>
    <w:tblPr>
      <w:tblStyleRowBandSize w:val="1"/>
      <w:tblStyleColBandSize w:val="1"/>
      <w:tblInd w:w="0" w:type="dxa"/>
      <w:tblCellMar>
        <w:top w:w="0" w:type="dxa"/>
        <w:left w:w="0" w:type="dxa"/>
        <w:bottom w:w="0" w:type="dxa"/>
        <w:right w:w="0" w:type="dxa"/>
      </w:tblCellMar>
    </w:tblPr>
  </w:style>
  <w:style w:type="table" w:customStyle="1" w:styleId="afa">
    <w:basedOn w:val="TableNormal"/>
    <w:tblPr>
      <w:tblStyleRowBandSize w:val="1"/>
      <w:tblStyleColBandSize w:val="1"/>
      <w:tblInd w:w="0" w:type="dxa"/>
      <w:tblCellMar>
        <w:top w:w="0" w:type="dxa"/>
        <w:left w:w="0" w:type="dxa"/>
        <w:bottom w:w="0" w:type="dxa"/>
        <w:right w:w="0" w:type="dxa"/>
      </w:tblCellMar>
    </w:tblPr>
  </w:style>
  <w:style w:type="table" w:customStyle="1" w:styleId="afb">
    <w:basedOn w:val="TableNormal"/>
    <w:tblPr>
      <w:tblStyleRowBandSize w:val="1"/>
      <w:tblStyleColBandSize w:val="1"/>
      <w:tblInd w:w="0" w:type="dxa"/>
      <w:tblCellMar>
        <w:top w:w="0" w:type="dxa"/>
        <w:left w:w="0" w:type="dxa"/>
        <w:bottom w:w="0" w:type="dxa"/>
        <w:right w:w="0" w:type="dxa"/>
      </w:tblCellMar>
    </w:tblPr>
  </w:style>
  <w:style w:type="table" w:customStyle="1" w:styleId="afc">
    <w:basedOn w:val="TableNormal"/>
    <w:tblPr>
      <w:tblStyleRowBandSize w:val="1"/>
      <w:tblStyleColBandSize w:val="1"/>
      <w:tblInd w:w="0" w:type="dxa"/>
      <w:tblCellMar>
        <w:top w:w="0" w:type="dxa"/>
        <w:left w:w="0" w:type="dxa"/>
        <w:bottom w:w="0" w:type="dxa"/>
        <w:right w:w="0" w:type="dxa"/>
      </w:tblCellMar>
    </w:tblPr>
  </w:style>
  <w:style w:type="table" w:customStyle="1" w:styleId="afd">
    <w:basedOn w:val="TableNormal"/>
    <w:tblPr>
      <w:tblStyleRowBandSize w:val="1"/>
      <w:tblStyleColBandSize w:val="1"/>
      <w:tblInd w:w="0" w:type="dxa"/>
      <w:tblCellMar>
        <w:top w:w="0" w:type="dxa"/>
        <w:left w:w="0" w:type="dxa"/>
        <w:bottom w:w="0" w:type="dxa"/>
        <w:right w:w="0" w:type="dxa"/>
      </w:tblCellMar>
    </w:tblPr>
  </w:style>
  <w:style w:type="table" w:customStyle="1" w:styleId="afe">
    <w:basedOn w:val="TableNormal"/>
    <w:tblPr>
      <w:tblStyleRowBandSize w:val="1"/>
      <w:tblStyleColBandSize w:val="1"/>
      <w:tblInd w:w="0" w:type="dxa"/>
      <w:tblCellMar>
        <w:top w:w="0" w:type="dxa"/>
        <w:left w:w="0" w:type="dxa"/>
        <w:bottom w:w="0" w:type="dxa"/>
        <w:right w:w="0" w:type="dxa"/>
      </w:tblCellMar>
    </w:tblPr>
  </w:style>
  <w:style w:type="table" w:customStyle="1" w:styleId="aff">
    <w:basedOn w:val="TableNormal"/>
    <w:tblPr>
      <w:tblStyleRowBandSize w:val="1"/>
      <w:tblStyleColBandSize w:val="1"/>
      <w:tblInd w:w="0" w:type="dxa"/>
      <w:tblCellMar>
        <w:top w:w="0" w:type="dxa"/>
        <w:left w:w="0" w:type="dxa"/>
        <w:bottom w:w="0" w:type="dxa"/>
        <w:right w:w="0" w:type="dxa"/>
      </w:tblCellMar>
    </w:tblPr>
  </w:style>
  <w:style w:type="table" w:customStyle="1" w:styleId="aff0">
    <w:basedOn w:val="TableNormal"/>
    <w:tblPr>
      <w:tblStyleRowBandSize w:val="1"/>
      <w:tblStyleColBandSize w:val="1"/>
      <w:tblInd w:w="0" w:type="dxa"/>
      <w:tblCellMar>
        <w:top w:w="0" w:type="dxa"/>
        <w:left w:w="0" w:type="dxa"/>
        <w:bottom w:w="0" w:type="dxa"/>
        <w:right w:w="0" w:type="dxa"/>
      </w:tblCellMar>
    </w:tblPr>
  </w:style>
  <w:style w:type="table" w:customStyle="1" w:styleId="aff1">
    <w:basedOn w:val="TableNormal"/>
    <w:tblPr>
      <w:tblStyleRowBandSize w:val="1"/>
      <w:tblStyleColBandSize w:val="1"/>
      <w:tblInd w:w="0" w:type="dxa"/>
      <w:tblCellMar>
        <w:top w:w="0" w:type="dxa"/>
        <w:left w:w="0" w:type="dxa"/>
        <w:bottom w:w="0" w:type="dxa"/>
        <w:right w:w="0"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0" w:type="dxa"/>
        <w:left w:w="0" w:type="dxa"/>
        <w:bottom w:w="0" w:type="dxa"/>
        <w:right w:w="0" w:type="dxa"/>
      </w:tblCellMar>
    </w:tblPr>
  </w:style>
  <w:style w:type="table" w:customStyle="1" w:styleId="aff4">
    <w:basedOn w:val="TableNormal"/>
    <w:tblPr>
      <w:tblStyleRowBandSize w:val="1"/>
      <w:tblStyleColBandSize w:val="1"/>
      <w:tblInd w:w="0" w:type="dxa"/>
      <w:tblCellMar>
        <w:top w:w="0" w:type="dxa"/>
        <w:left w:w="0" w:type="dxa"/>
        <w:bottom w:w="0" w:type="dxa"/>
        <w:right w:w="0" w:type="dxa"/>
      </w:tblCellMar>
    </w:tblPr>
  </w:style>
  <w:style w:type="table" w:customStyle="1" w:styleId="aff5">
    <w:basedOn w:val="TableNormal"/>
    <w:tblPr>
      <w:tblStyleRowBandSize w:val="1"/>
      <w:tblStyleColBandSize w:val="1"/>
      <w:tblInd w:w="0" w:type="dxa"/>
      <w:tblCellMar>
        <w:top w:w="0" w:type="dxa"/>
        <w:left w:w="0" w:type="dxa"/>
        <w:bottom w:w="0" w:type="dxa"/>
        <w:right w:w="0" w:type="dxa"/>
      </w:tblCellMar>
    </w:tblPr>
  </w:style>
  <w:style w:type="table" w:customStyle="1" w:styleId="aff6">
    <w:basedOn w:val="TableNormal"/>
    <w:tblPr>
      <w:tblStyleRowBandSize w:val="1"/>
      <w:tblStyleColBandSize w:val="1"/>
      <w:tblInd w:w="0" w:type="dxa"/>
      <w:tblCellMar>
        <w:top w:w="0" w:type="dxa"/>
        <w:left w:w="0" w:type="dxa"/>
        <w:bottom w:w="0" w:type="dxa"/>
        <w:right w:w="0"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078E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8E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10DBA"/>
    <w:rPr>
      <w:b/>
      <w:bCs/>
    </w:rPr>
  </w:style>
  <w:style w:type="character" w:customStyle="1" w:styleId="CommentSubjectChar">
    <w:name w:val="Comment Subject Char"/>
    <w:basedOn w:val="CommentTextChar"/>
    <w:link w:val="CommentSubject"/>
    <w:uiPriority w:val="99"/>
    <w:semiHidden/>
    <w:rsid w:val="00910DBA"/>
    <w:rPr>
      <w:b/>
      <w:bCs/>
      <w:sz w:val="20"/>
    </w:rPr>
  </w:style>
  <w:style w:type="character" w:customStyle="1" w:styleId="apple-converted-space">
    <w:name w:val="apple-converted-space"/>
    <w:basedOn w:val="DefaultParagraphFont"/>
    <w:rsid w:val="00910DBA"/>
  </w:style>
  <w:style w:type="character" w:customStyle="1" w:styleId="Heading4Char">
    <w:name w:val="Heading 4 Char"/>
    <w:basedOn w:val="DefaultParagraphFont"/>
    <w:link w:val="Heading4"/>
    <w:rsid w:val="001E1265"/>
    <w:rPr>
      <w:b/>
    </w:rPr>
  </w:style>
  <w:style w:type="paragraph" w:styleId="ListParagraph">
    <w:name w:val="List Paragraph"/>
    <w:basedOn w:val="Normal"/>
    <w:uiPriority w:val="34"/>
    <w:qFormat/>
    <w:rsid w:val="00F035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247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apps.who.int/classifications/apps/icd/icd10training/ICD-10%20training/Start/index.html"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apps.who.int/classifications/apps/icd/icd10training/" TargetMode="External"/><Relationship Id="rId76" Type="http://schemas.openxmlformats.org/officeDocument/2006/relationships/image" Target="media/image45.png"/><Relationship Id="rId84" Type="http://schemas.openxmlformats.org/officeDocument/2006/relationships/image" Target="media/image52.png"/><Relationship Id="rId89" Type="http://schemas.openxmlformats.org/officeDocument/2006/relationships/image" Target="media/image56.png"/><Relationship Id="rId97"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hyperlink" Target="http://apps.who.int/classifications/apps/icd/icd10training/" TargetMode="External"/><Relationship Id="rId92" Type="http://schemas.openxmlformats.org/officeDocument/2006/relationships/hyperlink" Target="http://apps.who.int/classifications/icd11/browse/f/en" TargetMode="External"/><Relationship Id="rId2" Type="http://schemas.openxmlformats.org/officeDocument/2006/relationships/styles" Target="styles.xml"/><Relationship Id="rId16" Type="http://schemas.openxmlformats.org/officeDocument/2006/relationships/hyperlink" Target="http://apps.who.int/classifications/apps/icd/icd10training/" TargetMode="External"/><Relationship Id="rId29" Type="http://schemas.openxmlformats.org/officeDocument/2006/relationships/hyperlink" Target="http://apps.who.int/classifications/apps/icd/icd10training/ICD-10%20training/Start/index.html"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apps.who.int/classifications/apps/icd/icd10training/ICD-10%20training/Start/index.html" TargetMode="External"/><Relationship Id="rId37" Type="http://schemas.openxmlformats.org/officeDocument/2006/relationships/hyperlink" Target="http://apps.who.int/classifications/apps/icd/icd10training/ICD-10%20training/Start/index.html"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apps.who.int/classifications/apps/icd/icd10training/" TargetMode="External"/><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image" Target="media/image51.png"/><Relationship Id="rId90" Type="http://schemas.openxmlformats.org/officeDocument/2006/relationships/image" Target="media/image57.png"/><Relationship Id="rId95" Type="http://schemas.openxmlformats.org/officeDocument/2006/relationships/image" Target="media/image61.png"/><Relationship Id="rId19" Type="http://schemas.openxmlformats.org/officeDocument/2006/relationships/hyperlink" Target="http://apps.who.int/classifications/apps/icd/icd10training/" TargetMode="External"/><Relationship Id="rId14" Type="http://schemas.openxmlformats.org/officeDocument/2006/relationships/hyperlink" Target="http://apps.who.int/classifications/apps/icd/icd10training/" TargetMode="External"/><Relationship Id="rId22" Type="http://schemas.openxmlformats.org/officeDocument/2006/relationships/image" Target="media/image10.png"/><Relationship Id="rId27" Type="http://schemas.openxmlformats.org/officeDocument/2006/relationships/hyperlink" Target="http://apps.who.int/classifications/apps/icd/icd10training/ICD-10%20training/Start/index.html" TargetMode="External"/><Relationship Id="rId30" Type="http://schemas.openxmlformats.org/officeDocument/2006/relationships/hyperlink" Target="http://apps.who.int/classifications/apps/icd/icd10training/ICD-10%20training/Start/index.html" TargetMode="External"/><Relationship Id="rId35" Type="http://schemas.openxmlformats.org/officeDocument/2006/relationships/hyperlink" Target="http://apps.who.int/classifications/apps/icd/icd10training/ICD-10%20training/Start/index.html" TargetMode="Externa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apps.who.int/classifications/apps/icd/icd10training/" TargetMode="External"/><Relationship Id="rId77" Type="http://schemas.openxmlformats.org/officeDocument/2006/relationships/image" Target="media/image46.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hyperlink" Target="http://apps.who.int/classifications/apps/icd/icd10training/" TargetMode="External"/><Relationship Id="rId80" Type="http://schemas.openxmlformats.org/officeDocument/2006/relationships/image" Target="media/image49.png"/><Relationship Id="rId85" Type="http://schemas.openxmlformats.org/officeDocument/2006/relationships/hyperlink" Target="http://www.orphanet.com" TargetMode="External"/><Relationship Id="rId93" Type="http://schemas.openxmlformats.org/officeDocument/2006/relationships/image" Target="media/image59.png"/><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apps.who.int/classifications/apps/icd/icd10training/" TargetMode="External"/><Relationship Id="rId25" Type="http://schemas.openxmlformats.org/officeDocument/2006/relationships/image" Target="media/image13.png"/><Relationship Id="rId33" Type="http://schemas.openxmlformats.org/officeDocument/2006/relationships/hyperlink" Target="http://apps.who.int/classifications/apps/icd/icd10training/ICD-10%20training/Start/index.html" TargetMode="External"/><Relationship Id="rId38" Type="http://schemas.openxmlformats.org/officeDocument/2006/relationships/image" Target="media/image15.png"/><Relationship Id="rId46" Type="http://schemas.openxmlformats.org/officeDocument/2006/relationships/hyperlink" Target="https://csfe.aceworkspace.net/sf/docman/do/downloadDocument/projects.mapping_service_team/docman.root.documentation.education_and_training/doc6264" TargetMode="External"/><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apps.who.int/classifications/apps/icd/icd10training/" TargetMode="External"/><Relationship Id="rId75" Type="http://schemas.openxmlformats.org/officeDocument/2006/relationships/image" Target="media/image44.png"/><Relationship Id="rId83" Type="http://schemas.openxmlformats.org/officeDocument/2006/relationships/hyperlink" Target="http://www.orphanet.com/" TargetMode="External"/><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pps.who.int/classifications/apps/icd/icd10training/" TargetMode="External"/><Relationship Id="rId23" Type="http://schemas.openxmlformats.org/officeDocument/2006/relationships/image" Target="media/image11.png"/><Relationship Id="rId28" Type="http://schemas.openxmlformats.org/officeDocument/2006/relationships/hyperlink" Target="http://apps.who.int/classifications/apps/icd/icd10training/ICD-10%20training/Start/index.html" TargetMode="External"/><Relationship Id="rId36" Type="http://schemas.openxmlformats.org/officeDocument/2006/relationships/hyperlink" Target="http://apps.who.int/classifications/apps/icd/icd10training/ICD-10%20training/Start/index.html"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hyperlink" Target="http://apps.who.int/classifications/apps/icd/icd10training/ICD-10%20training/Start/index.html"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apps.who.int/classifications/apps/icd/icd10training/" TargetMode="External"/><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3.png"/><Relationship Id="rId94" Type="http://schemas.openxmlformats.org/officeDocument/2006/relationships/image" Target="media/image60.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apps.who.int/classifications/apps/icd/icd10training/" TargetMode="Externa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hyperlink" Target="http://www.esri.ie/health_information/hipe/clinical_coding/irish_coding_standards/" TargetMode="External"/><Relationship Id="rId1" Type="http://schemas.openxmlformats.org/officeDocument/2006/relationships/hyperlink" Target="http://www.esri.ie/health_information/hipe/clinical_coding/irish_coding_standar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sri.ie/health_information/hipe/clinical_coding/irish_coding_standards/" TargetMode="External"/><Relationship Id="rId3" Type="http://schemas.openxmlformats.org/officeDocument/2006/relationships/hyperlink" Target="http://apps.who.int/classifications/apps/icd/icd10training/" TargetMode="External"/><Relationship Id="rId7" Type="http://schemas.openxmlformats.org/officeDocument/2006/relationships/hyperlink" Target="http://www.esri.ie/health_information/hipe/clinical_coding/irish_coding_standards/" TargetMode="External"/><Relationship Id="rId2" Type="http://schemas.openxmlformats.org/officeDocument/2006/relationships/hyperlink" Target="http://apps.who.int/classifications/apps/icd/icd10training/" TargetMode="External"/><Relationship Id="rId1" Type="http://schemas.openxmlformats.org/officeDocument/2006/relationships/hyperlink" Target="http://apps.who.int/classifications/apps/icd/icd10training/" TargetMode="External"/><Relationship Id="rId6" Type="http://schemas.openxmlformats.org/officeDocument/2006/relationships/hyperlink" Target="http://nccc.uow.edu.au/index.html" TargetMode="External"/><Relationship Id="rId5" Type="http://schemas.openxmlformats.org/officeDocument/2006/relationships/hyperlink" Target="http://nccc.uow.edu.au/index.html" TargetMode="External"/><Relationship Id="rId4" Type="http://schemas.openxmlformats.org/officeDocument/2006/relationships/hyperlink" Target="http://nccc.uow.edu.au/index.html" TargetMode="External"/><Relationship Id="rId9" Type="http://schemas.openxmlformats.org/officeDocument/2006/relationships/hyperlink" Target="http://www.esri.ie/health_information/hipe/clinical_coding/irish_coding_standards/"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www.esri.ie/health_information/hipe/clinical_coding/irish_coding_standards/" TargetMode="External"/><Relationship Id="rId1" Type="http://schemas.openxmlformats.org/officeDocument/2006/relationships/hyperlink" Target="http://www.esri.ie/health_information/hipe/clinical_coding/irish_coding_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80</Pages>
  <Words>11723</Words>
  <Characters>66824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MST_MappingPersonnelHandbook_v1.9 (A) (4).docx</vt:lpstr>
    </vt:vector>
  </TitlesOfParts>
  <Company>Hewlett-Packard</Company>
  <LinksUpToDate>false</LinksUpToDate>
  <CharactersWithSpaces>78391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MST_MappingPersonnelHandbook_v1.9 (A) (4).docx</dc:title>
  <dc:creator>Kelly Read</dc:creator>
  <cp:lastModifiedBy>Kelly Read</cp:lastModifiedBy>
  <cp:revision>6</cp:revision>
  <dcterms:created xsi:type="dcterms:W3CDTF">2014-07-24T12:56:00Z</dcterms:created>
  <dcterms:modified xsi:type="dcterms:W3CDTF">2014-07-29T11:51:00Z</dcterms:modified>
</cp:coreProperties>
</file>