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E2" w:rsidRDefault="006F79E2" w:rsidP="006F79E2">
      <w:pPr>
        <w:jc w:val="center"/>
        <w:rPr>
          <w:sz w:val="96"/>
          <w:szCs w:val="96"/>
        </w:rPr>
      </w:pPr>
    </w:p>
    <w:p w:rsidR="006F79E2" w:rsidRPr="00966E71" w:rsidRDefault="006F79E2" w:rsidP="006F79E2">
      <w:pPr>
        <w:jc w:val="center"/>
        <w:rPr>
          <w:b/>
          <w:sz w:val="96"/>
          <w:szCs w:val="96"/>
        </w:rPr>
      </w:pPr>
      <w:r w:rsidRPr="00966E71">
        <w:rPr>
          <w:b/>
          <w:sz w:val="96"/>
          <w:szCs w:val="96"/>
        </w:rPr>
        <w:t>Application of GIS in Road Network Inventory</w:t>
      </w:r>
    </w:p>
    <w:p w:rsidR="006F79E2" w:rsidRDefault="006F79E2" w:rsidP="006F79E2">
      <w:pPr>
        <w:rPr>
          <w:sz w:val="40"/>
          <w:szCs w:val="40"/>
        </w:rPr>
      </w:pPr>
    </w:p>
    <w:p w:rsidR="006F79E2" w:rsidRDefault="006F79E2" w:rsidP="006F79E2">
      <w:pPr>
        <w:rPr>
          <w:sz w:val="40"/>
          <w:szCs w:val="40"/>
        </w:rPr>
      </w:pPr>
      <w:r>
        <w:rPr>
          <w:sz w:val="40"/>
          <w:szCs w:val="40"/>
        </w:rPr>
        <w:t>By</w:t>
      </w:r>
    </w:p>
    <w:p w:rsidR="006F79E2" w:rsidRDefault="006F79E2" w:rsidP="006F79E2">
      <w:pPr>
        <w:rPr>
          <w:sz w:val="40"/>
          <w:szCs w:val="40"/>
        </w:rPr>
      </w:pPr>
      <w:r>
        <w:rPr>
          <w:sz w:val="40"/>
          <w:szCs w:val="40"/>
        </w:rPr>
        <w:t>Shamsher Alam (ID: 1104 07 062)</w:t>
      </w:r>
    </w:p>
    <w:p w:rsidR="006F79E2" w:rsidRDefault="006F79E2" w:rsidP="006F79E2">
      <w:pPr>
        <w:rPr>
          <w:sz w:val="40"/>
          <w:szCs w:val="40"/>
        </w:rPr>
      </w:pPr>
      <w:r>
        <w:rPr>
          <w:sz w:val="40"/>
          <w:szCs w:val="40"/>
        </w:rPr>
        <w:t>Shubhajit Saha (ID: 1104 07 060)</w:t>
      </w:r>
    </w:p>
    <w:p w:rsidR="006F79E2" w:rsidRDefault="006F79E2" w:rsidP="006F79E2">
      <w:pPr>
        <w:tabs>
          <w:tab w:val="left" w:pos="5595"/>
        </w:tabs>
        <w:rPr>
          <w:sz w:val="40"/>
          <w:szCs w:val="40"/>
        </w:rPr>
      </w:pPr>
    </w:p>
    <w:p w:rsidR="006F79E2" w:rsidRDefault="006F79E2" w:rsidP="006F79E2">
      <w:pPr>
        <w:rPr>
          <w:sz w:val="40"/>
          <w:szCs w:val="40"/>
        </w:rPr>
      </w:pPr>
      <w:r>
        <w:rPr>
          <w:sz w:val="40"/>
          <w:szCs w:val="40"/>
        </w:rPr>
        <w:t>Under the guidance of Prof. Sujata Biswas</w:t>
      </w:r>
    </w:p>
    <w:p w:rsidR="00327AF0" w:rsidRDefault="00327AF0">
      <w:pPr>
        <w:rPr>
          <w:sz w:val="40"/>
          <w:szCs w:val="40"/>
        </w:rPr>
      </w:pPr>
    </w:p>
    <w:p w:rsidR="00327AF0" w:rsidRDefault="00327AF0">
      <w:pPr>
        <w:rPr>
          <w:sz w:val="40"/>
          <w:szCs w:val="40"/>
        </w:rPr>
      </w:pPr>
    </w:p>
    <w:p w:rsidR="00327AF0" w:rsidRDefault="00327AF0">
      <w:pPr>
        <w:rPr>
          <w:sz w:val="40"/>
          <w:szCs w:val="40"/>
        </w:rPr>
      </w:pPr>
    </w:p>
    <w:p w:rsidR="00D84A0D" w:rsidRPr="00327AF0" w:rsidRDefault="000A70E4">
      <w:pPr>
        <w:rPr>
          <w:sz w:val="40"/>
          <w:szCs w:val="40"/>
        </w:rPr>
      </w:pPr>
      <w:r w:rsidRPr="00C47B81">
        <w:rPr>
          <w:b/>
          <w:sz w:val="40"/>
          <w:szCs w:val="40"/>
        </w:rPr>
        <w:lastRenderedPageBreak/>
        <w:t>I</w:t>
      </w:r>
      <w:r w:rsidR="00E3731F">
        <w:rPr>
          <w:b/>
          <w:sz w:val="40"/>
          <w:szCs w:val="40"/>
        </w:rPr>
        <w:t>NTRODUCTION</w:t>
      </w:r>
    </w:p>
    <w:p w:rsidR="00327AF0" w:rsidRDefault="00C47B81">
      <w:pPr>
        <w:rPr>
          <w:b/>
          <w:sz w:val="28"/>
          <w:szCs w:val="28"/>
        </w:rPr>
      </w:pPr>
      <w:r w:rsidRPr="00E3731F">
        <w:rPr>
          <w:b/>
          <w:sz w:val="28"/>
          <w:szCs w:val="28"/>
        </w:rPr>
        <w:t>General</w:t>
      </w:r>
    </w:p>
    <w:p w:rsidR="000A70E4" w:rsidRPr="00327AF0" w:rsidRDefault="000A70E4">
      <w:pPr>
        <w:rPr>
          <w:b/>
          <w:sz w:val="28"/>
          <w:szCs w:val="28"/>
        </w:rPr>
      </w:pPr>
      <w:r w:rsidRPr="00FC03C0">
        <w:rPr>
          <w:rFonts w:cs="Arial"/>
        </w:rPr>
        <w:t>The development of any country depends on the infrastructural facilities available therein. Good road network facilities plays major role here. The developed countries have good road infrastructure not because of the fact that they are wealthy; instead they become developed because of good road infrastructure. Realizing this fact an ambitious and biggest ever infrastructure development project in India (expected cost of $26 billion) named as Pradhan Mantri Gram Sadak Yojna (PMGSY) under ministry of Rural Development was conceptualized and launched on 25th December, 2000.</w:t>
      </w:r>
      <w:r w:rsidRPr="00FC03C0">
        <w:t xml:space="preserve"> to provide connectivity to unconnected rural habitations as part of a poverty eradication measure.</w:t>
      </w:r>
    </w:p>
    <w:p w:rsidR="00D06B09" w:rsidRPr="00FC03C0" w:rsidRDefault="00D06B09">
      <w:r w:rsidRPr="00FC03C0">
        <w:t>The main roads in India are under huge pressure and in great need of modernization in order to handle the increased requirements of the Indian economy. In addition to maintenance, the expansion of the network and widening of existing roads is becoming increasingly important. This would then enable the roads to handle increased traffic, and also allow for a corresponding increase in the average movement speed on India's roads.</w:t>
      </w:r>
    </w:p>
    <w:p w:rsidR="000A70E4" w:rsidRDefault="000A70E4">
      <w:pPr>
        <w:rPr>
          <w:b/>
          <w:sz w:val="28"/>
          <w:szCs w:val="28"/>
        </w:rPr>
      </w:pPr>
      <w:r w:rsidRPr="00E3731F">
        <w:rPr>
          <w:b/>
          <w:sz w:val="28"/>
          <w:szCs w:val="28"/>
        </w:rPr>
        <w:t>Condition of road network</w:t>
      </w:r>
    </w:p>
    <w:p w:rsidR="00D64EF9" w:rsidRPr="00D64EF9" w:rsidRDefault="00D64EF9" w:rsidP="00D64EF9">
      <w:r w:rsidRPr="00D64EF9">
        <w:t>Almost 80% of passenger traffic and about 65% of freight movement i</w:t>
      </w:r>
      <w:r>
        <w:t>s handled by this vast network.</w:t>
      </w:r>
    </w:p>
    <w:p w:rsidR="00D64EF9" w:rsidRDefault="00D64EF9" w:rsidP="00D64EF9">
      <w:r w:rsidRPr="00D64EF9">
        <w:t>In general, roads in India are primarily bitumen-based macadamized roads. However, a few of the National Highways have concrete roads too. In some locations, such as in Kanpur, British-built concrete roads are still in use. Concrete roads were less popular prior to 1990s because of low availability of cement then. However, with large supplies of cement in the country and the virtues of concrete roads, they are once again gaining popularity. Concrete roads are weather-proof and require lower maintenance compared to bituminous roads. Because bitumen is obtained mostly from imported crude oil, and due to other factors, concrete-based roads will prove to be more cost-effective in future. Apart from these, one also comes across unpaved dirt roads in the countryside, which is fast getting converted to paved roads.</w:t>
      </w:r>
    </w:p>
    <w:p w:rsidR="000A70E4" w:rsidRPr="00FC03C0" w:rsidRDefault="000A70E4" w:rsidP="002D44D9">
      <w:pPr>
        <w:spacing w:after="0"/>
      </w:pPr>
      <w:r w:rsidRPr="00FC03C0">
        <w:rPr>
          <w:b/>
          <w:bCs/>
        </w:rPr>
        <w:t>Indian Road Network</w:t>
      </w:r>
      <w:r w:rsidRPr="00FC03C0">
        <w:t xml:space="preserve"> </w:t>
      </w:r>
    </w:p>
    <w:p w:rsidR="000A70E4" w:rsidRPr="00394065" w:rsidRDefault="000A70E4">
      <w:pPr>
        <w:rPr>
          <w:b/>
        </w:rPr>
      </w:pPr>
      <w:r w:rsidRPr="00394065">
        <w:rPr>
          <w:b/>
          <w:u w:val="single"/>
        </w:rPr>
        <w:t>Class</w:t>
      </w:r>
      <w:hyperlink r:id="rId6" w:history="1">
        <w:r w:rsidR="00BB5A13" w:rsidRPr="00BB5A13">
          <w:rPr>
            <w:b/>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24.75pt"/>
          </w:pict>
        </w:r>
      </w:hyperlink>
      <w:r w:rsidRPr="00394065">
        <w:rPr>
          <w:b/>
        </w:rPr>
        <w:t xml:space="preserve"> </w:t>
      </w:r>
      <w:r w:rsidR="00327AF0" w:rsidRPr="00394065">
        <w:rPr>
          <w:b/>
        </w:rPr>
        <w:tab/>
      </w:r>
      <w:r w:rsidR="00327AF0" w:rsidRPr="00394065">
        <w:rPr>
          <w:b/>
        </w:rPr>
        <w:tab/>
      </w:r>
      <w:r w:rsidR="00327AF0" w:rsidRPr="00394065">
        <w:rPr>
          <w:b/>
        </w:rPr>
        <w:tab/>
      </w:r>
      <w:r w:rsidR="00327AF0" w:rsidRPr="00394065">
        <w:rPr>
          <w:b/>
        </w:rPr>
        <w:tab/>
      </w:r>
      <w:r w:rsidRPr="00394065">
        <w:rPr>
          <w:b/>
          <w:u w:val="single"/>
        </w:rPr>
        <w:t>Length (km)</w:t>
      </w:r>
      <w:hyperlink r:id="rId7" w:history="1">
        <w:r w:rsidR="00BB5A13" w:rsidRPr="00BB5A13">
          <w:rPr>
            <w:b/>
            <w:color w:val="0000FF"/>
          </w:rPr>
          <w:pict>
            <v:shape id="_x0000_i1026" type="#_x0000_t75" alt="↓" style="width:24.75pt;height:24.75pt"/>
          </w:pict>
        </w:r>
      </w:hyperlink>
      <w:r w:rsidRPr="00394065">
        <w:rPr>
          <w:b/>
        </w:rPr>
        <w:t xml:space="preserve"> </w:t>
      </w:r>
    </w:p>
    <w:p w:rsidR="000A70E4" w:rsidRPr="00FC03C0" w:rsidRDefault="00327AF0">
      <w:r>
        <w:t xml:space="preserve">Major district roads </w:t>
      </w:r>
      <w:r>
        <w:tab/>
      </w:r>
      <w:r>
        <w:tab/>
      </w:r>
      <w:r>
        <w:tab/>
      </w:r>
      <w:r w:rsidR="000A70E4" w:rsidRPr="00FC03C0">
        <w:t xml:space="preserve">470,000 </w:t>
      </w:r>
    </w:p>
    <w:p w:rsidR="000A70E4" w:rsidRPr="00FC03C0" w:rsidRDefault="000A70E4">
      <w:r w:rsidRPr="00FC03C0">
        <w:t xml:space="preserve">National Highways/Expressways </w:t>
      </w:r>
      <w:r w:rsidR="00327AF0">
        <w:tab/>
      </w:r>
      <w:r w:rsidRPr="00FC03C0">
        <w:t xml:space="preserve">66,754 </w:t>
      </w:r>
    </w:p>
    <w:p w:rsidR="000A70E4" w:rsidRPr="00FC03C0" w:rsidRDefault="000A70E4">
      <w:r w:rsidRPr="00FC03C0">
        <w:t xml:space="preserve">Rural &amp; other roads </w:t>
      </w:r>
      <w:r w:rsidR="00327AF0">
        <w:tab/>
      </w:r>
      <w:r w:rsidR="00327AF0">
        <w:tab/>
      </w:r>
      <w:r w:rsidR="00327AF0">
        <w:tab/>
      </w:r>
      <w:r w:rsidRPr="00FC03C0">
        <w:t xml:space="preserve">2,650,000 </w:t>
      </w:r>
    </w:p>
    <w:p w:rsidR="000A70E4" w:rsidRPr="00FC03C0" w:rsidRDefault="000A70E4">
      <w:r w:rsidRPr="00FC03C0">
        <w:t xml:space="preserve">State Highways </w:t>
      </w:r>
      <w:r w:rsidR="00327AF0">
        <w:tab/>
      </w:r>
      <w:r w:rsidR="00327AF0">
        <w:tab/>
      </w:r>
      <w:r w:rsidR="00327AF0">
        <w:tab/>
      </w:r>
      <w:r w:rsidR="00327AF0">
        <w:tab/>
      </w:r>
      <w:r w:rsidRPr="00FC03C0">
        <w:t xml:space="preserve">128,000 </w:t>
      </w:r>
    </w:p>
    <w:p w:rsidR="000A70E4" w:rsidRDefault="000A70E4">
      <w:pPr>
        <w:rPr>
          <w:b/>
          <w:bCs/>
        </w:rPr>
      </w:pPr>
      <w:r w:rsidRPr="00FC03C0">
        <w:rPr>
          <w:b/>
          <w:bCs/>
        </w:rPr>
        <w:t>Total (approx)</w:t>
      </w:r>
      <w:r w:rsidRPr="00FC03C0">
        <w:t xml:space="preserve"> </w:t>
      </w:r>
      <w:r w:rsidR="00327AF0">
        <w:tab/>
      </w:r>
      <w:r w:rsidR="00327AF0">
        <w:tab/>
      </w:r>
      <w:r w:rsidR="00327AF0">
        <w:tab/>
      </w:r>
      <w:r w:rsidR="00327AF0">
        <w:tab/>
      </w:r>
      <w:r w:rsidRPr="00FC03C0">
        <w:rPr>
          <w:b/>
          <w:bCs/>
        </w:rPr>
        <w:t>3,314,754</w:t>
      </w:r>
    </w:p>
    <w:p w:rsidR="002D44D9" w:rsidRPr="002D44D9" w:rsidRDefault="002D44D9" w:rsidP="002D44D9">
      <w:pPr>
        <w:pStyle w:val="NormalWeb"/>
        <w:rPr>
          <w:rFonts w:asciiTheme="minorHAnsi" w:hAnsiTheme="minorHAnsi"/>
          <w:sz w:val="22"/>
          <w:szCs w:val="22"/>
        </w:rPr>
      </w:pPr>
      <w:r w:rsidRPr="002D44D9">
        <w:rPr>
          <w:rFonts w:asciiTheme="minorHAnsi" w:hAnsiTheme="minorHAnsi"/>
          <w:sz w:val="22"/>
          <w:szCs w:val="22"/>
        </w:rPr>
        <w:lastRenderedPageBreak/>
        <w:t>The National and State Highways form the economic backbone of the country. These have helped development along the route, and many towns have sprung up along major highways. State Highways and Major District Roads constitute the secondary system o</w:t>
      </w:r>
      <w:r>
        <w:rPr>
          <w:rFonts w:asciiTheme="minorHAnsi" w:hAnsiTheme="minorHAnsi"/>
          <w:sz w:val="22"/>
          <w:szCs w:val="22"/>
        </w:rPr>
        <w:t>f road infrastructure of India.</w:t>
      </w:r>
    </w:p>
    <w:p w:rsidR="002D44D9" w:rsidRPr="002D44D9" w:rsidRDefault="002D44D9" w:rsidP="002D44D9">
      <w:pPr>
        <w:pStyle w:val="NormalWeb"/>
        <w:rPr>
          <w:rFonts w:asciiTheme="minorHAnsi" w:hAnsiTheme="minorHAnsi"/>
          <w:sz w:val="22"/>
          <w:szCs w:val="22"/>
        </w:rPr>
      </w:pPr>
      <w:r w:rsidRPr="002D44D9">
        <w:rPr>
          <w:rFonts w:asciiTheme="minorHAnsi" w:hAnsiTheme="minorHAnsi"/>
          <w:sz w:val="22"/>
          <w:szCs w:val="22"/>
        </w:rPr>
        <w:t>By acting as the link between the rural and urban areas, the State Highways and Major District Roads contribute significantly to the development of the rural economy and industrial growth of the country. It is estimated that the secondary system carries about 40 per cent of the total road traffic and comprises about 20% of the total road length.</w:t>
      </w:r>
    </w:p>
    <w:tbl>
      <w:tblPr>
        <w:tblStyle w:val="TableGrid"/>
        <w:tblW w:w="0" w:type="auto"/>
        <w:tblLook w:val="04A0"/>
      </w:tblPr>
      <w:tblGrid>
        <w:gridCol w:w="1550"/>
        <w:gridCol w:w="1317"/>
        <w:gridCol w:w="1265"/>
        <w:gridCol w:w="1159"/>
        <w:gridCol w:w="1261"/>
        <w:gridCol w:w="1583"/>
        <w:gridCol w:w="1441"/>
      </w:tblGrid>
      <w:tr w:rsidR="003D17F2" w:rsidTr="00394065">
        <w:tc>
          <w:tcPr>
            <w:tcW w:w="0" w:type="auto"/>
            <w:gridSpan w:val="7"/>
            <w:hideMark/>
          </w:tcPr>
          <w:p w:rsidR="003D17F2" w:rsidRDefault="003D17F2">
            <w:pPr>
              <w:jc w:val="center"/>
              <w:rPr>
                <w:sz w:val="24"/>
                <w:szCs w:val="24"/>
              </w:rPr>
            </w:pPr>
            <w:r>
              <w:t>State-wise Road Network</w:t>
            </w:r>
          </w:p>
        </w:tc>
      </w:tr>
      <w:tr w:rsidR="003D17F2" w:rsidTr="00394065">
        <w:tc>
          <w:tcPr>
            <w:tcW w:w="0" w:type="auto"/>
            <w:hideMark/>
          </w:tcPr>
          <w:p w:rsidR="003D17F2" w:rsidRDefault="003D17F2">
            <w:pPr>
              <w:jc w:val="center"/>
              <w:rPr>
                <w:sz w:val="24"/>
                <w:szCs w:val="24"/>
              </w:rPr>
            </w:pPr>
            <w:r>
              <w:t>State/UT</w:t>
            </w:r>
          </w:p>
        </w:tc>
        <w:tc>
          <w:tcPr>
            <w:tcW w:w="0" w:type="auto"/>
            <w:hideMark/>
          </w:tcPr>
          <w:p w:rsidR="003D17F2" w:rsidRDefault="003D17F2">
            <w:pPr>
              <w:jc w:val="center"/>
              <w:rPr>
                <w:b/>
                <w:bCs/>
                <w:sz w:val="24"/>
                <w:szCs w:val="24"/>
              </w:rPr>
            </w:pPr>
            <w:r w:rsidRPr="00674A6F">
              <w:rPr>
                <w:b/>
                <w:bCs/>
              </w:rPr>
              <w:t>National Highways</w:t>
            </w:r>
            <w:r>
              <w:rPr>
                <w:b/>
                <w:bCs/>
              </w:rPr>
              <w:t xml:space="preserve"> (km)</w:t>
            </w:r>
          </w:p>
        </w:tc>
        <w:tc>
          <w:tcPr>
            <w:tcW w:w="0" w:type="auto"/>
            <w:hideMark/>
          </w:tcPr>
          <w:p w:rsidR="003D17F2" w:rsidRDefault="003D17F2">
            <w:pPr>
              <w:jc w:val="center"/>
              <w:rPr>
                <w:b/>
                <w:bCs/>
                <w:sz w:val="24"/>
                <w:szCs w:val="24"/>
              </w:rPr>
            </w:pPr>
            <w:r>
              <w:rPr>
                <w:b/>
                <w:bCs/>
              </w:rPr>
              <w:t>State Highways (km)</w:t>
            </w:r>
          </w:p>
        </w:tc>
        <w:tc>
          <w:tcPr>
            <w:tcW w:w="0" w:type="auto"/>
            <w:hideMark/>
          </w:tcPr>
          <w:p w:rsidR="003D17F2" w:rsidRDefault="003D17F2">
            <w:pPr>
              <w:jc w:val="center"/>
              <w:rPr>
                <w:b/>
                <w:bCs/>
                <w:sz w:val="24"/>
                <w:szCs w:val="24"/>
              </w:rPr>
            </w:pPr>
            <w:r>
              <w:rPr>
                <w:b/>
                <w:bCs/>
              </w:rPr>
              <w:t>Major District Roads (km)</w:t>
            </w:r>
          </w:p>
        </w:tc>
        <w:tc>
          <w:tcPr>
            <w:tcW w:w="0" w:type="auto"/>
            <w:hideMark/>
          </w:tcPr>
          <w:p w:rsidR="003D17F2" w:rsidRDefault="003D17F2">
            <w:pPr>
              <w:jc w:val="center"/>
              <w:rPr>
                <w:b/>
                <w:bCs/>
                <w:sz w:val="24"/>
                <w:szCs w:val="24"/>
              </w:rPr>
            </w:pPr>
            <w:r>
              <w:rPr>
                <w:b/>
                <w:bCs/>
              </w:rPr>
              <w:t>Other District &amp; Link Roads (km)</w:t>
            </w:r>
          </w:p>
        </w:tc>
        <w:tc>
          <w:tcPr>
            <w:tcW w:w="0" w:type="auto"/>
            <w:hideMark/>
          </w:tcPr>
          <w:p w:rsidR="003D17F2" w:rsidRDefault="003D17F2">
            <w:pPr>
              <w:jc w:val="center"/>
              <w:rPr>
                <w:b/>
                <w:bCs/>
                <w:sz w:val="24"/>
                <w:szCs w:val="24"/>
              </w:rPr>
            </w:pPr>
            <w:r w:rsidRPr="00674A6F">
              <w:rPr>
                <w:b/>
                <w:bCs/>
              </w:rPr>
              <w:t>Total surfaced length</w:t>
            </w:r>
            <w:r>
              <w:rPr>
                <w:b/>
                <w:bCs/>
              </w:rPr>
              <w:t xml:space="preserve"> (km) </w:t>
            </w:r>
            <w:r>
              <w:rPr>
                <w:b/>
                <w:bCs/>
                <w:sz w:val="20"/>
                <w:szCs w:val="20"/>
              </w:rPr>
              <w:t>as on March 31, 2002</w:t>
            </w:r>
          </w:p>
        </w:tc>
        <w:tc>
          <w:tcPr>
            <w:tcW w:w="0" w:type="auto"/>
            <w:hideMark/>
          </w:tcPr>
          <w:p w:rsidR="003D17F2" w:rsidRDefault="003D17F2">
            <w:pPr>
              <w:jc w:val="center"/>
              <w:rPr>
                <w:b/>
                <w:bCs/>
                <w:sz w:val="24"/>
                <w:szCs w:val="24"/>
              </w:rPr>
            </w:pPr>
            <w:r w:rsidRPr="00674A6F">
              <w:rPr>
                <w:b/>
                <w:bCs/>
              </w:rPr>
              <w:t>Total length</w:t>
            </w:r>
            <w:r>
              <w:rPr>
                <w:b/>
                <w:bCs/>
              </w:rPr>
              <w:t xml:space="preserve"> (km) </w:t>
            </w:r>
            <w:r>
              <w:rPr>
                <w:b/>
                <w:bCs/>
                <w:sz w:val="20"/>
                <w:szCs w:val="20"/>
              </w:rPr>
              <w:t>as on March 31, 2002</w:t>
            </w:r>
          </w:p>
        </w:tc>
      </w:tr>
      <w:tr w:rsidR="003D17F2" w:rsidTr="00394065">
        <w:tc>
          <w:tcPr>
            <w:tcW w:w="0" w:type="auto"/>
            <w:hideMark/>
          </w:tcPr>
          <w:p w:rsidR="003D17F2" w:rsidRDefault="003D17F2">
            <w:pPr>
              <w:rPr>
                <w:sz w:val="24"/>
                <w:szCs w:val="24"/>
              </w:rPr>
            </w:pPr>
            <w:r w:rsidRPr="00674A6F">
              <w:t>Andaman &amp; Nicobar</w:t>
            </w:r>
          </w:p>
        </w:tc>
        <w:tc>
          <w:tcPr>
            <w:tcW w:w="0" w:type="auto"/>
            <w:hideMark/>
          </w:tcPr>
          <w:p w:rsidR="003D17F2" w:rsidRDefault="003D17F2">
            <w:pPr>
              <w:jc w:val="right"/>
              <w:rPr>
                <w:sz w:val="24"/>
                <w:szCs w:val="24"/>
              </w:rPr>
            </w:pPr>
            <w:r>
              <w:t>300</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1,180</w:t>
            </w:r>
          </w:p>
        </w:tc>
        <w:tc>
          <w:tcPr>
            <w:tcW w:w="0" w:type="auto"/>
            <w:hideMark/>
          </w:tcPr>
          <w:p w:rsidR="003D17F2" w:rsidRDefault="003D17F2">
            <w:pPr>
              <w:jc w:val="right"/>
              <w:rPr>
                <w:sz w:val="24"/>
                <w:szCs w:val="24"/>
              </w:rPr>
            </w:pPr>
            <w:r>
              <w:rPr>
                <w:b/>
                <w:bCs/>
              </w:rPr>
              <w:t>1,180</w:t>
            </w:r>
          </w:p>
        </w:tc>
      </w:tr>
      <w:tr w:rsidR="003D17F2" w:rsidTr="00394065">
        <w:tc>
          <w:tcPr>
            <w:tcW w:w="0" w:type="auto"/>
            <w:hideMark/>
          </w:tcPr>
          <w:p w:rsidR="003D17F2" w:rsidRDefault="003D17F2">
            <w:pPr>
              <w:rPr>
                <w:sz w:val="24"/>
                <w:szCs w:val="24"/>
              </w:rPr>
            </w:pPr>
            <w:r w:rsidRPr="00674A6F">
              <w:t>Andhra Pradesh</w:t>
            </w:r>
          </w:p>
        </w:tc>
        <w:tc>
          <w:tcPr>
            <w:tcW w:w="0" w:type="auto"/>
            <w:hideMark/>
          </w:tcPr>
          <w:p w:rsidR="003D17F2" w:rsidRDefault="003D17F2">
            <w:pPr>
              <w:jc w:val="right"/>
              <w:rPr>
                <w:sz w:val="24"/>
                <w:szCs w:val="24"/>
              </w:rPr>
            </w:pPr>
            <w:r>
              <w:t>4,472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1,19,857</w:t>
            </w:r>
          </w:p>
        </w:tc>
        <w:tc>
          <w:tcPr>
            <w:tcW w:w="0" w:type="auto"/>
            <w:hideMark/>
          </w:tcPr>
          <w:p w:rsidR="003D17F2" w:rsidRDefault="003D17F2">
            <w:pPr>
              <w:jc w:val="right"/>
              <w:rPr>
                <w:sz w:val="24"/>
                <w:szCs w:val="24"/>
              </w:rPr>
            </w:pPr>
            <w:r>
              <w:rPr>
                <w:b/>
                <w:bCs/>
              </w:rPr>
              <w:t>1,96,172</w:t>
            </w:r>
          </w:p>
        </w:tc>
      </w:tr>
      <w:tr w:rsidR="003D17F2" w:rsidTr="00394065">
        <w:tc>
          <w:tcPr>
            <w:tcW w:w="0" w:type="auto"/>
            <w:hideMark/>
          </w:tcPr>
          <w:p w:rsidR="003D17F2" w:rsidRDefault="003D17F2">
            <w:pPr>
              <w:rPr>
                <w:sz w:val="24"/>
                <w:szCs w:val="24"/>
              </w:rPr>
            </w:pPr>
            <w:r w:rsidRPr="00674A6F">
              <w:t>Arunachal Pradesh</w:t>
            </w:r>
          </w:p>
        </w:tc>
        <w:tc>
          <w:tcPr>
            <w:tcW w:w="0" w:type="auto"/>
            <w:hideMark/>
          </w:tcPr>
          <w:p w:rsidR="003D17F2" w:rsidRDefault="003D17F2">
            <w:pPr>
              <w:jc w:val="right"/>
              <w:rPr>
                <w:sz w:val="24"/>
                <w:szCs w:val="24"/>
              </w:rPr>
            </w:pPr>
            <w:r>
              <w:t>392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5,689</w:t>
            </w:r>
          </w:p>
        </w:tc>
        <w:tc>
          <w:tcPr>
            <w:tcW w:w="0" w:type="auto"/>
            <w:hideMark/>
          </w:tcPr>
          <w:p w:rsidR="003D17F2" w:rsidRDefault="003D17F2">
            <w:pPr>
              <w:jc w:val="right"/>
              <w:rPr>
                <w:sz w:val="24"/>
                <w:szCs w:val="24"/>
              </w:rPr>
            </w:pPr>
            <w:r>
              <w:rPr>
                <w:b/>
                <w:bCs/>
              </w:rPr>
              <w:t>18,365</w:t>
            </w:r>
          </w:p>
        </w:tc>
      </w:tr>
      <w:tr w:rsidR="003D17F2" w:rsidTr="00394065">
        <w:tc>
          <w:tcPr>
            <w:tcW w:w="0" w:type="auto"/>
            <w:hideMark/>
          </w:tcPr>
          <w:p w:rsidR="003D17F2" w:rsidRDefault="003D17F2">
            <w:pPr>
              <w:rPr>
                <w:sz w:val="24"/>
                <w:szCs w:val="24"/>
              </w:rPr>
            </w:pPr>
            <w:r w:rsidRPr="00674A6F">
              <w:t>Assam</w:t>
            </w:r>
          </w:p>
        </w:tc>
        <w:tc>
          <w:tcPr>
            <w:tcW w:w="0" w:type="auto"/>
            <w:hideMark/>
          </w:tcPr>
          <w:p w:rsidR="003D17F2" w:rsidRDefault="003D17F2">
            <w:pPr>
              <w:jc w:val="right"/>
              <w:rPr>
                <w:sz w:val="24"/>
                <w:szCs w:val="24"/>
              </w:rPr>
            </w:pPr>
            <w:r>
              <w:t>2,836</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12,882</w:t>
            </w:r>
          </w:p>
        </w:tc>
        <w:tc>
          <w:tcPr>
            <w:tcW w:w="0" w:type="auto"/>
            <w:hideMark/>
          </w:tcPr>
          <w:p w:rsidR="003D17F2" w:rsidRDefault="003D17F2">
            <w:pPr>
              <w:jc w:val="right"/>
              <w:rPr>
                <w:sz w:val="24"/>
                <w:szCs w:val="24"/>
              </w:rPr>
            </w:pPr>
            <w:r>
              <w:rPr>
                <w:b/>
                <w:bCs/>
              </w:rPr>
              <w:t>89,486</w:t>
            </w:r>
          </w:p>
        </w:tc>
      </w:tr>
      <w:tr w:rsidR="003D17F2" w:rsidTr="00394065">
        <w:tc>
          <w:tcPr>
            <w:tcW w:w="0" w:type="auto"/>
            <w:hideMark/>
          </w:tcPr>
          <w:p w:rsidR="003D17F2" w:rsidRDefault="003D17F2">
            <w:pPr>
              <w:rPr>
                <w:sz w:val="24"/>
                <w:szCs w:val="24"/>
              </w:rPr>
            </w:pPr>
            <w:r w:rsidRPr="00674A6F">
              <w:t>Bihar</w:t>
            </w:r>
          </w:p>
        </w:tc>
        <w:tc>
          <w:tcPr>
            <w:tcW w:w="0" w:type="auto"/>
            <w:hideMark/>
          </w:tcPr>
          <w:p w:rsidR="003D17F2" w:rsidRDefault="003D17F2">
            <w:pPr>
              <w:jc w:val="right"/>
              <w:rPr>
                <w:sz w:val="24"/>
                <w:szCs w:val="24"/>
              </w:rPr>
            </w:pPr>
            <w:r>
              <w:t>3,642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32,858</w:t>
            </w:r>
          </w:p>
        </w:tc>
        <w:tc>
          <w:tcPr>
            <w:tcW w:w="0" w:type="auto"/>
            <w:hideMark/>
          </w:tcPr>
          <w:p w:rsidR="003D17F2" w:rsidRDefault="003D17F2">
            <w:pPr>
              <w:jc w:val="right"/>
              <w:rPr>
                <w:sz w:val="24"/>
                <w:szCs w:val="24"/>
              </w:rPr>
            </w:pPr>
            <w:r>
              <w:rPr>
                <w:b/>
                <w:bCs/>
              </w:rPr>
              <w:t>76,065</w:t>
            </w:r>
          </w:p>
        </w:tc>
      </w:tr>
      <w:tr w:rsidR="003D17F2" w:rsidTr="00394065">
        <w:tc>
          <w:tcPr>
            <w:tcW w:w="0" w:type="auto"/>
            <w:hideMark/>
          </w:tcPr>
          <w:p w:rsidR="003D17F2" w:rsidRDefault="003D17F2">
            <w:pPr>
              <w:rPr>
                <w:sz w:val="24"/>
                <w:szCs w:val="24"/>
              </w:rPr>
            </w:pPr>
            <w:r w:rsidRPr="00674A6F">
              <w:t>Chandigarh</w:t>
            </w:r>
          </w:p>
        </w:tc>
        <w:tc>
          <w:tcPr>
            <w:tcW w:w="0" w:type="auto"/>
            <w:hideMark/>
          </w:tcPr>
          <w:p w:rsidR="003D17F2" w:rsidRDefault="003D17F2">
            <w:pPr>
              <w:jc w:val="right"/>
              <w:rPr>
                <w:sz w:val="24"/>
                <w:szCs w:val="24"/>
              </w:rPr>
            </w:pPr>
            <w:r>
              <w:t>24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2,045</w:t>
            </w:r>
          </w:p>
        </w:tc>
        <w:tc>
          <w:tcPr>
            <w:tcW w:w="0" w:type="auto"/>
            <w:hideMark/>
          </w:tcPr>
          <w:p w:rsidR="003D17F2" w:rsidRDefault="003D17F2">
            <w:pPr>
              <w:jc w:val="right"/>
              <w:rPr>
                <w:sz w:val="24"/>
                <w:szCs w:val="24"/>
              </w:rPr>
            </w:pPr>
            <w:r>
              <w:rPr>
                <w:b/>
                <w:bCs/>
              </w:rPr>
              <w:t>2,045</w:t>
            </w:r>
          </w:p>
        </w:tc>
      </w:tr>
      <w:tr w:rsidR="003D17F2" w:rsidTr="00394065">
        <w:tc>
          <w:tcPr>
            <w:tcW w:w="0" w:type="auto"/>
            <w:hideMark/>
          </w:tcPr>
          <w:p w:rsidR="003D17F2" w:rsidRDefault="003D17F2">
            <w:pPr>
              <w:rPr>
                <w:sz w:val="24"/>
                <w:szCs w:val="24"/>
              </w:rPr>
            </w:pPr>
            <w:r w:rsidRPr="00674A6F">
              <w:t>Chhattisgarh</w:t>
            </w:r>
          </w:p>
        </w:tc>
        <w:tc>
          <w:tcPr>
            <w:tcW w:w="0" w:type="auto"/>
            <w:hideMark/>
          </w:tcPr>
          <w:p w:rsidR="003D17F2" w:rsidRDefault="003D17F2">
            <w:pPr>
              <w:jc w:val="right"/>
              <w:rPr>
                <w:sz w:val="24"/>
                <w:szCs w:val="24"/>
              </w:rPr>
            </w:pPr>
            <w:r>
              <w:t>2,184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24,476</w:t>
            </w:r>
          </w:p>
        </w:tc>
        <w:tc>
          <w:tcPr>
            <w:tcW w:w="0" w:type="auto"/>
            <w:hideMark/>
          </w:tcPr>
          <w:p w:rsidR="003D17F2" w:rsidRDefault="003D17F2">
            <w:pPr>
              <w:jc w:val="right"/>
              <w:rPr>
                <w:sz w:val="24"/>
                <w:szCs w:val="24"/>
              </w:rPr>
            </w:pPr>
            <w:r>
              <w:rPr>
                <w:b/>
                <w:bCs/>
              </w:rPr>
              <w:t>35,372</w:t>
            </w:r>
          </w:p>
        </w:tc>
      </w:tr>
      <w:tr w:rsidR="003D17F2" w:rsidTr="00394065">
        <w:tc>
          <w:tcPr>
            <w:tcW w:w="0" w:type="auto"/>
            <w:hideMark/>
          </w:tcPr>
          <w:p w:rsidR="003D17F2" w:rsidRDefault="003D17F2">
            <w:pPr>
              <w:rPr>
                <w:sz w:val="24"/>
                <w:szCs w:val="24"/>
              </w:rPr>
            </w:pPr>
            <w:r w:rsidRPr="00674A6F">
              <w:t>Dadra &amp; Nagar Haveli</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580</w:t>
            </w:r>
          </w:p>
        </w:tc>
        <w:tc>
          <w:tcPr>
            <w:tcW w:w="0" w:type="auto"/>
            <w:hideMark/>
          </w:tcPr>
          <w:p w:rsidR="003D17F2" w:rsidRDefault="003D17F2">
            <w:pPr>
              <w:jc w:val="right"/>
              <w:rPr>
                <w:sz w:val="24"/>
                <w:szCs w:val="24"/>
              </w:rPr>
            </w:pPr>
            <w:r>
              <w:rPr>
                <w:b/>
                <w:bCs/>
              </w:rPr>
              <w:t>580</w:t>
            </w:r>
          </w:p>
        </w:tc>
      </w:tr>
      <w:tr w:rsidR="003D17F2" w:rsidTr="00394065">
        <w:tc>
          <w:tcPr>
            <w:tcW w:w="0" w:type="auto"/>
            <w:hideMark/>
          </w:tcPr>
          <w:p w:rsidR="003D17F2" w:rsidRDefault="003D17F2">
            <w:pPr>
              <w:rPr>
                <w:sz w:val="24"/>
                <w:szCs w:val="24"/>
              </w:rPr>
            </w:pPr>
            <w:r w:rsidRPr="00674A6F">
              <w:t>Daman &amp; Diu</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324</w:t>
            </w:r>
          </w:p>
        </w:tc>
        <w:tc>
          <w:tcPr>
            <w:tcW w:w="0" w:type="auto"/>
            <w:hideMark/>
          </w:tcPr>
          <w:p w:rsidR="003D17F2" w:rsidRDefault="003D17F2">
            <w:pPr>
              <w:jc w:val="right"/>
              <w:rPr>
                <w:sz w:val="24"/>
                <w:szCs w:val="24"/>
              </w:rPr>
            </w:pPr>
            <w:r>
              <w:rPr>
                <w:b/>
                <w:bCs/>
              </w:rPr>
              <w:t>414</w:t>
            </w:r>
          </w:p>
        </w:tc>
      </w:tr>
      <w:tr w:rsidR="003D17F2" w:rsidTr="00394065">
        <w:tc>
          <w:tcPr>
            <w:tcW w:w="0" w:type="auto"/>
            <w:hideMark/>
          </w:tcPr>
          <w:p w:rsidR="003D17F2" w:rsidRDefault="003D17F2">
            <w:pPr>
              <w:rPr>
                <w:sz w:val="24"/>
                <w:szCs w:val="24"/>
              </w:rPr>
            </w:pPr>
            <w:r w:rsidRPr="00674A6F">
              <w:t>Delhi</w:t>
            </w:r>
          </w:p>
        </w:tc>
        <w:tc>
          <w:tcPr>
            <w:tcW w:w="0" w:type="auto"/>
            <w:hideMark/>
          </w:tcPr>
          <w:p w:rsidR="003D17F2" w:rsidRDefault="003D17F2">
            <w:pPr>
              <w:jc w:val="right"/>
              <w:rPr>
                <w:sz w:val="24"/>
                <w:szCs w:val="24"/>
              </w:rPr>
            </w:pPr>
            <w:r>
              <w:t>72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23,274</w:t>
            </w:r>
          </w:p>
        </w:tc>
        <w:tc>
          <w:tcPr>
            <w:tcW w:w="0" w:type="auto"/>
            <w:hideMark/>
          </w:tcPr>
          <w:p w:rsidR="003D17F2" w:rsidRDefault="003D17F2">
            <w:pPr>
              <w:jc w:val="right"/>
              <w:rPr>
                <w:sz w:val="24"/>
                <w:szCs w:val="24"/>
              </w:rPr>
            </w:pPr>
            <w:r>
              <w:rPr>
                <w:b/>
                <w:bCs/>
              </w:rPr>
              <w:t>28,508</w:t>
            </w:r>
          </w:p>
        </w:tc>
      </w:tr>
      <w:tr w:rsidR="003D17F2" w:rsidTr="00394065">
        <w:tc>
          <w:tcPr>
            <w:tcW w:w="0" w:type="auto"/>
            <w:hideMark/>
          </w:tcPr>
          <w:p w:rsidR="003D17F2" w:rsidRDefault="003D17F2">
            <w:pPr>
              <w:rPr>
                <w:sz w:val="24"/>
                <w:szCs w:val="24"/>
              </w:rPr>
            </w:pPr>
            <w:r w:rsidRPr="00674A6F">
              <w:t>Goa</w:t>
            </w:r>
          </w:p>
        </w:tc>
        <w:tc>
          <w:tcPr>
            <w:tcW w:w="0" w:type="auto"/>
            <w:hideMark/>
          </w:tcPr>
          <w:p w:rsidR="003D17F2" w:rsidRDefault="003D17F2">
            <w:pPr>
              <w:jc w:val="right"/>
              <w:rPr>
                <w:sz w:val="24"/>
                <w:szCs w:val="24"/>
              </w:rPr>
            </w:pPr>
            <w:r>
              <w:t>269</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6,830</w:t>
            </w:r>
          </w:p>
        </w:tc>
        <w:tc>
          <w:tcPr>
            <w:tcW w:w="0" w:type="auto"/>
            <w:hideMark/>
          </w:tcPr>
          <w:p w:rsidR="003D17F2" w:rsidRDefault="003D17F2">
            <w:pPr>
              <w:jc w:val="right"/>
              <w:rPr>
                <w:sz w:val="24"/>
                <w:szCs w:val="24"/>
              </w:rPr>
            </w:pPr>
            <w:r>
              <w:rPr>
                <w:b/>
                <w:bCs/>
              </w:rPr>
              <w:t>9,672</w:t>
            </w:r>
          </w:p>
        </w:tc>
      </w:tr>
      <w:tr w:rsidR="003D17F2" w:rsidTr="00394065">
        <w:tc>
          <w:tcPr>
            <w:tcW w:w="0" w:type="auto"/>
            <w:hideMark/>
          </w:tcPr>
          <w:p w:rsidR="003D17F2" w:rsidRDefault="003D17F2">
            <w:pPr>
              <w:rPr>
                <w:sz w:val="24"/>
                <w:szCs w:val="24"/>
              </w:rPr>
            </w:pPr>
            <w:r w:rsidRPr="00674A6F">
              <w:t>Gujarat</w:t>
            </w:r>
          </w:p>
        </w:tc>
        <w:tc>
          <w:tcPr>
            <w:tcW w:w="0" w:type="auto"/>
            <w:hideMark/>
          </w:tcPr>
          <w:p w:rsidR="003D17F2" w:rsidRDefault="003D17F2">
            <w:pPr>
              <w:jc w:val="right"/>
              <w:rPr>
                <w:sz w:val="24"/>
                <w:szCs w:val="24"/>
              </w:rPr>
            </w:pPr>
            <w:r>
              <w:t>3,245</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1,24,295</w:t>
            </w:r>
          </w:p>
        </w:tc>
        <w:tc>
          <w:tcPr>
            <w:tcW w:w="0" w:type="auto"/>
            <w:hideMark/>
          </w:tcPr>
          <w:p w:rsidR="003D17F2" w:rsidRDefault="003D17F2">
            <w:pPr>
              <w:jc w:val="right"/>
              <w:rPr>
                <w:sz w:val="24"/>
                <w:szCs w:val="24"/>
              </w:rPr>
            </w:pPr>
            <w:r>
              <w:rPr>
                <w:b/>
                <w:bCs/>
              </w:rPr>
              <w:t>1,37,617</w:t>
            </w:r>
          </w:p>
        </w:tc>
      </w:tr>
      <w:tr w:rsidR="003D17F2" w:rsidTr="00394065">
        <w:tc>
          <w:tcPr>
            <w:tcW w:w="0" w:type="auto"/>
            <w:hideMark/>
          </w:tcPr>
          <w:p w:rsidR="003D17F2" w:rsidRDefault="003D17F2">
            <w:pPr>
              <w:rPr>
                <w:sz w:val="24"/>
                <w:szCs w:val="24"/>
              </w:rPr>
            </w:pPr>
            <w:r w:rsidRPr="00674A6F">
              <w:t>Haryana</w:t>
            </w:r>
          </w:p>
        </w:tc>
        <w:tc>
          <w:tcPr>
            <w:tcW w:w="0" w:type="auto"/>
            <w:hideMark/>
          </w:tcPr>
          <w:p w:rsidR="003D17F2" w:rsidRDefault="003D17F2">
            <w:pPr>
              <w:jc w:val="right"/>
              <w:rPr>
                <w:sz w:val="24"/>
                <w:szCs w:val="24"/>
              </w:rPr>
            </w:pPr>
            <w:r>
              <w:t>1,512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26,311</w:t>
            </w:r>
          </w:p>
        </w:tc>
        <w:tc>
          <w:tcPr>
            <w:tcW w:w="0" w:type="auto"/>
            <w:hideMark/>
          </w:tcPr>
          <w:p w:rsidR="003D17F2" w:rsidRDefault="003D17F2">
            <w:pPr>
              <w:jc w:val="right"/>
              <w:rPr>
                <w:sz w:val="24"/>
                <w:szCs w:val="24"/>
              </w:rPr>
            </w:pPr>
            <w:r>
              <w:rPr>
                <w:b/>
                <w:bCs/>
              </w:rPr>
              <w:t>28,203</w:t>
            </w:r>
          </w:p>
        </w:tc>
      </w:tr>
      <w:tr w:rsidR="003D17F2" w:rsidTr="00394065">
        <w:tc>
          <w:tcPr>
            <w:tcW w:w="0" w:type="auto"/>
            <w:hideMark/>
          </w:tcPr>
          <w:p w:rsidR="003D17F2" w:rsidRDefault="003D17F2">
            <w:pPr>
              <w:rPr>
                <w:sz w:val="24"/>
                <w:szCs w:val="24"/>
              </w:rPr>
            </w:pPr>
            <w:r w:rsidRPr="00674A6F">
              <w:t>Himachal Pradesh</w:t>
            </w:r>
          </w:p>
        </w:tc>
        <w:tc>
          <w:tcPr>
            <w:tcW w:w="0" w:type="auto"/>
            <w:hideMark/>
          </w:tcPr>
          <w:p w:rsidR="003D17F2" w:rsidRDefault="003D17F2">
            <w:pPr>
              <w:jc w:val="right"/>
              <w:rPr>
                <w:sz w:val="24"/>
                <w:szCs w:val="24"/>
              </w:rPr>
            </w:pPr>
            <w:r>
              <w:t>1,208</w:t>
            </w:r>
          </w:p>
        </w:tc>
        <w:tc>
          <w:tcPr>
            <w:tcW w:w="0" w:type="auto"/>
            <w:hideMark/>
          </w:tcPr>
          <w:p w:rsidR="003D17F2" w:rsidRDefault="003D17F2">
            <w:pPr>
              <w:jc w:val="right"/>
              <w:rPr>
                <w:sz w:val="24"/>
                <w:szCs w:val="24"/>
              </w:rPr>
            </w:pPr>
            <w:r>
              <w:t>2,160</w:t>
            </w:r>
          </w:p>
        </w:tc>
        <w:tc>
          <w:tcPr>
            <w:tcW w:w="0" w:type="auto"/>
            <w:hideMark/>
          </w:tcPr>
          <w:p w:rsidR="003D17F2" w:rsidRDefault="003D17F2">
            <w:pPr>
              <w:jc w:val="right"/>
              <w:rPr>
                <w:sz w:val="24"/>
                <w:szCs w:val="24"/>
              </w:rPr>
            </w:pPr>
            <w:r>
              <w:t>2,240</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16,754</w:t>
            </w:r>
          </w:p>
        </w:tc>
        <w:tc>
          <w:tcPr>
            <w:tcW w:w="0" w:type="auto"/>
            <w:hideMark/>
          </w:tcPr>
          <w:p w:rsidR="003D17F2" w:rsidRDefault="003D17F2">
            <w:pPr>
              <w:jc w:val="right"/>
              <w:rPr>
                <w:sz w:val="24"/>
                <w:szCs w:val="24"/>
              </w:rPr>
            </w:pPr>
            <w:r>
              <w:rPr>
                <w:b/>
                <w:bCs/>
              </w:rPr>
              <w:t>29,617</w:t>
            </w:r>
          </w:p>
        </w:tc>
      </w:tr>
      <w:tr w:rsidR="003D17F2" w:rsidTr="00394065">
        <w:tc>
          <w:tcPr>
            <w:tcW w:w="0" w:type="auto"/>
            <w:hideMark/>
          </w:tcPr>
          <w:p w:rsidR="003D17F2" w:rsidRDefault="003D17F2">
            <w:pPr>
              <w:rPr>
                <w:sz w:val="24"/>
                <w:szCs w:val="24"/>
              </w:rPr>
            </w:pPr>
            <w:r w:rsidRPr="00674A6F">
              <w:t>Jammu &amp; Kashmir</w:t>
            </w:r>
          </w:p>
        </w:tc>
        <w:tc>
          <w:tcPr>
            <w:tcW w:w="0" w:type="auto"/>
            <w:hideMark/>
          </w:tcPr>
          <w:p w:rsidR="003D17F2" w:rsidRDefault="003D17F2">
            <w:pPr>
              <w:jc w:val="right"/>
              <w:rPr>
                <w:sz w:val="24"/>
                <w:szCs w:val="24"/>
              </w:rPr>
            </w:pPr>
            <w:r>
              <w:t>1,245</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9,943</w:t>
            </w:r>
          </w:p>
        </w:tc>
        <w:tc>
          <w:tcPr>
            <w:tcW w:w="0" w:type="auto"/>
            <w:hideMark/>
          </w:tcPr>
          <w:p w:rsidR="003D17F2" w:rsidRDefault="003D17F2">
            <w:pPr>
              <w:jc w:val="right"/>
              <w:rPr>
                <w:sz w:val="24"/>
                <w:szCs w:val="24"/>
              </w:rPr>
            </w:pPr>
            <w:r>
              <w:rPr>
                <w:b/>
                <w:bCs/>
              </w:rPr>
              <w:t>23,429</w:t>
            </w:r>
          </w:p>
        </w:tc>
      </w:tr>
      <w:tr w:rsidR="003D17F2" w:rsidTr="00394065">
        <w:tc>
          <w:tcPr>
            <w:tcW w:w="0" w:type="auto"/>
            <w:hideMark/>
          </w:tcPr>
          <w:p w:rsidR="003D17F2" w:rsidRDefault="003D17F2">
            <w:pPr>
              <w:rPr>
                <w:sz w:val="24"/>
                <w:szCs w:val="24"/>
              </w:rPr>
            </w:pPr>
            <w:r w:rsidRPr="00674A6F">
              <w:t>Jharkhand</w:t>
            </w:r>
          </w:p>
        </w:tc>
        <w:tc>
          <w:tcPr>
            <w:tcW w:w="0" w:type="auto"/>
            <w:hideMark/>
          </w:tcPr>
          <w:p w:rsidR="003D17F2" w:rsidRDefault="003D17F2">
            <w:pPr>
              <w:jc w:val="right"/>
              <w:rPr>
                <w:sz w:val="24"/>
                <w:szCs w:val="24"/>
              </w:rPr>
            </w:pPr>
            <w:r>
              <w:t>1,805</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2,840</w:t>
            </w:r>
          </w:p>
        </w:tc>
        <w:tc>
          <w:tcPr>
            <w:tcW w:w="0" w:type="auto"/>
            <w:hideMark/>
          </w:tcPr>
          <w:p w:rsidR="003D17F2" w:rsidRDefault="003D17F2">
            <w:pPr>
              <w:jc w:val="right"/>
              <w:rPr>
                <w:sz w:val="24"/>
                <w:szCs w:val="24"/>
              </w:rPr>
            </w:pPr>
            <w:r>
              <w:rPr>
                <w:b/>
                <w:bCs/>
              </w:rPr>
              <w:t>11,486</w:t>
            </w:r>
          </w:p>
        </w:tc>
      </w:tr>
      <w:tr w:rsidR="003D17F2" w:rsidTr="00394065">
        <w:tc>
          <w:tcPr>
            <w:tcW w:w="0" w:type="auto"/>
            <w:hideMark/>
          </w:tcPr>
          <w:p w:rsidR="003D17F2" w:rsidRDefault="003D17F2">
            <w:pPr>
              <w:rPr>
                <w:sz w:val="24"/>
                <w:szCs w:val="24"/>
              </w:rPr>
            </w:pPr>
            <w:r w:rsidRPr="00674A6F">
              <w:t>Karnataka</w:t>
            </w:r>
          </w:p>
        </w:tc>
        <w:tc>
          <w:tcPr>
            <w:tcW w:w="0" w:type="auto"/>
            <w:hideMark/>
          </w:tcPr>
          <w:p w:rsidR="003D17F2" w:rsidRDefault="003D17F2">
            <w:pPr>
              <w:jc w:val="right"/>
              <w:rPr>
                <w:sz w:val="24"/>
                <w:szCs w:val="24"/>
              </w:rPr>
            </w:pPr>
            <w:r>
              <w:t>3,843</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1,04,241</w:t>
            </w:r>
          </w:p>
        </w:tc>
        <w:tc>
          <w:tcPr>
            <w:tcW w:w="0" w:type="auto"/>
            <w:hideMark/>
          </w:tcPr>
          <w:p w:rsidR="003D17F2" w:rsidRDefault="003D17F2">
            <w:pPr>
              <w:jc w:val="right"/>
              <w:rPr>
                <w:sz w:val="24"/>
                <w:szCs w:val="24"/>
              </w:rPr>
            </w:pPr>
            <w:r>
              <w:rPr>
                <w:b/>
                <w:bCs/>
              </w:rPr>
              <w:t>1,52,599</w:t>
            </w:r>
          </w:p>
        </w:tc>
      </w:tr>
      <w:tr w:rsidR="003D17F2" w:rsidTr="00394065">
        <w:tc>
          <w:tcPr>
            <w:tcW w:w="0" w:type="auto"/>
            <w:hideMark/>
          </w:tcPr>
          <w:p w:rsidR="003D17F2" w:rsidRDefault="003D17F2">
            <w:pPr>
              <w:rPr>
                <w:sz w:val="24"/>
                <w:szCs w:val="24"/>
              </w:rPr>
            </w:pPr>
            <w:r w:rsidRPr="00674A6F">
              <w:t>Kerala</w:t>
            </w:r>
          </w:p>
        </w:tc>
        <w:tc>
          <w:tcPr>
            <w:tcW w:w="0" w:type="auto"/>
            <w:hideMark/>
          </w:tcPr>
          <w:p w:rsidR="003D17F2" w:rsidRDefault="003D17F2">
            <w:pPr>
              <w:jc w:val="right"/>
              <w:rPr>
                <w:sz w:val="24"/>
                <w:szCs w:val="24"/>
              </w:rPr>
            </w:pPr>
            <w:r>
              <w:t>1,457</w:t>
            </w:r>
          </w:p>
        </w:tc>
        <w:tc>
          <w:tcPr>
            <w:tcW w:w="0" w:type="auto"/>
            <w:hideMark/>
          </w:tcPr>
          <w:p w:rsidR="003D17F2" w:rsidRDefault="003D17F2">
            <w:pPr>
              <w:jc w:val="right"/>
              <w:rPr>
                <w:sz w:val="24"/>
                <w:szCs w:val="24"/>
              </w:rPr>
            </w:pPr>
            <w:r>
              <w:t>4,006</w:t>
            </w:r>
          </w:p>
        </w:tc>
        <w:tc>
          <w:tcPr>
            <w:tcW w:w="0" w:type="auto"/>
            <w:hideMark/>
          </w:tcPr>
          <w:p w:rsidR="003D17F2" w:rsidRDefault="003D17F2">
            <w:pPr>
              <w:jc w:val="right"/>
              <w:rPr>
                <w:sz w:val="24"/>
                <w:szCs w:val="24"/>
              </w:rPr>
            </w:pPr>
            <w:r>
              <w:t>23,702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50,164</w:t>
            </w:r>
          </w:p>
        </w:tc>
        <w:tc>
          <w:tcPr>
            <w:tcW w:w="0" w:type="auto"/>
            <w:hideMark/>
          </w:tcPr>
          <w:p w:rsidR="003D17F2" w:rsidRDefault="003D17F2">
            <w:pPr>
              <w:jc w:val="right"/>
              <w:rPr>
                <w:sz w:val="24"/>
                <w:szCs w:val="24"/>
              </w:rPr>
            </w:pPr>
            <w:r>
              <w:rPr>
                <w:b/>
                <w:bCs/>
              </w:rPr>
              <w:t>1,50,851</w:t>
            </w:r>
          </w:p>
        </w:tc>
      </w:tr>
      <w:tr w:rsidR="003D17F2" w:rsidTr="00394065">
        <w:tc>
          <w:tcPr>
            <w:tcW w:w="0" w:type="auto"/>
            <w:hideMark/>
          </w:tcPr>
          <w:p w:rsidR="003D17F2" w:rsidRDefault="003D17F2">
            <w:pPr>
              <w:rPr>
                <w:sz w:val="24"/>
                <w:szCs w:val="24"/>
              </w:rPr>
            </w:pPr>
            <w:r w:rsidRPr="00674A6F">
              <w:t>Lakshadweep</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150</w:t>
            </w:r>
          </w:p>
        </w:tc>
        <w:tc>
          <w:tcPr>
            <w:tcW w:w="0" w:type="auto"/>
            <w:hideMark/>
          </w:tcPr>
          <w:p w:rsidR="003D17F2" w:rsidRDefault="003D17F2">
            <w:pPr>
              <w:jc w:val="right"/>
              <w:rPr>
                <w:sz w:val="24"/>
                <w:szCs w:val="24"/>
              </w:rPr>
            </w:pPr>
            <w:r>
              <w:rPr>
                <w:b/>
                <w:bCs/>
              </w:rPr>
              <w:t>150</w:t>
            </w:r>
          </w:p>
        </w:tc>
      </w:tr>
      <w:tr w:rsidR="003D17F2" w:rsidTr="00394065">
        <w:tc>
          <w:tcPr>
            <w:tcW w:w="0" w:type="auto"/>
            <w:hideMark/>
          </w:tcPr>
          <w:p w:rsidR="003D17F2" w:rsidRDefault="003D17F2">
            <w:pPr>
              <w:rPr>
                <w:sz w:val="24"/>
                <w:szCs w:val="24"/>
              </w:rPr>
            </w:pPr>
            <w:r w:rsidRPr="00674A6F">
              <w:t>Madhya Pradesh</w:t>
            </w:r>
          </w:p>
        </w:tc>
        <w:tc>
          <w:tcPr>
            <w:tcW w:w="0" w:type="auto"/>
            <w:hideMark/>
          </w:tcPr>
          <w:p w:rsidR="003D17F2" w:rsidRDefault="003D17F2">
            <w:pPr>
              <w:jc w:val="right"/>
              <w:rPr>
                <w:sz w:val="24"/>
                <w:szCs w:val="24"/>
              </w:rPr>
            </w:pPr>
            <w:r>
              <w:t>4,670</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78,191</w:t>
            </w:r>
          </w:p>
        </w:tc>
        <w:tc>
          <w:tcPr>
            <w:tcW w:w="0" w:type="auto"/>
            <w:hideMark/>
          </w:tcPr>
          <w:p w:rsidR="003D17F2" w:rsidRDefault="003D17F2">
            <w:pPr>
              <w:jc w:val="right"/>
              <w:rPr>
                <w:sz w:val="24"/>
                <w:szCs w:val="24"/>
              </w:rPr>
            </w:pPr>
            <w:r>
              <w:rPr>
                <w:b/>
                <w:bCs/>
              </w:rPr>
              <w:t>1,60,968</w:t>
            </w:r>
          </w:p>
        </w:tc>
      </w:tr>
      <w:tr w:rsidR="003D17F2" w:rsidTr="00394065">
        <w:tc>
          <w:tcPr>
            <w:tcW w:w="0" w:type="auto"/>
            <w:hideMark/>
          </w:tcPr>
          <w:p w:rsidR="003D17F2" w:rsidRDefault="003D17F2">
            <w:pPr>
              <w:rPr>
                <w:sz w:val="24"/>
                <w:szCs w:val="24"/>
              </w:rPr>
            </w:pPr>
            <w:r w:rsidRPr="00674A6F">
              <w:t>Maharashtra</w:t>
            </w:r>
          </w:p>
        </w:tc>
        <w:tc>
          <w:tcPr>
            <w:tcW w:w="0" w:type="auto"/>
            <w:hideMark/>
          </w:tcPr>
          <w:p w:rsidR="003D17F2" w:rsidRDefault="003D17F2">
            <w:pPr>
              <w:jc w:val="right"/>
              <w:rPr>
                <w:sz w:val="24"/>
                <w:szCs w:val="24"/>
              </w:rPr>
            </w:pPr>
            <w:r>
              <w:t>4,176</w:t>
            </w:r>
          </w:p>
        </w:tc>
        <w:tc>
          <w:tcPr>
            <w:tcW w:w="0" w:type="auto"/>
            <w:hideMark/>
          </w:tcPr>
          <w:p w:rsidR="003D17F2" w:rsidRDefault="003D17F2">
            <w:pPr>
              <w:jc w:val="right"/>
              <w:rPr>
                <w:sz w:val="24"/>
                <w:szCs w:val="24"/>
              </w:rPr>
            </w:pPr>
            <w:r>
              <w:t>33,705</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2,09,559</w:t>
            </w:r>
          </w:p>
        </w:tc>
        <w:tc>
          <w:tcPr>
            <w:tcW w:w="0" w:type="auto"/>
            <w:hideMark/>
          </w:tcPr>
          <w:p w:rsidR="003D17F2" w:rsidRDefault="003D17F2">
            <w:pPr>
              <w:jc w:val="right"/>
              <w:rPr>
                <w:sz w:val="24"/>
                <w:szCs w:val="24"/>
              </w:rPr>
            </w:pPr>
            <w:r>
              <w:rPr>
                <w:b/>
                <w:bCs/>
              </w:rPr>
              <w:t>2,67,452</w:t>
            </w:r>
          </w:p>
        </w:tc>
      </w:tr>
      <w:tr w:rsidR="003D17F2" w:rsidTr="00394065">
        <w:tc>
          <w:tcPr>
            <w:tcW w:w="0" w:type="auto"/>
            <w:hideMark/>
          </w:tcPr>
          <w:p w:rsidR="003D17F2" w:rsidRDefault="003D17F2">
            <w:pPr>
              <w:rPr>
                <w:sz w:val="24"/>
                <w:szCs w:val="24"/>
              </w:rPr>
            </w:pPr>
            <w:r w:rsidRPr="00674A6F">
              <w:t>Manipur</w:t>
            </w:r>
          </w:p>
        </w:tc>
        <w:tc>
          <w:tcPr>
            <w:tcW w:w="0" w:type="auto"/>
            <w:hideMark/>
          </w:tcPr>
          <w:p w:rsidR="003D17F2" w:rsidRDefault="003D17F2">
            <w:pPr>
              <w:jc w:val="right"/>
              <w:rPr>
                <w:sz w:val="24"/>
                <w:szCs w:val="24"/>
              </w:rPr>
            </w:pPr>
            <w:r>
              <w:t>959</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3,863</w:t>
            </w:r>
          </w:p>
        </w:tc>
        <w:tc>
          <w:tcPr>
            <w:tcW w:w="0" w:type="auto"/>
            <w:hideMark/>
          </w:tcPr>
          <w:p w:rsidR="003D17F2" w:rsidRDefault="003D17F2">
            <w:pPr>
              <w:jc w:val="right"/>
              <w:rPr>
                <w:sz w:val="24"/>
                <w:szCs w:val="24"/>
              </w:rPr>
            </w:pPr>
            <w:r>
              <w:rPr>
                <w:b/>
                <w:bCs/>
              </w:rPr>
              <w:t>11,434</w:t>
            </w:r>
          </w:p>
        </w:tc>
      </w:tr>
      <w:tr w:rsidR="003D17F2" w:rsidTr="00394065">
        <w:tc>
          <w:tcPr>
            <w:tcW w:w="0" w:type="auto"/>
            <w:hideMark/>
          </w:tcPr>
          <w:p w:rsidR="003D17F2" w:rsidRDefault="003D17F2">
            <w:pPr>
              <w:rPr>
                <w:sz w:val="24"/>
                <w:szCs w:val="24"/>
              </w:rPr>
            </w:pPr>
            <w:r w:rsidRPr="00674A6F">
              <w:t>Meghalaya</w:t>
            </w:r>
          </w:p>
        </w:tc>
        <w:tc>
          <w:tcPr>
            <w:tcW w:w="0" w:type="auto"/>
            <w:hideMark/>
          </w:tcPr>
          <w:p w:rsidR="003D17F2" w:rsidRDefault="003D17F2">
            <w:pPr>
              <w:jc w:val="right"/>
              <w:rPr>
                <w:sz w:val="24"/>
                <w:szCs w:val="24"/>
              </w:rPr>
            </w:pPr>
            <w:r>
              <w:t>810</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6,560</w:t>
            </w:r>
          </w:p>
        </w:tc>
        <w:tc>
          <w:tcPr>
            <w:tcW w:w="0" w:type="auto"/>
            <w:hideMark/>
          </w:tcPr>
          <w:p w:rsidR="003D17F2" w:rsidRDefault="003D17F2">
            <w:pPr>
              <w:jc w:val="right"/>
              <w:rPr>
                <w:sz w:val="24"/>
                <w:szCs w:val="24"/>
              </w:rPr>
            </w:pPr>
            <w:r>
              <w:rPr>
                <w:b/>
                <w:bCs/>
              </w:rPr>
              <w:t>9,565</w:t>
            </w:r>
          </w:p>
        </w:tc>
      </w:tr>
      <w:tr w:rsidR="003D17F2" w:rsidTr="00394065">
        <w:tc>
          <w:tcPr>
            <w:tcW w:w="0" w:type="auto"/>
            <w:hideMark/>
          </w:tcPr>
          <w:p w:rsidR="003D17F2" w:rsidRDefault="003D17F2">
            <w:pPr>
              <w:rPr>
                <w:sz w:val="24"/>
                <w:szCs w:val="24"/>
              </w:rPr>
            </w:pPr>
            <w:r w:rsidRPr="00674A6F">
              <w:t>Mizoram</w:t>
            </w:r>
          </w:p>
        </w:tc>
        <w:tc>
          <w:tcPr>
            <w:tcW w:w="0" w:type="auto"/>
            <w:hideMark/>
          </w:tcPr>
          <w:p w:rsidR="003D17F2" w:rsidRDefault="003D17F2">
            <w:pPr>
              <w:jc w:val="right"/>
              <w:rPr>
                <w:sz w:val="24"/>
                <w:szCs w:val="24"/>
              </w:rPr>
            </w:pPr>
            <w:r>
              <w:t>927</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2,877</w:t>
            </w:r>
          </w:p>
        </w:tc>
        <w:tc>
          <w:tcPr>
            <w:tcW w:w="0" w:type="auto"/>
            <w:hideMark/>
          </w:tcPr>
          <w:p w:rsidR="003D17F2" w:rsidRDefault="003D17F2">
            <w:pPr>
              <w:jc w:val="right"/>
              <w:rPr>
                <w:sz w:val="24"/>
                <w:szCs w:val="24"/>
              </w:rPr>
            </w:pPr>
            <w:r>
              <w:rPr>
                <w:b/>
                <w:bCs/>
              </w:rPr>
              <w:t>5,075</w:t>
            </w:r>
          </w:p>
        </w:tc>
      </w:tr>
      <w:tr w:rsidR="003D17F2" w:rsidTr="00394065">
        <w:tc>
          <w:tcPr>
            <w:tcW w:w="0" w:type="auto"/>
            <w:hideMark/>
          </w:tcPr>
          <w:p w:rsidR="003D17F2" w:rsidRDefault="003D17F2">
            <w:pPr>
              <w:rPr>
                <w:sz w:val="24"/>
                <w:szCs w:val="24"/>
              </w:rPr>
            </w:pPr>
            <w:r w:rsidRPr="00674A6F">
              <w:t>Nagaland</w:t>
            </w:r>
          </w:p>
        </w:tc>
        <w:tc>
          <w:tcPr>
            <w:tcW w:w="0" w:type="auto"/>
            <w:hideMark/>
          </w:tcPr>
          <w:p w:rsidR="003D17F2" w:rsidRDefault="003D17F2">
            <w:pPr>
              <w:jc w:val="right"/>
              <w:rPr>
                <w:sz w:val="24"/>
                <w:szCs w:val="24"/>
              </w:rPr>
            </w:pPr>
            <w:r>
              <w:t>494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6,451</w:t>
            </w:r>
          </w:p>
        </w:tc>
        <w:tc>
          <w:tcPr>
            <w:tcW w:w="0" w:type="auto"/>
            <w:hideMark/>
          </w:tcPr>
          <w:p w:rsidR="003D17F2" w:rsidRDefault="003D17F2">
            <w:pPr>
              <w:jc w:val="right"/>
              <w:rPr>
                <w:sz w:val="24"/>
                <w:szCs w:val="24"/>
              </w:rPr>
            </w:pPr>
            <w:r>
              <w:rPr>
                <w:b/>
                <w:bCs/>
              </w:rPr>
              <w:t>21,021</w:t>
            </w:r>
          </w:p>
        </w:tc>
      </w:tr>
      <w:tr w:rsidR="003D17F2" w:rsidTr="00394065">
        <w:tc>
          <w:tcPr>
            <w:tcW w:w="0" w:type="auto"/>
            <w:hideMark/>
          </w:tcPr>
          <w:p w:rsidR="003D17F2" w:rsidRDefault="003D17F2">
            <w:pPr>
              <w:rPr>
                <w:sz w:val="24"/>
                <w:szCs w:val="24"/>
              </w:rPr>
            </w:pPr>
            <w:r w:rsidRPr="00674A6F">
              <w:t>Orissa</w:t>
            </w:r>
          </w:p>
        </w:tc>
        <w:tc>
          <w:tcPr>
            <w:tcW w:w="0" w:type="auto"/>
            <w:hideMark/>
          </w:tcPr>
          <w:p w:rsidR="003D17F2" w:rsidRDefault="003D17F2">
            <w:pPr>
              <w:jc w:val="right"/>
              <w:rPr>
                <w:sz w:val="24"/>
                <w:szCs w:val="24"/>
              </w:rPr>
            </w:pPr>
            <w:r>
              <w:t>3,704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52,245</w:t>
            </w:r>
          </w:p>
        </w:tc>
        <w:tc>
          <w:tcPr>
            <w:tcW w:w="0" w:type="auto"/>
            <w:hideMark/>
          </w:tcPr>
          <w:p w:rsidR="003D17F2" w:rsidRDefault="003D17F2">
            <w:pPr>
              <w:jc w:val="right"/>
              <w:rPr>
                <w:sz w:val="24"/>
                <w:szCs w:val="24"/>
              </w:rPr>
            </w:pPr>
            <w:r>
              <w:rPr>
                <w:b/>
                <w:bCs/>
              </w:rPr>
              <w:t>2,37,034</w:t>
            </w:r>
          </w:p>
        </w:tc>
      </w:tr>
      <w:tr w:rsidR="003D17F2" w:rsidTr="00394065">
        <w:tc>
          <w:tcPr>
            <w:tcW w:w="0" w:type="auto"/>
            <w:hideMark/>
          </w:tcPr>
          <w:p w:rsidR="003D17F2" w:rsidRDefault="003D17F2">
            <w:pPr>
              <w:rPr>
                <w:sz w:val="24"/>
                <w:szCs w:val="24"/>
              </w:rPr>
            </w:pPr>
            <w:r w:rsidRPr="00674A6F">
              <w:lastRenderedPageBreak/>
              <w:t>Puducherry</w:t>
            </w:r>
          </w:p>
        </w:tc>
        <w:tc>
          <w:tcPr>
            <w:tcW w:w="0" w:type="auto"/>
            <w:hideMark/>
          </w:tcPr>
          <w:p w:rsidR="003D17F2" w:rsidRDefault="003D17F2">
            <w:pPr>
              <w:jc w:val="right"/>
              <w:rPr>
                <w:sz w:val="24"/>
                <w:szCs w:val="24"/>
              </w:rPr>
            </w:pPr>
            <w:r>
              <w:t>53</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2,115</w:t>
            </w:r>
          </w:p>
        </w:tc>
        <w:tc>
          <w:tcPr>
            <w:tcW w:w="0" w:type="auto"/>
            <w:hideMark/>
          </w:tcPr>
          <w:p w:rsidR="003D17F2" w:rsidRDefault="003D17F2">
            <w:pPr>
              <w:jc w:val="right"/>
              <w:rPr>
                <w:sz w:val="24"/>
                <w:szCs w:val="24"/>
              </w:rPr>
            </w:pPr>
            <w:r>
              <w:rPr>
                <w:b/>
                <w:bCs/>
              </w:rPr>
              <w:t>2,571</w:t>
            </w:r>
          </w:p>
        </w:tc>
      </w:tr>
      <w:tr w:rsidR="003D17F2" w:rsidTr="00394065">
        <w:tc>
          <w:tcPr>
            <w:tcW w:w="0" w:type="auto"/>
            <w:hideMark/>
          </w:tcPr>
          <w:p w:rsidR="003D17F2" w:rsidRDefault="003D17F2">
            <w:pPr>
              <w:rPr>
                <w:sz w:val="24"/>
                <w:szCs w:val="24"/>
              </w:rPr>
            </w:pPr>
            <w:r w:rsidRPr="00674A6F">
              <w:t>Punjab</w:t>
            </w:r>
          </w:p>
        </w:tc>
        <w:tc>
          <w:tcPr>
            <w:tcW w:w="0" w:type="auto"/>
            <w:hideMark/>
          </w:tcPr>
          <w:p w:rsidR="003D17F2" w:rsidRDefault="003D17F2">
            <w:pPr>
              <w:jc w:val="right"/>
              <w:rPr>
                <w:sz w:val="24"/>
                <w:szCs w:val="24"/>
              </w:rPr>
            </w:pPr>
            <w:r>
              <w:t>1,557</w:t>
            </w:r>
          </w:p>
        </w:tc>
        <w:tc>
          <w:tcPr>
            <w:tcW w:w="0" w:type="auto"/>
            <w:hideMark/>
          </w:tcPr>
          <w:p w:rsidR="003D17F2" w:rsidRDefault="003D17F2">
            <w:pPr>
              <w:jc w:val="right"/>
              <w:rPr>
                <w:sz w:val="24"/>
                <w:szCs w:val="24"/>
              </w:rPr>
            </w:pPr>
            <w:r>
              <w:t>2,166</w:t>
            </w:r>
          </w:p>
        </w:tc>
        <w:tc>
          <w:tcPr>
            <w:tcW w:w="0" w:type="auto"/>
            <w:hideMark/>
          </w:tcPr>
          <w:p w:rsidR="003D17F2" w:rsidRDefault="003D17F2">
            <w:pPr>
              <w:jc w:val="right"/>
              <w:rPr>
                <w:sz w:val="24"/>
                <w:szCs w:val="24"/>
              </w:rPr>
            </w:pPr>
            <w:r>
              <w:t>1,799</w:t>
            </w:r>
          </w:p>
        </w:tc>
        <w:tc>
          <w:tcPr>
            <w:tcW w:w="0" w:type="auto"/>
            <w:hideMark/>
          </w:tcPr>
          <w:p w:rsidR="003D17F2" w:rsidRDefault="003D17F2">
            <w:pPr>
              <w:jc w:val="right"/>
              <w:rPr>
                <w:sz w:val="24"/>
                <w:szCs w:val="24"/>
              </w:rPr>
            </w:pPr>
            <w:r>
              <w:t>34,997</w:t>
            </w:r>
          </w:p>
        </w:tc>
        <w:tc>
          <w:tcPr>
            <w:tcW w:w="0" w:type="auto"/>
            <w:hideMark/>
          </w:tcPr>
          <w:p w:rsidR="003D17F2" w:rsidRDefault="003D17F2">
            <w:pPr>
              <w:jc w:val="right"/>
              <w:rPr>
                <w:sz w:val="24"/>
                <w:szCs w:val="24"/>
              </w:rPr>
            </w:pPr>
            <w:r>
              <w:t>52,747</w:t>
            </w:r>
          </w:p>
        </w:tc>
        <w:tc>
          <w:tcPr>
            <w:tcW w:w="0" w:type="auto"/>
            <w:hideMark/>
          </w:tcPr>
          <w:p w:rsidR="003D17F2" w:rsidRDefault="003D17F2">
            <w:pPr>
              <w:jc w:val="right"/>
              <w:rPr>
                <w:sz w:val="24"/>
                <w:szCs w:val="24"/>
              </w:rPr>
            </w:pPr>
            <w:r>
              <w:rPr>
                <w:b/>
                <w:bCs/>
              </w:rPr>
              <w:t>61,530</w:t>
            </w:r>
          </w:p>
        </w:tc>
      </w:tr>
      <w:tr w:rsidR="003D17F2" w:rsidTr="00394065">
        <w:tc>
          <w:tcPr>
            <w:tcW w:w="0" w:type="auto"/>
            <w:hideMark/>
          </w:tcPr>
          <w:p w:rsidR="003D17F2" w:rsidRDefault="003D17F2">
            <w:pPr>
              <w:rPr>
                <w:sz w:val="24"/>
                <w:szCs w:val="24"/>
              </w:rPr>
            </w:pPr>
            <w:r w:rsidRPr="00674A6F">
              <w:t>Rajasthan</w:t>
            </w:r>
          </w:p>
        </w:tc>
        <w:tc>
          <w:tcPr>
            <w:tcW w:w="0" w:type="auto"/>
            <w:hideMark/>
          </w:tcPr>
          <w:p w:rsidR="003D17F2" w:rsidRDefault="003D17F2">
            <w:pPr>
              <w:jc w:val="right"/>
              <w:rPr>
                <w:sz w:val="24"/>
                <w:szCs w:val="24"/>
              </w:rPr>
            </w:pPr>
            <w:r>
              <w:t>5,585</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82,456</w:t>
            </w:r>
          </w:p>
        </w:tc>
        <w:tc>
          <w:tcPr>
            <w:tcW w:w="0" w:type="auto"/>
            <w:hideMark/>
          </w:tcPr>
          <w:p w:rsidR="003D17F2" w:rsidRDefault="003D17F2">
            <w:pPr>
              <w:jc w:val="right"/>
              <w:rPr>
                <w:sz w:val="24"/>
                <w:szCs w:val="24"/>
              </w:rPr>
            </w:pPr>
            <w:r>
              <w:rPr>
                <w:b/>
                <w:bCs/>
              </w:rPr>
              <w:t>1,32,482</w:t>
            </w:r>
          </w:p>
        </w:tc>
      </w:tr>
      <w:tr w:rsidR="003D17F2" w:rsidTr="00394065">
        <w:tc>
          <w:tcPr>
            <w:tcW w:w="0" w:type="auto"/>
            <w:hideMark/>
          </w:tcPr>
          <w:p w:rsidR="003D17F2" w:rsidRDefault="003D17F2">
            <w:pPr>
              <w:rPr>
                <w:sz w:val="24"/>
                <w:szCs w:val="24"/>
              </w:rPr>
            </w:pPr>
            <w:r w:rsidRPr="00394065">
              <w:t>Sikkim</w:t>
            </w:r>
          </w:p>
        </w:tc>
        <w:tc>
          <w:tcPr>
            <w:tcW w:w="0" w:type="auto"/>
            <w:hideMark/>
          </w:tcPr>
          <w:p w:rsidR="003D17F2" w:rsidRDefault="003D17F2">
            <w:pPr>
              <w:jc w:val="right"/>
              <w:rPr>
                <w:sz w:val="24"/>
                <w:szCs w:val="24"/>
              </w:rPr>
            </w:pPr>
            <w:r>
              <w:t>62</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1,546</w:t>
            </w:r>
          </w:p>
        </w:tc>
        <w:tc>
          <w:tcPr>
            <w:tcW w:w="0" w:type="auto"/>
            <w:hideMark/>
          </w:tcPr>
          <w:p w:rsidR="003D17F2" w:rsidRDefault="003D17F2">
            <w:pPr>
              <w:jc w:val="right"/>
              <w:rPr>
                <w:sz w:val="24"/>
                <w:szCs w:val="24"/>
              </w:rPr>
            </w:pPr>
            <w:r>
              <w:rPr>
                <w:b/>
                <w:bCs/>
              </w:rPr>
              <w:t>2,019</w:t>
            </w:r>
          </w:p>
        </w:tc>
      </w:tr>
      <w:tr w:rsidR="003D17F2" w:rsidTr="00394065">
        <w:tc>
          <w:tcPr>
            <w:tcW w:w="0" w:type="auto"/>
            <w:hideMark/>
          </w:tcPr>
          <w:p w:rsidR="003D17F2" w:rsidRDefault="003D17F2">
            <w:pPr>
              <w:rPr>
                <w:sz w:val="24"/>
                <w:szCs w:val="24"/>
              </w:rPr>
            </w:pPr>
            <w:r w:rsidRPr="00394065">
              <w:t>Tamil Nadu</w:t>
            </w:r>
          </w:p>
        </w:tc>
        <w:tc>
          <w:tcPr>
            <w:tcW w:w="0" w:type="auto"/>
            <w:hideMark/>
          </w:tcPr>
          <w:p w:rsidR="003D17F2" w:rsidRDefault="003D17F2">
            <w:pPr>
              <w:jc w:val="right"/>
              <w:rPr>
                <w:sz w:val="24"/>
                <w:szCs w:val="24"/>
              </w:rPr>
            </w:pPr>
            <w:r>
              <w:t>4,462</w:t>
            </w:r>
          </w:p>
        </w:tc>
        <w:tc>
          <w:tcPr>
            <w:tcW w:w="0" w:type="auto"/>
            <w:hideMark/>
          </w:tcPr>
          <w:p w:rsidR="003D17F2" w:rsidRDefault="003D17F2">
            <w:pPr>
              <w:jc w:val="right"/>
              <w:rPr>
                <w:sz w:val="24"/>
                <w:szCs w:val="24"/>
              </w:rPr>
            </w:pPr>
            <w:r>
              <w:t>7,163</w:t>
            </w:r>
          </w:p>
        </w:tc>
        <w:tc>
          <w:tcPr>
            <w:tcW w:w="0" w:type="auto"/>
            <w:hideMark/>
          </w:tcPr>
          <w:p w:rsidR="003D17F2" w:rsidRDefault="003D17F2">
            <w:pPr>
              <w:jc w:val="right"/>
              <w:rPr>
                <w:sz w:val="24"/>
                <w:szCs w:val="24"/>
              </w:rPr>
            </w:pPr>
            <w:r>
              <w:t>7,362</w:t>
            </w:r>
          </w:p>
        </w:tc>
        <w:tc>
          <w:tcPr>
            <w:tcW w:w="0" w:type="auto"/>
            <w:hideMark/>
          </w:tcPr>
          <w:p w:rsidR="003D17F2" w:rsidRDefault="003D17F2">
            <w:pPr>
              <w:jc w:val="right"/>
              <w:rPr>
                <w:sz w:val="24"/>
                <w:szCs w:val="24"/>
              </w:rPr>
            </w:pPr>
            <w:r>
              <w:t>40,963</w:t>
            </w:r>
          </w:p>
        </w:tc>
        <w:tc>
          <w:tcPr>
            <w:tcW w:w="0" w:type="auto"/>
            <w:hideMark/>
          </w:tcPr>
          <w:p w:rsidR="003D17F2" w:rsidRDefault="003D17F2">
            <w:pPr>
              <w:jc w:val="right"/>
              <w:rPr>
                <w:sz w:val="24"/>
                <w:szCs w:val="24"/>
              </w:rPr>
            </w:pPr>
            <w:r>
              <w:t>1,54,958</w:t>
            </w:r>
          </w:p>
        </w:tc>
        <w:tc>
          <w:tcPr>
            <w:tcW w:w="0" w:type="auto"/>
            <w:hideMark/>
          </w:tcPr>
          <w:p w:rsidR="003D17F2" w:rsidRDefault="003D17F2">
            <w:pPr>
              <w:jc w:val="right"/>
              <w:rPr>
                <w:sz w:val="24"/>
                <w:szCs w:val="24"/>
              </w:rPr>
            </w:pPr>
            <w:r>
              <w:rPr>
                <w:b/>
                <w:bCs/>
              </w:rPr>
              <w:t>1,91,947</w:t>
            </w:r>
          </w:p>
        </w:tc>
      </w:tr>
      <w:tr w:rsidR="003D17F2" w:rsidTr="00394065">
        <w:tc>
          <w:tcPr>
            <w:tcW w:w="0" w:type="auto"/>
            <w:hideMark/>
          </w:tcPr>
          <w:p w:rsidR="003D17F2" w:rsidRDefault="003D17F2">
            <w:pPr>
              <w:rPr>
                <w:sz w:val="24"/>
                <w:szCs w:val="24"/>
              </w:rPr>
            </w:pPr>
            <w:r w:rsidRPr="00394065">
              <w:t>Tripura</w:t>
            </w:r>
          </w:p>
        </w:tc>
        <w:tc>
          <w:tcPr>
            <w:tcW w:w="0" w:type="auto"/>
            <w:hideMark/>
          </w:tcPr>
          <w:p w:rsidR="003D17F2" w:rsidRDefault="003D17F2">
            <w:pPr>
              <w:jc w:val="right"/>
              <w:rPr>
                <w:sz w:val="24"/>
                <w:szCs w:val="24"/>
              </w:rPr>
            </w:pPr>
            <w:r>
              <w:t>400</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4,393</w:t>
            </w:r>
          </w:p>
        </w:tc>
        <w:tc>
          <w:tcPr>
            <w:tcW w:w="0" w:type="auto"/>
            <w:hideMark/>
          </w:tcPr>
          <w:p w:rsidR="003D17F2" w:rsidRDefault="003D17F2">
            <w:pPr>
              <w:jc w:val="right"/>
              <w:rPr>
                <w:sz w:val="24"/>
                <w:szCs w:val="24"/>
              </w:rPr>
            </w:pPr>
            <w:r>
              <w:rPr>
                <w:b/>
                <w:bCs/>
              </w:rPr>
              <w:t>16,296</w:t>
            </w:r>
          </w:p>
        </w:tc>
      </w:tr>
      <w:tr w:rsidR="003D17F2" w:rsidTr="00394065">
        <w:tc>
          <w:tcPr>
            <w:tcW w:w="0" w:type="auto"/>
            <w:hideMark/>
          </w:tcPr>
          <w:p w:rsidR="003D17F2" w:rsidRDefault="003D17F2">
            <w:pPr>
              <w:rPr>
                <w:sz w:val="24"/>
                <w:szCs w:val="24"/>
              </w:rPr>
            </w:pPr>
            <w:r w:rsidRPr="00394065">
              <w:t>Uttarakhand</w:t>
            </w:r>
          </w:p>
        </w:tc>
        <w:tc>
          <w:tcPr>
            <w:tcW w:w="0" w:type="auto"/>
            <w:hideMark/>
          </w:tcPr>
          <w:p w:rsidR="003D17F2" w:rsidRDefault="003D17F2">
            <w:pPr>
              <w:jc w:val="right"/>
              <w:rPr>
                <w:sz w:val="24"/>
                <w:szCs w:val="24"/>
              </w:rPr>
            </w:pPr>
            <w:r>
              <w:t>1,991</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10,730</w:t>
            </w:r>
          </w:p>
        </w:tc>
        <w:tc>
          <w:tcPr>
            <w:tcW w:w="0" w:type="auto"/>
            <w:hideMark/>
          </w:tcPr>
          <w:p w:rsidR="003D17F2" w:rsidRDefault="003D17F2">
            <w:pPr>
              <w:jc w:val="right"/>
              <w:rPr>
                <w:sz w:val="24"/>
                <w:szCs w:val="24"/>
              </w:rPr>
            </w:pPr>
            <w:r>
              <w:rPr>
                <w:b/>
                <w:bCs/>
              </w:rPr>
              <w:t>33,547</w:t>
            </w:r>
          </w:p>
        </w:tc>
      </w:tr>
      <w:tr w:rsidR="003D17F2" w:rsidTr="00394065">
        <w:tc>
          <w:tcPr>
            <w:tcW w:w="0" w:type="auto"/>
            <w:hideMark/>
          </w:tcPr>
          <w:p w:rsidR="003D17F2" w:rsidRDefault="003D17F2">
            <w:pPr>
              <w:rPr>
                <w:sz w:val="24"/>
                <w:szCs w:val="24"/>
              </w:rPr>
            </w:pPr>
            <w:r w:rsidRPr="00394065">
              <w:t>Uttar Pradesh</w:t>
            </w:r>
          </w:p>
        </w:tc>
        <w:tc>
          <w:tcPr>
            <w:tcW w:w="0" w:type="auto"/>
            <w:hideMark/>
          </w:tcPr>
          <w:p w:rsidR="003D17F2" w:rsidRDefault="003D17F2">
            <w:pPr>
              <w:jc w:val="right"/>
              <w:rPr>
                <w:sz w:val="24"/>
                <w:szCs w:val="24"/>
              </w:rPr>
            </w:pPr>
            <w:r>
              <w:t>5,874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1,66,659</w:t>
            </w:r>
          </w:p>
        </w:tc>
        <w:tc>
          <w:tcPr>
            <w:tcW w:w="0" w:type="auto"/>
            <w:hideMark/>
          </w:tcPr>
          <w:p w:rsidR="003D17F2" w:rsidRDefault="003D17F2">
            <w:pPr>
              <w:jc w:val="right"/>
              <w:rPr>
                <w:sz w:val="24"/>
                <w:szCs w:val="24"/>
              </w:rPr>
            </w:pPr>
            <w:r>
              <w:rPr>
                <w:b/>
                <w:bCs/>
              </w:rPr>
              <w:t>2,48,481</w:t>
            </w:r>
          </w:p>
        </w:tc>
      </w:tr>
      <w:tr w:rsidR="003D17F2" w:rsidTr="00394065">
        <w:tc>
          <w:tcPr>
            <w:tcW w:w="0" w:type="auto"/>
            <w:hideMark/>
          </w:tcPr>
          <w:p w:rsidR="003D17F2" w:rsidRDefault="003D17F2">
            <w:pPr>
              <w:rPr>
                <w:sz w:val="24"/>
                <w:szCs w:val="24"/>
              </w:rPr>
            </w:pPr>
            <w:r w:rsidRPr="00394065">
              <w:t>West Bengal</w:t>
            </w:r>
          </w:p>
        </w:tc>
        <w:tc>
          <w:tcPr>
            <w:tcW w:w="0" w:type="auto"/>
            <w:hideMark/>
          </w:tcPr>
          <w:p w:rsidR="003D17F2" w:rsidRDefault="003D17F2">
            <w:pPr>
              <w:jc w:val="right"/>
              <w:rPr>
                <w:sz w:val="24"/>
                <w:szCs w:val="24"/>
              </w:rPr>
            </w:pPr>
            <w:r>
              <w:t>2,524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r>
              <w:t>49,517</w:t>
            </w:r>
          </w:p>
        </w:tc>
        <w:tc>
          <w:tcPr>
            <w:tcW w:w="0" w:type="auto"/>
            <w:hideMark/>
          </w:tcPr>
          <w:p w:rsidR="003D17F2" w:rsidRDefault="003D17F2">
            <w:pPr>
              <w:jc w:val="right"/>
              <w:rPr>
                <w:sz w:val="24"/>
                <w:szCs w:val="24"/>
              </w:rPr>
            </w:pPr>
            <w:r>
              <w:rPr>
                <w:b/>
                <w:bCs/>
              </w:rPr>
              <w:t>92,023</w:t>
            </w:r>
          </w:p>
        </w:tc>
      </w:tr>
      <w:tr w:rsidR="003D17F2" w:rsidTr="00394065">
        <w:tc>
          <w:tcPr>
            <w:tcW w:w="0" w:type="auto"/>
            <w:hideMark/>
          </w:tcPr>
          <w:p w:rsidR="003D17F2" w:rsidRDefault="003D17F2">
            <w:pPr>
              <w:rPr>
                <w:sz w:val="24"/>
                <w:szCs w:val="24"/>
              </w:rPr>
            </w:pPr>
            <w:r>
              <w:t>Total</w:t>
            </w:r>
          </w:p>
        </w:tc>
        <w:tc>
          <w:tcPr>
            <w:tcW w:w="0" w:type="auto"/>
            <w:hideMark/>
          </w:tcPr>
          <w:p w:rsidR="003D17F2" w:rsidRDefault="003D17F2">
            <w:pPr>
              <w:jc w:val="right"/>
              <w:rPr>
                <w:sz w:val="24"/>
                <w:szCs w:val="24"/>
              </w:rPr>
            </w:pPr>
            <w:r>
              <w:rPr>
                <w:b/>
                <w:bCs/>
              </w:rPr>
              <w:t>66,754</w:t>
            </w: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c>
          <w:tcPr>
            <w:tcW w:w="0" w:type="auto"/>
            <w:hideMark/>
          </w:tcPr>
          <w:p w:rsidR="003D17F2" w:rsidRDefault="003D17F2">
            <w:pPr>
              <w:jc w:val="right"/>
              <w:rPr>
                <w:sz w:val="24"/>
                <w:szCs w:val="24"/>
              </w:rPr>
            </w:pPr>
          </w:p>
        </w:tc>
      </w:tr>
    </w:tbl>
    <w:p w:rsidR="00D06B09" w:rsidRPr="00FC03C0" w:rsidRDefault="00D06B09">
      <w:pPr>
        <w:rPr>
          <w:b/>
          <w:bCs/>
        </w:rPr>
      </w:pPr>
    </w:p>
    <w:p w:rsidR="00D06B09" w:rsidRPr="00FC03C0" w:rsidRDefault="00D06B09">
      <w:pPr>
        <w:rPr>
          <w:rFonts w:cs="Arial"/>
        </w:rPr>
      </w:pPr>
    </w:p>
    <w:p w:rsidR="00D06B09" w:rsidRPr="009827C0" w:rsidRDefault="0000556D">
      <w:pPr>
        <w:rPr>
          <w:rFonts w:cs="Arial"/>
          <w:b/>
          <w:sz w:val="40"/>
          <w:szCs w:val="40"/>
        </w:rPr>
      </w:pPr>
      <w:r w:rsidRPr="0000556D">
        <w:rPr>
          <w:rFonts w:cs="Arial"/>
          <w:b/>
          <w:sz w:val="40"/>
          <w:szCs w:val="40"/>
        </w:rPr>
        <w:t xml:space="preserve">Pradhan Mantri Gram Sadak Yojana </w:t>
      </w:r>
      <w:r>
        <w:rPr>
          <w:rFonts w:cs="Arial"/>
          <w:b/>
          <w:sz w:val="40"/>
          <w:szCs w:val="40"/>
        </w:rPr>
        <w:t>(</w:t>
      </w:r>
      <w:r w:rsidR="009827C0" w:rsidRPr="009827C0">
        <w:rPr>
          <w:rFonts w:cs="Arial"/>
          <w:b/>
          <w:sz w:val="40"/>
          <w:szCs w:val="40"/>
        </w:rPr>
        <w:t>PMGSY</w:t>
      </w:r>
      <w:r>
        <w:rPr>
          <w:rFonts w:cs="Arial"/>
          <w:b/>
          <w:sz w:val="40"/>
          <w:szCs w:val="40"/>
        </w:rPr>
        <w:t>)</w:t>
      </w:r>
    </w:p>
    <w:p w:rsidR="00D06B09" w:rsidRPr="00E41E05" w:rsidRDefault="00954F2C">
      <w:pPr>
        <w:rPr>
          <w:rFonts w:cs="Arial"/>
          <w:b/>
          <w:sz w:val="28"/>
          <w:szCs w:val="28"/>
        </w:rPr>
      </w:pPr>
      <w:r w:rsidRPr="00E41E05">
        <w:rPr>
          <w:rFonts w:cs="Arial"/>
          <w:b/>
          <w:sz w:val="28"/>
          <w:szCs w:val="28"/>
        </w:rPr>
        <w:t>O</w:t>
      </w:r>
      <w:r w:rsidR="00D06B09" w:rsidRPr="00E41E05">
        <w:rPr>
          <w:rFonts w:cs="Arial"/>
          <w:b/>
          <w:sz w:val="28"/>
          <w:szCs w:val="28"/>
        </w:rPr>
        <w:t>bjective</w:t>
      </w:r>
    </w:p>
    <w:p w:rsidR="00D06B09" w:rsidRPr="00FC03C0" w:rsidRDefault="00D06B09">
      <w:pPr>
        <w:rPr>
          <w:rFonts w:cs="Arial"/>
        </w:rPr>
      </w:pPr>
      <w:r w:rsidRPr="00FC03C0">
        <w:rPr>
          <w:rFonts w:cs="Arial"/>
        </w:rPr>
        <w:t>1 ) The primary objective of the PMGSY is to provide Connectivity, by way of an All-weather Road (with necessary culverts and cross-drainage structures, which is operable throughout the year), to the eligible unconnected Habitations in the rural areas, in such a way that all Unconnected Habitations with a population of 1000 persons and above are covered in three years (2000-2003) and all Unconnected Habitations with a population of 500 persons and above by the end of the Tenth Plan Period (2007). In respect of the Hill States (North-East, Sikkim, Himachal Pradesh, Jammu &amp; Kashmir, Uttaranchal) and the Desert Areas (as identified in the Desert Development Programme) as well as the Tribal (Schedule V) areas, the objective would be to connect Habitations with a population of 250 persons and above.</w:t>
      </w:r>
    </w:p>
    <w:p w:rsidR="00D06B09" w:rsidRPr="00FC03C0" w:rsidRDefault="00D06B09">
      <w:pPr>
        <w:rPr>
          <w:rFonts w:cs="Arial"/>
        </w:rPr>
      </w:pPr>
      <w:r w:rsidRPr="00FC03C0">
        <w:rPr>
          <w:rFonts w:cs="Arial"/>
        </w:rPr>
        <w:t>2 )The PMGSY will permit the Upgradation (to prescribed standards) of the existing roads in those Districts where all the eligible Habitations of the designated population size (refer Para 2.1 above) have been provided all-weather road connectivity. However, it must be noted that Upgradation is not central to the Programme and cannot exceed 20% of the State’s allocation as long as eligible Unconnected Habitations in the State still exist. In Upgradation works, priority should be given to Through Routes of the Rural Core Network, which carry more traffic</w:t>
      </w:r>
    </w:p>
    <w:p w:rsidR="00D06B09" w:rsidRPr="00FC03C0" w:rsidRDefault="00D06B09">
      <w:pPr>
        <w:rPr>
          <w:rFonts w:cs="Arial"/>
        </w:rPr>
      </w:pPr>
    </w:p>
    <w:p w:rsidR="000A70E4" w:rsidRPr="00640FEF" w:rsidRDefault="00D06B09" w:rsidP="00954F2C">
      <w:pPr>
        <w:tabs>
          <w:tab w:val="left" w:pos="2007"/>
        </w:tabs>
        <w:rPr>
          <w:b/>
          <w:sz w:val="28"/>
          <w:szCs w:val="28"/>
        </w:rPr>
      </w:pPr>
      <w:r w:rsidRPr="00640FEF">
        <w:rPr>
          <w:b/>
          <w:sz w:val="28"/>
          <w:szCs w:val="28"/>
        </w:rPr>
        <w:t>Guiding princicles</w:t>
      </w:r>
      <w:r w:rsidR="00954F2C" w:rsidRPr="00640FEF">
        <w:rPr>
          <w:b/>
          <w:sz w:val="28"/>
          <w:szCs w:val="28"/>
        </w:rPr>
        <w:tab/>
      </w:r>
    </w:p>
    <w:p w:rsidR="00F94C9A" w:rsidRPr="00F94C9A" w:rsidRDefault="00D06B09" w:rsidP="00F94C9A">
      <w:pPr>
        <w:pStyle w:val="NormalWeb"/>
        <w:numPr>
          <w:ilvl w:val="0"/>
          <w:numId w:val="8"/>
        </w:numPr>
        <w:rPr>
          <w:rFonts w:asciiTheme="minorHAnsi" w:hAnsiTheme="minorHAnsi"/>
          <w:sz w:val="22"/>
          <w:szCs w:val="22"/>
        </w:rPr>
      </w:pPr>
      <w:r w:rsidRPr="00FC03C0">
        <w:rPr>
          <w:rFonts w:asciiTheme="minorHAnsi" w:hAnsiTheme="minorHAnsi" w:cs="Arial"/>
          <w:sz w:val="22"/>
          <w:szCs w:val="22"/>
        </w:rPr>
        <w:t>The spirit and the objective of the Pradhan Mantri Gram Sadak Yojana (PMGSY) is to provide good all-weather road connectivity to unconnected Habitations. A habitation which was earlier provided all-weather connectivity would not be eligible even if the present condition of the road is bad.</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The unit for this Programme is a Habitation and not a Revenue village or a Panchayat. A </w:t>
      </w:r>
      <w:r w:rsidRPr="00FC03C0">
        <w:rPr>
          <w:rFonts w:asciiTheme="minorHAnsi" w:hAnsiTheme="minorHAnsi" w:cs="Arial"/>
          <w:b/>
          <w:bCs/>
          <w:sz w:val="22"/>
          <w:szCs w:val="22"/>
        </w:rPr>
        <w:t>Habitation</w:t>
      </w:r>
      <w:r w:rsidRPr="00FC03C0">
        <w:rPr>
          <w:rFonts w:asciiTheme="minorHAnsi" w:hAnsiTheme="minorHAnsi" w:cs="Arial"/>
          <w:sz w:val="22"/>
          <w:szCs w:val="22"/>
        </w:rPr>
        <w:t xml:space="preserve"> is a cluster of population, living in an area, the location of which does not change </w:t>
      </w:r>
      <w:r w:rsidRPr="00FC03C0">
        <w:rPr>
          <w:rFonts w:asciiTheme="minorHAnsi" w:hAnsiTheme="minorHAnsi" w:cs="Arial"/>
          <w:sz w:val="22"/>
          <w:szCs w:val="22"/>
        </w:rPr>
        <w:lastRenderedPageBreak/>
        <w:t xml:space="preserve">over time. Desam, Dhanis, Tolas, Majras, Hamlets etc. are commonly used terminology to describe the Habitations.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An </w:t>
      </w:r>
      <w:r w:rsidRPr="00FC03C0">
        <w:rPr>
          <w:rFonts w:asciiTheme="minorHAnsi" w:hAnsiTheme="minorHAnsi" w:cs="Arial"/>
          <w:b/>
          <w:bCs/>
          <w:sz w:val="22"/>
          <w:szCs w:val="22"/>
        </w:rPr>
        <w:t>Unconnected Habitation</w:t>
      </w:r>
      <w:r w:rsidRPr="00FC03C0">
        <w:rPr>
          <w:rFonts w:asciiTheme="minorHAnsi" w:hAnsiTheme="minorHAnsi" w:cs="Arial"/>
          <w:sz w:val="22"/>
          <w:szCs w:val="22"/>
        </w:rPr>
        <w:t xml:space="preserve"> is one with a population of designated size (refer to Para 2.1 above) located at a distance of at least 500 metres or more (1.5 km of path distance in case of Hills) from an All-weather road or a connected Habitation.</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Para 2.1 above refers to Population size of Habitations. The population, as recorded in the Census 2001, shall be the basis for determining the population size of the Habitation. The population of all Habitations within a radius of 500 metres (1.5 km. of path distance in case of Hills) may be clubbed together for the purpose of determining the population size. This </w:t>
      </w:r>
      <w:r w:rsidRPr="00FC03C0">
        <w:rPr>
          <w:rFonts w:asciiTheme="minorHAnsi" w:hAnsiTheme="minorHAnsi" w:cs="Arial"/>
          <w:b/>
          <w:bCs/>
          <w:sz w:val="22"/>
          <w:szCs w:val="22"/>
        </w:rPr>
        <w:t>cluster approach</w:t>
      </w:r>
      <w:r w:rsidRPr="00FC03C0">
        <w:rPr>
          <w:rFonts w:asciiTheme="minorHAnsi" w:hAnsiTheme="minorHAnsi" w:cs="Arial"/>
          <w:sz w:val="22"/>
          <w:szCs w:val="22"/>
        </w:rPr>
        <w:t xml:space="preserve"> would enable provision of connectivity to a larger number of Habitations, particularly in the Hill / mountainous areas.</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The eligible Unconnected Habitations are to be connected to nearby Habitations already connected by an All-weather road or to another existing All-weather road so that services (educational, health, marketing facilities etc.), which are not available in the unconnected Habitation, become available to the residents.</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A </w:t>
      </w:r>
      <w:r w:rsidRPr="00FC03C0">
        <w:rPr>
          <w:rFonts w:asciiTheme="minorHAnsi" w:hAnsiTheme="minorHAnsi" w:cs="Arial"/>
          <w:b/>
          <w:bCs/>
          <w:sz w:val="22"/>
          <w:szCs w:val="22"/>
        </w:rPr>
        <w:t>Core Network</w:t>
      </w:r>
      <w:r w:rsidRPr="00FC03C0">
        <w:rPr>
          <w:rFonts w:asciiTheme="minorHAnsi" w:hAnsiTheme="minorHAnsi" w:cs="Arial"/>
          <w:sz w:val="22"/>
          <w:szCs w:val="22"/>
        </w:rPr>
        <w:t xml:space="preserve"> is that minimal Network of roads (routes)that is essential to provide Basic access to essential social and economic services to all eligible habitations in the selected areas through at least a single all-weather road connectivity.</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A Core Network comprises of </w:t>
      </w:r>
      <w:r w:rsidRPr="00FC03C0">
        <w:rPr>
          <w:rFonts w:asciiTheme="minorHAnsi" w:hAnsiTheme="minorHAnsi" w:cs="Arial"/>
          <w:b/>
          <w:bCs/>
          <w:sz w:val="22"/>
          <w:szCs w:val="22"/>
        </w:rPr>
        <w:t>Through Routes</w:t>
      </w:r>
      <w:r w:rsidRPr="00FC03C0">
        <w:rPr>
          <w:rFonts w:asciiTheme="minorHAnsi" w:hAnsiTheme="minorHAnsi" w:cs="Arial"/>
          <w:sz w:val="22"/>
          <w:szCs w:val="22"/>
        </w:rPr>
        <w:t xml:space="preserve"> and </w:t>
      </w:r>
      <w:r w:rsidRPr="00FC03C0">
        <w:rPr>
          <w:rFonts w:asciiTheme="minorHAnsi" w:hAnsiTheme="minorHAnsi" w:cs="Arial"/>
          <w:b/>
          <w:bCs/>
          <w:sz w:val="22"/>
          <w:szCs w:val="22"/>
        </w:rPr>
        <w:t>Link Routes</w:t>
      </w:r>
      <w:r w:rsidRPr="00FC03C0">
        <w:rPr>
          <w:rFonts w:asciiTheme="minorHAnsi" w:hAnsiTheme="minorHAnsi" w:cs="Arial"/>
          <w:sz w:val="22"/>
          <w:szCs w:val="22"/>
        </w:rPr>
        <w:t xml:space="preserve">. Through routes are the ones which collect traffic from several link roads or a long chain of Habitations and lead it to Marketing centres either directly or through the higher category roads i.e., the District Roads or the State or National Highway. </w:t>
      </w:r>
      <w:r w:rsidRPr="00FC03C0">
        <w:rPr>
          <w:rFonts w:asciiTheme="minorHAnsi" w:hAnsiTheme="minorHAnsi" w:cs="Arial"/>
          <w:b/>
          <w:bCs/>
          <w:sz w:val="22"/>
          <w:szCs w:val="22"/>
        </w:rPr>
        <w:t>Link Routes</w:t>
      </w:r>
      <w:r w:rsidRPr="00FC03C0">
        <w:rPr>
          <w:rFonts w:asciiTheme="minorHAnsi" w:hAnsiTheme="minorHAnsi" w:cs="Arial"/>
          <w:sz w:val="22"/>
          <w:szCs w:val="22"/>
        </w:rPr>
        <w:t xml:space="preserve"> are the roads connecting a single Habitation or a group of Habitations to Through Routes or District Roads leading to Market Centres. Link routes generally have dead ends terminating on a Habitation, while Through Routes arise from the confluence of two or more Link Routes and emerge on to a major Road or to a Market Centre.</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It should be ensured that each road work that is taken up under the PMGSY is part of the Core Network. While keeping the objective of Connectivity in view, preference should be given to those roads which also incidentally serve other Habitations. In other words, without compromising the basic objective (covering 1000+ Habitations first and 500+ Habitations next and 250+ Habitations where eligible, last), preference should be given to those roads which serve a larger population. For this purpose, while Habitations within a distance of 500 metres from the road is considered as connected in case of plain areas, this distance should be 1.5 km (of path length) in respect of Hills.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The PMGSY shall cover only the rural areas. Urban roads are excluded from the purview of this Programme. Even in the rural areas, PMGSY covers only the </w:t>
      </w:r>
      <w:r w:rsidRPr="00FC03C0">
        <w:rPr>
          <w:rFonts w:asciiTheme="minorHAnsi" w:hAnsiTheme="minorHAnsi" w:cs="Arial"/>
          <w:b/>
          <w:bCs/>
          <w:sz w:val="22"/>
          <w:szCs w:val="22"/>
        </w:rPr>
        <w:t>Rural Roads</w:t>
      </w:r>
      <w:r w:rsidRPr="00FC03C0">
        <w:rPr>
          <w:rFonts w:asciiTheme="minorHAnsi" w:hAnsiTheme="minorHAnsi" w:cs="Arial"/>
          <w:sz w:val="22"/>
          <w:szCs w:val="22"/>
        </w:rPr>
        <w:t xml:space="preserve"> i.e., Roads that were formerly classified as ‘Other District Roads’ (ODR) and ‘Village Roads’ (VR). </w:t>
      </w:r>
      <w:r w:rsidRPr="00FC03C0">
        <w:rPr>
          <w:rFonts w:asciiTheme="minorHAnsi" w:hAnsiTheme="minorHAnsi" w:cs="Arial"/>
          <w:b/>
          <w:bCs/>
          <w:sz w:val="22"/>
          <w:szCs w:val="22"/>
        </w:rPr>
        <w:t>Other District Roads</w:t>
      </w:r>
      <w:r w:rsidRPr="00FC03C0">
        <w:rPr>
          <w:rFonts w:asciiTheme="minorHAnsi" w:hAnsiTheme="minorHAnsi" w:cs="Arial"/>
          <w:sz w:val="22"/>
          <w:szCs w:val="22"/>
        </w:rPr>
        <w:t xml:space="preserve"> (ODR) are roads serving rural areas of production and providing them with outlet to market centres, taluka (tehsil) headquarters, Block headquarters or other main roads. </w:t>
      </w:r>
      <w:r w:rsidRPr="00FC03C0">
        <w:rPr>
          <w:rFonts w:asciiTheme="minorHAnsi" w:hAnsiTheme="minorHAnsi" w:cs="Arial"/>
          <w:b/>
          <w:bCs/>
          <w:sz w:val="22"/>
          <w:szCs w:val="22"/>
        </w:rPr>
        <w:t xml:space="preserve">Village Roads </w:t>
      </w:r>
      <w:r w:rsidRPr="00FC03C0">
        <w:rPr>
          <w:rFonts w:asciiTheme="minorHAnsi" w:hAnsiTheme="minorHAnsi" w:cs="Arial"/>
          <w:sz w:val="22"/>
          <w:szCs w:val="22"/>
        </w:rPr>
        <w:t>(VR) are roads connecting villages / Habitation or groups of Habitation with each other and to the nearest road of a higher category. Major District Roads, State Highways and National Highways cannot be covered under the PMGSY, even if they happen to be in rural areas. This applies to New Connectivity roads as well as Upgradation works.</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The PMGSY envisages only single road Connectivity to be provided. If a Habitation is already connected by way of an All-weather road, then no new work can be taken up under the PMGSY for that habitation.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Provision of connectivity to unconnected Habitations would be termed as </w:t>
      </w:r>
      <w:r w:rsidRPr="00FC03C0">
        <w:rPr>
          <w:rFonts w:asciiTheme="minorHAnsi" w:hAnsiTheme="minorHAnsi" w:cs="Arial"/>
          <w:b/>
          <w:bCs/>
          <w:sz w:val="22"/>
          <w:szCs w:val="22"/>
        </w:rPr>
        <w:t>New Connectivity</w:t>
      </w:r>
      <w:r w:rsidRPr="00FC03C0">
        <w:rPr>
          <w:rFonts w:asciiTheme="minorHAnsi" w:hAnsiTheme="minorHAnsi" w:cs="Arial"/>
          <w:sz w:val="22"/>
          <w:szCs w:val="22"/>
        </w:rPr>
        <w:t xml:space="preserve">. Since the purpose of PMGSY inter alia is to provide farm to market access, new connectivity may involve ‘new construction’ where the link to the habitation is missing and additionally, if </w:t>
      </w:r>
      <w:r w:rsidRPr="00FC03C0">
        <w:rPr>
          <w:rFonts w:asciiTheme="minorHAnsi" w:hAnsiTheme="minorHAnsi" w:cs="Arial"/>
          <w:sz w:val="22"/>
          <w:szCs w:val="22"/>
        </w:rPr>
        <w:lastRenderedPageBreak/>
        <w:t xml:space="preserve">required, ‘upgradation’ where an intermediate link in its present condition cannot function as an all-weather road (see Para 3.12 below)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b/>
          <w:bCs/>
          <w:sz w:val="22"/>
          <w:szCs w:val="22"/>
        </w:rPr>
        <w:t>Upgradation</w:t>
      </w:r>
      <w:r w:rsidRPr="00FC03C0">
        <w:rPr>
          <w:rFonts w:asciiTheme="minorHAnsi" w:hAnsiTheme="minorHAnsi" w:cs="Arial"/>
          <w:sz w:val="22"/>
          <w:szCs w:val="22"/>
        </w:rPr>
        <w:t xml:space="preserve">, when permitted (refer Para 2.2 and 3.11 above) would typically involve building the base and surface courses of an existing road to desired technical specifications and / or improving the geometrics of the road, as required in accordance with traffic condition. (see also Para 3.14 below)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The primary focus of the PMGSY is to provide All-weather road connectivity to the eligible unconnected Habitations. An </w:t>
      </w:r>
      <w:r w:rsidRPr="00FC03C0">
        <w:rPr>
          <w:rFonts w:asciiTheme="minorHAnsi" w:hAnsiTheme="minorHAnsi" w:cs="Arial"/>
          <w:b/>
          <w:bCs/>
          <w:sz w:val="22"/>
          <w:szCs w:val="22"/>
        </w:rPr>
        <w:t>All-weather road</w:t>
      </w:r>
      <w:r w:rsidRPr="00FC03C0">
        <w:rPr>
          <w:rFonts w:asciiTheme="minorHAnsi" w:hAnsiTheme="minorHAnsi" w:cs="Arial"/>
          <w:sz w:val="22"/>
          <w:szCs w:val="22"/>
        </w:rPr>
        <w:t xml:space="preserve"> is one which is negotiable in all seasons of the year. This implies that the road-bed is drained effectively (by adequate cross-drainage structures such as culverts, minor bridges and causeways), but this does not necessarily imply that it should be paved or surfaced or black-topped. Interruptions to traffic as per permitted frequency and duration may be allowed.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There may be roads which are </w:t>
      </w:r>
      <w:r w:rsidRPr="00FC03C0">
        <w:rPr>
          <w:rFonts w:asciiTheme="minorHAnsi" w:hAnsiTheme="minorHAnsi" w:cs="Arial"/>
          <w:b/>
          <w:bCs/>
          <w:sz w:val="22"/>
          <w:szCs w:val="22"/>
        </w:rPr>
        <w:t>Fair-weather roads</w:t>
      </w:r>
      <w:r w:rsidRPr="00FC03C0">
        <w:rPr>
          <w:rFonts w:asciiTheme="minorHAnsi" w:hAnsiTheme="minorHAnsi" w:cs="Arial"/>
          <w:sz w:val="22"/>
          <w:szCs w:val="22"/>
        </w:rPr>
        <w:t xml:space="preserve">. In other words, they are fordable only during the dry season, because of lack of Cross Drainage (CD) works. Conversion of such roads to All-weather roads through provision of CD works would be treated as upgradation. It must be noted that on all the road works of the PMGSY, provision of necessary CD works is considered an essential element </w:t>
      </w:r>
    </w:p>
    <w:p w:rsidR="00D06B09" w:rsidRPr="00FC03C0" w:rsidRDefault="00D06B09" w:rsidP="00C95536">
      <w:pPr>
        <w:pStyle w:val="NormalWeb"/>
        <w:numPr>
          <w:ilvl w:val="0"/>
          <w:numId w:val="8"/>
        </w:numPr>
        <w:rPr>
          <w:rFonts w:asciiTheme="minorHAnsi" w:hAnsiTheme="minorHAnsi"/>
          <w:sz w:val="22"/>
          <w:szCs w:val="22"/>
        </w:rPr>
      </w:pPr>
      <w:r w:rsidRPr="00FC03C0">
        <w:rPr>
          <w:rFonts w:asciiTheme="minorHAnsi" w:hAnsiTheme="minorHAnsi" w:cs="Arial"/>
          <w:sz w:val="22"/>
          <w:szCs w:val="22"/>
        </w:rPr>
        <w:t xml:space="preserve">PMGSY does not permit repairs to Black-topped or Cement Roads, even if the surface condition is bad. </w:t>
      </w:r>
    </w:p>
    <w:p w:rsidR="00D06B09" w:rsidRPr="00FC03C0" w:rsidRDefault="00D06B09" w:rsidP="00C95536">
      <w:pPr>
        <w:pStyle w:val="NormalWeb"/>
        <w:numPr>
          <w:ilvl w:val="0"/>
          <w:numId w:val="8"/>
        </w:numPr>
        <w:rPr>
          <w:rFonts w:asciiTheme="minorHAnsi" w:hAnsiTheme="minorHAnsi" w:cs="Arial"/>
          <w:sz w:val="22"/>
          <w:szCs w:val="22"/>
        </w:rPr>
      </w:pPr>
      <w:r w:rsidRPr="00FC03C0">
        <w:rPr>
          <w:rFonts w:asciiTheme="minorHAnsi" w:hAnsiTheme="minorHAnsi" w:cs="Arial"/>
          <w:sz w:val="22"/>
          <w:szCs w:val="22"/>
        </w:rPr>
        <w:t>The Rural Roads constructed under the Pradhan Mantri Gram Sadak Yojana will be in accordance with the provision of the Indian Roads Congress (IRC) as given in the Rural Roads Manual (IRC:SP20:2002). In case of Hill Roads, for matters not covered by the Rural Roads Manual, provisions of Hills Roads Manual (IRC:SP:48) may apply.</w:t>
      </w:r>
    </w:p>
    <w:p w:rsidR="00D06B09" w:rsidRPr="00FC03C0" w:rsidRDefault="00D06B09" w:rsidP="00D06B09">
      <w:pPr>
        <w:pStyle w:val="NormalWeb"/>
        <w:rPr>
          <w:rFonts w:asciiTheme="minorHAnsi" w:hAnsiTheme="minorHAnsi" w:cs="Arial"/>
          <w:sz w:val="22"/>
          <w:szCs w:val="22"/>
        </w:rPr>
      </w:pPr>
    </w:p>
    <w:p w:rsidR="00D06B09" w:rsidRDefault="00D06B09" w:rsidP="00D06B09">
      <w:pPr>
        <w:pStyle w:val="NormalWeb"/>
        <w:rPr>
          <w:rFonts w:asciiTheme="minorHAnsi" w:hAnsiTheme="minorHAnsi" w:cs="Arial"/>
          <w:b/>
          <w:sz w:val="22"/>
          <w:szCs w:val="22"/>
        </w:rPr>
      </w:pPr>
      <w:r w:rsidRPr="00FC03C0">
        <w:rPr>
          <w:rFonts w:asciiTheme="minorHAnsi" w:hAnsiTheme="minorHAnsi" w:cs="Arial"/>
          <w:b/>
          <w:sz w:val="22"/>
          <w:szCs w:val="22"/>
        </w:rPr>
        <w:t>*Attempt made to study the road network of arambagh block using gis</w:t>
      </w:r>
    </w:p>
    <w:p w:rsidR="00FC03C0" w:rsidRDefault="00FC03C0" w:rsidP="00D06B09">
      <w:pPr>
        <w:pStyle w:val="NormalWeb"/>
        <w:rPr>
          <w:rFonts w:asciiTheme="minorHAnsi" w:hAnsiTheme="minorHAnsi" w:cs="Arial"/>
          <w:b/>
          <w:sz w:val="22"/>
          <w:szCs w:val="22"/>
        </w:rPr>
      </w:pPr>
    </w:p>
    <w:p w:rsidR="00FC03C0" w:rsidRPr="002A096A" w:rsidRDefault="00FC03C0" w:rsidP="00FC03C0">
      <w:pPr>
        <w:pStyle w:val="NormalWeb"/>
        <w:rPr>
          <w:rFonts w:asciiTheme="minorHAnsi" w:hAnsiTheme="minorHAnsi"/>
          <w:b/>
          <w:sz w:val="40"/>
          <w:szCs w:val="40"/>
        </w:rPr>
      </w:pPr>
      <w:r w:rsidRPr="002A096A">
        <w:rPr>
          <w:rFonts w:asciiTheme="minorHAnsi" w:hAnsiTheme="minorHAnsi"/>
          <w:b/>
          <w:sz w:val="40"/>
          <w:szCs w:val="40"/>
        </w:rPr>
        <w:t xml:space="preserve">Geographic information systems (GIS) </w:t>
      </w:r>
    </w:p>
    <w:p w:rsidR="00FC03C0" w:rsidRPr="00FC03C0" w:rsidRDefault="00FC03C0" w:rsidP="00FC03C0">
      <w:pPr>
        <w:pStyle w:val="NormalWeb"/>
        <w:rPr>
          <w:rFonts w:asciiTheme="minorHAnsi" w:hAnsiTheme="minorHAnsi"/>
          <w:sz w:val="22"/>
          <w:szCs w:val="22"/>
        </w:rPr>
      </w:pPr>
      <w:r w:rsidRPr="00FC03C0">
        <w:rPr>
          <w:rFonts w:asciiTheme="minorHAnsi" w:hAnsiTheme="minorHAnsi"/>
          <w:sz w:val="22"/>
          <w:szCs w:val="22"/>
        </w:rPr>
        <w:t>Geographic information systems (GIS) or geospatial information systems  is a set of tools that captures, stores, analyzes, manages, and presents data that are linked to location(s). In the simplest terms, GIS is the merging of cartography, statistical analysis, and database technology. GIS may be used in archaeology, geography, cartography, remote sensing, land surveying, public utility management, natural resource management, precision agriculture, photogrammetry, urban planning, emergency management, navigation, aerial video, and localized search engines.</w:t>
      </w:r>
    </w:p>
    <w:p w:rsidR="00FC03C0" w:rsidRPr="00FC03C0" w:rsidRDefault="00FC03C0" w:rsidP="00FC03C0">
      <w:pPr>
        <w:pStyle w:val="NormalWeb"/>
        <w:rPr>
          <w:rFonts w:asciiTheme="minorHAnsi" w:hAnsiTheme="minorHAnsi"/>
          <w:sz w:val="22"/>
          <w:szCs w:val="22"/>
        </w:rPr>
      </w:pPr>
      <w:r w:rsidRPr="00FC03C0">
        <w:rPr>
          <w:rFonts w:asciiTheme="minorHAnsi" w:hAnsiTheme="minorHAnsi"/>
          <w:sz w:val="22"/>
          <w:szCs w:val="22"/>
        </w:rPr>
        <w:t>As GIS can be thought of as a system, it digitally creates and "manipulates" spatial areas that may be jurisdictional, purpose or application oriented for which a specific GIS is developed. Hence, a GIS developed for an application, jurisdiction, enterprise, or purpose may not be necessarily interoperable or compatible with a GIS that has been developed for some other application, jurisdiction, enterprise, or purpose. What goes beyond a GIS is a spatial data infrastructure (SDI), a concept that has no such restrictive boundaries.</w:t>
      </w:r>
    </w:p>
    <w:p w:rsidR="00FC03C0" w:rsidRDefault="00FC03C0" w:rsidP="00FC03C0">
      <w:pPr>
        <w:pStyle w:val="NormalWeb"/>
        <w:rPr>
          <w:rFonts w:asciiTheme="minorHAnsi" w:hAnsiTheme="minorHAnsi"/>
          <w:sz w:val="22"/>
          <w:szCs w:val="22"/>
        </w:rPr>
      </w:pPr>
      <w:r w:rsidRPr="00FC03C0">
        <w:rPr>
          <w:rFonts w:asciiTheme="minorHAnsi" w:hAnsiTheme="minorHAnsi"/>
          <w:sz w:val="22"/>
          <w:szCs w:val="22"/>
        </w:rPr>
        <w:lastRenderedPageBreak/>
        <w:t>Therefore, in a general sense, the term describes any information system that integrates, stores, edits, analyzes, shares, and displays geographic information for informing decision making. GIS applications are tools that allow users to create interactive queries (user-created searches), analyze spatial information, edit data, maps, and present the results of all these operations.[1] Geographic information science is the science underlying the geographic concepts, applications and systems.[2] GIS can be studied in degree and certificate programs at many universities.</w:t>
      </w:r>
    </w:p>
    <w:p w:rsidR="00C85B5A" w:rsidRDefault="00C85B5A" w:rsidP="00FC03C0">
      <w:pPr>
        <w:pStyle w:val="NormalWeb"/>
        <w:rPr>
          <w:rFonts w:asciiTheme="minorHAnsi" w:hAnsiTheme="minorHAnsi"/>
          <w:sz w:val="22"/>
          <w:szCs w:val="22"/>
        </w:rPr>
      </w:pPr>
    </w:p>
    <w:p w:rsidR="00C85B5A" w:rsidRPr="00640FEF" w:rsidRDefault="00C85B5A" w:rsidP="00C85B5A">
      <w:pPr>
        <w:pStyle w:val="NormalWeb"/>
        <w:tabs>
          <w:tab w:val="left" w:pos="1872"/>
        </w:tabs>
        <w:rPr>
          <w:rFonts w:asciiTheme="minorHAnsi" w:hAnsiTheme="minorHAnsi"/>
          <w:b/>
          <w:sz w:val="28"/>
          <w:szCs w:val="28"/>
        </w:rPr>
      </w:pPr>
      <w:r w:rsidRPr="00640FEF">
        <w:rPr>
          <w:rFonts w:asciiTheme="minorHAnsi" w:hAnsiTheme="minorHAnsi"/>
          <w:b/>
          <w:sz w:val="28"/>
          <w:szCs w:val="28"/>
        </w:rPr>
        <w:t>Raster graphics</w:t>
      </w:r>
      <w:r w:rsidRPr="00640FEF">
        <w:rPr>
          <w:rFonts w:asciiTheme="minorHAnsi" w:hAnsiTheme="minorHAnsi"/>
          <w:b/>
          <w:sz w:val="28"/>
          <w:szCs w:val="28"/>
        </w:rPr>
        <w:tab/>
      </w:r>
    </w:p>
    <w:p w:rsidR="00C85B5A" w:rsidRPr="00C85B5A" w:rsidRDefault="00C85B5A" w:rsidP="00C85B5A">
      <w:pPr>
        <w:pStyle w:val="NormalWeb"/>
        <w:rPr>
          <w:rFonts w:asciiTheme="minorHAnsi" w:hAnsiTheme="minorHAnsi"/>
          <w:sz w:val="22"/>
          <w:szCs w:val="22"/>
        </w:rPr>
      </w:pPr>
      <w:r w:rsidRPr="00C85B5A">
        <w:rPr>
          <w:rFonts w:asciiTheme="minorHAnsi" w:hAnsiTheme="minorHAnsi"/>
          <w:sz w:val="22"/>
          <w:szCs w:val="22"/>
        </w:rPr>
        <w:t>In computer graphics, a raster graphics image or bitmap is a data structure representing a generally rectangular grid of pixels, or points of color, viewable via a monitor, paper, or other display medium. Raster images are stored in image files with varying formats (see Comparison of graphics file formats).</w:t>
      </w:r>
    </w:p>
    <w:p w:rsidR="00C85B5A" w:rsidRPr="00C85B5A" w:rsidRDefault="00C85B5A" w:rsidP="00C85B5A">
      <w:pPr>
        <w:pStyle w:val="NormalWeb"/>
        <w:rPr>
          <w:rFonts w:asciiTheme="minorHAnsi" w:hAnsiTheme="minorHAnsi"/>
          <w:sz w:val="22"/>
          <w:szCs w:val="22"/>
        </w:rPr>
      </w:pPr>
      <w:r w:rsidRPr="00C85B5A">
        <w:rPr>
          <w:rFonts w:asciiTheme="minorHAnsi" w:hAnsiTheme="minorHAnsi"/>
          <w:sz w:val="22"/>
          <w:szCs w:val="22"/>
        </w:rPr>
        <w:t>A bitmap corresponds bit-for-bit with an image displayed on a screen, generally in the same format used for storage in the display's video memory, or maybe as a device-independent bitmap. A bitmap is technically characterized by the width and height of the image in pixels and by the number of bits per pixel (a color depth, which determines the number of colors it can represent).</w:t>
      </w:r>
    </w:p>
    <w:p w:rsidR="00C85B5A" w:rsidRDefault="00C85B5A" w:rsidP="00C85B5A">
      <w:pPr>
        <w:pStyle w:val="NormalWeb"/>
        <w:rPr>
          <w:rFonts w:asciiTheme="minorHAnsi" w:hAnsiTheme="minorHAnsi"/>
          <w:sz w:val="22"/>
          <w:szCs w:val="22"/>
        </w:rPr>
      </w:pPr>
      <w:r w:rsidRPr="00C85B5A">
        <w:rPr>
          <w:rFonts w:asciiTheme="minorHAnsi" w:hAnsiTheme="minorHAnsi"/>
          <w:sz w:val="22"/>
          <w:szCs w:val="22"/>
        </w:rPr>
        <w:t>The printing and prepress industries know raster graphics as contones (from "continuous tones") and refer to vector graphics as "line work".</w:t>
      </w:r>
    </w:p>
    <w:p w:rsidR="00C67B4F" w:rsidRDefault="00C67B4F" w:rsidP="00C85B5A">
      <w:pPr>
        <w:pStyle w:val="NormalWeb"/>
        <w:rPr>
          <w:rFonts w:asciiTheme="minorHAnsi" w:hAnsiTheme="minorHAnsi"/>
          <w:sz w:val="22"/>
          <w:szCs w:val="22"/>
        </w:rPr>
      </w:pPr>
    </w:p>
    <w:p w:rsidR="00C67B4F" w:rsidRPr="00640FEF" w:rsidRDefault="00C67B4F" w:rsidP="00C67B4F">
      <w:pPr>
        <w:pStyle w:val="NormalWeb"/>
        <w:tabs>
          <w:tab w:val="left" w:pos="1776"/>
        </w:tabs>
        <w:rPr>
          <w:rFonts w:asciiTheme="minorHAnsi" w:hAnsiTheme="minorHAnsi"/>
          <w:b/>
          <w:sz w:val="28"/>
          <w:szCs w:val="28"/>
        </w:rPr>
      </w:pPr>
      <w:r w:rsidRPr="00640FEF">
        <w:rPr>
          <w:rFonts w:asciiTheme="minorHAnsi" w:hAnsiTheme="minorHAnsi"/>
          <w:b/>
          <w:sz w:val="28"/>
          <w:szCs w:val="28"/>
        </w:rPr>
        <w:t>Vector graphics</w:t>
      </w:r>
      <w:r w:rsidRPr="00640FEF">
        <w:rPr>
          <w:rFonts w:asciiTheme="minorHAnsi" w:hAnsiTheme="minorHAnsi"/>
          <w:b/>
          <w:sz w:val="28"/>
          <w:szCs w:val="28"/>
        </w:rPr>
        <w:tab/>
      </w:r>
    </w:p>
    <w:p w:rsidR="00C67B4F" w:rsidRPr="00C67B4F" w:rsidRDefault="00C67B4F" w:rsidP="00C67B4F">
      <w:pPr>
        <w:pStyle w:val="NormalWeb"/>
        <w:rPr>
          <w:rFonts w:asciiTheme="minorHAnsi" w:hAnsiTheme="minorHAnsi"/>
          <w:sz w:val="22"/>
          <w:szCs w:val="22"/>
        </w:rPr>
      </w:pPr>
      <w:r w:rsidRPr="00C67B4F">
        <w:rPr>
          <w:rFonts w:asciiTheme="minorHAnsi" w:hAnsiTheme="minorHAnsi"/>
          <w:sz w:val="22"/>
          <w:szCs w:val="22"/>
        </w:rPr>
        <w:t>Vector graphics is the use of geometrical primitives such as points, lines, curves, and shapes or polygon(s), which are all based on mathematical equations, to represent images in computer graphics.</w:t>
      </w:r>
    </w:p>
    <w:p w:rsidR="00C67B4F" w:rsidRDefault="00C67B4F" w:rsidP="00C67B4F">
      <w:pPr>
        <w:pStyle w:val="NormalWeb"/>
        <w:rPr>
          <w:rFonts w:asciiTheme="minorHAnsi" w:hAnsiTheme="minorHAnsi"/>
          <w:sz w:val="22"/>
          <w:szCs w:val="22"/>
        </w:rPr>
      </w:pPr>
      <w:r w:rsidRPr="00C67B4F">
        <w:rPr>
          <w:rFonts w:asciiTheme="minorHAnsi" w:hAnsiTheme="minorHAnsi"/>
          <w:sz w:val="22"/>
          <w:szCs w:val="22"/>
        </w:rPr>
        <w:t>Vector graphics formats are complementary to raster graphics, which is the representation of images as an array of pixels, as it is typically used for the representation of photographic images.[1] There are instances when working with vector tools and formats is the best practice, and instances when working with raster tools and formats is the best practice. There are times when both formats come together. An understanding of the advantages and limitations of each technology and the relationship between them is most likely to result in efficient and effective use of tools.</w:t>
      </w:r>
    </w:p>
    <w:p w:rsidR="009478A3" w:rsidRDefault="009478A3" w:rsidP="00C67B4F">
      <w:pPr>
        <w:pStyle w:val="NormalWeb"/>
        <w:rPr>
          <w:rFonts w:asciiTheme="minorHAnsi" w:hAnsiTheme="minorHAnsi"/>
          <w:sz w:val="22"/>
          <w:szCs w:val="22"/>
        </w:rPr>
      </w:pPr>
    </w:p>
    <w:p w:rsidR="009478A3" w:rsidRDefault="009478A3" w:rsidP="009478A3">
      <w:pPr>
        <w:pStyle w:val="NormalWeb"/>
        <w:jc w:val="center"/>
        <w:rPr>
          <w:rFonts w:asciiTheme="minorHAnsi" w:hAnsiTheme="minorHAnsi"/>
          <w:sz w:val="22"/>
          <w:szCs w:val="22"/>
        </w:rPr>
      </w:pPr>
      <w:r>
        <w:rPr>
          <w:rFonts w:asciiTheme="minorHAnsi" w:hAnsiTheme="minorHAnsi"/>
          <w:noProof/>
          <w:sz w:val="22"/>
          <w:szCs w:val="22"/>
        </w:rPr>
        <w:lastRenderedPageBreak/>
        <w:drawing>
          <wp:inline distT="0" distB="0" distL="0" distR="0">
            <wp:extent cx="3810000" cy="4336415"/>
            <wp:effectExtent l="19050" t="0" r="0" b="0"/>
            <wp:docPr id="7" name="Picture 7" descr="C:\Documents and Settings\User\My Documents\Downloads\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User\My Documents\Downloads\figure1.gif"/>
                    <pic:cNvPicPr>
                      <a:picLocks noChangeAspect="1" noChangeArrowheads="1"/>
                    </pic:cNvPicPr>
                  </pic:nvPicPr>
                  <pic:blipFill>
                    <a:blip r:embed="rId8"/>
                    <a:srcRect/>
                    <a:stretch>
                      <a:fillRect/>
                    </a:stretch>
                  </pic:blipFill>
                  <pic:spPr bwMode="auto">
                    <a:xfrm>
                      <a:off x="0" y="0"/>
                      <a:ext cx="3810000" cy="4336415"/>
                    </a:xfrm>
                    <a:prstGeom prst="rect">
                      <a:avLst/>
                    </a:prstGeom>
                    <a:noFill/>
                    <a:ln w="9525">
                      <a:noFill/>
                      <a:miter lim="800000"/>
                      <a:headEnd/>
                      <a:tailEnd/>
                    </a:ln>
                  </pic:spPr>
                </pic:pic>
              </a:graphicData>
            </a:graphic>
          </wp:inline>
        </w:drawing>
      </w:r>
    </w:p>
    <w:p w:rsidR="00F64965" w:rsidRDefault="00F64965" w:rsidP="00A36AD2">
      <w:pPr>
        <w:pStyle w:val="NormalWeb"/>
        <w:rPr>
          <w:rFonts w:asciiTheme="minorHAnsi" w:hAnsiTheme="minorHAnsi"/>
          <w:sz w:val="22"/>
          <w:szCs w:val="22"/>
        </w:rPr>
      </w:pPr>
    </w:p>
    <w:p w:rsidR="006420FC" w:rsidRDefault="00172A5F" w:rsidP="00172A5F">
      <w:pPr>
        <w:pStyle w:val="NormalWeb"/>
        <w:tabs>
          <w:tab w:val="left" w:pos="2062"/>
        </w:tabs>
        <w:rPr>
          <w:rFonts w:asciiTheme="minorHAnsi" w:hAnsiTheme="minorHAnsi"/>
          <w:b/>
          <w:sz w:val="40"/>
          <w:szCs w:val="40"/>
        </w:rPr>
      </w:pPr>
      <w:r>
        <w:rPr>
          <w:rFonts w:asciiTheme="minorHAnsi" w:hAnsiTheme="minorHAnsi"/>
          <w:b/>
          <w:sz w:val="40"/>
          <w:szCs w:val="40"/>
        </w:rPr>
        <w:t>OBJECTIVE</w:t>
      </w:r>
    </w:p>
    <w:p w:rsidR="00172A5F" w:rsidRPr="00172A5F" w:rsidRDefault="00172A5F" w:rsidP="00172A5F">
      <w:pPr>
        <w:pStyle w:val="NormalWeb"/>
        <w:numPr>
          <w:ilvl w:val="0"/>
          <w:numId w:val="3"/>
        </w:numPr>
        <w:tabs>
          <w:tab w:val="left" w:pos="2062"/>
        </w:tabs>
        <w:rPr>
          <w:rFonts w:asciiTheme="minorHAnsi" w:hAnsiTheme="minorHAnsi"/>
          <w:sz w:val="22"/>
          <w:szCs w:val="22"/>
        </w:rPr>
      </w:pPr>
      <w:r w:rsidRPr="00172A5F">
        <w:rPr>
          <w:rFonts w:asciiTheme="minorHAnsi" w:hAnsiTheme="minorHAnsi"/>
          <w:sz w:val="22"/>
          <w:szCs w:val="22"/>
        </w:rPr>
        <w:t>To study the existing core network from the district rural plan (DRRP) map preprared by the authority.</w:t>
      </w:r>
    </w:p>
    <w:p w:rsidR="00172A5F" w:rsidRDefault="00172A5F" w:rsidP="00172A5F">
      <w:pPr>
        <w:pStyle w:val="NormalWeb"/>
        <w:numPr>
          <w:ilvl w:val="0"/>
          <w:numId w:val="3"/>
        </w:numPr>
        <w:tabs>
          <w:tab w:val="left" w:pos="2062"/>
        </w:tabs>
        <w:rPr>
          <w:rFonts w:asciiTheme="minorHAnsi" w:hAnsiTheme="minorHAnsi"/>
          <w:sz w:val="22"/>
          <w:szCs w:val="22"/>
        </w:rPr>
      </w:pPr>
      <w:r>
        <w:rPr>
          <w:rFonts w:asciiTheme="minorHAnsi" w:hAnsiTheme="minorHAnsi"/>
          <w:sz w:val="22"/>
          <w:szCs w:val="22"/>
        </w:rPr>
        <w:t>To develop rural road network inventory in block level.</w:t>
      </w:r>
    </w:p>
    <w:p w:rsidR="006420FC" w:rsidRPr="00172A5F" w:rsidRDefault="006420FC" w:rsidP="00A36AD2">
      <w:pPr>
        <w:pStyle w:val="NormalWeb"/>
        <w:tabs>
          <w:tab w:val="left" w:pos="2062"/>
        </w:tabs>
        <w:rPr>
          <w:rFonts w:asciiTheme="minorHAnsi" w:hAnsiTheme="minorHAnsi"/>
          <w:sz w:val="40"/>
          <w:szCs w:val="40"/>
        </w:rPr>
      </w:pPr>
    </w:p>
    <w:p w:rsidR="007A4816" w:rsidRDefault="007A4816"/>
    <w:p w:rsidR="003B7CD4" w:rsidRDefault="003B7CD4"/>
    <w:p w:rsidR="003B7CD4" w:rsidRDefault="003B7CD4"/>
    <w:p w:rsidR="003B7CD4" w:rsidRDefault="003B7CD4"/>
    <w:p w:rsidR="003B7CD4" w:rsidRDefault="003B7CD4"/>
    <w:p w:rsidR="007A4816" w:rsidRDefault="007A4816" w:rsidP="00B92FF0">
      <w:pPr>
        <w:pStyle w:val="NormalWeb"/>
        <w:rPr>
          <w:rFonts w:asciiTheme="minorHAnsi" w:hAnsiTheme="minorHAnsi"/>
          <w:b/>
          <w:sz w:val="40"/>
          <w:szCs w:val="40"/>
        </w:rPr>
      </w:pPr>
      <w:r w:rsidRPr="00B92FF0">
        <w:rPr>
          <w:rFonts w:asciiTheme="minorHAnsi" w:hAnsiTheme="minorHAnsi"/>
          <w:b/>
          <w:sz w:val="40"/>
          <w:szCs w:val="40"/>
        </w:rPr>
        <w:lastRenderedPageBreak/>
        <w:t>PRESENT STUDY</w:t>
      </w:r>
    </w:p>
    <w:p w:rsidR="00B92FF0" w:rsidRDefault="00BB5A13" w:rsidP="00560A56">
      <w:pPr>
        <w:pStyle w:val="NormalWeb"/>
        <w:tabs>
          <w:tab w:val="left" w:pos="1139"/>
        </w:tabs>
        <w:rPr>
          <w:rFonts w:asciiTheme="minorHAnsi" w:hAnsiTheme="minorHAnsi"/>
          <w:b/>
          <w:sz w:val="22"/>
          <w:szCs w:val="22"/>
        </w:rPr>
      </w:pPr>
      <w:r w:rsidRPr="00BB5A13">
        <w:rPr>
          <w:rFonts w:asciiTheme="minorHAnsi" w:hAnsiTheme="minorHAnsi"/>
          <w:b/>
          <w:noProof/>
          <w:sz w:val="28"/>
          <w:szCs w:val="28"/>
        </w:rPr>
        <w:pict>
          <v:group id="_x0000_s1079" style="position:absolute;margin-left:-23.75pt;margin-top:18.2pt;width:537.95pt;height:336pt;z-index:251695104" coordorigin="965,10006" coordsize="10759,6720">
            <v:shapetype id="_x0000_t32" coordsize="21600,21600" o:spt="32" o:oned="t" path="m,l21600,21600e" filled="f">
              <v:path arrowok="t" fillok="f" o:connecttype="none"/>
              <o:lock v:ext="edit" shapetype="t"/>
            </v:shapetype>
            <v:shape id="_x0000_s1044" type="#_x0000_t32" style="position:absolute;left:9498;top:11034;width:0;height:826" o:connectortype="straight">
              <v:stroke endarrow="block"/>
            </v:shape>
            <v:group id="_x0000_s1075" style="position:absolute;left:965;top:10006;width:10759;height:6720" coordorigin="1054,5253" coordsize="10759,6720">
              <v:oval id="_x0000_s1034" style="position:absolute;left:8560;top:5253;width:2066;height:1028">
                <v:textbox style="mso-next-textbox:#_x0000_s1034">
                  <w:txbxContent>
                    <w:p w:rsidR="00C95977" w:rsidRDefault="00C95977" w:rsidP="00C95977">
                      <w:pPr>
                        <w:jc w:val="center"/>
                      </w:pPr>
                      <w:r>
                        <w:t>Village level Data</w:t>
                      </w:r>
                    </w:p>
                  </w:txbxContent>
                </v:textbox>
              </v:oval>
              <v:oval id="_x0000_s1035" style="position:absolute;left:5521;top:5253;width:2066;height:1028">
                <v:textbox style="mso-next-textbox:#_x0000_s1035">
                  <w:txbxContent>
                    <w:p w:rsidR="00C95977" w:rsidRDefault="00C95977" w:rsidP="00C95977">
                      <w:pPr>
                        <w:jc w:val="center"/>
                      </w:pPr>
                      <w:r>
                        <w:t>V &amp; RIS</w:t>
                      </w:r>
                    </w:p>
                  </w:txbxContent>
                </v:textbox>
              </v:oval>
              <v:oval id="_x0000_s1036" style="position:absolute;left:2760;top:5253;width:2066;height:1028">
                <v:textbox style="mso-next-textbox:#_x0000_s1036">
                  <w:txbxContent>
                    <w:p w:rsidR="00C95977" w:rsidRDefault="00C95977" w:rsidP="00C95977">
                      <w:pPr>
                        <w:jc w:val="center"/>
                      </w:pPr>
                      <w:r>
                        <w:t>Map Data</w:t>
                      </w:r>
                    </w:p>
                  </w:txbxContent>
                </v:textbox>
              </v:oval>
              <v:rect id="_x0000_s1037" style="position:absolute;left:5560;top:7107;width:2027;height:773">
                <v:textbox style="mso-next-textbox:#_x0000_s1037">
                  <w:txbxContent>
                    <w:p w:rsidR="00C95977" w:rsidRDefault="00C95977" w:rsidP="00C95977">
                      <w:pPr>
                        <w:jc w:val="center"/>
                      </w:pPr>
                      <w:r>
                        <w:t>Rural Road Inventory</w:t>
                      </w:r>
                    </w:p>
                  </w:txbxContent>
                </v:textbox>
              </v:rect>
              <v:rect id="_x0000_s1038" style="position:absolute;left:2760;top:7107;width:2027;height:773">
                <v:textbox style="mso-next-textbox:#_x0000_s1038">
                  <w:txbxContent>
                    <w:p w:rsidR="00C95977" w:rsidRDefault="00C95977" w:rsidP="00C95977">
                      <w:pPr>
                        <w:jc w:val="center"/>
                      </w:pPr>
                      <w:r>
                        <w:t>PMGSY Map</w:t>
                      </w:r>
                    </w:p>
                  </w:txbxContent>
                </v:textbox>
              </v:rect>
              <v:rect id="_x0000_s1039" style="position:absolute;left:8560;top:7107;width:2027;height:773">
                <v:textbox style="mso-next-textbox:#_x0000_s1039">
                  <w:txbxContent>
                    <w:p w:rsidR="00C95977" w:rsidRDefault="00C95977" w:rsidP="00C95977">
                      <w:pPr>
                        <w:jc w:val="center"/>
                      </w:pPr>
                      <w:r>
                        <w:t>Habitation level</w:t>
                      </w:r>
                    </w:p>
                  </w:txbxContent>
                </v:textbox>
              </v:rect>
              <v:shape id="_x0000_s1040" type="#_x0000_t32" style="position:absolute;left:4826;top:5773;width:734;height:14;flip:y" o:connectortype="straight">
                <v:stroke endarrow="block"/>
              </v:shape>
              <v:shape id="_x0000_s1041" type="#_x0000_t32" style="position:absolute;left:7587;top:5773;width:973;height:14;flip:x" o:connectortype="straight">
                <v:stroke endarrow="block"/>
              </v:shape>
              <v:shape id="_x0000_s1042" type="#_x0000_t32" style="position:absolute;left:3773;top:6281;width:0;height:826" o:connectortype="straight">
                <v:stroke endarrow="block"/>
              </v:shape>
              <v:shape id="_x0000_s1043" type="#_x0000_t32" style="position:absolute;left:6587;top:6281;width:13;height:826" o:connectortype="straight">
                <v:stroke endarrow="block"/>
              </v:shape>
              <v:group id="_x0000_s1074" style="position:absolute;left:1054;top:8600;width:10759;height:3373" coordorigin="1054,8600" coordsize="10759,3373">
                <v:rect id="_x0000_s1045" style="position:absolute;left:1054;top:8600;width:2027;height:773">
                  <v:textbox style="mso-next-textbox:#_x0000_s1045">
                    <w:txbxContent>
                      <w:p w:rsidR="00531E2B" w:rsidRDefault="00531E2B" w:rsidP="00531E2B">
                        <w:pPr>
                          <w:jc w:val="center"/>
                        </w:pPr>
                        <w:r>
                          <w:t>Road Reference</w:t>
                        </w:r>
                      </w:p>
                    </w:txbxContent>
                  </v:textbox>
                </v:rect>
                <v:rect id="_x0000_s1046" style="position:absolute;left:3253;top:8600;width:2027;height:773">
                  <v:textbox style="mso-next-textbox:#_x0000_s1046">
                    <w:txbxContent>
                      <w:p w:rsidR="00531E2B" w:rsidRDefault="00531E2B" w:rsidP="00531E2B">
                        <w:pPr>
                          <w:jc w:val="center"/>
                        </w:pPr>
                        <w:r>
                          <w:t>Road Geometric Details</w:t>
                        </w:r>
                      </w:p>
                    </w:txbxContent>
                  </v:textbox>
                </v:rect>
                <v:rect id="_x0000_s1047" style="position:absolute;left:5425;top:8600;width:2027;height:773">
                  <v:textbox style="mso-next-textbox:#_x0000_s1047">
                    <w:txbxContent>
                      <w:p w:rsidR="00531E2B" w:rsidRDefault="00531E2B" w:rsidP="00531E2B">
                        <w:pPr>
                          <w:jc w:val="center"/>
                        </w:pPr>
                        <w:r>
                          <w:t>Road pavement condition</w:t>
                        </w:r>
                      </w:p>
                    </w:txbxContent>
                  </v:textbox>
                </v:rect>
                <v:rect id="_x0000_s1048" style="position:absolute;left:7560;top:8600;width:2027;height:773">
                  <v:textbox style="mso-next-textbox:#_x0000_s1048">
                    <w:txbxContent>
                      <w:p w:rsidR="00531E2B" w:rsidRDefault="00531E2B" w:rsidP="00531E2B">
                        <w:pPr>
                          <w:jc w:val="center"/>
                        </w:pPr>
                        <w:r>
                          <w:t>Terrain &amp; soil type &amp; traffic</w:t>
                        </w:r>
                      </w:p>
                    </w:txbxContent>
                  </v:textbox>
                </v:rect>
                <v:rect id="_x0000_s1049" style="position:absolute;left:9786;top:8600;width:2027;height:773">
                  <v:textbox style="mso-next-textbox:#_x0000_s1049">
                    <w:txbxContent>
                      <w:p w:rsidR="00531E2B" w:rsidRDefault="00531E2B" w:rsidP="00531E2B">
                        <w:pPr>
                          <w:jc w:val="center"/>
                        </w:pPr>
                        <w:r>
                          <w:t>CD</w:t>
                        </w:r>
                      </w:p>
                    </w:txbxContent>
                  </v:textbox>
                </v:rect>
                <v:group id="_x0000_s1073" style="position:absolute;left:1054;top:9613;width:10759;height:2360" coordorigin="1054,9613" coordsize="10759,2360">
                  <v:rect id="_x0000_s1050" style="position:absolute;left:1054;top:9613;width:2027;height:1800">
                    <v:textbox style="mso-next-textbox:#_x0000_s1050">
                      <w:txbxContent>
                        <w:p w:rsidR="00531E2B" w:rsidRDefault="00531E2B" w:rsidP="00531E2B">
                          <w:pPr>
                            <w:pStyle w:val="ListParagraph"/>
                            <w:numPr>
                              <w:ilvl w:val="0"/>
                              <w:numId w:val="4"/>
                            </w:numPr>
                          </w:pPr>
                          <w:r>
                            <w:t>Serial no.</w:t>
                          </w:r>
                        </w:p>
                        <w:p w:rsidR="00531E2B" w:rsidRDefault="00531E2B" w:rsidP="00531E2B">
                          <w:pPr>
                            <w:pStyle w:val="ListParagraph"/>
                            <w:numPr>
                              <w:ilvl w:val="0"/>
                              <w:numId w:val="4"/>
                            </w:numPr>
                          </w:pPr>
                          <w:r>
                            <w:t>Name of the road</w:t>
                          </w:r>
                        </w:p>
                        <w:p w:rsidR="00531E2B" w:rsidRDefault="00531E2B" w:rsidP="00531E2B">
                          <w:pPr>
                            <w:pStyle w:val="ListParagraph"/>
                            <w:numPr>
                              <w:ilvl w:val="0"/>
                              <w:numId w:val="4"/>
                            </w:numPr>
                          </w:pPr>
                          <w:r>
                            <w:t>Road code</w:t>
                          </w:r>
                        </w:p>
                        <w:p w:rsidR="00531E2B" w:rsidRDefault="00531E2B" w:rsidP="00531E2B">
                          <w:pPr>
                            <w:pStyle w:val="ListParagraph"/>
                            <w:numPr>
                              <w:ilvl w:val="0"/>
                              <w:numId w:val="4"/>
                            </w:numPr>
                          </w:pPr>
                          <w:r>
                            <w:t>Length</w:t>
                          </w:r>
                        </w:p>
                        <w:p w:rsidR="00531E2B" w:rsidRDefault="00531E2B" w:rsidP="00531E2B">
                          <w:pPr>
                            <w:jc w:val="center"/>
                          </w:pPr>
                        </w:p>
                      </w:txbxContent>
                    </v:textbox>
                  </v:rect>
                  <v:rect id="_x0000_s1051" style="position:absolute;left:3253;top:9613;width:2027;height:800">
                    <v:textbox style="mso-next-textbox:#_x0000_s1051">
                      <w:txbxContent>
                        <w:p w:rsidR="001F7440" w:rsidRDefault="001F7440" w:rsidP="001F7440">
                          <w:pPr>
                            <w:pStyle w:val="ListParagraph"/>
                            <w:numPr>
                              <w:ilvl w:val="0"/>
                              <w:numId w:val="5"/>
                            </w:numPr>
                            <w:jc w:val="center"/>
                          </w:pPr>
                          <w:r>
                            <w:t>Carriage Width</w:t>
                          </w:r>
                        </w:p>
                      </w:txbxContent>
                    </v:textbox>
                  </v:rect>
                  <v:rect id="_x0000_s1052" style="position:absolute;left:5425;top:9613;width:2027;height:800">
                    <v:textbox style="mso-next-textbox:#_x0000_s1052">
                      <w:txbxContent>
                        <w:p w:rsidR="001F7440" w:rsidRDefault="001F7440" w:rsidP="001F7440">
                          <w:pPr>
                            <w:pStyle w:val="ListParagraph"/>
                            <w:numPr>
                              <w:ilvl w:val="0"/>
                              <w:numId w:val="5"/>
                            </w:numPr>
                          </w:pPr>
                          <w:r>
                            <w:t>Surface type</w:t>
                          </w:r>
                        </w:p>
                      </w:txbxContent>
                    </v:textbox>
                  </v:rect>
                  <v:rect id="_x0000_s1053" style="position:absolute;left:7587;top:9613;width:2027;height:2360">
                    <v:textbox style="mso-next-textbox:#_x0000_s1053">
                      <w:txbxContent>
                        <w:p w:rsidR="001F7440" w:rsidRDefault="001F7440" w:rsidP="001F7440">
                          <w:pPr>
                            <w:pStyle w:val="ListParagraph"/>
                            <w:numPr>
                              <w:ilvl w:val="0"/>
                              <w:numId w:val="5"/>
                            </w:numPr>
                          </w:pPr>
                          <w:r>
                            <w:t>CBR</w:t>
                          </w:r>
                        </w:p>
                        <w:p w:rsidR="001F7440" w:rsidRDefault="001F7440" w:rsidP="001F7440">
                          <w:pPr>
                            <w:pStyle w:val="ListParagraph"/>
                            <w:numPr>
                              <w:ilvl w:val="0"/>
                              <w:numId w:val="5"/>
                            </w:numPr>
                          </w:pPr>
                          <w:r>
                            <w:t>Total traffic per day</w:t>
                          </w:r>
                        </w:p>
                        <w:p w:rsidR="001F7440" w:rsidRDefault="001F7440" w:rsidP="001F7440">
                          <w:pPr>
                            <w:pStyle w:val="ListParagraph"/>
                            <w:numPr>
                              <w:ilvl w:val="0"/>
                              <w:numId w:val="5"/>
                            </w:numPr>
                          </w:pPr>
                          <w:r>
                            <w:t>Commercial vechicle perday</w:t>
                          </w:r>
                        </w:p>
                      </w:txbxContent>
                    </v:textbox>
                  </v:rect>
                  <v:rect id="_x0000_s1054" style="position:absolute;left:9786;top:9613;width:2027;height:1174">
                    <v:textbox style="mso-next-textbox:#_x0000_s1054">
                      <w:txbxContent>
                        <w:p w:rsidR="001F7440" w:rsidRDefault="001F7440" w:rsidP="001F7440">
                          <w:pPr>
                            <w:pStyle w:val="ListParagraph"/>
                            <w:numPr>
                              <w:ilvl w:val="0"/>
                              <w:numId w:val="5"/>
                            </w:numPr>
                          </w:pPr>
                          <w:r>
                            <w:t>Total length</w:t>
                          </w:r>
                        </w:p>
                        <w:p w:rsidR="001F7440" w:rsidRDefault="001F7440" w:rsidP="001F7440">
                          <w:pPr>
                            <w:pStyle w:val="ListParagraph"/>
                            <w:numPr>
                              <w:ilvl w:val="0"/>
                              <w:numId w:val="5"/>
                            </w:numPr>
                          </w:pPr>
                          <w:r>
                            <w:t>Width</w:t>
                          </w:r>
                        </w:p>
                      </w:txbxContent>
                    </v:textbox>
                  </v:rect>
                </v:group>
              </v:group>
              <v:shape id="_x0000_s1059" type="#_x0000_t32" style="position:absolute;left:6600;top:7880;width:0;height:333" o:connectortype="straight">
                <v:stroke endarrow="block"/>
              </v:shape>
              <v:shape id="_x0000_s1061" type="#_x0000_t32" style="position:absolute;left:1920;top:8213;width:8907;height:1;flip:x" o:connectortype="straight"/>
              <v:shape id="_x0000_s1062" type="#_x0000_t32" style="position:absolute;left:1920;top:8214;width:0;height:333" o:connectortype="straight">
                <v:stroke endarrow="block"/>
              </v:shape>
              <v:shape id="_x0000_s1063" type="#_x0000_t32" style="position:absolute;left:4320;top:8213;width:0;height:333" o:connectortype="straight">
                <v:stroke endarrow="block"/>
              </v:shape>
              <v:shape id="_x0000_s1064" type="#_x0000_t32" style="position:absolute;left:6227;top:8213;width:0;height:333" o:connectortype="straight">
                <v:stroke endarrow="block"/>
              </v:shape>
              <v:shape id="_x0000_s1065" type="#_x0000_t32" style="position:absolute;left:8560;top:8213;width:0;height:333" o:connectortype="straight">
                <v:stroke endarrow="block"/>
              </v:shape>
              <v:shape id="_x0000_s1066" type="#_x0000_t32" style="position:absolute;left:10827;top:8214;width:0;height:333" o:connectortype="straight">
                <v:stroke endarrow="block"/>
              </v:shape>
              <v:shape id="_x0000_s1067" type="#_x0000_t32" style="position:absolute;left:2027;top:9280;width:0;height:333" o:connectortype="straight">
                <v:stroke endarrow="block"/>
              </v:shape>
              <v:shape id="_x0000_s1068" type="#_x0000_t32" style="position:absolute;left:4320;top:9280;width:0;height:333" o:connectortype="straight">
                <v:stroke endarrow="block"/>
              </v:shape>
              <v:shape id="_x0000_s1069" type="#_x0000_t32" style="position:absolute;left:6227;top:9280;width:0;height:333" o:connectortype="straight">
                <v:stroke endarrow="block"/>
              </v:shape>
              <v:shape id="_x0000_s1070" type="#_x0000_t32" style="position:absolute;left:8560;top:9280;width:0;height:333" o:connectortype="straight">
                <v:stroke endarrow="block"/>
              </v:shape>
              <v:shape id="_x0000_s1071" type="#_x0000_t32" style="position:absolute;left:10827;top:9280;width:0;height:333" o:connectortype="straight">
                <v:stroke endarrow="block"/>
              </v:shape>
            </v:group>
          </v:group>
        </w:pict>
      </w:r>
      <w:r w:rsidR="00560A56">
        <w:rPr>
          <w:rFonts w:asciiTheme="minorHAnsi" w:hAnsiTheme="minorHAnsi"/>
          <w:b/>
          <w:sz w:val="22"/>
          <w:szCs w:val="22"/>
        </w:rPr>
        <w:tab/>
      </w:r>
    </w:p>
    <w:p w:rsidR="00112D50" w:rsidRDefault="00112D50" w:rsidP="00B92FF0">
      <w:pPr>
        <w:pStyle w:val="NormalWeb"/>
        <w:rPr>
          <w:rFonts w:asciiTheme="minorHAnsi" w:hAnsiTheme="minorHAnsi"/>
          <w:b/>
          <w:sz w:val="22"/>
          <w:szCs w:val="22"/>
        </w:rPr>
      </w:pPr>
    </w:p>
    <w:p w:rsidR="00112D50" w:rsidRDefault="00112D50" w:rsidP="00B92FF0">
      <w:pPr>
        <w:pStyle w:val="NormalWeb"/>
        <w:rPr>
          <w:rFonts w:asciiTheme="minorHAnsi" w:hAnsiTheme="minorHAnsi"/>
          <w:b/>
          <w:sz w:val="22"/>
          <w:szCs w:val="22"/>
        </w:rPr>
      </w:pPr>
    </w:p>
    <w:p w:rsidR="00112D50" w:rsidRDefault="00112D50" w:rsidP="00B92FF0">
      <w:pPr>
        <w:pStyle w:val="NormalWeb"/>
        <w:rPr>
          <w:rFonts w:asciiTheme="minorHAnsi" w:hAnsiTheme="minorHAnsi"/>
          <w:b/>
          <w:sz w:val="22"/>
          <w:szCs w:val="22"/>
        </w:rPr>
      </w:pPr>
    </w:p>
    <w:p w:rsidR="00112D50" w:rsidRDefault="00112D50" w:rsidP="00B92FF0">
      <w:pPr>
        <w:pStyle w:val="NormalWeb"/>
        <w:rPr>
          <w:rFonts w:asciiTheme="minorHAnsi" w:hAnsiTheme="minorHAnsi"/>
          <w:b/>
          <w:sz w:val="22"/>
          <w:szCs w:val="22"/>
        </w:rPr>
      </w:pPr>
    </w:p>
    <w:p w:rsidR="00112D50" w:rsidRDefault="00112D50" w:rsidP="00B92FF0">
      <w:pPr>
        <w:pStyle w:val="NormalWeb"/>
        <w:rPr>
          <w:rFonts w:asciiTheme="minorHAnsi" w:hAnsiTheme="minorHAnsi"/>
          <w:b/>
          <w:sz w:val="22"/>
          <w:szCs w:val="22"/>
        </w:rPr>
      </w:pPr>
    </w:p>
    <w:p w:rsidR="00112D50" w:rsidRDefault="00112D50" w:rsidP="00B92FF0">
      <w:pPr>
        <w:pStyle w:val="NormalWeb"/>
        <w:rPr>
          <w:rFonts w:asciiTheme="minorHAnsi" w:hAnsiTheme="minorHAnsi"/>
          <w:b/>
          <w:sz w:val="22"/>
          <w:szCs w:val="22"/>
        </w:rPr>
      </w:pPr>
    </w:p>
    <w:p w:rsidR="00112D50" w:rsidRPr="00B92FF0" w:rsidRDefault="00112D50" w:rsidP="00B92FF0">
      <w:pPr>
        <w:pStyle w:val="NormalWeb"/>
        <w:rPr>
          <w:rFonts w:asciiTheme="minorHAnsi" w:hAnsiTheme="minorHAnsi"/>
          <w:b/>
          <w:sz w:val="22"/>
          <w:szCs w:val="22"/>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560A56" w:rsidRDefault="00560A56" w:rsidP="00F64965">
      <w:pPr>
        <w:pStyle w:val="NormalWeb"/>
        <w:rPr>
          <w:rFonts w:asciiTheme="minorHAnsi" w:hAnsiTheme="minorHAnsi"/>
          <w:b/>
          <w:sz w:val="28"/>
          <w:szCs w:val="28"/>
        </w:rPr>
      </w:pPr>
    </w:p>
    <w:p w:rsidR="007A4816" w:rsidRDefault="007A4816" w:rsidP="00F64965">
      <w:pPr>
        <w:pStyle w:val="NormalWeb"/>
        <w:rPr>
          <w:rFonts w:asciiTheme="minorHAnsi" w:hAnsiTheme="minorHAnsi"/>
          <w:b/>
          <w:sz w:val="28"/>
          <w:szCs w:val="28"/>
        </w:rPr>
      </w:pPr>
      <w:r w:rsidRPr="00B92FF0">
        <w:rPr>
          <w:rFonts w:asciiTheme="minorHAnsi" w:hAnsiTheme="minorHAnsi"/>
          <w:b/>
          <w:sz w:val="28"/>
          <w:szCs w:val="28"/>
        </w:rPr>
        <w:lastRenderedPageBreak/>
        <w:t>Data collection</w:t>
      </w:r>
    </w:p>
    <w:p w:rsidR="00560A56" w:rsidRDefault="00560A56" w:rsidP="00F64965">
      <w:pPr>
        <w:pStyle w:val="NormalWeb"/>
        <w:rPr>
          <w:rFonts w:asciiTheme="minorHAnsi" w:hAnsiTheme="minorHAnsi"/>
          <w:b/>
          <w:sz w:val="28"/>
          <w:szCs w:val="28"/>
        </w:rPr>
      </w:pPr>
    </w:p>
    <w:tbl>
      <w:tblPr>
        <w:tblW w:w="5000" w:type="pct"/>
        <w:tblLook w:val="04A0"/>
      </w:tblPr>
      <w:tblGrid>
        <w:gridCol w:w="557"/>
        <w:gridCol w:w="1107"/>
        <w:gridCol w:w="771"/>
        <w:gridCol w:w="1416"/>
        <w:gridCol w:w="765"/>
        <w:gridCol w:w="683"/>
        <w:gridCol w:w="777"/>
        <w:gridCol w:w="534"/>
        <w:gridCol w:w="687"/>
        <w:gridCol w:w="1006"/>
        <w:gridCol w:w="1273"/>
      </w:tblGrid>
      <w:tr w:rsidR="00560A56" w:rsidRPr="00560A56" w:rsidTr="00560A56">
        <w:trPr>
          <w:trHeight w:val="289"/>
        </w:trPr>
        <w:tc>
          <w:tcPr>
            <w:tcW w:w="286" w:type="pct"/>
            <w:vMerge w:val="restar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Sr.No.</w:t>
            </w:r>
          </w:p>
        </w:tc>
        <w:tc>
          <w:tcPr>
            <w:tcW w:w="383" w:type="pct"/>
            <w:vMerge w:val="restart"/>
            <w:tcBorders>
              <w:top w:val="nil"/>
              <w:left w:val="nil"/>
              <w:bottom w:val="nil"/>
              <w:right w:val="nil"/>
            </w:tcBorders>
            <w:shd w:val="clear" w:color="000000" w:fill="FFE7C1"/>
            <w:noWrap/>
            <w:vAlign w:val="center"/>
            <w:hideMark/>
          </w:tcPr>
          <w:p w:rsidR="00560A56" w:rsidRPr="00376E01" w:rsidRDefault="00BB5A13" w:rsidP="00560A56">
            <w:pPr>
              <w:spacing w:after="0" w:line="240" w:lineRule="auto"/>
              <w:jc w:val="center"/>
              <w:rPr>
                <w:rFonts w:ascii="Calibri" w:eastAsia="Times New Roman" w:hAnsi="Calibri" w:cs="Times New Roman"/>
                <w:color w:val="0000FF"/>
              </w:rPr>
            </w:pPr>
            <w:hyperlink r:id="rId9" w:history="1">
              <w:r w:rsidR="00560A56" w:rsidRPr="00376E01">
                <w:rPr>
                  <w:rFonts w:ascii="Calibri" w:eastAsia="Times New Roman" w:hAnsi="Calibri" w:cs="Times New Roman"/>
                  <w:color w:val="0000FF"/>
                </w:rPr>
                <w:t>Name of District</w:t>
              </w:r>
            </w:hyperlink>
          </w:p>
        </w:tc>
        <w:tc>
          <w:tcPr>
            <w:tcW w:w="416" w:type="pct"/>
            <w:vMerge w:val="restar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Name of Block</w:t>
            </w:r>
          </w:p>
        </w:tc>
        <w:tc>
          <w:tcPr>
            <w:tcW w:w="806" w:type="pct"/>
            <w:vMerge w:val="restar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Road Name</w:t>
            </w:r>
          </w:p>
        </w:tc>
        <w:tc>
          <w:tcPr>
            <w:tcW w:w="412"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Pavement</w:t>
            </w:r>
          </w:p>
        </w:tc>
        <w:tc>
          <w:tcPr>
            <w:tcW w:w="1419" w:type="pct"/>
            <w:gridSpan w:val="4"/>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Design</w:t>
            </w:r>
          </w:p>
        </w:tc>
        <w:tc>
          <w:tcPr>
            <w:tcW w:w="558" w:type="pct"/>
            <w:vMerge w:val="restar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Traffic Intensity</w:t>
            </w:r>
          </w:p>
        </w:tc>
        <w:tc>
          <w:tcPr>
            <w:tcW w:w="720" w:type="pct"/>
            <w:vMerge w:val="restar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CBR Value</w:t>
            </w:r>
          </w:p>
        </w:tc>
      </w:tr>
      <w:tr w:rsidR="00560A56" w:rsidRPr="00560A56" w:rsidTr="00560A56">
        <w:trPr>
          <w:trHeight w:val="840"/>
        </w:trPr>
        <w:tc>
          <w:tcPr>
            <w:tcW w:w="286" w:type="pct"/>
            <w:vMerge/>
            <w:tcBorders>
              <w:top w:val="nil"/>
              <w:left w:val="nil"/>
              <w:bottom w:val="nil"/>
              <w:right w:val="nil"/>
            </w:tcBorders>
            <w:vAlign w:val="center"/>
            <w:hideMark/>
          </w:tcPr>
          <w:p w:rsidR="00560A56" w:rsidRPr="00560A56" w:rsidRDefault="00560A56" w:rsidP="00560A56">
            <w:pPr>
              <w:spacing w:after="0" w:line="240" w:lineRule="auto"/>
              <w:rPr>
                <w:rFonts w:ascii="Verdana" w:eastAsia="Times New Roman" w:hAnsi="Verdana" w:cs="Times New Roman"/>
                <w:b/>
                <w:bCs/>
                <w:color w:val="171449"/>
                <w:sz w:val="16"/>
                <w:szCs w:val="16"/>
              </w:rPr>
            </w:pPr>
          </w:p>
        </w:tc>
        <w:tc>
          <w:tcPr>
            <w:tcW w:w="383" w:type="pct"/>
            <w:vMerge/>
            <w:tcBorders>
              <w:top w:val="nil"/>
              <w:left w:val="nil"/>
              <w:bottom w:val="nil"/>
              <w:right w:val="nil"/>
            </w:tcBorders>
            <w:vAlign w:val="center"/>
            <w:hideMark/>
          </w:tcPr>
          <w:p w:rsidR="00560A56" w:rsidRPr="00560A56" w:rsidRDefault="00560A56" w:rsidP="00560A56">
            <w:pPr>
              <w:spacing w:after="0" w:line="240" w:lineRule="auto"/>
              <w:rPr>
                <w:rFonts w:ascii="Calibri" w:eastAsia="Times New Roman" w:hAnsi="Calibri" w:cs="Times New Roman"/>
                <w:color w:val="0000FF"/>
                <w:u w:val="single"/>
              </w:rPr>
            </w:pPr>
          </w:p>
        </w:tc>
        <w:tc>
          <w:tcPr>
            <w:tcW w:w="416" w:type="pct"/>
            <w:vMerge/>
            <w:tcBorders>
              <w:top w:val="nil"/>
              <w:left w:val="nil"/>
              <w:bottom w:val="nil"/>
              <w:right w:val="nil"/>
            </w:tcBorders>
            <w:vAlign w:val="center"/>
            <w:hideMark/>
          </w:tcPr>
          <w:p w:rsidR="00560A56" w:rsidRPr="00560A56" w:rsidRDefault="00560A56" w:rsidP="00560A56">
            <w:pPr>
              <w:spacing w:after="0" w:line="240" w:lineRule="auto"/>
              <w:rPr>
                <w:rFonts w:ascii="Verdana" w:eastAsia="Times New Roman" w:hAnsi="Verdana" w:cs="Times New Roman"/>
                <w:b/>
                <w:bCs/>
                <w:color w:val="171449"/>
                <w:sz w:val="16"/>
                <w:szCs w:val="16"/>
              </w:rPr>
            </w:pPr>
          </w:p>
        </w:tc>
        <w:tc>
          <w:tcPr>
            <w:tcW w:w="806" w:type="pct"/>
            <w:vMerge/>
            <w:tcBorders>
              <w:top w:val="nil"/>
              <w:left w:val="nil"/>
              <w:bottom w:val="nil"/>
              <w:right w:val="nil"/>
            </w:tcBorders>
            <w:vAlign w:val="center"/>
            <w:hideMark/>
          </w:tcPr>
          <w:p w:rsidR="00560A56" w:rsidRPr="00560A56" w:rsidRDefault="00560A56" w:rsidP="00560A56">
            <w:pPr>
              <w:spacing w:after="0" w:line="240" w:lineRule="auto"/>
              <w:rPr>
                <w:rFonts w:ascii="Verdana" w:eastAsia="Times New Roman" w:hAnsi="Verdana" w:cs="Times New Roman"/>
                <w:b/>
                <w:bCs/>
                <w:color w:val="171449"/>
                <w:sz w:val="16"/>
                <w:szCs w:val="16"/>
              </w:rPr>
            </w:pPr>
          </w:p>
        </w:tc>
        <w:tc>
          <w:tcPr>
            <w:tcW w:w="412"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Length (in Kms)</w:t>
            </w:r>
          </w:p>
        </w:tc>
        <w:tc>
          <w:tcPr>
            <w:tcW w:w="362"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Carriage Way Width</w:t>
            </w:r>
          </w:p>
        </w:tc>
        <w:tc>
          <w:tcPr>
            <w:tcW w:w="419"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Proposed Surface</w:t>
            </w:r>
          </w:p>
        </w:tc>
        <w:tc>
          <w:tcPr>
            <w:tcW w:w="273"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Curve Type</w:t>
            </w:r>
          </w:p>
        </w:tc>
        <w:tc>
          <w:tcPr>
            <w:tcW w:w="365"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Related Road in Core Network</w:t>
            </w:r>
          </w:p>
        </w:tc>
        <w:tc>
          <w:tcPr>
            <w:tcW w:w="558" w:type="pct"/>
            <w:vMerge/>
            <w:tcBorders>
              <w:top w:val="nil"/>
              <w:left w:val="nil"/>
              <w:bottom w:val="nil"/>
              <w:right w:val="nil"/>
            </w:tcBorders>
            <w:vAlign w:val="center"/>
            <w:hideMark/>
          </w:tcPr>
          <w:p w:rsidR="00560A56" w:rsidRPr="00560A56" w:rsidRDefault="00560A56" w:rsidP="00560A56">
            <w:pPr>
              <w:spacing w:after="0" w:line="240" w:lineRule="auto"/>
              <w:rPr>
                <w:rFonts w:ascii="Verdana" w:eastAsia="Times New Roman" w:hAnsi="Verdana" w:cs="Times New Roman"/>
                <w:b/>
                <w:bCs/>
                <w:color w:val="171449"/>
                <w:sz w:val="16"/>
                <w:szCs w:val="16"/>
              </w:rPr>
            </w:pPr>
          </w:p>
        </w:tc>
        <w:tc>
          <w:tcPr>
            <w:tcW w:w="720" w:type="pct"/>
            <w:vMerge/>
            <w:tcBorders>
              <w:top w:val="nil"/>
              <w:left w:val="nil"/>
              <w:bottom w:val="nil"/>
              <w:right w:val="nil"/>
            </w:tcBorders>
            <w:vAlign w:val="center"/>
            <w:hideMark/>
          </w:tcPr>
          <w:p w:rsidR="00560A56" w:rsidRPr="00560A56" w:rsidRDefault="00560A56" w:rsidP="00560A56">
            <w:pPr>
              <w:spacing w:after="0" w:line="240" w:lineRule="auto"/>
              <w:rPr>
                <w:rFonts w:ascii="Verdana" w:eastAsia="Times New Roman" w:hAnsi="Verdana" w:cs="Times New Roman"/>
                <w:b/>
                <w:bCs/>
                <w:color w:val="171449"/>
                <w:sz w:val="16"/>
                <w:szCs w:val="16"/>
              </w:rPr>
            </w:pPr>
          </w:p>
        </w:tc>
      </w:tr>
      <w:tr w:rsidR="00560A56" w:rsidRPr="00560A56" w:rsidTr="00560A56">
        <w:trPr>
          <w:trHeight w:val="300"/>
        </w:trPr>
        <w:tc>
          <w:tcPr>
            <w:tcW w:w="286"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1</w:t>
            </w:r>
          </w:p>
        </w:tc>
        <w:tc>
          <w:tcPr>
            <w:tcW w:w="383"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2</w:t>
            </w:r>
          </w:p>
        </w:tc>
        <w:tc>
          <w:tcPr>
            <w:tcW w:w="416"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w:t>
            </w:r>
          </w:p>
        </w:tc>
        <w:tc>
          <w:tcPr>
            <w:tcW w:w="806"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6</w:t>
            </w:r>
          </w:p>
        </w:tc>
        <w:tc>
          <w:tcPr>
            <w:tcW w:w="412"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11</w:t>
            </w:r>
          </w:p>
        </w:tc>
        <w:tc>
          <w:tcPr>
            <w:tcW w:w="362"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31</w:t>
            </w:r>
          </w:p>
        </w:tc>
        <w:tc>
          <w:tcPr>
            <w:tcW w:w="419"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32</w:t>
            </w:r>
          </w:p>
        </w:tc>
        <w:tc>
          <w:tcPr>
            <w:tcW w:w="273"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33</w:t>
            </w:r>
          </w:p>
        </w:tc>
        <w:tc>
          <w:tcPr>
            <w:tcW w:w="365"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34</w:t>
            </w:r>
          </w:p>
        </w:tc>
        <w:tc>
          <w:tcPr>
            <w:tcW w:w="558"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36</w:t>
            </w:r>
          </w:p>
        </w:tc>
        <w:tc>
          <w:tcPr>
            <w:tcW w:w="720" w:type="pct"/>
            <w:tcBorders>
              <w:top w:val="nil"/>
              <w:left w:val="nil"/>
              <w:bottom w:val="nil"/>
              <w:right w:val="nil"/>
            </w:tcBorders>
            <w:shd w:val="clear" w:color="000000" w:fill="FFE7C1"/>
            <w:vAlign w:val="center"/>
            <w:hideMark/>
          </w:tcPr>
          <w:p w:rsidR="00560A56" w:rsidRPr="00560A56" w:rsidRDefault="00560A56" w:rsidP="00560A56">
            <w:pPr>
              <w:spacing w:after="0" w:line="240" w:lineRule="auto"/>
              <w:jc w:val="center"/>
              <w:rPr>
                <w:rFonts w:ascii="Verdana" w:eastAsia="Times New Roman" w:hAnsi="Verdana" w:cs="Times New Roman"/>
                <w:b/>
                <w:bCs/>
                <w:color w:val="171449"/>
                <w:sz w:val="16"/>
                <w:szCs w:val="16"/>
              </w:rPr>
            </w:pPr>
            <w:r w:rsidRPr="00560A56">
              <w:rPr>
                <w:rFonts w:ascii="Verdana" w:eastAsia="Times New Roman" w:hAnsi="Verdana" w:cs="Times New Roman"/>
                <w:b/>
                <w:bCs/>
                <w:color w:val="171449"/>
                <w:sz w:val="16"/>
                <w:szCs w:val="16"/>
              </w:rPr>
              <w:t>37</w:t>
            </w:r>
          </w:p>
        </w:tc>
      </w:tr>
      <w:tr w:rsidR="00560A56" w:rsidRPr="00560A56" w:rsidTr="00560A56">
        <w:trPr>
          <w:trHeight w:val="1530"/>
        </w:trPr>
        <w:tc>
          <w:tcPr>
            <w:tcW w:w="28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3</w:t>
            </w:r>
          </w:p>
        </w:tc>
        <w:tc>
          <w:tcPr>
            <w:tcW w:w="383"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Hooghly</w:t>
            </w:r>
          </w:p>
        </w:tc>
        <w:tc>
          <w:tcPr>
            <w:tcW w:w="41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Arambag</w:t>
            </w:r>
          </w:p>
        </w:tc>
        <w:tc>
          <w:tcPr>
            <w:tcW w:w="80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Duttapur - Monirampur upto Acharjapara</w:t>
            </w:r>
          </w:p>
        </w:tc>
        <w:tc>
          <w:tcPr>
            <w:tcW w:w="412"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right"/>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5.55</w:t>
            </w:r>
          </w:p>
        </w:tc>
        <w:tc>
          <w:tcPr>
            <w:tcW w:w="362"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3.75</w:t>
            </w:r>
          </w:p>
        </w:tc>
        <w:tc>
          <w:tcPr>
            <w:tcW w:w="419"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Sealed Surface </w:t>
            </w:r>
          </w:p>
        </w:tc>
        <w:tc>
          <w:tcPr>
            <w:tcW w:w="273"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B </w:t>
            </w:r>
          </w:p>
        </w:tc>
        <w:tc>
          <w:tcPr>
            <w:tcW w:w="365"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T05 </w:t>
            </w:r>
          </w:p>
        </w:tc>
        <w:tc>
          <w:tcPr>
            <w:tcW w:w="558"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2008,93,24 </w:t>
            </w:r>
          </w:p>
        </w:tc>
        <w:tc>
          <w:tcPr>
            <w:tcW w:w="720" w:type="pct"/>
            <w:tcBorders>
              <w:top w:val="nil"/>
              <w:left w:val="nil"/>
              <w:bottom w:val="nil"/>
              <w:right w:val="nil"/>
            </w:tcBorders>
            <w:shd w:val="clear" w:color="000000" w:fill="FFFFFF"/>
            <w:vAlign w:val="center"/>
            <w:hideMark/>
          </w:tcPr>
          <w:p w:rsidR="00560A56" w:rsidRPr="00560A56" w:rsidRDefault="00BB5A13" w:rsidP="00560A56">
            <w:pPr>
              <w:spacing w:after="0" w:line="240" w:lineRule="auto"/>
              <w:jc w:val="center"/>
              <w:rPr>
                <w:rFonts w:ascii="Calibri" w:eastAsia="Times New Roman" w:hAnsi="Calibri" w:cs="Times New Roman"/>
                <w:color w:val="0000FF"/>
                <w:u w:val="single"/>
              </w:rPr>
            </w:pPr>
            <w:hyperlink w:tooltip="Click here to see CBR Value details" w:history="1">
              <w:r w:rsidR="00560A56" w:rsidRPr="00560A56">
                <w:rPr>
                  <w:rFonts w:ascii="Calibri" w:eastAsia="Times New Roman" w:hAnsi="Calibri" w:cs="Times New Roman"/>
                  <w:color w:val="0000FF"/>
                  <w:u w:val="single"/>
                </w:rPr>
                <w:t xml:space="preserve">4,5,3.61 </w:t>
              </w:r>
            </w:hyperlink>
          </w:p>
        </w:tc>
      </w:tr>
      <w:tr w:rsidR="00560A56" w:rsidRPr="00560A56" w:rsidTr="00560A56">
        <w:trPr>
          <w:trHeight w:val="765"/>
        </w:trPr>
        <w:tc>
          <w:tcPr>
            <w:tcW w:w="286"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4</w:t>
            </w:r>
          </w:p>
        </w:tc>
        <w:tc>
          <w:tcPr>
            <w:tcW w:w="383"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Hooghly</w:t>
            </w:r>
          </w:p>
        </w:tc>
        <w:tc>
          <w:tcPr>
            <w:tcW w:w="416"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Arambag</w:t>
            </w:r>
          </w:p>
        </w:tc>
        <w:tc>
          <w:tcPr>
            <w:tcW w:w="806"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Bais Mile - Batanal</w:t>
            </w:r>
          </w:p>
        </w:tc>
        <w:tc>
          <w:tcPr>
            <w:tcW w:w="412"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right"/>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10.18</w:t>
            </w:r>
          </w:p>
        </w:tc>
        <w:tc>
          <w:tcPr>
            <w:tcW w:w="362"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3.75</w:t>
            </w:r>
          </w:p>
        </w:tc>
        <w:tc>
          <w:tcPr>
            <w:tcW w:w="419"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Unsealed </w:t>
            </w:r>
          </w:p>
        </w:tc>
        <w:tc>
          <w:tcPr>
            <w:tcW w:w="273"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B </w:t>
            </w:r>
          </w:p>
        </w:tc>
        <w:tc>
          <w:tcPr>
            <w:tcW w:w="365"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T01 </w:t>
            </w:r>
          </w:p>
        </w:tc>
        <w:tc>
          <w:tcPr>
            <w:tcW w:w="558"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2004,105,49 </w:t>
            </w:r>
          </w:p>
        </w:tc>
        <w:tc>
          <w:tcPr>
            <w:tcW w:w="720" w:type="pct"/>
            <w:tcBorders>
              <w:top w:val="nil"/>
              <w:left w:val="nil"/>
              <w:bottom w:val="nil"/>
              <w:right w:val="nil"/>
            </w:tcBorders>
            <w:shd w:val="clear" w:color="000000" w:fill="FFF4E8"/>
            <w:vAlign w:val="center"/>
            <w:hideMark/>
          </w:tcPr>
          <w:p w:rsidR="00560A56" w:rsidRPr="00560A56" w:rsidRDefault="00BB5A13" w:rsidP="00560A56">
            <w:pPr>
              <w:spacing w:after="0" w:line="240" w:lineRule="auto"/>
              <w:jc w:val="center"/>
              <w:rPr>
                <w:rFonts w:ascii="Calibri" w:eastAsia="Times New Roman" w:hAnsi="Calibri" w:cs="Times New Roman"/>
                <w:color w:val="0000FF"/>
                <w:u w:val="single"/>
              </w:rPr>
            </w:pPr>
            <w:hyperlink w:tooltip="Click here to see CBR Value details" w:history="1">
              <w:r w:rsidR="00560A56" w:rsidRPr="00560A56">
                <w:rPr>
                  <w:rFonts w:ascii="Calibri" w:eastAsia="Times New Roman" w:hAnsi="Calibri" w:cs="Times New Roman"/>
                  <w:color w:val="0000FF"/>
                  <w:u w:val="single"/>
                </w:rPr>
                <w:t xml:space="preserve">4.5,9.5,3.12 </w:t>
              </w:r>
            </w:hyperlink>
          </w:p>
        </w:tc>
      </w:tr>
      <w:tr w:rsidR="00560A56" w:rsidRPr="00560A56" w:rsidTr="00560A56">
        <w:trPr>
          <w:trHeight w:val="1275"/>
        </w:trPr>
        <w:tc>
          <w:tcPr>
            <w:tcW w:w="28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5</w:t>
            </w:r>
          </w:p>
        </w:tc>
        <w:tc>
          <w:tcPr>
            <w:tcW w:w="383"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Hooghly</w:t>
            </w:r>
          </w:p>
        </w:tc>
        <w:tc>
          <w:tcPr>
            <w:tcW w:w="41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Arambag</w:t>
            </w:r>
          </w:p>
        </w:tc>
        <w:tc>
          <w:tcPr>
            <w:tcW w:w="80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Harinkhola - Purba Keshabpur</w:t>
            </w:r>
          </w:p>
        </w:tc>
        <w:tc>
          <w:tcPr>
            <w:tcW w:w="412"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right"/>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5.73</w:t>
            </w:r>
          </w:p>
        </w:tc>
        <w:tc>
          <w:tcPr>
            <w:tcW w:w="362"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3.75</w:t>
            </w:r>
          </w:p>
        </w:tc>
        <w:tc>
          <w:tcPr>
            <w:tcW w:w="419"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Unsealed </w:t>
            </w:r>
          </w:p>
        </w:tc>
        <w:tc>
          <w:tcPr>
            <w:tcW w:w="273"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B </w:t>
            </w:r>
          </w:p>
        </w:tc>
        <w:tc>
          <w:tcPr>
            <w:tcW w:w="365"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T01 </w:t>
            </w:r>
          </w:p>
        </w:tc>
        <w:tc>
          <w:tcPr>
            <w:tcW w:w="558"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w:t>
            </w:r>
          </w:p>
        </w:tc>
        <w:tc>
          <w:tcPr>
            <w:tcW w:w="720" w:type="pct"/>
            <w:tcBorders>
              <w:top w:val="nil"/>
              <w:left w:val="nil"/>
              <w:bottom w:val="nil"/>
              <w:right w:val="nil"/>
            </w:tcBorders>
            <w:shd w:val="clear" w:color="000000" w:fill="FFFFFF"/>
            <w:vAlign w:val="center"/>
            <w:hideMark/>
          </w:tcPr>
          <w:p w:rsidR="00560A56" w:rsidRPr="00560A56" w:rsidRDefault="00BB5A13" w:rsidP="00560A56">
            <w:pPr>
              <w:spacing w:after="0" w:line="240" w:lineRule="auto"/>
              <w:jc w:val="center"/>
              <w:rPr>
                <w:rFonts w:ascii="Calibri" w:eastAsia="Times New Roman" w:hAnsi="Calibri" w:cs="Times New Roman"/>
                <w:color w:val="0000FF"/>
                <w:u w:val="single"/>
              </w:rPr>
            </w:pPr>
            <w:hyperlink w:tooltip="Click here to see CBR Value details" w:history="1">
              <w:r w:rsidR="00560A56" w:rsidRPr="00560A56">
                <w:rPr>
                  <w:rFonts w:ascii="Calibri" w:eastAsia="Times New Roman" w:hAnsi="Calibri" w:cs="Times New Roman"/>
                  <w:color w:val="0000FF"/>
                  <w:u w:val="single"/>
                </w:rPr>
                <w:t xml:space="preserve">3.5,5.7,3.53 </w:t>
              </w:r>
            </w:hyperlink>
          </w:p>
        </w:tc>
      </w:tr>
      <w:tr w:rsidR="00560A56" w:rsidRPr="00560A56" w:rsidTr="00560A56">
        <w:trPr>
          <w:trHeight w:val="1275"/>
        </w:trPr>
        <w:tc>
          <w:tcPr>
            <w:tcW w:w="286"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6</w:t>
            </w:r>
          </w:p>
        </w:tc>
        <w:tc>
          <w:tcPr>
            <w:tcW w:w="383"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Hooghly</w:t>
            </w:r>
          </w:p>
        </w:tc>
        <w:tc>
          <w:tcPr>
            <w:tcW w:w="416"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Arambag</w:t>
            </w:r>
          </w:p>
        </w:tc>
        <w:tc>
          <w:tcPr>
            <w:tcW w:w="806"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Charmile - Dakshinnarayanpur</w:t>
            </w:r>
          </w:p>
        </w:tc>
        <w:tc>
          <w:tcPr>
            <w:tcW w:w="412"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right"/>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12.64</w:t>
            </w:r>
          </w:p>
        </w:tc>
        <w:tc>
          <w:tcPr>
            <w:tcW w:w="362"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3.75</w:t>
            </w:r>
          </w:p>
        </w:tc>
        <w:tc>
          <w:tcPr>
            <w:tcW w:w="419"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Sealed Surface </w:t>
            </w:r>
          </w:p>
        </w:tc>
        <w:tc>
          <w:tcPr>
            <w:tcW w:w="273"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B </w:t>
            </w:r>
          </w:p>
        </w:tc>
        <w:tc>
          <w:tcPr>
            <w:tcW w:w="365"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T11 </w:t>
            </w:r>
          </w:p>
        </w:tc>
        <w:tc>
          <w:tcPr>
            <w:tcW w:w="558" w:type="pct"/>
            <w:tcBorders>
              <w:top w:val="nil"/>
              <w:left w:val="nil"/>
              <w:bottom w:val="nil"/>
              <w:right w:val="nil"/>
            </w:tcBorders>
            <w:shd w:val="clear" w:color="000000" w:fill="FFF4E8"/>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2007,305,18 </w:t>
            </w:r>
          </w:p>
        </w:tc>
        <w:tc>
          <w:tcPr>
            <w:tcW w:w="720" w:type="pct"/>
            <w:tcBorders>
              <w:top w:val="nil"/>
              <w:left w:val="nil"/>
              <w:bottom w:val="nil"/>
              <w:right w:val="nil"/>
            </w:tcBorders>
            <w:shd w:val="clear" w:color="000000" w:fill="FFF4E8"/>
            <w:vAlign w:val="center"/>
            <w:hideMark/>
          </w:tcPr>
          <w:p w:rsidR="00560A56" w:rsidRPr="00560A56" w:rsidRDefault="00BB5A13" w:rsidP="00560A56">
            <w:pPr>
              <w:spacing w:after="0" w:line="240" w:lineRule="auto"/>
              <w:jc w:val="center"/>
              <w:rPr>
                <w:rFonts w:ascii="Calibri" w:eastAsia="Times New Roman" w:hAnsi="Calibri" w:cs="Times New Roman"/>
                <w:color w:val="0000FF"/>
                <w:u w:val="single"/>
              </w:rPr>
            </w:pPr>
            <w:hyperlink w:tooltip="Click here to see CBR Value details" w:history="1">
              <w:r w:rsidR="00560A56" w:rsidRPr="00560A56">
                <w:rPr>
                  <w:rFonts w:ascii="Calibri" w:eastAsia="Times New Roman" w:hAnsi="Calibri" w:cs="Times New Roman"/>
                  <w:color w:val="0000FF"/>
                  <w:u w:val="single"/>
                </w:rPr>
                <w:t xml:space="preserve">11.349,12.258,3.21 </w:t>
              </w:r>
            </w:hyperlink>
          </w:p>
        </w:tc>
      </w:tr>
      <w:tr w:rsidR="00560A56" w:rsidRPr="00560A56" w:rsidTr="00560A56">
        <w:trPr>
          <w:trHeight w:val="1020"/>
        </w:trPr>
        <w:tc>
          <w:tcPr>
            <w:tcW w:w="28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7</w:t>
            </w:r>
          </w:p>
        </w:tc>
        <w:tc>
          <w:tcPr>
            <w:tcW w:w="383"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Hooghly</w:t>
            </w:r>
          </w:p>
        </w:tc>
        <w:tc>
          <w:tcPr>
            <w:tcW w:w="41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Arambag</w:t>
            </w:r>
          </w:p>
        </w:tc>
        <w:tc>
          <w:tcPr>
            <w:tcW w:w="806"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GoghatMetalRoad - Bijalkona</w:t>
            </w:r>
          </w:p>
        </w:tc>
        <w:tc>
          <w:tcPr>
            <w:tcW w:w="412"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right"/>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17.92</w:t>
            </w:r>
          </w:p>
        </w:tc>
        <w:tc>
          <w:tcPr>
            <w:tcW w:w="362"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3.75</w:t>
            </w:r>
          </w:p>
        </w:tc>
        <w:tc>
          <w:tcPr>
            <w:tcW w:w="419"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Sealed Surface </w:t>
            </w:r>
          </w:p>
        </w:tc>
        <w:tc>
          <w:tcPr>
            <w:tcW w:w="273"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B </w:t>
            </w:r>
          </w:p>
        </w:tc>
        <w:tc>
          <w:tcPr>
            <w:tcW w:w="365"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T14 </w:t>
            </w:r>
          </w:p>
        </w:tc>
        <w:tc>
          <w:tcPr>
            <w:tcW w:w="558" w:type="pct"/>
            <w:tcBorders>
              <w:top w:val="nil"/>
              <w:left w:val="nil"/>
              <w:bottom w:val="nil"/>
              <w:right w:val="nil"/>
            </w:tcBorders>
            <w:shd w:val="clear" w:color="000000" w:fill="FFFFFF"/>
            <w:vAlign w:val="center"/>
            <w:hideMark/>
          </w:tcPr>
          <w:p w:rsidR="00560A56" w:rsidRPr="00560A56" w:rsidRDefault="00560A56" w:rsidP="00560A56">
            <w:pPr>
              <w:spacing w:after="0" w:line="240" w:lineRule="auto"/>
              <w:jc w:val="center"/>
              <w:rPr>
                <w:rFonts w:ascii="Verdana" w:eastAsia="Times New Roman" w:hAnsi="Verdana" w:cs="Times New Roman"/>
                <w:color w:val="000000"/>
                <w:sz w:val="20"/>
                <w:szCs w:val="20"/>
              </w:rPr>
            </w:pPr>
            <w:r w:rsidRPr="00560A56">
              <w:rPr>
                <w:rFonts w:ascii="Verdana" w:eastAsia="Times New Roman" w:hAnsi="Verdana" w:cs="Times New Roman"/>
                <w:color w:val="000000"/>
                <w:sz w:val="20"/>
                <w:szCs w:val="20"/>
              </w:rPr>
              <w:t xml:space="preserve">2007,233,15 </w:t>
            </w:r>
          </w:p>
        </w:tc>
        <w:tc>
          <w:tcPr>
            <w:tcW w:w="720" w:type="pct"/>
            <w:tcBorders>
              <w:top w:val="nil"/>
              <w:left w:val="nil"/>
              <w:bottom w:val="nil"/>
              <w:right w:val="nil"/>
            </w:tcBorders>
            <w:shd w:val="clear" w:color="000000" w:fill="FFFFFF"/>
            <w:vAlign w:val="center"/>
            <w:hideMark/>
          </w:tcPr>
          <w:p w:rsidR="00560A56" w:rsidRPr="00560A56" w:rsidRDefault="00BB5A13" w:rsidP="00560A56">
            <w:pPr>
              <w:spacing w:after="0" w:line="240" w:lineRule="auto"/>
              <w:jc w:val="center"/>
              <w:rPr>
                <w:rFonts w:ascii="Calibri" w:eastAsia="Times New Roman" w:hAnsi="Calibri" w:cs="Times New Roman"/>
                <w:color w:val="0000FF"/>
                <w:u w:val="single"/>
              </w:rPr>
            </w:pPr>
            <w:hyperlink w:tooltip="Click here to see CBR Value details" w:history="1">
              <w:r w:rsidR="00560A56" w:rsidRPr="00560A56">
                <w:rPr>
                  <w:rFonts w:ascii="Calibri" w:eastAsia="Times New Roman" w:hAnsi="Calibri" w:cs="Times New Roman"/>
                  <w:color w:val="0000FF"/>
                  <w:u w:val="single"/>
                </w:rPr>
                <w:t xml:space="preserve">16.395,17.915,3.98 </w:t>
              </w:r>
            </w:hyperlink>
          </w:p>
        </w:tc>
      </w:tr>
    </w:tbl>
    <w:p w:rsidR="00560A56" w:rsidRDefault="00560A56" w:rsidP="00F64965">
      <w:pPr>
        <w:pStyle w:val="NormalWeb"/>
        <w:rPr>
          <w:rFonts w:asciiTheme="minorHAnsi" w:hAnsiTheme="minorHAnsi"/>
          <w:b/>
          <w:sz w:val="28"/>
          <w:szCs w:val="28"/>
        </w:rPr>
      </w:pPr>
    </w:p>
    <w:p w:rsidR="00112D50" w:rsidRDefault="00112D50" w:rsidP="00F64965">
      <w:pPr>
        <w:pStyle w:val="NormalWeb"/>
        <w:rPr>
          <w:rFonts w:asciiTheme="minorHAnsi" w:hAnsiTheme="minorHAnsi"/>
          <w:b/>
          <w:sz w:val="28"/>
          <w:szCs w:val="28"/>
        </w:rPr>
      </w:pPr>
    </w:p>
    <w:p w:rsidR="0086305D" w:rsidRDefault="0086305D" w:rsidP="00F64965">
      <w:pPr>
        <w:pStyle w:val="NormalWeb"/>
        <w:rPr>
          <w:rFonts w:asciiTheme="minorHAnsi" w:hAnsiTheme="minorHAnsi"/>
          <w:b/>
          <w:sz w:val="28"/>
          <w:szCs w:val="28"/>
        </w:rPr>
      </w:pPr>
    </w:p>
    <w:p w:rsidR="0096229A" w:rsidRDefault="0096229A" w:rsidP="00F64965">
      <w:pPr>
        <w:pStyle w:val="NormalWeb"/>
        <w:rPr>
          <w:rFonts w:asciiTheme="minorHAnsi" w:hAnsiTheme="minorHAnsi"/>
          <w:b/>
          <w:sz w:val="28"/>
          <w:szCs w:val="28"/>
        </w:rPr>
      </w:pPr>
    </w:p>
    <w:p w:rsidR="0096229A" w:rsidRDefault="0096229A" w:rsidP="0096229A">
      <w:pPr>
        <w:pStyle w:val="NormalWeb"/>
        <w:rPr>
          <w:rFonts w:asciiTheme="minorHAnsi" w:hAnsiTheme="minorHAnsi"/>
          <w:b/>
          <w:sz w:val="28"/>
          <w:szCs w:val="28"/>
        </w:rPr>
      </w:pPr>
    </w:p>
    <w:p w:rsidR="0096229A" w:rsidRDefault="0096229A" w:rsidP="0096229A">
      <w:pPr>
        <w:pStyle w:val="NormalWeb"/>
        <w:rPr>
          <w:rFonts w:asciiTheme="minorHAnsi" w:hAnsiTheme="minorHAnsi"/>
          <w:b/>
          <w:sz w:val="28"/>
          <w:szCs w:val="28"/>
        </w:rPr>
      </w:pPr>
    </w:p>
    <w:p w:rsidR="0096229A" w:rsidRDefault="0096229A" w:rsidP="0096229A">
      <w:pPr>
        <w:pStyle w:val="NormalWeb"/>
        <w:rPr>
          <w:rFonts w:asciiTheme="minorHAnsi" w:hAnsiTheme="minorHAnsi"/>
          <w:b/>
          <w:sz w:val="28"/>
          <w:szCs w:val="28"/>
        </w:rPr>
      </w:pPr>
      <w:r>
        <w:rPr>
          <w:rFonts w:asciiTheme="minorHAnsi" w:hAnsiTheme="minorHAnsi"/>
          <w:b/>
          <w:sz w:val="28"/>
          <w:szCs w:val="28"/>
        </w:rPr>
        <w:lastRenderedPageBreak/>
        <w:t>Map Data</w:t>
      </w:r>
    </w:p>
    <w:p w:rsidR="0086305D" w:rsidRDefault="0086305D" w:rsidP="00F64965">
      <w:pPr>
        <w:pStyle w:val="NormalWeb"/>
        <w:rPr>
          <w:rFonts w:asciiTheme="minorHAnsi" w:hAnsiTheme="minorHAnsi"/>
          <w:b/>
          <w:sz w:val="28"/>
          <w:szCs w:val="28"/>
        </w:rPr>
      </w:pPr>
      <w:r>
        <w:rPr>
          <w:rFonts w:asciiTheme="minorHAnsi" w:hAnsiTheme="minorHAnsi"/>
          <w:b/>
          <w:noProof/>
          <w:sz w:val="28"/>
          <w:szCs w:val="28"/>
        </w:rPr>
        <w:drawing>
          <wp:inline distT="0" distB="0" distL="0" distR="0">
            <wp:extent cx="5943600" cy="6071616"/>
            <wp:effectExtent l="19050" t="0" r="0" b="0"/>
            <wp:docPr id="3" name="Picture 3" descr="E:\GIS Arambagh\Corrected\aramb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S Arambagh\Corrected\arambagh.JPG"/>
                    <pic:cNvPicPr>
                      <a:picLocks noChangeAspect="1" noChangeArrowheads="1"/>
                    </pic:cNvPicPr>
                  </pic:nvPicPr>
                  <pic:blipFill>
                    <a:blip r:embed="rId10" cstate="print"/>
                    <a:srcRect/>
                    <a:stretch>
                      <a:fillRect/>
                    </a:stretch>
                  </pic:blipFill>
                  <pic:spPr bwMode="auto">
                    <a:xfrm>
                      <a:off x="0" y="0"/>
                      <a:ext cx="5943600" cy="6071616"/>
                    </a:xfrm>
                    <a:prstGeom prst="rect">
                      <a:avLst/>
                    </a:prstGeom>
                    <a:noFill/>
                    <a:ln w="9525">
                      <a:noFill/>
                      <a:miter lim="800000"/>
                      <a:headEnd/>
                      <a:tailEnd/>
                    </a:ln>
                  </pic:spPr>
                </pic:pic>
              </a:graphicData>
            </a:graphic>
          </wp:inline>
        </w:drawing>
      </w:r>
    </w:p>
    <w:p w:rsidR="00112D50" w:rsidRPr="0096229A" w:rsidRDefault="0086305D" w:rsidP="0096229A">
      <w:pPr>
        <w:pStyle w:val="NormalWeb"/>
        <w:tabs>
          <w:tab w:val="left" w:pos="7380"/>
        </w:tabs>
        <w:ind w:left="1440" w:firstLine="720"/>
        <w:rPr>
          <w:rFonts w:asciiTheme="minorHAnsi" w:hAnsiTheme="minorHAnsi"/>
          <w:sz w:val="22"/>
          <w:szCs w:val="22"/>
        </w:rPr>
      </w:pPr>
      <w:r w:rsidRPr="0096229A">
        <w:rPr>
          <w:rFonts w:asciiTheme="minorHAnsi" w:hAnsiTheme="minorHAnsi"/>
          <w:sz w:val="22"/>
          <w:szCs w:val="22"/>
        </w:rPr>
        <w:t>Map of Arambagh Block (Scale 1:50,000)</w:t>
      </w:r>
      <w:r w:rsidR="0096229A" w:rsidRPr="0096229A">
        <w:rPr>
          <w:rFonts w:asciiTheme="minorHAnsi" w:hAnsiTheme="minorHAnsi"/>
          <w:sz w:val="22"/>
          <w:szCs w:val="22"/>
        </w:rPr>
        <w:tab/>
      </w:r>
    </w:p>
    <w:sectPr w:rsidR="00112D50" w:rsidRPr="0096229A" w:rsidSect="00D84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1E86"/>
    <w:multiLevelType w:val="hybridMultilevel"/>
    <w:tmpl w:val="592E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E2BCB"/>
    <w:multiLevelType w:val="hybridMultilevel"/>
    <w:tmpl w:val="886C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86A5C"/>
    <w:multiLevelType w:val="hybridMultilevel"/>
    <w:tmpl w:val="2B2E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612C8"/>
    <w:multiLevelType w:val="hybridMultilevel"/>
    <w:tmpl w:val="194E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413A2"/>
    <w:multiLevelType w:val="hybridMultilevel"/>
    <w:tmpl w:val="ADE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E1A8D"/>
    <w:multiLevelType w:val="hybridMultilevel"/>
    <w:tmpl w:val="6D34FEA0"/>
    <w:lvl w:ilvl="0" w:tplc="32786EC0">
      <w:start w:val="1"/>
      <w:numFmt w:val="decimal"/>
      <w:lvlText w:val="%1."/>
      <w:lvlJc w:val="left"/>
      <w:pPr>
        <w:ind w:left="720" w:hanging="360"/>
      </w:pPr>
      <w:rPr>
        <w:rFont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04C86"/>
    <w:multiLevelType w:val="hybridMultilevel"/>
    <w:tmpl w:val="2D5ED114"/>
    <w:lvl w:ilvl="0" w:tplc="32786EC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C0B89"/>
    <w:multiLevelType w:val="hybridMultilevel"/>
    <w:tmpl w:val="C11C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A70E4"/>
    <w:rsid w:val="0000556D"/>
    <w:rsid w:val="000A70E4"/>
    <w:rsid w:val="000B6753"/>
    <w:rsid w:val="0010395F"/>
    <w:rsid w:val="00112D50"/>
    <w:rsid w:val="00172A5F"/>
    <w:rsid w:val="001C0E6E"/>
    <w:rsid w:val="001F7440"/>
    <w:rsid w:val="00230C92"/>
    <w:rsid w:val="00257022"/>
    <w:rsid w:val="002667BD"/>
    <w:rsid w:val="002A096A"/>
    <w:rsid w:val="002D44D9"/>
    <w:rsid w:val="00327AF0"/>
    <w:rsid w:val="00376E01"/>
    <w:rsid w:val="00394065"/>
    <w:rsid w:val="003B7CD4"/>
    <w:rsid w:val="003D17F2"/>
    <w:rsid w:val="004508FE"/>
    <w:rsid w:val="0047399A"/>
    <w:rsid w:val="004B4210"/>
    <w:rsid w:val="00531E2B"/>
    <w:rsid w:val="00560A56"/>
    <w:rsid w:val="005E1536"/>
    <w:rsid w:val="0061110D"/>
    <w:rsid w:val="00640FEF"/>
    <w:rsid w:val="006420FC"/>
    <w:rsid w:val="00645933"/>
    <w:rsid w:val="006645EB"/>
    <w:rsid w:val="00674A6F"/>
    <w:rsid w:val="006F79E2"/>
    <w:rsid w:val="007A4816"/>
    <w:rsid w:val="00837976"/>
    <w:rsid w:val="0086305D"/>
    <w:rsid w:val="009478A3"/>
    <w:rsid w:val="00954F2C"/>
    <w:rsid w:val="0096229A"/>
    <w:rsid w:val="009827C0"/>
    <w:rsid w:val="00A36AD2"/>
    <w:rsid w:val="00B125AA"/>
    <w:rsid w:val="00B4231E"/>
    <w:rsid w:val="00B92FF0"/>
    <w:rsid w:val="00BB5A13"/>
    <w:rsid w:val="00C47B81"/>
    <w:rsid w:val="00C67B4F"/>
    <w:rsid w:val="00C85B5A"/>
    <w:rsid w:val="00C95536"/>
    <w:rsid w:val="00C95977"/>
    <w:rsid w:val="00D06B09"/>
    <w:rsid w:val="00D512F9"/>
    <w:rsid w:val="00D541B3"/>
    <w:rsid w:val="00D64EF9"/>
    <w:rsid w:val="00D82425"/>
    <w:rsid w:val="00D84A0D"/>
    <w:rsid w:val="00DB50F4"/>
    <w:rsid w:val="00E074C1"/>
    <w:rsid w:val="00E343BA"/>
    <w:rsid w:val="00E3731F"/>
    <w:rsid w:val="00E41E05"/>
    <w:rsid w:val="00EE058D"/>
    <w:rsid w:val="00F64965"/>
    <w:rsid w:val="00F94C9A"/>
    <w:rsid w:val="00FC03C0"/>
    <w:rsid w:val="00FF3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8" type="connector" idref="#_x0000_s1069"/>
        <o:r id="V:Rule19" type="connector" idref="#_x0000_s1068"/>
        <o:r id="V:Rule20" type="connector" idref="#_x0000_s1061"/>
        <o:r id="V:Rule21" type="connector" idref="#_x0000_s1044"/>
        <o:r id="V:Rule22" type="connector" idref="#_x0000_s1059"/>
        <o:r id="V:Rule23" type="connector" idref="#_x0000_s1070"/>
        <o:r id="V:Rule24" type="connector" idref="#_x0000_s1042"/>
        <o:r id="V:Rule25" type="connector" idref="#_x0000_s1041"/>
        <o:r id="V:Rule26" type="connector" idref="#_x0000_s1063"/>
        <o:r id="V:Rule27" type="connector" idref="#_x0000_s1065"/>
        <o:r id="V:Rule28" type="connector" idref="#_x0000_s1066"/>
        <o:r id="V:Rule29" type="connector" idref="#_x0000_s1040"/>
        <o:r id="V:Rule30" type="connector" idref="#_x0000_s1071"/>
        <o:r id="V:Rule31" type="connector" idref="#_x0000_s1067"/>
        <o:r id="V:Rule32" type="connector" idref="#_x0000_s1043"/>
        <o:r id="V:Rule33" type="connector" idref="#_x0000_s1064"/>
        <o:r id="V:Rule3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B09"/>
    <w:rPr>
      <w:color w:val="0000FF" w:themeColor="hyperlink"/>
      <w:u w:val="single"/>
    </w:rPr>
  </w:style>
  <w:style w:type="paragraph" w:styleId="ListParagraph">
    <w:name w:val="List Paragraph"/>
    <w:basedOn w:val="Normal"/>
    <w:uiPriority w:val="34"/>
    <w:qFormat/>
    <w:rsid w:val="00D06B09"/>
    <w:pPr>
      <w:ind w:left="720"/>
      <w:contextualSpacing/>
    </w:pPr>
  </w:style>
  <w:style w:type="paragraph" w:styleId="NormalWeb">
    <w:name w:val="Normal (Web)"/>
    <w:basedOn w:val="Normal"/>
    <w:uiPriority w:val="99"/>
    <w:unhideWhenUsed/>
    <w:rsid w:val="00D06B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7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8A3"/>
    <w:rPr>
      <w:rFonts w:ascii="Tahoma" w:hAnsi="Tahoma" w:cs="Tahoma"/>
      <w:sz w:val="16"/>
      <w:szCs w:val="16"/>
    </w:rPr>
  </w:style>
  <w:style w:type="character" w:styleId="FollowedHyperlink">
    <w:name w:val="FollowedHyperlink"/>
    <w:basedOn w:val="DefaultParagraphFont"/>
    <w:uiPriority w:val="99"/>
    <w:semiHidden/>
    <w:unhideWhenUsed/>
    <w:rsid w:val="0047399A"/>
    <w:rPr>
      <w:color w:val="800080" w:themeColor="followedHyperlink"/>
      <w:u w:val="single"/>
    </w:rPr>
  </w:style>
  <w:style w:type="table" w:customStyle="1" w:styleId="LightShading-Accent11">
    <w:name w:val="Light Shading - Accent 11"/>
    <w:basedOn w:val="TableNormal"/>
    <w:uiPriority w:val="60"/>
    <w:rsid w:val="003D17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3940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601009">
      <w:bodyDiv w:val="1"/>
      <w:marLeft w:val="0"/>
      <w:marRight w:val="0"/>
      <w:marTop w:val="0"/>
      <w:marBottom w:val="0"/>
      <w:divBdr>
        <w:top w:val="none" w:sz="0" w:space="0" w:color="auto"/>
        <w:left w:val="none" w:sz="0" w:space="0" w:color="auto"/>
        <w:bottom w:val="none" w:sz="0" w:space="0" w:color="auto"/>
        <w:right w:val="none" w:sz="0" w:space="0" w:color="auto"/>
      </w:divBdr>
    </w:div>
    <w:div w:id="356152717">
      <w:bodyDiv w:val="1"/>
      <w:marLeft w:val="0"/>
      <w:marRight w:val="0"/>
      <w:marTop w:val="0"/>
      <w:marBottom w:val="0"/>
      <w:divBdr>
        <w:top w:val="none" w:sz="0" w:space="0" w:color="auto"/>
        <w:left w:val="none" w:sz="0" w:space="0" w:color="auto"/>
        <w:bottom w:val="none" w:sz="0" w:space="0" w:color="auto"/>
        <w:right w:val="none" w:sz="0" w:space="0" w:color="auto"/>
      </w:divBdr>
    </w:div>
    <w:div w:id="518618187">
      <w:bodyDiv w:val="1"/>
      <w:marLeft w:val="0"/>
      <w:marRight w:val="0"/>
      <w:marTop w:val="0"/>
      <w:marBottom w:val="0"/>
      <w:divBdr>
        <w:top w:val="none" w:sz="0" w:space="0" w:color="auto"/>
        <w:left w:val="none" w:sz="0" w:space="0" w:color="auto"/>
        <w:bottom w:val="none" w:sz="0" w:space="0" w:color="auto"/>
        <w:right w:val="none" w:sz="0" w:space="0" w:color="auto"/>
      </w:divBdr>
    </w:div>
    <w:div w:id="757167237">
      <w:bodyDiv w:val="1"/>
      <w:marLeft w:val="0"/>
      <w:marRight w:val="0"/>
      <w:marTop w:val="0"/>
      <w:marBottom w:val="0"/>
      <w:divBdr>
        <w:top w:val="none" w:sz="0" w:space="0" w:color="auto"/>
        <w:left w:val="none" w:sz="0" w:space="0" w:color="auto"/>
        <w:bottom w:val="none" w:sz="0" w:space="0" w:color="auto"/>
        <w:right w:val="none" w:sz="0" w:space="0" w:color="auto"/>
      </w:divBdr>
    </w:div>
    <w:div w:id="810632605">
      <w:bodyDiv w:val="1"/>
      <w:marLeft w:val="0"/>
      <w:marRight w:val="0"/>
      <w:marTop w:val="0"/>
      <w:marBottom w:val="0"/>
      <w:divBdr>
        <w:top w:val="none" w:sz="0" w:space="0" w:color="auto"/>
        <w:left w:val="none" w:sz="0" w:space="0" w:color="auto"/>
        <w:bottom w:val="none" w:sz="0" w:space="0" w:color="auto"/>
        <w:right w:val="none" w:sz="0" w:space="0" w:color="auto"/>
      </w:divBdr>
    </w:div>
    <w:div w:id="1064136229">
      <w:bodyDiv w:val="1"/>
      <w:marLeft w:val="0"/>
      <w:marRight w:val="0"/>
      <w:marTop w:val="0"/>
      <w:marBottom w:val="0"/>
      <w:divBdr>
        <w:top w:val="none" w:sz="0" w:space="0" w:color="auto"/>
        <w:left w:val="none" w:sz="0" w:space="0" w:color="auto"/>
        <w:bottom w:val="none" w:sz="0" w:space="0" w:color="auto"/>
        <w:right w:val="none" w:sz="0" w:space="0" w:color="auto"/>
      </w:divBdr>
    </w:div>
    <w:div w:id="1270888868">
      <w:bodyDiv w:val="1"/>
      <w:marLeft w:val="0"/>
      <w:marRight w:val="0"/>
      <w:marTop w:val="0"/>
      <w:marBottom w:val="0"/>
      <w:divBdr>
        <w:top w:val="none" w:sz="0" w:space="0" w:color="auto"/>
        <w:left w:val="none" w:sz="0" w:space="0" w:color="auto"/>
        <w:bottom w:val="none" w:sz="0" w:space="0" w:color="auto"/>
        <w:right w:val="none" w:sz="0" w:space="0" w:color="auto"/>
      </w:divBdr>
    </w:div>
    <w:div w:id="1365324724">
      <w:bodyDiv w:val="1"/>
      <w:marLeft w:val="0"/>
      <w:marRight w:val="0"/>
      <w:marTop w:val="0"/>
      <w:marBottom w:val="0"/>
      <w:divBdr>
        <w:top w:val="none" w:sz="0" w:space="0" w:color="auto"/>
        <w:left w:val="none" w:sz="0" w:space="0" w:color="auto"/>
        <w:bottom w:val="none" w:sz="0" w:space="0" w:color="auto"/>
        <w:right w:val="none" w:sz="0" w:space="0" w:color="auto"/>
      </w:divBdr>
    </w:div>
    <w:div w:id="1381394567">
      <w:bodyDiv w:val="1"/>
      <w:marLeft w:val="0"/>
      <w:marRight w:val="0"/>
      <w:marTop w:val="0"/>
      <w:marBottom w:val="0"/>
      <w:divBdr>
        <w:top w:val="none" w:sz="0" w:space="0" w:color="auto"/>
        <w:left w:val="none" w:sz="0" w:space="0" w:color="auto"/>
        <w:bottom w:val="none" w:sz="0" w:space="0" w:color="auto"/>
        <w:right w:val="none" w:sz="0" w:space="0" w:color="auto"/>
      </w:divBdr>
    </w:div>
    <w:div w:id="1467048175">
      <w:bodyDiv w:val="1"/>
      <w:marLeft w:val="0"/>
      <w:marRight w:val="0"/>
      <w:marTop w:val="0"/>
      <w:marBottom w:val="0"/>
      <w:divBdr>
        <w:top w:val="none" w:sz="0" w:space="0" w:color="auto"/>
        <w:left w:val="none" w:sz="0" w:space="0" w:color="auto"/>
        <w:bottom w:val="none" w:sz="0" w:space="0" w:color="auto"/>
        <w:right w:val="none" w:sz="0" w:space="0" w:color="auto"/>
      </w:divBdr>
    </w:div>
    <w:div w:id="1775248511">
      <w:bodyDiv w:val="1"/>
      <w:marLeft w:val="0"/>
      <w:marRight w:val="0"/>
      <w:marTop w:val="0"/>
      <w:marBottom w:val="0"/>
      <w:divBdr>
        <w:top w:val="none" w:sz="0" w:space="0" w:color="auto"/>
        <w:left w:val="none" w:sz="0" w:space="0" w:color="auto"/>
        <w:bottom w:val="none" w:sz="0" w:space="0" w:color="auto"/>
        <w:right w:val="none" w:sz="0" w:space="0" w:color="auto"/>
      </w:divBdr>
    </w:div>
    <w:div w:id="2042827610">
      <w:bodyDiv w:val="1"/>
      <w:marLeft w:val="0"/>
      <w:marRight w:val="0"/>
      <w:marTop w:val="0"/>
      <w:marBottom w:val="0"/>
      <w:divBdr>
        <w:top w:val="none" w:sz="0" w:space="0" w:color="auto"/>
        <w:left w:val="none" w:sz="0" w:space="0" w:color="auto"/>
        <w:bottom w:val="none" w:sz="0" w:space="0" w:color="auto"/>
        <w:right w:val="none" w:sz="0" w:space="0" w:color="auto"/>
      </w:divBdr>
    </w:div>
    <w:div w:id="2103838278">
      <w:bodyDiv w:val="1"/>
      <w:marLeft w:val="0"/>
      <w:marRight w:val="0"/>
      <w:marTop w:val="0"/>
      <w:marBottom w:val="0"/>
      <w:divBdr>
        <w:top w:val="none" w:sz="0" w:space="0" w:color="auto"/>
        <w:left w:val="none" w:sz="0" w:space="0" w:color="auto"/>
        <w:bottom w:val="none" w:sz="0" w:space="0" w:color="auto"/>
        <w:right w:val="none" w:sz="0" w:space="0" w:color="auto"/>
      </w:divBdr>
    </w:div>
    <w:div w:id="21159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http://en.wikipedia.org/wiki/Indian_Road_Networ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Indian_Road_Networ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online.omms.nic.in/government/ims/online/datasheet/SanctionedRoad4STA.asp?district=8&amp;state=WB&amp;year=0&amp;packageId=0&amp;stream=0&amp;roadStatus=0&amp;Batch=0&amp;OrderBy=Desc&amp;sortb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14F6B53-0548-4EA9-B496-E2E7FD5B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17301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c:creator>
  <cp:keywords/>
  <dc:description/>
  <cp:lastModifiedBy>CE</cp:lastModifiedBy>
  <cp:revision>57</cp:revision>
  <dcterms:created xsi:type="dcterms:W3CDTF">2010-12-16T07:53:00Z</dcterms:created>
  <dcterms:modified xsi:type="dcterms:W3CDTF">2010-12-16T10:51:00Z</dcterms:modified>
</cp:coreProperties>
</file>