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70295134"/>
        <w:docPartObj>
          <w:docPartGallery w:val="Cover Pages"/>
          <w:docPartUnique/>
        </w:docPartObj>
      </w:sdtPr>
      <w:sdtContent>
        <w:p w14:paraId="6418DF9B" w14:textId="1CCC5620" w:rsidR="003D64AC" w:rsidRDefault="003D64AC">
          <w:r>
            <w:rPr>
              <w:noProof/>
            </w:rPr>
            <mc:AlternateContent>
              <mc:Choice Requires="wpg">
                <w:drawing>
                  <wp:anchor distT="0" distB="0" distL="114300" distR="114300" simplePos="0" relativeHeight="251659264" behindDoc="1" locked="0" layoutInCell="1" allowOverlap="1" wp14:anchorId="294735CC" wp14:editId="2BE7899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62227CF" w14:textId="57985A4E" w:rsidR="003D64AC" w:rsidRPr="003D64AC" w:rsidRDefault="003D64AC">
                                      <w:pPr>
                                        <w:pStyle w:val="NoSpacing"/>
                                        <w:spacing w:before="120"/>
                                        <w:jc w:val="center"/>
                                        <w:rPr>
                                          <w:color w:val="FFFFFF" w:themeColor="background1"/>
                                          <w:sz w:val="40"/>
                                          <w:szCs w:val="40"/>
                                        </w:rPr>
                                      </w:pPr>
                                      <w:r w:rsidRPr="003D64AC">
                                        <w:rPr>
                                          <w:color w:val="FFFFFF" w:themeColor="background1"/>
                                          <w:sz w:val="40"/>
                                          <w:szCs w:val="40"/>
                                        </w:rPr>
                                        <w:t>Temogo Masuku</w:t>
                                      </w:r>
                                    </w:p>
                                  </w:sdtContent>
                                </w:sdt>
                                <w:p w14:paraId="075DFD9B" w14:textId="0EE101C8" w:rsidR="003D64AC" w:rsidRPr="003D64AC" w:rsidRDefault="003D64AC">
                                  <w:pPr>
                                    <w:pStyle w:val="NoSpacing"/>
                                    <w:spacing w:before="120"/>
                                    <w:jc w:val="center"/>
                                    <w:rPr>
                                      <w:color w:val="FFFFFF" w:themeColor="background1"/>
                                      <w:sz w:val="40"/>
                                      <w:szCs w:val="40"/>
                                    </w:rPr>
                                  </w:pPr>
                                  <w:sdt>
                                    <w:sdtPr>
                                      <w:rPr>
                                        <w:caps/>
                                        <w:color w:val="FFFFFF" w:themeColor="background1"/>
                                        <w:sz w:val="40"/>
                                        <w:szCs w:val="40"/>
                                      </w:rPr>
                                      <w:alias w:val="Company"/>
                                      <w:tag w:val=""/>
                                      <w:id w:val="1618182777"/>
                                      <w:dataBinding w:prefixMappings="xmlns:ns0='http://schemas.openxmlformats.org/officeDocument/2006/extended-properties' " w:xpath="/ns0:Properties[1]/ns0:Company[1]" w:storeItemID="{6668398D-A668-4E3E-A5EB-62B293D839F1}"/>
                                      <w:text/>
                                    </w:sdtPr>
                                    <w:sdtContent>
                                      <w:r w:rsidRPr="003D64AC">
                                        <w:rPr>
                                          <w:caps/>
                                          <w:color w:val="FFFFFF" w:themeColor="background1"/>
                                          <w:sz w:val="40"/>
                                          <w:szCs w:val="40"/>
                                        </w:rPr>
                                        <w:t>6 October 2025</w:t>
                                      </w:r>
                                      <w:r>
                                        <w:rPr>
                                          <w:caps/>
                                          <w:color w:val="FFFFFF" w:themeColor="background1"/>
                                          <w:sz w:val="40"/>
                                          <w:szCs w:val="40"/>
                                        </w:rPr>
                                        <w:t xml:space="preserve">                      </w:t>
                                      </w:r>
                                    </w:sdtContent>
                                  </w:sdt>
                                  <w:r>
                                    <w:rPr>
                                      <w:color w:val="FFFFFF" w:themeColor="background1"/>
                                    </w:rPr>
                                    <w:t>  </w:t>
                                  </w:r>
                                  <w:sdt>
                                    <w:sdtPr>
                                      <w:rPr>
                                        <w:color w:val="FFFFFF" w:themeColor="background1"/>
                                        <w:sz w:val="40"/>
                                        <w:szCs w:val="40"/>
                                      </w:rPr>
                                      <w:alias w:val="Address"/>
                                      <w:tag w:val=""/>
                                      <w:id w:val="-253358678"/>
                                      <w:dataBinding w:prefixMappings="xmlns:ns0='http://schemas.microsoft.com/office/2006/coverPageProps' " w:xpath="/ns0:CoverPageProperties[1]/ns0:CompanyAddress[1]" w:storeItemID="{55AF091B-3C7A-41E3-B477-F2FDAA23CFDA}"/>
                                      <w:text/>
                                    </w:sdtPr>
                                    <w:sdtContent>
                                      <w:r w:rsidRPr="003D64AC">
                                        <w:rPr>
                                          <w:color w:val="FFFFFF" w:themeColor="background1"/>
                                          <w:sz w:val="40"/>
                                          <w:szCs w:val="40"/>
                                        </w:rPr>
                                        <w:t>ST10461592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9E126E0" w14:textId="79F03E8E" w:rsidR="003D64AC" w:rsidRDefault="003D64A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CLDV6212 POE PART 2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94735CC"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62227CF" w14:textId="57985A4E" w:rsidR="003D64AC" w:rsidRPr="003D64AC" w:rsidRDefault="003D64AC">
                                <w:pPr>
                                  <w:pStyle w:val="NoSpacing"/>
                                  <w:spacing w:before="120"/>
                                  <w:jc w:val="center"/>
                                  <w:rPr>
                                    <w:color w:val="FFFFFF" w:themeColor="background1"/>
                                    <w:sz w:val="40"/>
                                    <w:szCs w:val="40"/>
                                  </w:rPr>
                                </w:pPr>
                                <w:r w:rsidRPr="003D64AC">
                                  <w:rPr>
                                    <w:color w:val="FFFFFF" w:themeColor="background1"/>
                                    <w:sz w:val="40"/>
                                    <w:szCs w:val="40"/>
                                  </w:rPr>
                                  <w:t>Temogo Masuku</w:t>
                                </w:r>
                              </w:p>
                            </w:sdtContent>
                          </w:sdt>
                          <w:p w14:paraId="075DFD9B" w14:textId="0EE101C8" w:rsidR="003D64AC" w:rsidRPr="003D64AC" w:rsidRDefault="003D64AC">
                            <w:pPr>
                              <w:pStyle w:val="NoSpacing"/>
                              <w:spacing w:before="120"/>
                              <w:jc w:val="center"/>
                              <w:rPr>
                                <w:color w:val="FFFFFF" w:themeColor="background1"/>
                                <w:sz w:val="40"/>
                                <w:szCs w:val="40"/>
                              </w:rPr>
                            </w:pPr>
                            <w:sdt>
                              <w:sdtPr>
                                <w:rPr>
                                  <w:caps/>
                                  <w:color w:val="FFFFFF" w:themeColor="background1"/>
                                  <w:sz w:val="40"/>
                                  <w:szCs w:val="40"/>
                                </w:rPr>
                                <w:alias w:val="Company"/>
                                <w:tag w:val=""/>
                                <w:id w:val="1618182777"/>
                                <w:dataBinding w:prefixMappings="xmlns:ns0='http://schemas.openxmlformats.org/officeDocument/2006/extended-properties' " w:xpath="/ns0:Properties[1]/ns0:Company[1]" w:storeItemID="{6668398D-A668-4E3E-A5EB-62B293D839F1}"/>
                                <w:text/>
                              </w:sdtPr>
                              <w:sdtContent>
                                <w:r w:rsidRPr="003D64AC">
                                  <w:rPr>
                                    <w:caps/>
                                    <w:color w:val="FFFFFF" w:themeColor="background1"/>
                                    <w:sz w:val="40"/>
                                    <w:szCs w:val="40"/>
                                  </w:rPr>
                                  <w:t>6 October 2025</w:t>
                                </w:r>
                                <w:r>
                                  <w:rPr>
                                    <w:caps/>
                                    <w:color w:val="FFFFFF" w:themeColor="background1"/>
                                    <w:sz w:val="40"/>
                                    <w:szCs w:val="40"/>
                                  </w:rPr>
                                  <w:t xml:space="preserve">                      </w:t>
                                </w:r>
                              </w:sdtContent>
                            </w:sdt>
                            <w:r>
                              <w:rPr>
                                <w:color w:val="FFFFFF" w:themeColor="background1"/>
                              </w:rPr>
                              <w:t>  </w:t>
                            </w:r>
                            <w:sdt>
                              <w:sdtPr>
                                <w:rPr>
                                  <w:color w:val="FFFFFF" w:themeColor="background1"/>
                                  <w:sz w:val="40"/>
                                  <w:szCs w:val="40"/>
                                </w:rPr>
                                <w:alias w:val="Address"/>
                                <w:tag w:val=""/>
                                <w:id w:val="-253358678"/>
                                <w:dataBinding w:prefixMappings="xmlns:ns0='http://schemas.microsoft.com/office/2006/coverPageProps' " w:xpath="/ns0:CoverPageProperties[1]/ns0:CompanyAddress[1]" w:storeItemID="{55AF091B-3C7A-41E3-B477-F2FDAA23CFDA}"/>
                                <w:text/>
                              </w:sdtPr>
                              <w:sdtContent>
                                <w:r w:rsidRPr="003D64AC">
                                  <w:rPr>
                                    <w:color w:val="FFFFFF" w:themeColor="background1"/>
                                    <w:sz w:val="40"/>
                                    <w:szCs w:val="40"/>
                                  </w:rPr>
                                  <w:t>ST10461592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9E126E0" w14:textId="79F03E8E" w:rsidR="003D64AC" w:rsidRDefault="003D64A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CLDV6212 POE PART 2 </w:t>
                                </w:r>
                              </w:p>
                            </w:sdtContent>
                          </w:sdt>
                        </w:txbxContent>
                      </v:textbox>
                    </v:shape>
                    <w10:wrap anchorx="page" anchory="page"/>
                  </v:group>
                </w:pict>
              </mc:Fallback>
            </mc:AlternateContent>
          </w:r>
        </w:p>
        <w:p w14:paraId="790CD94E" w14:textId="0C6694B8" w:rsidR="003D64AC" w:rsidRDefault="003D64AC">
          <w:r>
            <w:br w:type="page"/>
          </w:r>
        </w:p>
      </w:sdtContent>
    </w:sdt>
    <w:p w14:paraId="6A863EC7" w14:textId="77777777" w:rsidR="003D64AC" w:rsidRDefault="003D64AC" w:rsidP="003D64AC">
      <w:r w:rsidRPr="003D2706">
        <w:rPr>
          <w:b/>
          <w:bCs/>
          <w:sz w:val="28"/>
          <w:szCs w:val="28"/>
        </w:rPr>
        <w:lastRenderedPageBreak/>
        <w:t>GITHUB LINK</w:t>
      </w:r>
      <w:r>
        <w:t>:</w:t>
      </w:r>
      <w:r w:rsidRPr="00D57775">
        <w:t xml:space="preserve"> https://github.com/IIEWFL/cldv6212-part-2-ST10461592-Temogo-Masuku#</w:t>
      </w:r>
    </w:p>
    <w:p w14:paraId="3B234550" w14:textId="77777777" w:rsidR="003D64AC" w:rsidRDefault="003D64AC" w:rsidP="003D64AC">
      <w:r>
        <w:rPr>
          <w:b/>
          <w:bCs/>
          <w:sz w:val="28"/>
          <w:szCs w:val="28"/>
        </w:rPr>
        <w:t>Function App</w:t>
      </w:r>
      <w:r w:rsidRPr="003D2706">
        <w:rPr>
          <w:b/>
          <w:bCs/>
          <w:sz w:val="28"/>
          <w:szCs w:val="28"/>
        </w:rPr>
        <w:t xml:space="preserve"> LINK</w:t>
      </w:r>
      <w:r>
        <w:t>:</w:t>
      </w:r>
      <w:r w:rsidRPr="00697179">
        <w:t xml:space="preserve"> </w:t>
      </w:r>
      <w:hyperlink r:id="rId6" w:history="1">
        <w:r w:rsidRPr="00785CCF">
          <w:rPr>
            <w:rStyle w:val="Hyperlink"/>
          </w:rPr>
          <w:t>https://st10461592function.</w:t>
        </w:r>
        <w:r w:rsidRPr="0072293A">
          <w:rPr>
            <w:rStyle w:val="Hyperlink"/>
          </w:rPr>
          <w:t>azurewebsites</w:t>
        </w:r>
        <w:r w:rsidRPr="00785CCF">
          <w:rPr>
            <w:rStyle w:val="Hyperlink"/>
          </w:rPr>
          <w:t>.net</w:t>
        </w:r>
      </w:hyperlink>
    </w:p>
    <w:p w14:paraId="5326F2EA" w14:textId="77777777" w:rsidR="003D64AC" w:rsidRPr="009B1B1A" w:rsidRDefault="003D64AC" w:rsidP="003D64AC">
      <w:r w:rsidRPr="00697179">
        <w:rPr>
          <w:b/>
          <w:bCs/>
          <w:sz w:val="28"/>
          <w:szCs w:val="28"/>
        </w:rPr>
        <w:t>Web App Link:</w:t>
      </w:r>
      <w:r>
        <w:rPr>
          <w:b/>
          <w:bCs/>
          <w:sz w:val="28"/>
          <w:szCs w:val="28"/>
        </w:rPr>
        <w:t xml:space="preserve"> </w:t>
      </w:r>
      <w:r w:rsidRPr="009B1B1A">
        <w:t>https://abcretail20251006203524-ajepcre4cxh4gdar.southafricanorth-01.azurewebsites.net</w:t>
      </w:r>
    </w:p>
    <w:p w14:paraId="601DED6C" w14:textId="77777777" w:rsidR="00D801C6" w:rsidRDefault="00D801C6"/>
    <w:p w14:paraId="19C0F2F4" w14:textId="77777777" w:rsidR="003D64AC" w:rsidRDefault="003D64AC"/>
    <w:p w14:paraId="056224A2" w14:textId="77777777" w:rsidR="003D64AC" w:rsidRDefault="003D64AC"/>
    <w:p w14:paraId="0171453B" w14:textId="77777777" w:rsidR="003D64AC" w:rsidRDefault="003D64AC"/>
    <w:p w14:paraId="62D79A60" w14:textId="77777777" w:rsidR="003D64AC" w:rsidRDefault="003D64AC"/>
    <w:p w14:paraId="2E30E5AB" w14:textId="77777777" w:rsidR="003D64AC" w:rsidRDefault="003D64AC"/>
    <w:p w14:paraId="665733E2" w14:textId="77777777" w:rsidR="003D64AC" w:rsidRDefault="003D64AC"/>
    <w:p w14:paraId="3476DDF2" w14:textId="77777777" w:rsidR="003D64AC" w:rsidRDefault="003D64AC"/>
    <w:p w14:paraId="19CC22CF" w14:textId="77777777" w:rsidR="003D64AC" w:rsidRDefault="003D64AC"/>
    <w:p w14:paraId="4C5A4147" w14:textId="77777777" w:rsidR="003D64AC" w:rsidRDefault="003D64AC"/>
    <w:p w14:paraId="02ED4C57" w14:textId="77777777" w:rsidR="003D64AC" w:rsidRDefault="003D64AC"/>
    <w:p w14:paraId="73F8EDED" w14:textId="77777777" w:rsidR="003D64AC" w:rsidRDefault="003D64AC"/>
    <w:p w14:paraId="54F56496" w14:textId="77777777" w:rsidR="003D64AC" w:rsidRDefault="003D64AC"/>
    <w:p w14:paraId="33E61406" w14:textId="77777777" w:rsidR="003D64AC" w:rsidRDefault="003D64AC"/>
    <w:p w14:paraId="7DF99365" w14:textId="77777777" w:rsidR="003D64AC" w:rsidRDefault="003D64AC"/>
    <w:p w14:paraId="79A3FFDD" w14:textId="77777777" w:rsidR="003D64AC" w:rsidRDefault="003D64AC"/>
    <w:p w14:paraId="26F665C8" w14:textId="77777777" w:rsidR="003D64AC" w:rsidRDefault="003D64AC"/>
    <w:p w14:paraId="2B76C3A3" w14:textId="77777777" w:rsidR="003D64AC" w:rsidRDefault="003D64AC"/>
    <w:p w14:paraId="46C7E565" w14:textId="77777777" w:rsidR="003D64AC" w:rsidRDefault="003D64AC"/>
    <w:p w14:paraId="1C0B3F5A" w14:textId="77777777" w:rsidR="003D64AC" w:rsidRDefault="003D64AC"/>
    <w:p w14:paraId="2A0890EB" w14:textId="77777777" w:rsidR="003D64AC" w:rsidRDefault="003D64AC"/>
    <w:p w14:paraId="5C855B0D" w14:textId="77777777" w:rsidR="003D64AC" w:rsidRDefault="003D64AC"/>
    <w:p w14:paraId="245F7EEE" w14:textId="77777777" w:rsidR="003D64AC" w:rsidRDefault="003D64AC"/>
    <w:p w14:paraId="3B0F112C" w14:textId="77777777" w:rsidR="003D64AC" w:rsidRDefault="003D64AC"/>
    <w:p w14:paraId="018C1485" w14:textId="77777777" w:rsidR="003D64AC" w:rsidRDefault="003D64AC"/>
    <w:p w14:paraId="58B4908F" w14:textId="77777777" w:rsidR="003D64AC" w:rsidRDefault="003D64AC"/>
    <w:p w14:paraId="3FA6E1B6" w14:textId="77777777" w:rsidR="003D64AC" w:rsidRDefault="003D64AC"/>
    <w:p w14:paraId="7391C99E" w14:textId="77777777" w:rsidR="003D64AC" w:rsidRPr="00543466" w:rsidRDefault="003D64AC" w:rsidP="003D64AC">
      <w:pPr>
        <w:rPr>
          <w:b/>
          <w:bCs/>
          <w:sz w:val="32"/>
          <w:szCs w:val="32"/>
          <w:u w:val="single"/>
        </w:rPr>
      </w:pPr>
      <w:r w:rsidRPr="00543466">
        <w:rPr>
          <w:b/>
          <w:bCs/>
          <w:sz w:val="32"/>
          <w:szCs w:val="32"/>
          <w:u w:val="single"/>
        </w:rPr>
        <w:lastRenderedPageBreak/>
        <w:t>SCREENSHOTS:</w:t>
      </w:r>
    </w:p>
    <w:p w14:paraId="3AF0A1AB" w14:textId="77777777" w:rsidR="003D64AC" w:rsidRPr="003D2706" w:rsidRDefault="003D64AC" w:rsidP="003D64AC">
      <w:pPr>
        <w:rPr>
          <w:b/>
          <w:bCs/>
          <w:sz w:val="28"/>
          <w:szCs w:val="28"/>
        </w:rPr>
      </w:pPr>
      <w:r>
        <w:rPr>
          <w:b/>
          <w:bCs/>
          <w:sz w:val="28"/>
          <w:szCs w:val="28"/>
        </w:rPr>
        <w:t>Screenshot of Table storage</w:t>
      </w:r>
    </w:p>
    <w:p w14:paraId="7C376104" w14:textId="17584E3F" w:rsidR="003D64AC" w:rsidRDefault="003D64AC">
      <w:r w:rsidRPr="00D57775">
        <w:rPr>
          <w:noProof/>
        </w:rPr>
        <w:drawing>
          <wp:inline distT="0" distB="0" distL="0" distR="0" wp14:anchorId="31BE76B1" wp14:editId="6BD2D0CD">
            <wp:extent cx="5731510" cy="2874010"/>
            <wp:effectExtent l="0" t="0" r="2540" b="2540"/>
            <wp:docPr id="187228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693" name="Picture 1" descr="A screenshot of a computer&#10;&#10;AI-generated content may be incorrect."/>
                    <pic:cNvPicPr/>
                  </pic:nvPicPr>
                  <pic:blipFill>
                    <a:blip r:embed="rId7"/>
                    <a:stretch>
                      <a:fillRect/>
                    </a:stretch>
                  </pic:blipFill>
                  <pic:spPr>
                    <a:xfrm>
                      <a:off x="0" y="0"/>
                      <a:ext cx="5731510" cy="2874010"/>
                    </a:xfrm>
                    <a:prstGeom prst="rect">
                      <a:avLst/>
                    </a:prstGeom>
                  </pic:spPr>
                </pic:pic>
              </a:graphicData>
            </a:graphic>
          </wp:inline>
        </w:drawing>
      </w:r>
    </w:p>
    <w:p w14:paraId="2FA675B5" w14:textId="77777777" w:rsidR="003D64AC" w:rsidRDefault="003D64AC"/>
    <w:p w14:paraId="582D8064" w14:textId="77777777" w:rsidR="003D64AC" w:rsidRPr="00A936E1" w:rsidRDefault="003D64AC" w:rsidP="003D64AC">
      <w:pPr>
        <w:rPr>
          <w:b/>
          <w:bCs/>
          <w:sz w:val="28"/>
          <w:szCs w:val="28"/>
        </w:rPr>
      </w:pPr>
      <w:r w:rsidRPr="00A936E1">
        <w:rPr>
          <w:b/>
          <w:bCs/>
          <w:sz w:val="28"/>
          <w:szCs w:val="28"/>
        </w:rPr>
        <w:t>Screenshot of the customer container:</w:t>
      </w:r>
    </w:p>
    <w:p w14:paraId="0116865E" w14:textId="5CDD3116" w:rsidR="003D64AC" w:rsidRDefault="003D64AC">
      <w:r w:rsidRPr="00D57775">
        <w:rPr>
          <w:noProof/>
        </w:rPr>
        <w:drawing>
          <wp:inline distT="0" distB="0" distL="0" distR="0" wp14:anchorId="2CB0F1A2" wp14:editId="5DFE4E61">
            <wp:extent cx="5731510" cy="2884805"/>
            <wp:effectExtent l="0" t="0" r="2540" b="0"/>
            <wp:docPr id="16236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75" name="Picture 1" descr="A screenshot of a computer&#10;&#10;AI-generated content may be incorrect."/>
                    <pic:cNvPicPr/>
                  </pic:nvPicPr>
                  <pic:blipFill>
                    <a:blip r:embed="rId8"/>
                    <a:stretch>
                      <a:fillRect/>
                    </a:stretch>
                  </pic:blipFill>
                  <pic:spPr>
                    <a:xfrm>
                      <a:off x="0" y="0"/>
                      <a:ext cx="5731510" cy="2884805"/>
                    </a:xfrm>
                    <a:prstGeom prst="rect">
                      <a:avLst/>
                    </a:prstGeom>
                  </pic:spPr>
                </pic:pic>
              </a:graphicData>
            </a:graphic>
          </wp:inline>
        </w:drawing>
      </w:r>
    </w:p>
    <w:p w14:paraId="0790F0CE" w14:textId="77777777" w:rsidR="003D64AC" w:rsidRDefault="003D64AC"/>
    <w:p w14:paraId="5E15F219" w14:textId="77777777" w:rsidR="003D64AC" w:rsidRDefault="003D64AC"/>
    <w:p w14:paraId="08DA3BD5" w14:textId="77777777" w:rsidR="003D64AC" w:rsidRDefault="003D64AC"/>
    <w:p w14:paraId="2E120F80" w14:textId="77777777" w:rsidR="003D64AC" w:rsidRDefault="003D64AC"/>
    <w:p w14:paraId="6924EAAA" w14:textId="77777777" w:rsidR="003D64AC" w:rsidRDefault="003D64AC"/>
    <w:p w14:paraId="78852B65" w14:textId="77777777" w:rsidR="003D64AC" w:rsidRPr="00A936E1" w:rsidRDefault="003D64AC" w:rsidP="003D64AC">
      <w:pPr>
        <w:rPr>
          <w:b/>
          <w:bCs/>
          <w:sz w:val="28"/>
          <w:szCs w:val="28"/>
        </w:rPr>
      </w:pPr>
      <w:r w:rsidRPr="00A936E1">
        <w:rPr>
          <w:b/>
          <w:bCs/>
          <w:sz w:val="28"/>
          <w:szCs w:val="28"/>
        </w:rPr>
        <w:lastRenderedPageBreak/>
        <w:t xml:space="preserve">Screenshot of the </w:t>
      </w:r>
      <w:r>
        <w:rPr>
          <w:b/>
          <w:bCs/>
          <w:sz w:val="28"/>
          <w:szCs w:val="28"/>
        </w:rPr>
        <w:t>product</w:t>
      </w:r>
      <w:r w:rsidRPr="00A936E1">
        <w:rPr>
          <w:b/>
          <w:bCs/>
          <w:sz w:val="28"/>
          <w:szCs w:val="28"/>
        </w:rPr>
        <w:t xml:space="preserve"> container:</w:t>
      </w:r>
    </w:p>
    <w:p w14:paraId="71C39DAF" w14:textId="617032FE" w:rsidR="003D64AC" w:rsidRDefault="003D64AC">
      <w:r w:rsidRPr="00D57775">
        <w:rPr>
          <w:noProof/>
        </w:rPr>
        <w:drawing>
          <wp:inline distT="0" distB="0" distL="0" distR="0" wp14:anchorId="28612D37" wp14:editId="0C1F1007">
            <wp:extent cx="5731510" cy="2880360"/>
            <wp:effectExtent l="0" t="0" r="2540" b="0"/>
            <wp:docPr id="2075590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90340" name="Picture 1" descr="A screenshot of a computer&#10;&#10;AI-generated content may be incorrect."/>
                    <pic:cNvPicPr/>
                  </pic:nvPicPr>
                  <pic:blipFill>
                    <a:blip r:embed="rId9"/>
                    <a:stretch>
                      <a:fillRect/>
                    </a:stretch>
                  </pic:blipFill>
                  <pic:spPr>
                    <a:xfrm>
                      <a:off x="0" y="0"/>
                      <a:ext cx="5731510" cy="2880360"/>
                    </a:xfrm>
                    <a:prstGeom prst="rect">
                      <a:avLst/>
                    </a:prstGeom>
                  </pic:spPr>
                </pic:pic>
              </a:graphicData>
            </a:graphic>
          </wp:inline>
        </w:drawing>
      </w:r>
    </w:p>
    <w:p w14:paraId="2F46A167" w14:textId="77777777" w:rsidR="003D64AC" w:rsidRDefault="003D64AC"/>
    <w:p w14:paraId="7A1D0CAE" w14:textId="77777777" w:rsidR="003D64AC" w:rsidRPr="00A936E1" w:rsidRDefault="003D64AC" w:rsidP="003D64AC">
      <w:pPr>
        <w:rPr>
          <w:b/>
          <w:bCs/>
          <w:sz w:val="28"/>
          <w:szCs w:val="28"/>
        </w:rPr>
      </w:pPr>
      <w:r w:rsidRPr="00A936E1">
        <w:rPr>
          <w:b/>
          <w:bCs/>
          <w:sz w:val="28"/>
          <w:szCs w:val="28"/>
        </w:rPr>
        <w:t xml:space="preserve">Screenshot of </w:t>
      </w:r>
      <w:r>
        <w:rPr>
          <w:b/>
          <w:bCs/>
          <w:sz w:val="28"/>
          <w:szCs w:val="28"/>
        </w:rPr>
        <w:t>Queue Storage</w:t>
      </w:r>
      <w:r w:rsidRPr="00A936E1">
        <w:rPr>
          <w:b/>
          <w:bCs/>
          <w:sz w:val="28"/>
          <w:szCs w:val="28"/>
        </w:rPr>
        <w:t>:</w:t>
      </w:r>
    </w:p>
    <w:p w14:paraId="06A4C4C2" w14:textId="3B9CE532" w:rsidR="003D64AC" w:rsidRDefault="003D64AC">
      <w:r w:rsidRPr="00D57775">
        <w:rPr>
          <w:noProof/>
        </w:rPr>
        <w:drawing>
          <wp:inline distT="0" distB="0" distL="0" distR="0" wp14:anchorId="0D1173A7" wp14:editId="2D2532D7">
            <wp:extent cx="5731510" cy="2880360"/>
            <wp:effectExtent l="0" t="0" r="2540" b="0"/>
            <wp:docPr id="1253032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2279" name="Picture 1" descr="A screenshot of a computer&#10;&#10;AI-generated content may be incorrect."/>
                    <pic:cNvPicPr/>
                  </pic:nvPicPr>
                  <pic:blipFill>
                    <a:blip r:embed="rId10"/>
                    <a:stretch>
                      <a:fillRect/>
                    </a:stretch>
                  </pic:blipFill>
                  <pic:spPr>
                    <a:xfrm>
                      <a:off x="0" y="0"/>
                      <a:ext cx="5731510" cy="2880360"/>
                    </a:xfrm>
                    <a:prstGeom prst="rect">
                      <a:avLst/>
                    </a:prstGeom>
                  </pic:spPr>
                </pic:pic>
              </a:graphicData>
            </a:graphic>
          </wp:inline>
        </w:drawing>
      </w:r>
    </w:p>
    <w:p w14:paraId="4DEAE6DA" w14:textId="77777777" w:rsidR="003D64AC" w:rsidRDefault="003D64AC"/>
    <w:p w14:paraId="72D3AC6F" w14:textId="77777777" w:rsidR="003D64AC" w:rsidRDefault="003D64AC"/>
    <w:p w14:paraId="1C2D7DA8" w14:textId="77777777" w:rsidR="003D64AC" w:rsidRDefault="003D64AC"/>
    <w:p w14:paraId="103F6519" w14:textId="77777777" w:rsidR="003D64AC" w:rsidRDefault="003D64AC"/>
    <w:p w14:paraId="4D673F36" w14:textId="77777777" w:rsidR="003D64AC" w:rsidRDefault="003D64AC"/>
    <w:p w14:paraId="113839F8" w14:textId="77777777" w:rsidR="003D64AC" w:rsidRDefault="003D64AC"/>
    <w:p w14:paraId="70C382A8" w14:textId="77777777" w:rsidR="003D64AC" w:rsidRDefault="003D64AC"/>
    <w:p w14:paraId="5774E2CA" w14:textId="77777777" w:rsidR="003D64AC" w:rsidRPr="003515DE" w:rsidRDefault="003D64AC" w:rsidP="003D64AC">
      <w:pPr>
        <w:rPr>
          <w:b/>
          <w:bCs/>
          <w:sz w:val="28"/>
          <w:szCs w:val="28"/>
        </w:rPr>
      </w:pPr>
      <w:r w:rsidRPr="00A936E1">
        <w:rPr>
          <w:b/>
          <w:bCs/>
          <w:sz w:val="28"/>
          <w:szCs w:val="28"/>
        </w:rPr>
        <w:lastRenderedPageBreak/>
        <w:t xml:space="preserve">Screenshot of </w:t>
      </w:r>
      <w:r>
        <w:rPr>
          <w:b/>
          <w:bCs/>
          <w:sz w:val="28"/>
          <w:szCs w:val="28"/>
        </w:rPr>
        <w:t>File Share Storage</w:t>
      </w:r>
      <w:r w:rsidRPr="00A936E1">
        <w:rPr>
          <w:b/>
          <w:bCs/>
          <w:sz w:val="28"/>
          <w:szCs w:val="28"/>
        </w:rPr>
        <w:t>:</w:t>
      </w:r>
    </w:p>
    <w:p w14:paraId="00B5BF34" w14:textId="21EC9F26" w:rsidR="003D64AC" w:rsidRDefault="003D64AC">
      <w:r w:rsidRPr="00D57775">
        <w:rPr>
          <w:noProof/>
        </w:rPr>
        <w:drawing>
          <wp:inline distT="0" distB="0" distL="0" distR="0" wp14:anchorId="0DA247E7" wp14:editId="711B6144">
            <wp:extent cx="5731510" cy="2876550"/>
            <wp:effectExtent l="0" t="0" r="2540" b="0"/>
            <wp:docPr id="1364133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3015" name="Picture 1" descr="A screenshot of a computer&#10;&#10;AI-generated content may be incorrect."/>
                    <pic:cNvPicPr/>
                  </pic:nvPicPr>
                  <pic:blipFill>
                    <a:blip r:embed="rId11"/>
                    <a:stretch>
                      <a:fillRect/>
                    </a:stretch>
                  </pic:blipFill>
                  <pic:spPr>
                    <a:xfrm>
                      <a:off x="0" y="0"/>
                      <a:ext cx="5731510" cy="2876550"/>
                    </a:xfrm>
                    <a:prstGeom prst="rect">
                      <a:avLst/>
                    </a:prstGeom>
                  </pic:spPr>
                </pic:pic>
              </a:graphicData>
            </a:graphic>
          </wp:inline>
        </w:drawing>
      </w:r>
    </w:p>
    <w:p w14:paraId="20A44490" w14:textId="77777777" w:rsidR="003D64AC" w:rsidRDefault="003D64AC"/>
    <w:p w14:paraId="1B82DE0E" w14:textId="77777777" w:rsidR="003D64AC" w:rsidRPr="003515DE" w:rsidRDefault="003D64AC" w:rsidP="003D64AC">
      <w:pPr>
        <w:rPr>
          <w:b/>
          <w:bCs/>
          <w:sz w:val="28"/>
          <w:szCs w:val="28"/>
        </w:rPr>
      </w:pPr>
      <w:r w:rsidRPr="00A936E1">
        <w:rPr>
          <w:b/>
          <w:bCs/>
          <w:sz w:val="28"/>
          <w:szCs w:val="28"/>
        </w:rPr>
        <w:t xml:space="preserve">Screenshot of </w:t>
      </w:r>
      <w:r>
        <w:rPr>
          <w:b/>
          <w:bCs/>
          <w:sz w:val="28"/>
          <w:szCs w:val="28"/>
        </w:rPr>
        <w:t>Blob Storage</w:t>
      </w:r>
      <w:r w:rsidRPr="00A936E1">
        <w:rPr>
          <w:b/>
          <w:bCs/>
          <w:sz w:val="28"/>
          <w:szCs w:val="28"/>
        </w:rPr>
        <w:t>:</w:t>
      </w:r>
    </w:p>
    <w:p w14:paraId="34B193E1" w14:textId="1A215D96" w:rsidR="003D64AC" w:rsidRDefault="003D64AC">
      <w:r w:rsidRPr="00D57775">
        <w:rPr>
          <w:noProof/>
        </w:rPr>
        <w:drawing>
          <wp:inline distT="0" distB="0" distL="0" distR="0" wp14:anchorId="0D0FFFAA" wp14:editId="109052D5">
            <wp:extent cx="5731510" cy="2893060"/>
            <wp:effectExtent l="0" t="0" r="2540" b="2540"/>
            <wp:docPr id="1165485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85591" name="Picture 1" descr="A screenshot of a computer&#10;&#10;AI-generated content may be incorrect."/>
                    <pic:cNvPicPr/>
                  </pic:nvPicPr>
                  <pic:blipFill>
                    <a:blip r:embed="rId12"/>
                    <a:stretch>
                      <a:fillRect/>
                    </a:stretch>
                  </pic:blipFill>
                  <pic:spPr>
                    <a:xfrm>
                      <a:off x="0" y="0"/>
                      <a:ext cx="5731510" cy="2893060"/>
                    </a:xfrm>
                    <a:prstGeom prst="rect">
                      <a:avLst/>
                    </a:prstGeom>
                  </pic:spPr>
                </pic:pic>
              </a:graphicData>
            </a:graphic>
          </wp:inline>
        </w:drawing>
      </w:r>
    </w:p>
    <w:p w14:paraId="2F43AADE" w14:textId="77777777" w:rsidR="003D64AC" w:rsidRDefault="003D64AC"/>
    <w:p w14:paraId="368754A8" w14:textId="77777777" w:rsidR="003D64AC" w:rsidRDefault="003D64AC"/>
    <w:p w14:paraId="01586800" w14:textId="77777777" w:rsidR="003D64AC" w:rsidRDefault="003D64AC"/>
    <w:p w14:paraId="3AE7A6DB" w14:textId="77777777" w:rsidR="003D64AC" w:rsidRDefault="003D64AC"/>
    <w:p w14:paraId="61A9EE0B" w14:textId="77777777" w:rsidR="003D64AC" w:rsidRDefault="003D64AC"/>
    <w:p w14:paraId="4ED3DD3A" w14:textId="77777777" w:rsidR="003D64AC" w:rsidRDefault="003D64AC"/>
    <w:p w14:paraId="58872638" w14:textId="77777777" w:rsidR="003D64AC" w:rsidRDefault="003D64AC"/>
    <w:p w14:paraId="2B3B58F2" w14:textId="77777777" w:rsidR="003D64AC" w:rsidRPr="003515DE" w:rsidRDefault="003D64AC" w:rsidP="003D64AC">
      <w:pPr>
        <w:rPr>
          <w:b/>
          <w:bCs/>
          <w:sz w:val="28"/>
          <w:szCs w:val="28"/>
        </w:rPr>
      </w:pPr>
      <w:r w:rsidRPr="00A936E1">
        <w:rPr>
          <w:b/>
          <w:bCs/>
          <w:sz w:val="28"/>
          <w:szCs w:val="28"/>
        </w:rPr>
        <w:lastRenderedPageBreak/>
        <w:t xml:space="preserve">Screenshot of </w:t>
      </w:r>
      <w:r>
        <w:rPr>
          <w:b/>
          <w:bCs/>
          <w:sz w:val="28"/>
          <w:szCs w:val="28"/>
        </w:rPr>
        <w:t>customer photos container</w:t>
      </w:r>
      <w:r w:rsidRPr="00A936E1">
        <w:rPr>
          <w:b/>
          <w:bCs/>
          <w:sz w:val="28"/>
          <w:szCs w:val="28"/>
        </w:rPr>
        <w:t>:</w:t>
      </w:r>
    </w:p>
    <w:p w14:paraId="3B1EE4C6" w14:textId="3120460D" w:rsidR="003D64AC" w:rsidRDefault="003D64AC">
      <w:r w:rsidRPr="00D57775">
        <w:rPr>
          <w:noProof/>
        </w:rPr>
        <w:drawing>
          <wp:inline distT="0" distB="0" distL="0" distR="0" wp14:anchorId="3E2C3B29" wp14:editId="4A269258">
            <wp:extent cx="5731510" cy="2884805"/>
            <wp:effectExtent l="0" t="0" r="2540" b="0"/>
            <wp:docPr id="2032048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48844" name="Picture 1" descr="A screenshot of a computer&#10;&#10;AI-generated content may be incorrect."/>
                    <pic:cNvPicPr/>
                  </pic:nvPicPr>
                  <pic:blipFill>
                    <a:blip r:embed="rId13"/>
                    <a:stretch>
                      <a:fillRect/>
                    </a:stretch>
                  </pic:blipFill>
                  <pic:spPr>
                    <a:xfrm>
                      <a:off x="0" y="0"/>
                      <a:ext cx="5731510" cy="2884805"/>
                    </a:xfrm>
                    <a:prstGeom prst="rect">
                      <a:avLst/>
                    </a:prstGeom>
                  </pic:spPr>
                </pic:pic>
              </a:graphicData>
            </a:graphic>
          </wp:inline>
        </w:drawing>
      </w:r>
    </w:p>
    <w:p w14:paraId="5542FD1B" w14:textId="77777777" w:rsidR="003D64AC" w:rsidRDefault="003D64AC"/>
    <w:p w14:paraId="44CA8193" w14:textId="77777777" w:rsidR="003D64AC" w:rsidRPr="00C02505" w:rsidRDefault="003D64AC" w:rsidP="003D64AC">
      <w:pPr>
        <w:rPr>
          <w:b/>
          <w:bCs/>
          <w:sz w:val="28"/>
          <w:szCs w:val="28"/>
        </w:rPr>
      </w:pPr>
      <w:r w:rsidRPr="00A936E1">
        <w:rPr>
          <w:b/>
          <w:bCs/>
          <w:sz w:val="28"/>
          <w:szCs w:val="28"/>
        </w:rPr>
        <w:t xml:space="preserve">Screenshot of </w:t>
      </w:r>
      <w:r>
        <w:rPr>
          <w:b/>
          <w:bCs/>
          <w:sz w:val="28"/>
          <w:szCs w:val="28"/>
        </w:rPr>
        <w:t>product photos container</w:t>
      </w:r>
      <w:r w:rsidRPr="00A936E1">
        <w:rPr>
          <w:b/>
          <w:bCs/>
          <w:sz w:val="28"/>
          <w:szCs w:val="28"/>
        </w:rPr>
        <w:t>:</w:t>
      </w:r>
    </w:p>
    <w:p w14:paraId="1D43957C" w14:textId="1C4A9F64" w:rsidR="003D64AC" w:rsidRDefault="003D64AC">
      <w:r w:rsidRPr="00D57775">
        <w:rPr>
          <w:noProof/>
        </w:rPr>
        <w:drawing>
          <wp:inline distT="0" distB="0" distL="0" distR="0" wp14:anchorId="75D17918" wp14:editId="36B99497">
            <wp:extent cx="5731510" cy="2876550"/>
            <wp:effectExtent l="0" t="0" r="2540" b="0"/>
            <wp:docPr id="959982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82030" name="Picture 1" descr="A screenshot of a computer&#10;&#10;AI-generated content may be incorrect."/>
                    <pic:cNvPicPr/>
                  </pic:nvPicPr>
                  <pic:blipFill>
                    <a:blip r:embed="rId14"/>
                    <a:stretch>
                      <a:fillRect/>
                    </a:stretch>
                  </pic:blipFill>
                  <pic:spPr>
                    <a:xfrm>
                      <a:off x="0" y="0"/>
                      <a:ext cx="5731510" cy="2876550"/>
                    </a:xfrm>
                    <a:prstGeom prst="rect">
                      <a:avLst/>
                    </a:prstGeom>
                  </pic:spPr>
                </pic:pic>
              </a:graphicData>
            </a:graphic>
          </wp:inline>
        </w:drawing>
      </w:r>
    </w:p>
    <w:p w14:paraId="382AAF57" w14:textId="77777777" w:rsidR="003D64AC" w:rsidRDefault="003D64AC"/>
    <w:p w14:paraId="77DCB15E" w14:textId="77777777" w:rsidR="003D64AC" w:rsidRDefault="003D64AC"/>
    <w:p w14:paraId="1445D8B7" w14:textId="77777777" w:rsidR="003D64AC" w:rsidRDefault="003D64AC"/>
    <w:p w14:paraId="14CC5437" w14:textId="77777777" w:rsidR="003D64AC" w:rsidRDefault="003D64AC"/>
    <w:p w14:paraId="6B3095CC" w14:textId="77777777" w:rsidR="003D64AC" w:rsidRDefault="003D64AC"/>
    <w:p w14:paraId="236E596F" w14:textId="77777777" w:rsidR="003D64AC" w:rsidRDefault="003D64AC"/>
    <w:p w14:paraId="00CFE061" w14:textId="77777777" w:rsidR="003D64AC" w:rsidRDefault="003D64AC"/>
    <w:p w14:paraId="189DD51B" w14:textId="77777777" w:rsidR="003D64AC" w:rsidRDefault="003D64AC" w:rsidP="003D64AC">
      <w:pPr>
        <w:rPr>
          <w:b/>
          <w:bCs/>
          <w:sz w:val="28"/>
          <w:szCs w:val="28"/>
        </w:rPr>
      </w:pPr>
      <w:r w:rsidRPr="00A936E1">
        <w:rPr>
          <w:b/>
          <w:bCs/>
          <w:sz w:val="28"/>
          <w:szCs w:val="28"/>
        </w:rPr>
        <w:lastRenderedPageBreak/>
        <w:t xml:space="preserve">Screenshot of </w:t>
      </w:r>
      <w:r>
        <w:rPr>
          <w:b/>
          <w:bCs/>
          <w:sz w:val="28"/>
          <w:szCs w:val="28"/>
        </w:rPr>
        <w:t>function app deployment</w:t>
      </w:r>
      <w:r w:rsidRPr="00A936E1">
        <w:rPr>
          <w:b/>
          <w:bCs/>
          <w:sz w:val="28"/>
          <w:szCs w:val="28"/>
        </w:rPr>
        <w:t>:</w:t>
      </w:r>
    </w:p>
    <w:p w14:paraId="3BC53C0F" w14:textId="4556404C" w:rsidR="003D64AC" w:rsidRDefault="003D64AC">
      <w:r w:rsidRPr="00390BE2">
        <w:rPr>
          <w:b/>
          <w:bCs/>
          <w:noProof/>
          <w:sz w:val="28"/>
          <w:szCs w:val="28"/>
        </w:rPr>
        <w:drawing>
          <wp:inline distT="0" distB="0" distL="0" distR="0" wp14:anchorId="18ED86BE" wp14:editId="3926DEE0">
            <wp:extent cx="5731510" cy="3222625"/>
            <wp:effectExtent l="0" t="0" r="2540" b="0"/>
            <wp:docPr id="16709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8716" name=""/>
                    <pic:cNvPicPr/>
                  </pic:nvPicPr>
                  <pic:blipFill>
                    <a:blip r:embed="rId15"/>
                    <a:stretch>
                      <a:fillRect/>
                    </a:stretch>
                  </pic:blipFill>
                  <pic:spPr>
                    <a:xfrm>
                      <a:off x="0" y="0"/>
                      <a:ext cx="5731510" cy="3222625"/>
                    </a:xfrm>
                    <a:prstGeom prst="rect">
                      <a:avLst/>
                    </a:prstGeom>
                  </pic:spPr>
                </pic:pic>
              </a:graphicData>
            </a:graphic>
          </wp:inline>
        </w:drawing>
      </w:r>
    </w:p>
    <w:p w14:paraId="4FEF6FA3" w14:textId="77777777" w:rsidR="003D64AC" w:rsidRDefault="003D64AC"/>
    <w:p w14:paraId="3D99B29E" w14:textId="77777777" w:rsidR="003D64AC" w:rsidRDefault="003D64AC" w:rsidP="003D64AC">
      <w:pPr>
        <w:rPr>
          <w:b/>
          <w:bCs/>
          <w:sz w:val="28"/>
          <w:szCs w:val="28"/>
        </w:rPr>
      </w:pPr>
      <w:r w:rsidRPr="00A936E1">
        <w:rPr>
          <w:b/>
          <w:bCs/>
          <w:sz w:val="28"/>
          <w:szCs w:val="28"/>
        </w:rPr>
        <w:t xml:space="preserve">Screenshot of </w:t>
      </w:r>
      <w:r>
        <w:rPr>
          <w:b/>
          <w:bCs/>
          <w:sz w:val="28"/>
          <w:szCs w:val="28"/>
        </w:rPr>
        <w:t>Web app deployment</w:t>
      </w:r>
      <w:r w:rsidRPr="00A936E1">
        <w:rPr>
          <w:b/>
          <w:bCs/>
          <w:sz w:val="28"/>
          <w:szCs w:val="28"/>
        </w:rPr>
        <w:t>:</w:t>
      </w:r>
    </w:p>
    <w:p w14:paraId="599ED68D" w14:textId="1551F82B" w:rsidR="003D64AC" w:rsidRDefault="003D64AC">
      <w:r w:rsidRPr="00620571">
        <w:rPr>
          <w:b/>
          <w:bCs/>
          <w:noProof/>
          <w:sz w:val="28"/>
          <w:szCs w:val="28"/>
        </w:rPr>
        <w:drawing>
          <wp:inline distT="0" distB="0" distL="0" distR="0" wp14:anchorId="04AA5680" wp14:editId="085D969D">
            <wp:extent cx="5731510" cy="3222625"/>
            <wp:effectExtent l="0" t="0" r="2540" b="0"/>
            <wp:docPr id="775914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4414" name="Picture 1" descr="A screenshot of a computer&#10;&#10;AI-generated content may be incorrect."/>
                    <pic:cNvPicPr/>
                  </pic:nvPicPr>
                  <pic:blipFill>
                    <a:blip r:embed="rId16"/>
                    <a:stretch>
                      <a:fillRect/>
                    </a:stretch>
                  </pic:blipFill>
                  <pic:spPr>
                    <a:xfrm>
                      <a:off x="0" y="0"/>
                      <a:ext cx="5731510" cy="3222625"/>
                    </a:xfrm>
                    <a:prstGeom prst="rect">
                      <a:avLst/>
                    </a:prstGeom>
                  </pic:spPr>
                </pic:pic>
              </a:graphicData>
            </a:graphic>
          </wp:inline>
        </w:drawing>
      </w:r>
    </w:p>
    <w:p w14:paraId="2995237D" w14:textId="77777777" w:rsidR="003D64AC" w:rsidRDefault="003D64AC"/>
    <w:p w14:paraId="0191DC77" w14:textId="77777777" w:rsidR="003D64AC" w:rsidRDefault="003D64AC"/>
    <w:p w14:paraId="09BAB3F4" w14:textId="77777777" w:rsidR="003D64AC" w:rsidRDefault="003D64AC"/>
    <w:p w14:paraId="50B8C77F" w14:textId="77777777" w:rsidR="003D64AC" w:rsidRDefault="003D64AC"/>
    <w:p w14:paraId="05C510EE" w14:textId="77777777" w:rsidR="003D64AC" w:rsidRDefault="003D64AC" w:rsidP="003D64AC">
      <w:pPr>
        <w:rPr>
          <w:b/>
          <w:bCs/>
          <w:sz w:val="32"/>
          <w:szCs w:val="32"/>
          <w:u w:val="single"/>
        </w:rPr>
      </w:pPr>
      <w:r w:rsidRPr="00543466">
        <w:rPr>
          <w:b/>
          <w:bCs/>
          <w:sz w:val="32"/>
          <w:szCs w:val="32"/>
          <w:u w:val="single"/>
        </w:rPr>
        <w:lastRenderedPageBreak/>
        <w:t>THEORY:</w:t>
      </w:r>
    </w:p>
    <w:p w14:paraId="74272E3C" w14:textId="77777777" w:rsidR="003D64AC" w:rsidRDefault="003D64AC" w:rsidP="003D64AC">
      <w:pPr>
        <w:rPr>
          <w:sz w:val="32"/>
          <w:szCs w:val="32"/>
        </w:rPr>
      </w:pPr>
      <w:r w:rsidRPr="00761E90">
        <w:rPr>
          <w:sz w:val="32"/>
          <w:szCs w:val="32"/>
        </w:rPr>
        <w:t>Azure Event Hubs and Azure Event Bus are crucial services that can greatly improve applications' user experiences. Azure Event Hubs facilitates real-time data processing by acting as a highly scalable data streaming platform and event ingestion service. Businesses can analyse customer interactions quickly by ingesting events as they happen. This allows them to respond to customer needs immediately, increasing customer satisfaction and engagement. Users' trust is increased by its scalability, which guarantees that apps stay responsive during busy periods. Furthermore, Event Hubs easily connects with other Azure services, making data analysis easier and allowing companies to customize client interactions. Data retention also makes historical analysis possible, which enhances future interactions by revealing insights into customer behaviour.</w:t>
      </w:r>
      <w:sdt>
        <w:sdtPr>
          <w:rPr>
            <w:sz w:val="32"/>
            <w:szCs w:val="32"/>
          </w:rPr>
          <w:id w:val="702290485"/>
          <w:citation/>
        </w:sdtPr>
        <w:sdtContent>
          <w:r>
            <w:rPr>
              <w:sz w:val="32"/>
              <w:szCs w:val="32"/>
            </w:rPr>
            <w:fldChar w:fldCharType="begin"/>
          </w:r>
          <w:r>
            <w:rPr>
              <w:sz w:val="32"/>
              <w:szCs w:val="32"/>
            </w:rPr>
            <w:instrText xml:space="preserve"> CITATION Tur25 \l 7177 </w:instrText>
          </w:r>
          <w:r>
            <w:rPr>
              <w:sz w:val="32"/>
              <w:szCs w:val="32"/>
            </w:rPr>
            <w:fldChar w:fldCharType="separate"/>
          </w:r>
          <w:r>
            <w:rPr>
              <w:noProof/>
              <w:sz w:val="32"/>
              <w:szCs w:val="32"/>
            </w:rPr>
            <w:t xml:space="preserve"> </w:t>
          </w:r>
          <w:r w:rsidRPr="00A01450">
            <w:rPr>
              <w:noProof/>
              <w:sz w:val="32"/>
              <w:szCs w:val="32"/>
            </w:rPr>
            <w:t>(Turbo360, n.d.)</w:t>
          </w:r>
          <w:r>
            <w:rPr>
              <w:sz w:val="32"/>
              <w:szCs w:val="32"/>
            </w:rPr>
            <w:fldChar w:fldCharType="end"/>
          </w:r>
        </w:sdtContent>
      </w:sdt>
    </w:p>
    <w:p w14:paraId="1E25A158" w14:textId="77777777" w:rsidR="003D64AC" w:rsidRPr="00970DD2" w:rsidRDefault="003D64AC" w:rsidP="003D64AC">
      <w:pPr>
        <w:rPr>
          <w:sz w:val="32"/>
          <w:szCs w:val="32"/>
        </w:rPr>
      </w:pPr>
      <w:r w:rsidRPr="00970DD2">
        <w:rPr>
          <w:sz w:val="32"/>
          <w:szCs w:val="32"/>
        </w:rPr>
        <w:t>Azure Event Bus, also known as Azure Service Bus, on the other hand, improves communication within applications by enabling asynchronous messaging between various components. More flexibility and scalability are made possible by this decoupling of services, guaranteeing effective request processing without downtime. In order to ensure a seamless customer experience, particularly during transactions, the Event Bus ensures dependable message delivery and retains messages until they are successfully processed. It also facilitates smooth communication between microservices, which makes it possible for functions like order processing and customer service to work together harmoniously and provide customers with timely updates. Businesses can release features and make improvements more quickly by putting in place an event-driven architecture, which enables them to react to customer needs and feedback more quickly.</w:t>
      </w:r>
      <w:sdt>
        <w:sdtPr>
          <w:rPr>
            <w:sz w:val="32"/>
            <w:szCs w:val="32"/>
          </w:rPr>
          <w:id w:val="-1267305910"/>
          <w:citation/>
        </w:sdtPr>
        <w:sdtContent>
          <w:r>
            <w:rPr>
              <w:sz w:val="32"/>
              <w:szCs w:val="32"/>
            </w:rPr>
            <w:fldChar w:fldCharType="begin"/>
          </w:r>
          <w:r>
            <w:rPr>
              <w:sz w:val="32"/>
              <w:szCs w:val="32"/>
            </w:rPr>
            <w:instrText xml:space="preserve"> CITATION Thi25 \l 7177 </w:instrText>
          </w:r>
          <w:r>
            <w:rPr>
              <w:sz w:val="32"/>
              <w:szCs w:val="32"/>
            </w:rPr>
            <w:fldChar w:fldCharType="separate"/>
          </w:r>
          <w:r>
            <w:rPr>
              <w:noProof/>
              <w:sz w:val="32"/>
              <w:szCs w:val="32"/>
            </w:rPr>
            <w:t xml:space="preserve"> </w:t>
          </w:r>
          <w:r w:rsidRPr="00A01450">
            <w:rPr>
              <w:noProof/>
              <w:sz w:val="32"/>
              <w:szCs w:val="32"/>
            </w:rPr>
            <w:t>(ThirdEye Data, n.d.)</w:t>
          </w:r>
          <w:r>
            <w:rPr>
              <w:sz w:val="32"/>
              <w:szCs w:val="32"/>
            </w:rPr>
            <w:fldChar w:fldCharType="end"/>
          </w:r>
        </w:sdtContent>
      </w:sdt>
      <w:sdt>
        <w:sdtPr>
          <w:rPr>
            <w:sz w:val="32"/>
            <w:szCs w:val="32"/>
          </w:rPr>
          <w:id w:val="395172108"/>
          <w:citation/>
        </w:sdtPr>
        <w:sdtContent>
          <w:r>
            <w:rPr>
              <w:sz w:val="32"/>
              <w:szCs w:val="32"/>
            </w:rPr>
            <w:fldChar w:fldCharType="begin"/>
          </w:r>
          <w:r>
            <w:rPr>
              <w:sz w:val="32"/>
              <w:szCs w:val="32"/>
            </w:rPr>
            <w:instrText xml:space="preserve"> CITATION Sof23 \l 7177 </w:instrText>
          </w:r>
          <w:r>
            <w:rPr>
              <w:sz w:val="32"/>
              <w:szCs w:val="32"/>
            </w:rPr>
            <w:fldChar w:fldCharType="separate"/>
          </w:r>
          <w:r>
            <w:rPr>
              <w:noProof/>
              <w:sz w:val="32"/>
              <w:szCs w:val="32"/>
            </w:rPr>
            <w:t xml:space="preserve"> </w:t>
          </w:r>
          <w:r w:rsidRPr="00A01450">
            <w:rPr>
              <w:noProof/>
              <w:sz w:val="32"/>
              <w:szCs w:val="32"/>
            </w:rPr>
            <w:t>(Softweb Solutions, 2023)</w:t>
          </w:r>
          <w:r>
            <w:rPr>
              <w:sz w:val="32"/>
              <w:szCs w:val="32"/>
            </w:rPr>
            <w:fldChar w:fldCharType="end"/>
          </w:r>
        </w:sdtContent>
      </w:sdt>
    </w:p>
    <w:p w14:paraId="24AB7607" w14:textId="77777777" w:rsidR="003D64AC" w:rsidRPr="00A01450" w:rsidRDefault="003D64AC" w:rsidP="003D64AC">
      <w:pPr>
        <w:rPr>
          <w:sz w:val="32"/>
          <w:szCs w:val="32"/>
        </w:rPr>
      </w:pPr>
      <w:r w:rsidRPr="00805A13">
        <w:rPr>
          <w:sz w:val="32"/>
          <w:szCs w:val="32"/>
        </w:rPr>
        <w:lastRenderedPageBreak/>
        <w:t>In conclusion, scalability, dependable communication, and real-time data processing enable both Azure Event Hubs and Azure Event Bus to significantly enhance the customer experience. Their application may result in a more individualized, effective, and responsive customer experience, which will eventually increase client happiness and loyalty.</w:t>
      </w:r>
      <w:sdt>
        <w:sdtPr>
          <w:rPr>
            <w:sz w:val="32"/>
            <w:szCs w:val="32"/>
          </w:rPr>
          <w:id w:val="-959249274"/>
          <w:citation/>
        </w:sdtPr>
        <w:sdtContent>
          <w:r>
            <w:rPr>
              <w:sz w:val="32"/>
              <w:szCs w:val="32"/>
            </w:rPr>
            <w:fldChar w:fldCharType="begin"/>
          </w:r>
          <w:r>
            <w:rPr>
              <w:sz w:val="32"/>
              <w:szCs w:val="32"/>
            </w:rPr>
            <w:instrText xml:space="preserve"> CITATION Dev25 \l 7177 </w:instrText>
          </w:r>
          <w:r>
            <w:rPr>
              <w:sz w:val="32"/>
              <w:szCs w:val="32"/>
            </w:rPr>
            <w:fldChar w:fldCharType="separate"/>
          </w:r>
          <w:r>
            <w:rPr>
              <w:noProof/>
              <w:sz w:val="32"/>
              <w:szCs w:val="32"/>
            </w:rPr>
            <w:t xml:space="preserve"> </w:t>
          </w:r>
          <w:r w:rsidRPr="00A01450">
            <w:rPr>
              <w:noProof/>
              <w:sz w:val="32"/>
              <w:szCs w:val="32"/>
            </w:rPr>
            <w:t>(Dev4Side, n.d.)</w:t>
          </w:r>
          <w:r>
            <w:rPr>
              <w:sz w:val="32"/>
              <w:szCs w:val="32"/>
            </w:rPr>
            <w:fldChar w:fldCharType="end"/>
          </w:r>
        </w:sdtContent>
      </w:sdt>
      <w:r w:rsidRPr="00A01450">
        <w:rPr>
          <w:rFonts w:ascii="Times New Roman" w:eastAsia="Times New Roman" w:hAnsi="Times New Roman" w:cs="Times New Roman"/>
          <w:kern w:val="0"/>
          <w:sz w:val="24"/>
          <w:szCs w:val="24"/>
          <w:lang w:eastAsia="en-ZA"/>
          <w14:ligatures w14:val="none"/>
        </w:rPr>
        <w:t xml:space="preserve"> </w:t>
      </w:r>
      <w:r w:rsidRPr="00A01450">
        <w:rPr>
          <w:sz w:val="32"/>
          <w:szCs w:val="32"/>
        </w:rPr>
        <w:t>(NDC Conferences, 2024)</w:t>
      </w:r>
    </w:p>
    <w:p w14:paraId="75602DAC" w14:textId="77777777" w:rsidR="003D64AC" w:rsidRDefault="003D64AC"/>
    <w:p w14:paraId="703E3409" w14:textId="77777777" w:rsidR="003D64AC" w:rsidRDefault="003D64AC"/>
    <w:p w14:paraId="69811FCE" w14:textId="77777777" w:rsidR="003D64AC" w:rsidRDefault="003D64AC"/>
    <w:p w14:paraId="46E9DBFD" w14:textId="77777777" w:rsidR="003D64AC" w:rsidRDefault="003D64AC"/>
    <w:p w14:paraId="3DF54BA4" w14:textId="77777777" w:rsidR="003D64AC" w:rsidRDefault="003D64AC"/>
    <w:p w14:paraId="35D51955" w14:textId="77777777" w:rsidR="003D64AC" w:rsidRDefault="003D64AC"/>
    <w:p w14:paraId="7DD3EB24" w14:textId="77777777" w:rsidR="003D64AC" w:rsidRDefault="003D64AC"/>
    <w:p w14:paraId="4286DA61" w14:textId="77777777" w:rsidR="003D64AC" w:rsidRDefault="003D64AC"/>
    <w:p w14:paraId="77E676A6" w14:textId="77777777" w:rsidR="003D64AC" w:rsidRDefault="003D64AC"/>
    <w:p w14:paraId="664DDFC6" w14:textId="77777777" w:rsidR="003D64AC" w:rsidRDefault="003D64AC"/>
    <w:p w14:paraId="7CA5CDC7" w14:textId="77777777" w:rsidR="003D64AC" w:rsidRDefault="003D64AC"/>
    <w:p w14:paraId="0B6D1AD3" w14:textId="77777777" w:rsidR="003D64AC" w:rsidRDefault="003D64AC"/>
    <w:p w14:paraId="7A97679F" w14:textId="77777777" w:rsidR="003D64AC" w:rsidRDefault="003D64AC"/>
    <w:p w14:paraId="4DEC7134" w14:textId="77777777" w:rsidR="003D64AC" w:rsidRDefault="003D64AC"/>
    <w:p w14:paraId="10513641" w14:textId="77777777" w:rsidR="003D64AC" w:rsidRDefault="003D64AC"/>
    <w:p w14:paraId="55FDA9C3" w14:textId="77777777" w:rsidR="003D64AC" w:rsidRDefault="003D64AC"/>
    <w:p w14:paraId="1A3AD22D" w14:textId="77777777" w:rsidR="003D64AC" w:rsidRDefault="003D64AC"/>
    <w:p w14:paraId="0AB0B77F" w14:textId="77777777" w:rsidR="003D64AC" w:rsidRDefault="003D64AC"/>
    <w:p w14:paraId="0FB83D2D" w14:textId="77777777" w:rsidR="003D64AC" w:rsidRDefault="003D64AC"/>
    <w:p w14:paraId="35C44A87" w14:textId="77777777" w:rsidR="003D64AC" w:rsidRDefault="003D64AC"/>
    <w:p w14:paraId="3832BF08" w14:textId="77777777" w:rsidR="003D64AC" w:rsidRDefault="003D64AC"/>
    <w:p w14:paraId="1B6B5522" w14:textId="77777777" w:rsidR="003D64AC" w:rsidRDefault="003D64AC"/>
    <w:p w14:paraId="45C34791" w14:textId="77777777" w:rsidR="003D64AC" w:rsidRDefault="003D64AC"/>
    <w:p w14:paraId="01F62D2F" w14:textId="77777777" w:rsidR="003D64AC" w:rsidRDefault="003D64AC"/>
    <w:sdt>
      <w:sdtPr>
        <w:rPr>
          <w:rFonts w:asciiTheme="minorHAnsi" w:eastAsiaTheme="minorHAnsi" w:hAnsiTheme="minorHAnsi" w:cstheme="minorBidi"/>
          <w:color w:val="auto"/>
          <w:sz w:val="22"/>
          <w:szCs w:val="22"/>
        </w:rPr>
        <w:id w:val="707924429"/>
        <w:docPartObj>
          <w:docPartGallery w:val="Bibliographies"/>
          <w:docPartUnique/>
        </w:docPartObj>
      </w:sdtPr>
      <w:sdtContent>
        <w:p w14:paraId="067C58F4" w14:textId="77777777" w:rsidR="003D64AC" w:rsidRDefault="003D64AC" w:rsidP="003D64AC">
          <w:pPr>
            <w:pStyle w:val="Heading1"/>
          </w:pPr>
          <w:r>
            <w:t>Bibliography</w:t>
          </w:r>
        </w:p>
        <w:sdt>
          <w:sdtPr>
            <w:id w:val="111145805"/>
            <w:bibliography/>
          </w:sdtPr>
          <w:sdtContent>
            <w:p w14:paraId="6B6D4362" w14:textId="77777777" w:rsidR="003D64AC" w:rsidRDefault="003D64AC" w:rsidP="003D64AC">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Dev4Side, n.d. </w:t>
              </w:r>
              <w:r>
                <w:rPr>
                  <w:i/>
                  <w:iCs/>
                  <w:noProof/>
                </w:rPr>
                <w:t xml:space="preserve">Azure Service Bus: an introductory guide. </w:t>
              </w:r>
              <w:r>
                <w:rPr>
                  <w:noProof/>
                </w:rPr>
                <w:t xml:space="preserve">[Online] </w:t>
              </w:r>
              <w:r>
                <w:rPr>
                  <w:noProof/>
                </w:rPr>
                <w:br/>
                <w:t xml:space="preserve">Available at: </w:t>
              </w:r>
              <w:r>
                <w:rPr>
                  <w:noProof/>
                  <w:u w:val="single"/>
                </w:rPr>
                <w:t>https://www.dev4side.com/en/blog/azure-service-bus</w:t>
              </w:r>
              <w:r>
                <w:rPr>
                  <w:noProof/>
                </w:rPr>
                <w:br/>
                <w:t>[Accessed 4 October 2025].</w:t>
              </w:r>
            </w:p>
            <w:p w14:paraId="59BEF006" w14:textId="77777777" w:rsidR="003D64AC" w:rsidRDefault="003D64AC" w:rsidP="003D64AC">
              <w:pPr>
                <w:pStyle w:val="Bibliography"/>
                <w:rPr>
                  <w:noProof/>
                </w:rPr>
              </w:pPr>
              <w:r>
                <w:rPr>
                  <w:noProof/>
                </w:rPr>
                <w:t xml:space="preserve">Softweb Solutions, 2023. </w:t>
              </w:r>
              <w:r>
                <w:rPr>
                  <w:i/>
                  <w:iCs/>
                  <w:noProof/>
                </w:rPr>
                <w:t xml:space="preserve">Azure Event Hub vs. Azure Service Bus: A comprehensive comparison. </w:t>
              </w:r>
              <w:r>
                <w:rPr>
                  <w:noProof/>
                </w:rPr>
                <w:t xml:space="preserve">[Online] </w:t>
              </w:r>
              <w:r>
                <w:rPr>
                  <w:noProof/>
                </w:rPr>
                <w:br/>
                <w:t xml:space="preserve">Available at: </w:t>
              </w:r>
              <w:r>
                <w:rPr>
                  <w:noProof/>
                  <w:u w:val="single"/>
                </w:rPr>
                <w:t>https://www.softwebsolutions.com/resources/azure-service-bus-vs-event-hub.html</w:t>
              </w:r>
              <w:r>
                <w:rPr>
                  <w:noProof/>
                </w:rPr>
                <w:br/>
                <w:t>[Accessed 4 October 2025].</w:t>
              </w:r>
            </w:p>
            <w:p w14:paraId="0D0B05E7" w14:textId="77777777" w:rsidR="003D64AC" w:rsidRDefault="003D64AC" w:rsidP="003D64AC">
              <w:pPr>
                <w:pStyle w:val="Bibliography"/>
                <w:rPr>
                  <w:noProof/>
                </w:rPr>
              </w:pPr>
              <w:r>
                <w:rPr>
                  <w:noProof/>
                </w:rPr>
                <w:t xml:space="preserve">ThirdEye Data, n.d. </w:t>
              </w:r>
              <w:r>
                <w:rPr>
                  <w:i/>
                  <w:iCs/>
                  <w:noProof/>
                </w:rPr>
                <w:t xml:space="preserve">Azure Event Hub: Explanation, Guide &amp; Insights by ThirdEye Data. </w:t>
              </w:r>
              <w:r>
                <w:rPr>
                  <w:noProof/>
                </w:rPr>
                <w:t xml:space="preserve">[Online] </w:t>
              </w:r>
              <w:r>
                <w:rPr>
                  <w:noProof/>
                </w:rPr>
                <w:br/>
                <w:t xml:space="preserve">Available at: </w:t>
              </w:r>
              <w:r>
                <w:rPr>
                  <w:noProof/>
                  <w:u w:val="single"/>
                </w:rPr>
                <w:t>https://thirdeyedata.ai/azure-event-hub/</w:t>
              </w:r>
              <w:r>
                <w:rPr>
                  <w:noProof/>
                </w:rPr>
                <w:br/>
                <w:t>[Accessed October 4 2025].</w:t>
              </w:r>
            </w:p>
            <w:p w14:paraId="7AEE1BB9" w14:textId="77777777" w:rsidR="003D64AC" w:rsidRDefault="003D64AC" w:rsidP="003D64AC">
              <w:pPr>
                <w:pStyle w:val="Bibliography"/>
                <w:rPr>
                  <w:noProof/>
                </w:rPr>
              </w:pPr>
              <w:r>
                <w:rPr>
                  <w:noProof/>
                </w:rPr>
                <w:t xml:space="preserve">Turbo360, n.d. </w:t>
              </w:r>
              <w:r>
                <w:rPr>
                  <w:i/>
                  <w:iCs/>
                  <w:noProof/>
                </w:rPr>
                <w:t xml:space="preserve">Azure Event Hubs and its Complete Overview. </w:t>
              </w:r>
              <w:r>
                <w:rPr>
                  <w:noProof/>
                </w:rPr>
                <w:t xml:space="preserve">[Online] </w:t>
              </w:r>
              <w:r>
                <w:rPr>
                  <w:noProof/>
                </w:rPr>
                <w:br/>
                <w:t xml:space="preserve">Available at: </w:t>
              </w:r>
              <w:r>
                <w:rPr>
                  <w:noProof/>
                  <w:u w:val="single"/>
                </w:rPr>
                <w:t>https://turbo360.com/guide/azure-event-hub</w:t>
              </w:r>
              <w:r>
                <w:rPr>
                  <w:noProof/>
                </w:rPr>
                <w:br/>
                <w:t>[Accessed 4 OCtober 2025].</w:t>
              </w:r>
            </w:p>
            <w:p w14:paraId="1BAA79E0" w14:textId="77777777" w:rsidR="003D64AC" w:rsidRPr="00A01450" w:rsidRDefault="003D64AC" w:rsidP="003D64AC">
              <w:pPr>
                <w:pStyle w:val="Bibliography"/>
                <w:rPr>
                  <w:noProof/>
                </w:rPr>
              </w:pPr>
              <w:r>
                <w:rPr>
                  <w:b/>
                  <w:bCs/>
                  <w:noProof/>
                </w:rPr>
                <w:fldChar w:fldCharType="end"/>
              </w:r>
              <w:r w:rsidRPr="00A01450">
                <w:rPr>
                  <w:rFonts w:ascii="Times New Roman" w:eastAsia="Times New Roman" w:hAnsi="Times New Roman" w:cs="Times New Roman"/>
                  <w:kern w:val="0"/>
                  <w:sz w:val="24"/>
                  <w:szCs w:val="24"/>
                  <w:lang w:eastAsia="en-ZA"/>
                  <w14:ligatures w14:val="none"/>
                </w:rPr>
                <w:t xml:space="preserve"> </w:t>
              </w:r>
              <w:r w:rsidRPr="00A01450">
                <w:rPr>
                  <w:noProof/>
                </w:rPr>
                <w:t>NDC Conferences (2024). Azure Messaging, Queueing, and Events - Which service is right for your solution? - Brian Gorman. [online] YouTube. Available at: https://www.youtube.com/watch?v=vCeIlEhHF5Y [Accessed 4 Oct. 2025].</w:t>
              </w:r>
            </w:p>
            <w:p w14:paraId="76124EFA" w14:textId="77777777" w:rsidR="003D64AC" w:rsidRDefault="003D64AC" w:rsidP="003D64AC"/>
          </w:sdtContent>
        </w:sdt>
      </w:sdtContent>
    </w:sdt>
    <w:p w14:paraId="376CCD66" w14:textId="77777777" w:rsidR="003D64AC" w:rsidRPr="00543466" w:rsidRDefault="003D64AC" w:rsidP="003D64AC">
      <w:pPr>
        <w:rPr>
          <w:b/>
          <w:bCs/>
          <w:sz w:val="32"/>
          <w:szCs w:val="32"/>
          <w:u w:val="single"/>
        </w:rPr>
      </w:pPr>
    </w:p>
    <w:p w14:paraId="3A88DEF8" w14:textId="77777777" w:rsidR="003D64AC" w:rsidRDefault="003D64AC"/>
    <w:sectPr w:rsidR="003D64AC" w:rsidSect="003D64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AC"/>
    <w:rsid w:val="00283FA6"/>
    <w:rsid w:val="003D64AC"/>
    <w:rsid w:val="00D801C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23CD71"/>
  <w15:chartTrackingRefBased/>
  <w15:docId w15:val="{B8BCD21A-489B-441A-B824-85C8C0823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4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64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4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4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4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4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4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4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4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4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4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4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4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4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4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4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4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4AC"/>
    <w:rPr>
      <w:rFonts w:eastAsiaTheme="majorEastAsia" w:cstheme="majorBidi"/>
      <w:color w:val="272727" w:themeColor="text1" w:themeTint="D8"/>
    </w:rPr>
  </w:style>
  <w:style w:type="paragraph" w:styleId="Title">
    <w:name w:val="Title"/>
    <w:basedOn w:val="Normal"/>
    <w:next w:val="Normal"/>
    <w:link w:val="TitleChar"/>
    <w:uiPriority w:val="10"/>
    <w:qFormat/>
    <w:rsid w:val="003D64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4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4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4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4AC"/>
    <w:pPr>
      <w:spacing w:before="160"/>
      <w:jc w:val="center"/>
    </w:pPr>
    <w:rPr>
      <w:i/>
      <w:iCs/>
      <w:color w:val="404040" w:themeColor="text1" w:themeTint="BF"/>
    </w:rPr>
  </w:style>
  <w:style w:type="character" w:customStyle="1" w:styleId="QuoteChar">
    <w:name w:val="Quote Char"/>
    <w:basedOn w:val="DefaultParagraphFont"/>
    <w:link w:val="Quote"/>
    <w:uiPriority w:val="29"/>
    <w:rsid w:val="003D64AC"/>
    <w:rPr>
      <w:i/>
      <w:iCs/>
      <w:color w:val="404040" w:themeColor="text1" w:themeTint="BF"/>
    </w:rPr>
  </w:style>
  <w:style w:type="paragraph" w:styleId="ListParagraph">
    <w:name w:val="List Paragraph"/>
    <w:basedOn w:val="Normal"/>
    <w:uiPriority w:val="34"/>
    <w:qFormat/>
    <w:rsid w:val="003D64AC"/>
    <w:pPr>
      <w:ind w:left="720"/>
      <w:contextualSpacing/>
    </w:pPr>
  </w:style>
  <w:style w:type="character" w:styleId="IntenseEmphasis">
    <w:name w:val="Intense Emphasis"/>
    <w:basedOn w:val="DefaultParagraphFont"/>
    <w:uiPriority w:val="21"/>
    <w:qFormat/>
    <w:rsid w:val="003D64AC"/>
    <w:rPr>
      <w:i/>
      <w:iCs/>
      <w:color w:val="0F4761" w:themeColor="accent1" w:themeShade="BF"/>
    </w:rPr>
  </w:style>
  <w:style w:type="paragraph" w:styleId="IntenseQuote">
    <w:name w:val="Intense Quote"/>
    <w:basedOn w:val="Normal"/>
    <w:next w:val="Normal"/>
    <w:link w:val="IntenseQuoteChar"/>
    <w:uiPriority w:val="30"/>
    <w:qFormat/>
    <w:rsid w:val="003D64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4AC"/>
    <w:rPr>
      <w:i/>
      <w:iCs/>
      <w:color w:val="0F4761" w:themeColor="accent1" w:themeShade="BF"/>
    </w:rPr>
  </w:style>
  <w:style w:type="character" w:styleId="IntenseReference">
    <w:name w:val="Intense Reference"/>
    <w:basedOn w:val="DefaultParagraphFont"/>
    <w:uiPriority w:val="32"/>
    <w:qFormat/>
    <w:rsid w:val="003D64AC"/>
    <w:rPr>
      <w:b/>
      <w:bCs/>
      <w:smallCaps/>
      <w:color w:val="0F4761" w:themeColor="accent1" w:themeShade="BF"/>
      <w:spacing w:val="5"/>
    </w:rPr>
  </w:style>
  <w:style w:type="paragraph" w:styleId="NoSpacing">
    <w:name w:val="No Spacing"/>
    <w:link w:val="NoSpacingChar"/>
    <w:uiPriority w:val="1"/>
    <w:qFormat/>
    <w:rsid w:val="003D64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D64AC"/>
    <w:rPr>
      <w:rFonts w:eastAsiaTheme="minorEastAsia"/>
      <w:kern w:val="0"/>
      <w:lang w:val="en-US"/>
      <w14:ligatures w14:val="none"/>
    </w:rPr>
  </w:style>
  <w:style w:type="character" w:styleId="Hyperlink">
    <w:name w:val="Hyperlink"/>
    <w:basedOn w:val="DefaultParagraphFont"/>
    <w:uiPriority w:val="99"/>
    <w:unhideWhenUsed/>
    <w:rsid w:val="003D64AC"/>
    <w:rPr>
      <w:color w:val="467886" w:themeColor="hyperlink"/>
      <w:u w:val="single"/>
    </w:rPr>
  </w:style>
  <w:style w:type="paragraph" w:styleId="Bibliography">
    <w:name w:val="Bibliography"/>
    <w:basedOn w:val="Normal"/>
    <w:next w:val="Normal"/>
    <w:uiPriority w:val="37"/>
    <w:unhideWhenUsed/>
    <w:rsid w:val="003D6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st10461592function.azurewebsites.n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ST10461592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Tur25</b:Tag>
    <b:SourceType>InternetSite</b:SourceType>
    <b:Guid>{A39264D8-7F2B-4F4A-AF44-16F8489F0759}</b:Guid>
    <b:Author>
      <b:Author>
        <b:Corporate>Turbo360</b:Corporate>
      </b:Author>
    </b:Author>
    <b:Title>Azure Event Hubs and its Complete Overview</b:Title>
    <b:YearAccessed>2025</b:YearAccessed>
    <b:MonthAccessed>OCtober</b:MonthAccessed>
    <b:DayAccessed>4</b:DayAccessed>
    <b:URL>https://turbo360.com/guide/azure-event-hub</b:URL>
    <b:RefOrder>1</b:RefOrder>
  </b:Source>
  <b:Source>
    <b:Tag>Thi25</b:Tag>
    <b:SourceType>InternetSite</b:SourceType>
    <b:Guid>{04632A0B-A2C2-475A-B2D4-53994991D5C9}</b:Guid>
    <b:Author>
      <b:Author>
        <b:Corporate>ThirdEye Data</b:Corporate>
      </b:Author>
    </b:Author>
    <b:Title>Azure Event Hub: Explanation, Guide &amp; Insights by ThirdEye Data</b:Title>
    <b:YearAccessed>2025</b:YearAccessed>
    <b:MonthAccessed>4</b:MonthAccessed>
    <b:DayAccessed>October</b:DayAccessed>
    <b:URL>https://thirdeyedata.ai/azure-event-hub/</b:URL>
    <b:RefOrder>2</b:RefOrder>
  </b:Source>
  <b:Source>
    <b:Tag>Sof23</b:Tag>
    <b:SourceType>InternetSite</b:SourceType>
    <b:Guid>{BB05CD21-76F3-47E5-85C8-90A68D3B39FD}</b:Guid>
    <b:Author>
      <b:Author>
        <b:Corporate>Softweb Solutions</b:Corporate>
      </b:Author>
    </b:Author>
    <b:Title>Azure Event Hub vs. Azure Service Bus: A comprehensive comparison</b:Title>
    <b:Year>2023</b:Year>
    <b:YearAccessed>2025</b:YearAccessed>
    <b:MonthAccessed>October</b:MonthAccessed>
    <b:DayAccessed>4</b:DayAccessed>
    <b:URL>https://www.softwebsolutions.com/resources/azure-service-bus-vs-event-hub.html</b:URL>
    <b:RefOrder>3</b:RefOrder>
  </b:Source>
  <b:Source>
    <b:Tag>Dev25</b:Tag>
    <b:SourceType>InternetSite</b:SourceType>
    <b:Guid>{0DDFC7FC-73AF-4647-9133-30FD4FF5F6AA}</b:Guid>
    <b:Author>
      <b:Author>
        <b:Corporate>Dev4Side</b:Corporate>
      </b:Author>
    </b:Author>
    <b:Title>Azure Service Bus: an introductory guide</b:Title>
    <b:YearAccessed>2025</b:YearAccessed>
    <b:MonthAccessed>October</b:MonthAccessed>
    <b:DayAccessed>4</b:DayAccessed>
    <b:URL>https://www.dev4side.com/en/blog/azure-service-bus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C2BFDA-0C57-4297-A786-C92AB937D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518</Words>
  <Characters>3580</Characters>
  <Application>Microsoft Office Word</Application>
  <DocSecurity>0</DocSecurity>
  <Lines>223</Lines>
  <Paragraphs>29</Paragraphs>
  <ScaleCrop>false</ScaleCrop>
  <Company>6 October 2025</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CLDV6212 POE PART 2</dc:title>
  <dc:subject/>
  <dc:creator>Temogo Masuku</dc:creator>
  <cp:keywords/>
  <dc:description/>
  <cp:lastModifiedBy>Temogo Masuku</cp:lastModifiedBy>
  <cp:revision>1</cp:revision>
  <dcterms:created xsi:type="dcterms:W3CDTF">2025-10-06T20:22:00Z</dcterms:created>
  <dcterms:modified xsi:type="dcterms:W3CDTF">2025-10-06T20:29:00Z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0c721595-c31b-47b0-a072-d419113663b1</vt:lpwstr>
  </property>
</Properties>
</file>