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7D682B" wp14:paraId="5E5787A5" wp14:textId="3CA00A8A">
      <w:pPr>
        <w:rPr>
          <w:sz w:val="36"/>
          <w:szCs w:val="36"/>
        </w:rPr>
      </w:pPr>
      <w:r w:rsidRPr="7B7D682B" w:rsidR="7B7D682B">
        <w:rPr>
          <w:sz w:val="36"/>
          <w:szCs w:val="36"/>
        </w:rPr>
        <w:t>NDIVHUWO NDOU</w:t>
      </w:r>
    </w:p>
    <w:p w:rsidR="7B7D682B" w:rsidP="7B7D682B" w:rsidRDefault="7B7D682B" w14:paraId="720BE160" w14:textId="02DCD0AD">
      <w:pPr>
        <w:pStyle w:val="Normal"/>
        <w:rPr>
          <w:sz w:val="36"/>
          <w:szCs w:val="36"/>
        </w:rPr>
      </w:pPr>
      <w:r w:rsidRPr="7B7D682B" w:rsidR="7B7D682B">
        <w:rPr>
          <w:sz w:val="36"/>
          <w:szCs w:val="36"/>
        </w:rPr>
        <w:t>ST10281928</w:t>
      </w:r>
    </w:p>
    <w:p w:rsidR="7B7D682B" w:rsidP="7B7D682B" w:rsidRDefault="7B7D682B" w14:paraId="199C6AAD" w14:textId="0022A95D">
      <w:pPr>
        <w:pStyle w:val="Normal"/>
        <w:rPr>
          <w:sz w:val="36"/>
          <w:szCs w:val="36"/>
        </w:rPr>
      </w:pPr>
      <w:r w:rsidRPr="7B7D682B" w:rsidR="7B7D682B">
        <w:rPr>
          <w:sz w:val="36"/>
          <w:szCs w:val="36"/>
        </w:rPr>
        <w:t>IMAD5112 POE PART2</w:t>
      </w:r>
    </w:p>
    <w:p w:rsidR="7B7D682B" w:rsidP="7B7D682B" w:rsidRDefault="7B7D682B" w14:paraId="07560FAC" w14:textId="216163F1">
      <w:pPr>
        <w:pStyle w:val="Normal"/>
        <w:rPr>
          <w:sz w:val="36"/>
          <w:szCs w:val="36"/>
        </w:rPr>
      </w:pPr>
    </w:p>
    <w:p w:rsidR="7B7D682B" w:rsidP="7B7D682B" w:rsidRDefault="7B7D682B" w14:paraId="76FA0361" w14:textId="1922D876">
      <w:pPr>
        <w:pStyle w:val="Normal"/>
        <w:rPr>
          <w:sz w:val="36"/>
          <w:szCs w:val="36"/>
        </w:rPr>
      </w:pPr>
    </w:p>
    <w:p w:rsidR="7B7D682B" w:rsidP="7B7D682B" w:rsidRDefault="7B7D682B" w14:paraId="0EE99031" w14:textId="10A75E5B">
      <w:pPr>
        <w:pStyle w:val="Normal"/>
        <w:rPr>
          <w:sz w:val="36"/>
          <w:szCs w:val="36"/>
        </w:rPr>
      </w:pPr>
    </w:p>
    <w:p w:rsidR="7B7D682B" w:rsidP="7B7D682B" w:rsidRDefault="7B7D682B" w14:paraId="5DB57B74" w14:textId="2A6FA9D3">
      <w:pPr>
        <w:pStyle w:val="Normal"/>
        <w:rPr>
          <w:sz w:val="36"/>
          <w:szCs w:val="36"/>
        </w:rPr>
      </w:pPr>
    </w:p>
    <w:p w:rsidR="7B7D682B" w:rsidP="7B7D682B" w:rsidRDefault="7B7D682B" w14:paraId="342FF261" w14:textId="0EC71C8C">
      <w:pPr>
        <w:pStyle w:val="Normal"/>
        <w:rPr>
          <w:sz w:val="36"/>
          <w:szCs w:val="36"/>
        </w:rPr>
      </w:pPr>
    </w:p>
    <w:p w:rsidR="7B7D682B" w:rsidP="7B7D682B" w:rsidRDefault="7B7D682B" w14:paraId="54071471" w14:textId="02B3B90A">
      <w:pPr>
        <w:pStyle w:val="Normal"/>
        <w:rPr>
          <w:sz w:val="36"/>
          <w:szCs w:val="36"/>
        </w:rPr>
      </w:pPr>
    </w:p>
    <w:p w:rsidR="7B7D682B" w:rsidP="7B7D682B" w:rsidRDefault="7B7D682B" w14:paraId="743C2C15" w14:textId="25B36EFA">
      <w:pPr>
        <w:pStyle w:val="Normal"/>
        <w:rPr>
          <w:sz w:val="36"/>
          <w:szCs w:val="36"/>
        </w:rPr>
      </w:pPr>
    </w:p>
    <w:p w:rsidR="7B7D682B" w:rsidP="7B7D682B" w:rsidRDefault="7B7D682B" w14:paraId="177DA401" w14:textId="19945FEC">
      <w:pPr>
        <w:pStyle w:val="Normal"/>
        <w:rPr>
          <w:sz w:val="36"/>
          <w:szCs w:val="36"/>
        </w:rPr>
      </w:pPr>
    </w:p>
    <w:p w:rsidR="7B7D682B" w:rsidP="7B7D682B" w:rsidRDefault="7B7D682B" w14:paraId="4EA74445" w14:textId="648FB052">
      <w:pPr>
        <w:pStyle w:val="Normal"/>
        <w:rPr>
          <w:sz w:val="36"/>
          <w:szCs w:val="36"/>
        </w:rPr>
      </w:pPr>
    </w:p>
    <w:p w:rsidR="7B7D682B" w:rsidP="7B7D682B" w:rsidRDefault="7B7D682B" w14:paraId="01C840F0" w14:textId="12CB4909">
      <w:pPr>
        <w:pStyle w:val="Normal"/>
        <w:rPr>
          <w:sz w:val="36"/>
          <w:szCs w:val="36"/>
        </w:rPr>
      </w:pPr>
    </w:p>
    <w:p w:rsidR="7B7D682B" w:rsidP="7B7D682B" w:rsidRDefault="7B7D682B" w14:paraId="2998951E" w14:textId="22B444F2">
      <w:pPr>
        <w:pStyle w:val="Normal"/>
        <w:rPr>
          <w:sz w:val="36"/>
          <w:szCs w:val="36"/>
        </w:rPr>
      </w:pPr>
    </w:p>
    <w:p w:rsidR="7B7D682B" w:rsidP="7B7D682B" w:rsidRDefault="7B7D682B" w14:paraId="59E8598E" w14:textId="700CA6EB">
      <w:pPr>
        <w:pStyle w:val="Normal"/>
        <w:rPr>
          <w:sz w:val="36"/>
          <w:szCs w:val="36"/>
        </w:rPr>
      </w:pPr>
    </w:p>
    <w:p w:rsidR="7B7D682B" w:rsidP="7B7D682B" w:rsidRDefault="7B7D682B" w14:paraId="08B9629E" w14:textId="2881938D">
      <w:pPr>
        <w:pStyle w:val="Normal"/>
        <w:rPr>
          <w:sz w:val="36"/>
          <w:szCs w:val="36"/>
        </w:rPr>
      </w:pPr>
    </w:p>
    <w:p w:rsidR="7B7D682B" w:rsidP="7B7D682B" w:rsidRDefault="7B7D682B" w14:paraId="21F11976" w14:textId="6A30F054">
      <w:pPr>
        <w:pStyle w:val="Normal"/>
        <w:rPr>
          <w:sz w:val="36"/>
          <w:szCs w:val="36"/>
        </w:rPr>
      </w:pPr>
      <w:r w:rsidRPr="7B7D682B" w:rsidR="7B7D682B">
        <w:rPr>
          <w:sz w:val="28"/>
          <w:szCs w:val="28"/>
        </w:rPr>
        <w:t xml:space="preserve"> </w:t>
      </w:r>
    </w:p>
    <w:p w:rsidR="7B7D682B" w:rsidP="7B7D682B" w:rsidRDefault="7B7D682B" w14:paraId="5DA9895D" w14:textId="730D7F34">
      <w:pPr>
        <w:pStyle w:val="Normal"/>
        <w:rPr>
          <w:sz w:val="28"/>
          <w:szCs w:val="28"/>
        </w:rPr>
      </w:pPr>
    </w:p>
    <w:p w:rsidR="7B7D682B" w:rsidP="7B7D682B" w:rsidRDefault="7B7D682B" w14:paraId="1FB7E818" w14:textId="1EC908C9">
      <w:pPr>
        <w:pStyle w:val="Normal"/>
        <w:rPr>
          <w:sz w:val="28"/>
          <w:szCs w:val="28"/>
        </w:rPr>
      </w:pPr>
    </w:p>
    <w:p w:rsidR="7B7D682B" w:rsidP="7B7D682B" w:rsidRDefault="7B7D682B" w14:paraId="72FEC554" w14:textId="609204B4">
      <w:pPr>
        <w:pStyle w:val="Normal"/>
        <w:rPr>
          <w:sz w:val="28"/>
          <w:szCs w:val="28"/>
        </w:rPr>
      </w:pPr>
    </w:p>
    <w:p w:rsidR="7B7D682B" w:rsidP="7B7D682B" w:rsidRDefault="7B7D682B" w14:paraId="52FEBA86" w14:textId="5EA95DC2">
      <w:pPr>
        <w:pStyle w:val="Normal"/>
        <w:rPr>
          <w:sz w:val="28"/>
          <w:szCs w:val="28"/>
        </w:rPr>
      </w:pPr>
    </w:p>
    <w:p w:rsidR="7B7D682B" w:rsidP="7B7D682B" w:rsidRDefault="7B7D682B" w14:paraId="4B84F3D5" w14:textId="7663B581">
      <w:pPr>
        <w:pStyle w:val="Normal"/>
        <w:rPr>
          <w:sz w:val="28"/>
          <w:szCs w:val="28"/>
        </w:rPr>
      </w:pPr>
    </w:p>
    <w:p w:rsidR="7B7D682B" w:rsidP="7B7D682B" w:rsidRDefault="7B7D682B" w14:paraId="42BE3E83" w14:textId="463BA7E8">
      <w:pPr>
        <w:pStyle w:val="Normal"/>
        <w:rPr>
          <w:sz w:val="28"/>
          <w:szCs w:val="28"/>
        </w:rPr>
      </w:pPr>
    </w:p>
    <w:p w:rsidR="7B7D682B" w:rsidP="7B7D682B" w:rsidRDefault="7B7D682B" w14:paraId="68DB2561" w14:textId="5CFC3A7B">
      <w:pPr>
        <w:pStyle w:val="Normal"/>
        <w:rPr>
          <w:sz w:val="28"/>
          <w:szCs w:val="28"/>
        </w:rPr>
      </w:pPr>
    </w:p>
    <w:p w:rsidR="7B7D682B" w:rsidP="7B7D682B" w:rsidRDefault="7B7D682B" w14:paraId="0C26D3DD" w14:textId="014D7C0C">
      <w:pPr>
        <w:pStyle w:val="Normal"/>
        <w:rPr>
          <w:sz w:val="36"/>
          <w:szCs w:val="36"/>
        </w:rPr>
      </w:pPr>
      <w:r w:rsidRPr="7B7D682B" w:rsidR="7B7D682B">
        <w:rPr>
          <w:sz w:val="36"/>
          <w:szCs w:val="36"/>
        </w:rPr>
        <w:t>Table of Content</w:t>
      </w:r>
      <w:r w:rsidRPr="7B7D682B" w:rsidR="7B7D682B">
        <w:rPr>
          <w:sz w:val="24"/>
          <w:szCs w:val="24"/>
        </w:rPr>
        <w:t xml:space="preserve"> </w:t>
      </w:r>
    </w:p>
    <w:sdt>
      <w:sdtPr>
        <w:id w:val="1862018618"/>
        <w:docPartObj>
          <w:docPartGallery w:val="Table of Contents"/>
          <w:docPartUnique/>
        </w:docPartObj>
      </w:sdtPr>
      <w:sdtContent>
        <w:p w:rsidR="7B7D682B" w:rsidP="7B7D682B" w:rsidRDefault="7B7D682B" w14:paraId="5CE62035" w14:textId="57EF6A6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961374392">
            <w:r w:rsidRPr="7B7D682B" w:rsidR="7B7D682B">
              <w:rPr>
                <w:rStyle w:val="Hyperlink"/>
              </w:rPr>
              <w:t>Improvements for Part1</w:t>
            </w:r>
            <w:r>
              <w:tab/>
            </w:r>
            <w:r>
              <w:fldChar w:fldCharType="begin"/>
            </w:r>
            <w:r>
              <w:instrText xml:space="preserve">PAGEREF _Toc1961374392 \h</w:instrText>
            </w:r>
            <w:r>
              <w:fldChar w:fldCharType="separate"/>
            </w:r>
            <w:r w:rsidRPr="7B7D682B" w:rsidR="7B7D682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B7D682B" w:rsidP="7B7D682B" w:rsidRDefault="7B7D682B" w14:paraId="7E54615A" w14:textId="3F4755B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86549861">
            <w:r w:rsidRPr="7B7D682B" w:rsidR="7B7D682B">
              <w:rPr>
                <w:rStyle w:val="Hyperlink"/>
              </w:rPr>
              <w:t>Reference List</w:t>
            </w:r>
            <w:r>
              <w:tab/>
            </w:r>
            <w:r>
              <w:fldChar w:fldCharType="begin"/>
            </w:r>
            <w:r>
              <w:instrText xml:space="preserve">PAGEREF _Toc1586549861 \h</w:instrText>
            </w:r>
            <w:r>
              <w:fldChar w:fldCharType="separate"/>
            </w:r>
            <w:r w:rsidRPr="7B7D682B" w:rsidR="7B7D682B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B7D682B" w:rsidP="7B7D682B" w:rsidRDefault="7B7D682B" w14:paraId="624CE575" w14:textId="67AFE56B">
      <w:pPr>
        <w:pStyle w:val="Normal"/>
        <w:rPr>
          <w:sz w:val="24"/>
          <w:szCs w:val="24"/>
        </w:rPr>
      </w:pPr>
    </w:p>
    <w:p w:rsidR="7B7D682B" w:rsidP="7B7D682B" w:rsidRDefault="7B7D682B" w14:paraId="75D2F48C" w14:textId="265F9B31">
      <w:pPr>
        <w:pStyle w:val="Normal"/>
        <w:rPr>
          <w:sz w:val="24"/>
          <w:szCs w:val="24"/>
        </w:rPr>
      </w:pPr>
    </w:p>
    <w:p w:rsidR="7B7D682B" w:rsidP="7B7D682B" w:rsidRDefault="7B7D682B" w14:paraId="7757CEFC" w14:textId="14C6BD18">
      <w:pPr>
        <w:pStyle w:val="Normal"/>
        <w:rPr>
          <w:sz w:val="24"/>
          <w:szCs w:val="24"/>
        </w:rPr>
      </w:pPr>
    </w:p>
    <w:p w:rsidR="7B7D682B" w:rsidP="7B7D682B" w:rsidRDefault="7B7D682B" w14:paraId="6BA98E34" w14:textId="25A3D9A2">
      <w:pPr>
        <w:pStyle w:val="Normal"/>
        <w:rPr>
          <w:sz w:val="24"/>
          <w:szCs w:val="24"/>
        </w:rPr>
      </w:pPr>
    </w:p>
    <w:p w:rsidR="7B7D682B" w:rsidP="7B7D682B" w:rsidRDefault="7B7D682B" w14:paraId="54F811BE" w14:textId="3EF7FE27">
      <w:pPr>
        <w:pStyle w:val="Normal"/>
        <w:rPr>
          <w:sz w:val="24"/>
          <w:szCs w:val="24"/>
        </w:rPr>
      </w:pPr>
    </w:p>
    <w:p w:rsidR="7B7D682B" w:rsidP="7B7D682B" w:rsidRDefault="7B7D682B" w14:paraId="64189B8E" w14:textId="6BEB837D">
      <w:pPr>
        <w:pStyle w:val="Normal"/>
        <w:rPr>
          <w:sz w:val="24"/>
          <w:szCs w:val="24"/>
        </w:rPr>
      </w:pPr>
    </w:p>
    <w:p w:rsidR="7B7D682B" w:rsidP="7B7D682B" w:rsidRDefault="7B7D682B" w14:paraId="6FC56DDA" w14:textId="413F6DBE">
      <w:pPr>
        <w:pStyle w:val="Normal"/>
        <w:rPr>
          <w:sz w:val="24"/>
          <w:szCs w:val="24"/>
        </w:rPr>
      </w:pPr>
    </w:p>
    <w:p w:rsidR="7B7D682B" w:rsidP="7B7D682B" w:rsidRDefault="7B7D682B" w14:paraId="011F0EBB" w14:textId="67BBB5CC">
      <w:pPr>
        <w:pStyle w:val="Normal"/>
        <w:rPr>
          <w:sz w:val="24"/>
          <w:szCs w:val="24"/>
        </w:rPr>
      </w:pPr>
    </w:p>
    <w:p w:rsidR="7B7D682B" w:rsidP="7B7D682B" w:rsidRDefault="7B7D682B" w14:paraId="611BC4B1" w14:textId="05F954E7">
      <w:pPr>
        <w:pStyle w:val="Normal"/>
        <w:rPr>
          <w:sz w:val="24"/>
          <w:szCs w:val="24"/>
        </w:rPr>
      </w:pPr>
    </w:p>
    <w:p w:rsidR="7B7D682B" w:rsidP="7B7D682B" w:rsidRDefault="7B7D682B" w14:paraId="31928511" w14:textId="0198754F">
      <w:pPr>
        <w:pStyle w:val="Normal"/>
        <w:rPr>
          <w:sz w:val="24"/>
          <w:szCs w:val="24"/>
        </w:rPr>
      </w:pPr>
    </w:p>
    <w:p w:rsidR="7B7D682B" w:rsidP="7B7D682B" w:rsidRDefault="7B7D682B" w14:paraId="6FE7FE3F" w14:textId="4E9715CD">
      <w:pPr>
        <w:pStyle w:val="Normal"/>
        <w:rPr>
          <w:sz w:val="24"/>
          <w:szCs w:val="24"/>
        </w:rPr>
      </w:pPr>
    </w:p>
    <w:p w:rsidR="7B7D682B" w:rsidP="7B7D682B" w:rsidRDefault="7B7D682B" w14:paraId="29E06C75" w14:textId="21264DD6">
      <w:pPr>
        <w:pStyle w:val="Normal"/>
        <w:rPr>
          <w:sz w:val="24"/>
          <w:szCs w:val="24"/>
        </w:rPr>
      </w:pPr>
    </w:p>
    <w:p w:rsidR="7B7D682B" w:rsidP="7B7D682B" w:rsidRDefault="7B7D682B" w14:paraId="0A27F39F" w14:textId="12624F53">
      <w:pPr>
        <w:pStyle w:val="Normal"/>
        <w:rPr>
          <w:sz w:val="24"/>
          <w:szCs w:val="24"/>
        </w:rPr>
      </w:pPr>
    </w:p>
    <w:p w:rsidR="7B7D682B" w:rsidP="7B7D682B" w:rsidRDefault="7B7D682B" w14:paraId="6CCAEC4D" w14:textId="055B71F4">
      <w:pPr>
        <w:pStyle w:val="Normal"/>
        <w:rPr>
          <w:sz w:val="24"/>
          <w:szCs w:val="24"/>
        </w:rPr>
      </w:pPr>
    </w:p>
    <w:p w:rsidR="7B7D682B" w:rsidP="7B7D682B" w:rsidRDefault="7B7D682B" w14:paraId="489345D0" w14:textId="1ADB0420">
      <w:pPr>
        <w:pStyle w:val="Normal"/>
        <w:rPr>
          <w:sz w:val="24"/>
          <w:szCs w:val="24"/>
        </w:rPr>
      </w:pPr>
    </w:p>
    <w:p w:rsidR="7B7D682B" w:rsidP="7B7D682B" w:rsidRDefault="7B7D682B" w14:paraId="44314CE3" w14:textId="7C5C2316">
      <w:pPr>
        <w:pStyle w:val="Normal"/>
        <w:rPr>
          <w:sz w:val="24"/>
          <w:szCs w:val="24"/>
        </w:rPr>
      </w:pPr>
    </w:p>
    <w:p w:rsidR="7B7D682B" w:rsidP="7B7D682B" w:rsidRDefault="7B7D682B" w14:paraId="41F10F02" w14:textId="055319BE">
      <w:pPr>
        <w:pStyle w:val="Normal"/>
        <w:rPr>
          <w:sz w:val="24"/>
          <w:szCs w:val="24"/>
        </w:rPr>
      </w:pPr>
    </w:p>
    <w:p w:rsidR="7B7D682B" w:rsidP="7B7D682B" w:rsidRDefault="7B7D682B" w14:paraId="36BA1FA7" w14:textId="5D896A0D">
      <w:pPr>
        <w:pStyle w:val="Normal"/>
        <w:rPr>
          <w:sz w:val="24"/>
          <w:szCs w:val="24"/>
        </w:rPr>
      </w:pPr>
    </w:p>
    <w:p w:rsidR="7B7D682B" w:rsidP="7B7D682B" w:rsidRDefault="7B7D682B" w14:paraId="1FE307D4" w14:textId="43D29B91">
      <w:pPr>
        <w:pStyle w:val="Normal"/>
        <w:rPr>
          <w:sz w:val="24"/>
          <w:szCs w:val="24"/>
        </w:rPr>
      </w:pPr>
    </w:p>
    <w:p w:rsidR="7B7D682B" w:rsidP="7B7D682B" w:rsidRDefault="7B7D682B" w14:paraId="65AA03E8" w14:textId="29134EED">
      <w:pPr>
        <w:pStyle w:val="Normal"/>
        <w:rPr>
          <w:sz w:val="24"/>
          <w:szCs w:val="24"/>
        </w:rPr>
      </w:pPr>
    </w:p>
    <w:p w:rsidR="7B7D682B" w:rsidP="7B7D682B" w:rsidRDefault="7B7D682B" w14:paraId="29D34F7F" w14:textId="23D749A5">
      <w:pPr>
        <w:pStyle w:val="Normal"/>
        <w:rPr>
          <w:sz w:val="24"/>
          <w:szCs w:val="24"/>
        </w:rPr>
      </w:pPr>
    </w:p>
    <w:p w:rsidR="7B7D682B" w:rsidP="7B7D682B" w:rsidRDefault="7B7D682B" w14:paraId="4DAA99D3" w14:textId="4E92E07F">
      <w:pPr>
        <w:pStyle w:val="Normal"/>
        <w:rPr>
          <w:sz w:val="24"/>
          <w:szCs w:val="24"/>
        </w:rPr>
      </w:pPr>
    </w:p>
    <w:p w:rsidR="7B7D682B" w:rsidP="7B7D682B" w:rsidRDefault="7B7D682B" w14:paraId="164A418A" w14:textId="07FFD68F">
      <w:pPr>
        <w:pStyle w:val="Normal"/>
        <w:rPr>
          <w:sz w:val="24"/>
          <w:szCs w:val="24"/>
        </w:rPr>
      </w:pPr>
    </w:p>
    <w:p w:rsidR="7B7D682B" w:rsidP="7B7D682B" w:rsidRDefault="7B7D682B" w14:paraId="2C33E3F0" w14:textId="0484112B">
      <w:pPr>
        <w:pStyle w:val="Normal"/>
        <w:rPr>
          <w:sz w:val="24"/>
          <w:szCs w:val="24"/>
        </w:rPr>
      </w:pPr>
    </w:p>
    <w:p w:rsidR="7B7D682B" w:rsidP="7B7D682B" w:rsidRDefault="7B7D682B" w14:paraId="04066E44" w14:textId="3FABBEBE">
      <w:pPr>
        <w:pStyle w:val="Normal"/>
        <w:rPr>
          <w:sz w:val="24"/>
          <w:szCs w:val="24"/>
        </w:rPr>
      </w:pPr>
    </w:p>
    <w:p w:rsidR="7B7D682B" w:rsidP="7B7D682B" w:rsidRDefault="7B7D682B" w14:paraId="2783A873" w14:textId="0D226E7E">
      <w:pPr>
        <w:pStyle w:val="Normal"/>
        <w:rPr>
          <w:sz w:val="24"/>
          <w:szCs w:val="24"/>
        </w:rPr>
      </w:pPr>
    </w:p>
    <w:p w:rsidR="7B7D682B" w:rsidP="7B7D682B" w:rsidRDefault="7B7D682B" w14:paraId="27039FC1" w14:textId="252B681D">
      <w:pPr>
        <w:pStyle w:val="Heading1"/>
        <w:jc w:val="center"/>
      </w:pPr>
      <w:bookmarkStart w:name="_Toc1961374392" w:id="416039447"/>
      <w:r w:rsidR="7B7D682B">
        <w:rPr/>
        <w:t>Improvements for Part1</w:t>
      </w:r>
      <w:bookmarkEnd w:id="416039447"/>
    </w:p>
    <w:p w:rsidR="7B7D682B" w:rsidP="7B7D682B" w:rsidRDefault="7B7D682B" w14:paraId="5E9F2958" w14:textId="755297B8">
      <w:pPr>
        <w:pStyle w:val="Normal"/>
      </w:pPr>
    </w:p>
    <w:p w:rsidR="7B7D682B" w:rsidP="7B7D682B" w:rsidRDefault="7B7D682B" w14:paraId="2934B46D" w14:textId="4829225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7B7D682B" w:rsidR="7B7D682B">
        <w:rPr>
          <w:sz w:val="32"/>
          <w:szCs w:val="32"/>
        </w:rPr>
        <w:t xml:space="preserve">I put a reference </w:t>
      </w:r>
      <w:r w:rsidRPr="7B7D682B" w:rsidR="7B7D682B">
        <w:rPr>
          <w:sz w:val="32"/>
          <w:szCs w:val="32"/>
        </w:rPr>
        <w:t>list</w:t>
      </w:r>
      <w:r w:rsidRPr="7B7D682B" w:rsidR="7B7D682B">
        <w:rPr>
          <w:sz w:val="32"/>
          <w:szCs w:val="32"/>
        </w:rPr>
        <w:t xml:space="preserve"> and I displayed my code in the video</w:t>
      </w:r>
    </w:p>
    <w:p w:rsidR="7B7D682B" w:rsidP="7B7D682B" w:rsidRDefault="7B7D682B" w14:paraId="543318AD" w14:textId="7532777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7B7D682B" w:rsidR="7B7D682B">
        <w:rPr>
          <w:sz w:val="32"/>
          <w:szCs w:val="32"/>
        </w:rPr>
        <w:t xml:space="preserve">I put comments in </w:t>
      </w:r>
      <w:r w:rsidRPr="7B7D682B" w:rsidR="7B7D682B">
        <w:rPr>
          <w:sz w:val="32"/>
          <w:szCs w:val="32"/>
        </w:rPr>
        <w:t>my</w:t>
      </w:r>
      <w:r w:rsidRPr="7B7D682B" w:rsidR="7B7D682B">
        <w:rPr>
          <w:sz w:val="32"/>
          <w:szCs w:val="32"/>
        </w:rPr>
        <w:t xml:space="preserve"> code</w:t>
      </w:r>
    </w:p>
    <w:p w:rsidR="7B7D682B" w:rsidP="7B7D682B" w:rsidRDefault="7B7D682B" w14:paraId="5AEE5FF7" w14:textId="5C9D179D">
      <w:pPr>
        <w:pStyle w:val="Normal"/>
        <w:ind w:left="0"/>
        <w:rPr>
          <w:sz w:val="24"/>
          <w:szCs w:val="24"/>
        </w:rPr>
      </w:pPr>
    </w:p>
    <w:p w:rsidR="7B7D682B" w:rsidP="7B7D682B" w:rsidRDefault="7B7D682B" w14:paraId="36AA3C01" w14:textId="679335B9">
      <w:pPr>
        <w:pStyle w:val="Heading1"/>
        <w:jc w:val="center"/>
      </w:pPr>
    </w:p>
    <w:p w:rsidR="7B7D682B" w:rsidP="7B7D682B" w:rsidRDefault="7B7D682B" w14:paraId="50D4BFE4" w14:textId="4157D9C5">
      <w:pPr>
        <w:pStyle w:val="Heading1"/>
        <w:jc w:val="center"/>
      </w:pPr>
    </w:p>
    <w:p w:rsidR="7B7D682B" w:rsidP="7B7D682B" w:rsidRDefault="7B7D682B" w14:paraId="25CB0D51" w14:textId="291F1083">
      <w:pPr>
        <w:pStyle w:val="Heading1"/>
        <w:jc w:val="center"/>
      </w:pPr>
    </w:p>
    <w:p w:rsidR="7B7D682B" w:rsidP="7B7D682B" w:rsidRDefault="7B7D682B" w14:paraId="76475384" w14:textId="008183E0">
      <w:pPr>
        <w:pStyle w:val="Heading1"/>
        <w:jc w:val="center"/>
      </w:pPr>
    </w:p>
    <w:p w:rsidR="7B7D682B" w:rsidP="7B7D682B" w:rsidRDefault="7B7D682B" w14:paraId="4A7F1D39" w14:textId="0AE3A2A1">
      <w:pPr>
        <w:pStyle w:val="Heading1"/>
        <w:jc w:val="center"/>
      </w:pPr>
    </w:p>
    <w:p w:rsidR="7B7D682B" w:rsidP="7B7D682B" w:rsidRDefault="7B7D682B" w14:paraId="685FA141" w14:textId="4440FDDA">
      <w:pPr>
        <w:pStyle w:val="Heading1"/>
        <w:jc w:val="center"/>
      </w:pPr>
    </w:p>
    <w:p w:rsidR="7B7D682B" w:rsidP="7B7D682B" w:rsidRDefault="7B7D682B" w14:paraId="5BE13D41" w14:textId="5A472CED">
      <w:pPr>
        <w:pStyle w:val="Heading1"/>
        <w:jc w:val="center"/>
      </w:pPr>
    </w:p>
    <w:p w:rsidR="7B7D682B" w:rsidP="7B7D682B" w:rsidRDefault="7B7D682B" w14:paraId="62B98FCD" w14:textId="6D396421">
      <w:pPr>
        <w:pStyle w:val="Heading1"/>
        <w:jc w:val="center"/>
      </w:pPr>
    </w:p>
    <w:p w:rsidR="7B7D682B" w:rsidP="7B7D682B" w:rsidRDefault="7B7D682B" w14:paraId="497460CB" w14:textId="234CA322">
      <w:pPr>
        <w:pStyle w:val="Heading1"/>
        <w:jc w:val="center"/>
      </w:pPr>
    </w:p>
    <w:p w:rsidR="7B7D682B" w:rsidP="7B7D682B" w:rsidRDefault="7B7D682B" w14:paraId="4CB30F1D" w14:textId="1CE40612">
      <w:pPr>
        <w:pStyle w:val="Heading1"/>
        <w:jc w:val="center"/>
      </w:pPr>
    </w:p>
    <w:p w:rsidR="7B7D682B" w:rsidP="7B7D682B" w:rsidRDefault="7B7D682B" w14:paraId="41103447" w14:textId="3A9436B4">
      <w:pPr>
        <w:pStyle w:val="Heading1"/>
        <w:jc w:val="center"/>
      </w:pPr>
    </w:p>
    <w:p w:rsidR="7B7D682B" w:rsidP="7B7D682B" w:rsidRDefault="7B7D682B" w14:paraId="2DB47017" w14:textId="75D439B6">
      <w:pPr>
        <w:pStyle w:val="Heading1"/>
        <w:jc w:val="center"/>
      </w:pPr>
    </w:p>
    <w:p w:rsidR="7B7D682B" w:rsidP="7B7D682B" w:rsidRDefault="7B7D682B" w14:paraId="5DB9CAF7" w14:textId="610A78BF">
      <w:pPr>
        <w:pStyle w:val="Heading1"/>
        <w:jc w:val="center"/>
      </w:pPr>
    </w:p>
    <w:p w:rsidR="7B7D682B" w:rsidP="7B7D682B" w:rsidRDefault="7B7D682B" w14:paraId="4A488460" w14:textId="7149FF4B">
      <w:pPr>
        <w:pStyle w:val="Heading1"/>
        <w:jc w:val="center"/>
      </w:pPr>
    </w:p>
    <w:p w:rsidR="7B7D682B" w:rsidP="7B7D682B" w:rsidRDefault="7B7D682B" w14:paraId="26A20C22" w14:textId="4E5E3D50">
      <w:pPr>
        <w:pStyle w:val="Heading1"/>
        <w:jc w:val="center"/>
      </w:pPr>
    </w:p>
    <w:p w:rsidR="7B7D682B" w:rsidP="7B7D682B" w:rsidRDefault="7B7D682B" w14:paraId="1FDA6E3A" w14:textId="50FE4995">
      <w:pPr>
        <w:pStyle w:val="Normal"/>
      </w:pPr>
    </w:p>
    <w:p w:rsidR="7B7D682B" w:rsidP="7B7D682B" w:rsidRDefault="7B7D682B" w14:paraId="6CCE23BB" w14:textId="4ED65F4B">
      <w:pPr>
        <w:pStyle w:val="Normal"/>
      </w:pPr>
    </w:p>
    <w:p w:rsidR="7B7D682B" w:rsidP="7B7D682B" w:rsidRDefault="7B7D682B" w14:paraId="5296D613" w14:textId="414ADFEE">
      <w:pPr>
        <w:pStyle w:val="Heading1"/>
        <w:jc w:val="center"/>
      </w:pPr>
      <w:bookmarkStart w:name="_Toc1586549861" w:id="404272061"/>
      <w:r w:rsidR="7B7D682B">
        <w:rPr/>
        <w:t>Reference List</w:t>
      </w:r>
      <w:bookmarkEnd w:id="404272061"/>
    </w:p>
    <w:p w:rsidR="7B7D682B" w:rsidP="7B7D682B" w:rsidRDefault="7B7D682B" w14:paraId="2137400E" w14:textId="402FC655">
      <w:pPr>
        <w:pStyle w:val="Normal"/>
      </w:pPr>
    </w:p>
    <w:p w:rsidR="7B7D682B" w:rsidP="7B7D682B" w:rsidRDefault="7B7D682B" w14:paraId="0C4BC4BF" w14:textId="1487EF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B7D682B" w:rsidR="7B7D682B">
        <w:rPr>
          <w:sz w:val="28"/>
          <w:szCs w:val="28"/>
        </w:rPr>
        <w:t>Garanganga,K</w:t>
      </w:r>
      <w:r w:rsidRPr="7B7D682B" w:rsidR="7B7D682B">
        <w:rPr>
          <w:sz w:val="28"/>
          <w:szCs w:val="28"/>
        </w:rPr>
        <w:t>.(2023)’Decisions’[Campus</w:t>
      </w:r>
      <w:r w:rsidRPr="7B7D682B" w:rsidR="7B7D682B">
        <w:rPr>
          <w:sz w:val="28"/>
          <w:szCs w:val="28"/>
        </w:rPr>
        <w:t>],IMAD</w:t>
      </w:r>
      <w:r w:rsidRPr="7B7D682B" w:rsidR="7B7D682B">
        <w:rPr>
          <w:sz w:val="28"/>
          <w:szCs w:val="28"/>
        </w:rPr>
        <w:t>5112:Introduction</w:t>
      </w:r>
      <w:r w:rsidRPr="7B7D682B" w:rsidR="7B7D682B">
        <w:rPr>
          <w:sz w:val="28"/>
          <w:szCs w:val="28"/>
        </w:rPr>
        <w:t xml:space="preserve"> to Mobile </w:t>
      </w:r>
      <w:r w:rsidRPr="7B7D682B" w:rsidR="7B7D682B">
        <w:rPr>
          <w:sz w:val="28"/>
          <w:szCs w:val="28"/>
        </w:rPr>
        <w:t>ApplicationDevelopment.Varsity</w:t>
      </w:r>
      <w:r w:rsidRPr="7B7D682B" w:rsidR="7B7D682B">
        <w:rPr>
          <w:sz w:val="28"/>
          <w:szCs w:val="28"/>
        </w:rPr>
        <w:t xml:space="preserve"> College.22 Sep</w:t>
      </w:r>
    </w:p>
    <w:p w:rsidR="7B7D682B" w:rsidP="7B7D682B" w:rsidRDefault="7B7D682B" w14:paraId="52FF2897" w14:textId="4A8CE4BA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en-GB"/>
        </w:rPr>
      </w:pPr>
      <w:r w:rsidRPr="7B7D682B" w:rsidR="7B7D682B">
        <w:rPr>
          <w:noProof w:val="0"/>
          <w:sz w:val="28"/>
          <w:szCs w:val="28"/>
          <w:lang w:val="en-GB"/>
        </w:rPr>
        <w:t xml:space="preserve">The Independent Institute of Education (Pty) </w:t>
      </w:r>
      <w:r w:rsidRPr="7B7D682B" w:rsidR="7B7D682B">
        <w:rPr>
          <w:noProof w:val="0"/>
          <w:sz w:val="28"/>
          <w:szCs w:val="28"/>
          <w:lang w:val="en-GB"/>
        </w:rPr>
        <w:t>Ltd.(</w:t>
      </w:r>
      <w:r w:rsidRPr="7B7D682B" w:rsidR="7B7D682B">
        <w:rPr>
          <w:noProof w:val="0"/>
          <w:sz w:val="28"/>
          <w:szCs w:val="28"/>
          <w:lang w:val="en-GB"/>
        </w:rPr>
        <w:t>2023)’</w:t>
      </w:r>
      <w:r w:rsidRPr="7B7D682B" w:rsidR="7B7D682B">
        <w:rPr>
          <w:noProof w:val="0"/>
          <w:lang w:val="en-GB"/>
        </w:rPr>
        <w:t xml:space="preserve"> </w:t>
      </w:r>
      <w:r w:rsidRPr="7B7D682B" w:rsidR="7B7D682B">
        <w:rPr>
          <w:noProof w:val="0"/>
          <w:sz w:val="28"/>
          <w:szCs w:val="28"/>
          <w:lang w:val="en-GB"/>
        </w:rPr>
        <w:t>INTRODUCTION TO MOBILE APPLICATION DEVELOPMENT IMAD5112/d/w MODULE MANUAL 2023</w:t>
      </w:r>
      <w:r w:rsidRPr="7B7D682B" w:rsidR="7B7D682B">
        <w:rPr>
          <w:noProof w:val="0"/>
          <w:sz w:val="28"/>
          <w:szCs w:val="28"/>
          <w:lang w:val="en-GB"/>
        </w:rPr>
        <w:t>’:South</w:t>
      </w:r>
      <w:r w:rsidRPr="7B7D682B" w:rsidR="7B7D682B">
        <w:rPr>
          <w:noProof w:val="0"/>
          <w:sz w:val="28"/>
          <w:szCs w:val="28"/>
          <w:lang w:val="en-GB"/>
        </w:rPr>
        <w:t xml:space="preserve"> Africa. The Independent Institute of Education (Pty) Ltd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81fb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5d73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8e41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1B08D"/>
    <w:rsid w:val="0841B08D"/>
    <w:rsid w:val="7B7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0345"/>
  <w15:chartTrackingRefBased/>
  <w15:docId w15:val="{1E1BC08A-635D-4CB0-BA7C-7A866E4A1C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glossaryDocument" Target="/word/glossary/document.xml" Id="Re3a90c919e5646b6" /><Relationship Type="http://schemas.openxmlformats.org/officeDocument/2006/relationships/numbering" Target="/word/numbering.xml" Id="R723bd8c6122b474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5e42-59f1-4a68-93b7-53a85592818e}"/>
      </w:docPartPr>
      <w:docPartBody>
        <w:p w14:paraId="429663EF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Ndivhuwo Ndou</dc:creator>
  <keywords/>
  <dc:description/>
  <lastModifiedBy>Ndivhuwo Ndou</lastModifiedBy>
  <revision>2</revision>
  <dcterms:created xsi:type="dcterms:W3CDTF">2023-09-27T18:11:03.2426826Z</dcterms:created>
  <dcterms:modified xsi:type="dcterms:W3CDTF">2023-09-27T19:13:07.9869105Z</dcterms:modified>
</coreProperties>
</file>