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FA5DD" w14:textId="77777777" w:rsidR="00C84776" w:rsidRPr="00C84776" w:rsidRDefault="00C84776" w:rsidP="00C84776">
      <w:pPr>
        <w:numPr>
          <w:ilvl w:val="0"/>
          <w:numId w:val="1"/>
        </w:numPr>
        <w:rPr>
          <w:lang w:val="en-US"/>
        </w:rPr>
      </w:pPr>
      <w:r w:rsidRPr="00C84776">
        <w:rPr>
          <w:lang w:val="en-US"/>
        </w:rPr>
        <w:t xml:space="preserve">Discuss the ITPSA Code of Conduct and Code of Ethics </w:t>
      </w:r>
    </w:p>
    <w:p w14:paraId="3D60FFF3" w14:textId="7C24517F" w:rsidR="0037682F" w:rsidRDefault="00822B63">
      <w:r>
        <w:t xml:space="preserve">ITPSA </w:t>
      </w:r>
      <w:r w:rsidR="00FE2397">
        <w:t xml:space="preserve">(Information Technology </w:t>
      </w:r>
      <w:r w:rsidR="00116F4D">
        <w:t xml:space="preserve">Professionals </w:t>
      </w:r>
      <w:r w:rsidR="0093203D">
        <w:t>South Africa</w:t>
      </w:r>
      <w:r w:rsidR="00FE2397">
        <w:t xml:space="preserve">) </w:t>
      </w:r>
      <w:r>
        <w:t>Code of Conduct</w:t>
      </w:r>
      <w:r w:rsidR="0093203D">
        <w:t xml:space="preserve"> </w:t>
      </w:r>
      <w:r w:rsidR="00BE2B6A">
        <w:t xml:space="preserve">and </w:t>
      </w:r>
      <w:r w:rsidR="00D75D13">
        <w:t>Code of Ethics</w:t>
      </w:r>
      <w:r w:rsidR="00B05A52">
        <w:t xml:space="preserve"> is a set of</w:t>
      </w:r>
      <w:r w:rsidR="00B974F1">
        <w:t xml:space="preserve"> guidelines which IT professionals in South Africa must follow</w:t>
      </w:r>
      <w:r w:rsidR="00517110">
        <w:t xml:space="preserve">. </w:t>
      </w:r>
    </w:p>
    <w:p w14:paraId="0826C8FF" w14:textId="1B2C44AD" w:rsidR="00623C2A" w:rsidRPr="00E47E42" w:rsidRDefault="00623C2A" w:rsidP="008741F3">
      <w:pPr>
        <w:spacing w:line="360" w:lineRule="auto"/>
        <w:rPr>
          <w:b/>
          <w:bCs/>
          <w:u w:val="single"/>
        </w:rPr>
      </w:pPr>
      <w:r w:rsidRPr="00E47E42">
        <w:rPr>
          <w:b/>
          <w:bCs/>
          <w:u w:val="single"/>
        </w:rPr>
        <w:t>Code of Conduct:</w:t>
      </w:r>
    </w:p>
    <w:p w14:paraId="760A2C79" w14:textId="59024EE3" w:rsidR="00623C2A" w:rsidRDefault="00623C2A" w:rsidP="008741F3">
      <w:pPr>
        <w:spacing w:line="360" w:lineRule="auto"/>
      </w:pPr>
      <w:r>
        <w:t>The ITPSA</w:t>
      </w:r>
      <w:r w:rsidR="008E49F9">
        <w:t xml:space="preserve"> Code of Conduct</w:t>
      </w:r>
      <w:r>
        <w:t xml:space="preserve"> ensures the following within </w:t>
      </w:r>
      <w:r w:rsidR="00C22152">
        <w:t>the IT space:</w:t>
      </w:r>
    </w:p>
    <w:p w14:paraId="759A7C98" w14:textId="3409ED3E" w:rsidR="00F3242C" w:rsidRDefault="00F3242C" w:rsidP="008741F3">
      <w:pPr>
        <w:spacing w:line="360" w:lineRule="auto"/>
      </w:pPr>
      <w:r>
        <w:t xml:space="preserve">(anon, </w:t>
      </w:r>
      <w:proofErr w:type="spellStart"/>
      <w:r>
        <w:t>nd</w:t>
      </w:r>
      <w:proofErr w:type="spellEnd"/>
      <w:r>
        <w:t>)</w:t>
      </w:r>
    </w:p>
    <w:p w14:paraId="3D3356CB" w14:textId="0E724F66" w:rsidR="008E49F9" w:rsidRPr="006A7BA4" w:rsidRDefault="0059498C" w:rsidP="008741F3">
      <w:pPr>
        <w:spacing w:line="360" w:lineRule="auto"/>
      </w:pPr>
      <w:r w:rsidRPr="0059498C">
        <w:rPr>
          <w:b/>
          <w:bCs/>
        </w:rPr>
        <w:t>Integrity</w:t>
      </w:r>
      <w:r w:rsidRPr="0059498C">
        <w:t xml:space="preserve">: Be honest and truthful in all of your business dealings. </w:t>
      </w:r>
      <w:r w:rsidRPr="0059498C">
        <w:br/>
      </w:r>
      <w:r w:rsidRPr="0059498C">
        <w:rPr>
          <w:b/>
          <w:bCs/>
        </w:rPr>
        <w:t>Competence</w:t>
      </w:r>
      <w:r w:rsidRPr="0059498C">
        <w:t>: Always work to increase your knowledge and abilities.</w:t>
      </w:r>
      <w:r w:rsidRPr="0059498C">
        <w:br/>
      </w:r>
      <w:r w:rsidRPr="0059498C">
        <w:rPr>
          <w:b/>
          <w:bCs/>
        </w:rPr>
        <w:t>Maintaining</w:t>
      </w:r>
      <w:r w:rsidRPr="0059498C">
        <w:t xml:space="preserve"> </w:t>
      </w:r>
      <w:r w:rsidRPr="0059498C">
        <w:rPr>
          <w:b/>
          <w:bCs/>
        </w:rPr>
        <w:t>confidentiality</w:t>
      </w:r>
      <w:r w:rsidR="007B4FA1">
        <w:t>: Ensure</w:t>
      </w:r>
      <w:r w:rsidR="007C715E">
        <w:t xml:space="preserve"> users</w:t>
      </w:r>
      <w:r w:rsidRPr="0059498C">
        <w:t xml:space="preserve"> private</w:t>
      </w:r>
      <w:r w:rsidR="007C715E">
        <w:t>, sensitive data is always protected</w:t>
      </w:r>
      <w:r w:rsidRPr="0059498C">
        <w:t xml:space="preserve">. </w:t>
      </w:r>
      <w:r w:rsidRPr="0059498C">
        <w:br/>
      </w:r>
      <w:r w:rsidRPr="0059498C">
        <w:rPr>
          <w:b/>
          <w:bCs/>
        </w:rPr>
        <w:t>Objectivity</w:t>
      </w:r>
      <w:r w:rsidRPr="0059498C">
        <w:t xml:space="preserve">: Make judgements without of prejudice and based only on objective standards. </w:t>
      </w:r>
      <w:r w:rsidRPr="0059498C">
        <w:br/>
      </w:r>
      <w:r w:rsidRPr="0059498C">
        <w:rPr>
          <w:b/>
          <w:bCs/>
        </w:rPr>
        <w:t>Professionalism</w:t>
      </w:r>
      <w:r w:rsidRPr="0059498C">
        <w:t xml:space="preserve">: Uphold ethical behaviour and professional standards. </w:t>
      </w:r>
      <w:r w:rsidRPr="0059498C">
        <w:br/>
      </w:r>
      <w:r w:rsidRPr="0059498C">
        <w:rPr>
          <w:b/>
          <w:bCs/>
        </w:rPr>
        <w:t>Accountability</w:t>
      </w:r>
      <w:r w:rsidRPr="0059498C">
        <w:t xml:space="preserve">: Own up to your mistakes and rectify them swiftly. </w:t>
      </w:r>
      <w:r w:rsidRPr="0059498C">
        <w:br/>
      </w:r>
      <w:r w:rsidRPr="0059498C">
        <w:br/>
      </w:r>
      <w:r w:rsidR="008E49F9" w:rsidRPr="00E47E42">
        <w:rPr>
          <w:b/>
          <w:bCs/>
          <w:u w:val="single"/>
        </w:rPr>
        <w:t>Code of Ethics:</w:t>
      </w:r>
    </w:p>
    <w:p w14:paraId="0BEB5A18" w14:textId="77777777" w:rsidR="00E47E42" w:rsidRDefault="008E49F9" w:rsidP="0072692E">
      <w:pPr>
        <w:spacing w:line="276" w:lineRule="auto"/>
      </w:pPr>
      <w:r>
        <w:t>The ITPSA Code of Ethics ensures the following within the IT space:</w:t>
      </w:r>
    </w:p>
    <w:p w14:paraId="3BAEAEAD" w14:textId="2667E102" w:rsidR="00106293" w:rsidRDefault="00106293" w:rsidP="0072692E">
      <w:pPr>
        <w:spacing w:line="276" w:lineRule="auto"/>
      </w:pPr>
      <w:r>
        <w:t xml:space="preserve">(anon, </w:t>
      </w:r>
      <w:proofErr w:type="spellStart"/>
      <w:r>
        <w:t>nd</w:t>
      </w:r>
      <w:proofErr w:type="spellEnd"/>
      <w:r>
        <w:t>)</w:t>
      </w:r>
    </w:p>
    <w:p w14:paraId="2F5E8426" w14:textId="77777777" w:rsidR="0072692E" w:rsidRDefault="004349AB" w:rsidP="0072692E">
      <w:pPr>
        <w:spacing w:line="276" w:lineRule="auto"/>
      </w:pPr>
      <w:r w:rsidRPr="004349AB">
        <w:rPr>
          <w:b/>
          <w:bCs/>
        </w:rPr>
        <w:t>Public</w:t>
      </w:r>
      <w:r w:rsidRPr="004349AB">
        <w:t xml:space="preserve"> </w:t>
      </w:r>
      <w:r w:rsidRPr="004349AB">
        <w:rPr>
          <w:b/>
          <w:bCs/>
        </w:rPr>
        <w:t>Interest</w:t>
      </w:r>
      <w:r w:rsidRPr="004349AB">
        <w:t>: When doing professional job, put the wellbeing of the public first.</w:t>
      </w:r>
    </w:p>
    <w:p w14:paraId="444A3A86" w14:textId="6D13E5A9" w:rsidR="004349AB" w:rsidRPr="003B5CA8" w:rsidRDefault="003B5CA8" w:rsidP="0072692E">
      <w:pPr>
        <w:spacing w:line="276" w:lineRule="auto"/>
      </w:pPr>
      <w:r>
        <w:rPr>
          <w:b/>
          <w:bCs/>
        </w:rPr>
        <w:t xml:space="preserve">Establish trust between clients: </w:t>
      </w:r>
      <w:r w:rsidR="002D3EE0">
        <w:t>Ensure you have a trustful relationship with clients, employers, etc.</w:t>
      </w:r>
    </w:p>
    <w:p w14:paraId="6EB40F94" w14:textId="77777777" w:rsidR="004349AB" w:rsidRPr="004349AB" w:rsidRDefault="004349AB" w:rsidP="0072692E">
      <w:pPr>
        <w:spacing w:line="276" w:lineRule="auto"/>
      </w:pPr>
      <w:r w:rsidRPr="004349AB">
        <w:rPr>
          <w:b/>
          <w:bCs/>
        </w:rPr>
        <w:t>Respect</w:t>
      </w:r>
      <w:r w:rsidRPr="004349AB">
        <w:t xml:space="preserve"> </w:t>
      </w:r>
      <w:r w:rsidRPr="004349AB">
        <w:rPr>
          <w:b/>
          <w:bCs/>
        </w:rPr>
        <w:t>for</w:t>
      </w:r>
      <w:r w:rsidRPr="004349AB">
        <w:t xml:space="preserve"> </w:t>
      </w:r>
      <w:r w:rsidRPr="004349AB">
        <w:rPr>
          <w:b/>
          <w:bCs/>
        </w:rPr>
        <w:t>Persons</w:t>
      </w:r>
      <w:r w:rsidRPr="004349AB">
        <w:t>: Encourage diversity, abstain from prejudice, and guarantee equitable treatment.</w:t>
      </w:r>
    </w:p>
    <w:p w14:paraId="0CC685FF" w14:textId="5B2FA3A1" w:rsidR="004349AB" w:rsidRPr="004349AB" w:rsidRDefault="004349AB" w:rsidP="0072692E">
      <w:pPr>
        <w:spacing w:line="276" w:lineRule="auto"/>
      </w:pPr>
      <w:r w:rsidRPr="004349AB">
        <w:rPr>
          <w:b/>
          <w:bCs/>
        </w:rPr>
        <w:t>Integrity</w:t>
      </w:r>
      <w:r w:rsidRPr="004349AB">
        <w:t xml:space="preserve"> </w:t>
      </w:r>
      <w:r w:rsidRPr="004349AB">
        <w:rPr>
          <w:b/>
          <w:bCs/>
        </w:rPr>
        <w:t>and</w:t>
      </w:r>
      <w:r w:rsidRPr="004349AB">
        <w:t xml:space="preserve"> </w:t>
      </w:r>
      <w:r w:rsidRPr="004349AB">
        <w:rPr>
          <w:b/>
          <w:bCs/>
        </w:rPr>
        <w:t>Fairness</w:t>
      </w:r>
      <w:r w:rsidR="0072692E">
        <w:t>: Encourage</w:t>
      </w:r>
      <w:r w:rsidR="00A97AFD">
        <w:t xml:space="preserve"> transparency within the workplace, and avoid altercations </w:t>
      </w:r>
      <w:r w:rsidR="00D93306">
        <w:t xml:space="preserve">and untruthfulness </w:t>
      </w:r>
    </w:p>
    <w:p w14:paraId="370F4A66" w14:textId="3154B7DE" w:rsidR="004349AB" w:rsidRPr="004349AB" w:rsidRDefault="004349AB" w:rsidP="0072692E">
      <w:pPr>
        <w:spacing w:line="276" w:lineRule="auto"/>
      </w:pPr>
      <w:r w:rsidRPr="00D93306">
        <w:rPr>
          <w:b/>
          <w:bCs/>
        </w:rPr>
        <w:t>Social responsibility</w:t>
      </w:r>
      <w:r w:rsidR="00D93306">
        <w:rPr>
          <w:b/>
          <w:bCs/>
        </w:rPr>
        <w:t>:</w:t>
      </w:r>
      <w:r w:rsidRPr="004349AB">
        <w:t xml:space="preserve"> </w:t>
      </w:r>
      <w:r w:rsidR="006E6F86">
        <w:t xml:space="preserve">Ensure you positively impact </w:t>
      </w:r>
      <w:r w:rsidR="00260CA3">
        <w:t>society and the environment.</w:t>
      </w:r>
    </w:p>
    <w:p w14:paraId="077CB24C" w14:textId="60A5FED3" w:rsidR="008E49F9" w:rsidRDefault="004349AB" w:rsidP="0072692E">
      <w:pPr>
        <w:spacing w:line="276" w:lineRule="auto"/>
      </w:pPr>
      <w:r w:rsidRPr="004349AB">
        <w:rPr>
          <w:b/>
          <w:bCs/>
        </w:rPr>
        <w:t>Law</w:t>
      </w:r>
      <w:r w:rsidRPr="004349AB">
        <w:t xml:space="preserve"> </w:t>
      </w:r>
      <w:r w:rsidRPr="00260CA3">
        <w:rPr>
          <w:b/>
          <w:bCs/>
        </w:rPr>
        <w:t>&amp; Regulation Compliance</w:t>
      </w:r>
      <w:r w:rsidRPr="004349AB">
        <w:t>: Follow pertinent regulations, industry norms, and company rules.</w:t>
      </w:r>
    </w:p>
    <w:p w14:paraId="18BE946C" w14:textId="77777777" w:rsidR="00106293" w:rsidRDefault="00106293" w:rsidP="0072692E">
      <w:pPr>
        <w:spacing w:line="276" w:lineRule="auto"/>
      </w:pPr>
    </w:p>
    <w:p w14:paraId="4C155A68" w14:textId="2EA22B18" w:rsidR="00106293" w:rsidRDefault="00106293" w:rsidP="0072692E">
      <w:pPr>
        <w:spacing w:line="276" w:lineRule="auto"/>
      </w:pPr>
      <w:r>
        <w:t>Bibliography</w:t>
      </w:r>
    </w:p>
    <w:p w14:paraId="3CD0F60E" w14:textId="084E6249" w:rsidR="00106293" w:rsidRPr="00106293" w:rsidRDefault="00106293" w:rsidP="00106293">
      <w:pPr>
        <w:spacing w:line="276" w:lineRule="auto"/>
      </w:pPr>
      <w:r w:rsidRPr="00106293">
        <w:t xml:space="preserve">(No date) </w:t>
      </w:r>
      <w:r w:rsidRPr="00106293">
        <w:rPr>
          <w:i/>
          <w:iCs/>
        </w:rPr>
        <w:t>IITPSA code of Ethics</w:t>
      </w:r>
      <w:r w:rsidRPr="00106293">
        <w:t xml:space="preserve">. Available at: </w:t>
      </w:r>
      <w:hyperlink r:id="rId5" w:history="1">
        <w:r w:rsidRPr="00106293">
          <w:rPr>
            <w:rStyle w:val="Hyperlink"/>
          </w:rPr>
          <w:t>https://www.iitpsa.org.za/wp-content/uploads/2022/08/IITPSA-Code-of-Ethics-July-2021-Final.pdf</w:t>
        </w:r>
      </w:hyperlink>
      <w:r>
        <w:t xml:space="preserve"> </w:t>
      </w:r>
      <w:r w:rsidRPr="00106293">
        <w:t xml:space="preserve"> (Accessed: 02 August 2024). </w:t>
      </w:r>
    </w:p>
    <w:p w14:paraId="377C4324" w14:textId="724EAAD1" w:rsidR="00106293" w:rsidRPr="00106293" w:rsidRDefault="00106293" w:rsidP="00106293">
      <w:pPr>
        <w:spacing w:line="276" w:lineRule="auto"/>
      </w:pPr>
      <w:r w:rsidRPr="00106293">
        <w:rPr>
          <w:i/>
          <w:iCs/>
        </w:rPr>
        <w:t>Ethical standards for computer professionals: Adhering to</w:t>
      </w:r>
      <w:r w:rsidRPr="00106293">
        <w:t xml:space="preserve"> (no date) </w:t>
      </w:r>
      <w:r w:rsidRPr="00106293">
        <w:rPr>
          <w:i/>
          <w:iCs/>
        </w:rPr>
        <w:t>Course Sidekick</w:t>
      </w:r>
      <w:r w:rsidRPr="00106293">
        <w:t xml:space="preserve">. Available at: </w:t>
      </w:r>
      <w:hyperlink r:id="rId6" w:history="1">
        <w:r w:rsidRPr="00106293">
          <w:rPr>
            <w:rStyle w:val="Hyperlink"/>
          </w:rPr>
          <w:t>https://www.coursesidekick.com/computer-science/3557490</w:t>
        </w:r>
      </w:hyperlink>
      <w:r>
        <w:t xml:space="preserve"> </w:t>
      </w:r>
      <w:r w:rsidRPr="00106293">
        <w:t xml:space="preserve"> (Accessed: 02 August 2024). </w:t>
      </w:r>
    </w:p>
    <w:p w14:paraId="4DAD0606" w14:textId="77777777" w:rsidR="00106293" w:rsidRPr="004349AB" w:rsidRDefault="00106293" w:rsidP="0072692E">
      <w:pPr>
        <w:spacing w:line="276" w:lineRule="auto"/>
      </w:pPr>
    </w:p>
    <w:sectPr w:rsidR="00106293" w:rsidRPr="00434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1479"/>
    <w:multiLevelType w:val="multilevel"/>
    <w:tmpl w:val="2702D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316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76"/>
    <w:rsid w:val="00106293"/>
    <w:rsid w:val="00116F4D"/>
    <w:rsid w:val="00260CA3"/>
    <w:rsid w:val="002D3EE0"/>
    <w:rsid w:val="0037682F"/>
    <w:rsid w:val="003B5CA8"/>
    <w:rsid w:val="004349AB"/>
    <w:rsid w:val="00517110"/>
    <w:rsid w:val="0059498C"/>
    <w:rsid w:val="00623C2A"/>
    <w:rsid w:val="006A7BA4"/>
    <w:rsid w:val="006E6F86"/>
    <w:rsid w:val="0072692E"/>
    <w:rsid w:val="0077613E"/>
    <w:rsid w:val="00796F0C"/>
    <w:rsid w:val="007B4FA1"/>
    <w:rsid w:val="007C715E"/>
    <w:rsid w:val="00822B63"/>
    <w:rsid w:val="008741F3"/>
    <w:rsid w:val="008E49F9"/>
    <w:rsid w:val="0093203D"/>
    <w:rsid w:val="00A97AFD"/>
    <w:rsid w:val="00B05A52"/>
    <w:rsid w:val="00B974F1"/>
    <w:rsid w:val="00BE2B6A"/>
    <w:rsid w:val="00C22152"/>
    <w:rsid w:val="00C84776"/>
    <w:rsid w:val="00D51B0A"/>
    <w:rsid w:val="00D75D13"/>
    <w:rsid w:val="00D93306"/>
    <w:rsid w:val="00E47E42"/>
    <w:rsid w:val="00F3242C"/>
    <w:rsid w:val="00F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3E65"/>
  <w15:chartTrackingRefBased/>
  <w15:docId w15:val="{92BA4559-58C8-4D60-A14E-6DEA9587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7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2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sidekick.com/computer-science/3557490" TargetMode="External"/><Relationship Id="rId5" Type="http://schemas.openxmlformats.org/officeDocument/2006/relationships/hyperlink" Target="https://www.iitpsa.org.za/wp-content/uploads/2022/08/IITPSA-Code-of-Ethics-July-2021-Fin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30</cp:revision>
  <dcterms:created xsi:type="dcterms:W3CDTF">2024-07-31T16:32:00Z</dcterms:created>
  <dcterms:modified xsi:type="dcterms:W3CDTF">2024-08-02T11:15:00Z</dcterms:modified>
</cp:coreProperties>
</file>