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5BC4B19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p w14:paraId="544813E5" w14:textId="77777777" w:rsidR="00612A78" w:rsidRDefault="00612A78" w:rsidP="00612A78">
      <w:pPr>
        <w:tabs>
          <w:tab w:val="left" w:pos="1060"/>
        </w:tabs>
      </w:pPr>
      <w:r>
        <w:t>1.       Navigate to https://demo.automationtesting.in/Register.html.</w:t>
      </w:r>
    </w:p>
    <w:p w14:paraId="6C301E51" w14:textId="77777777" w:rsidR="00612A78" w:rsidRDefault="00612A78" w:rsidP="00612A78">
      <w:pPr>
        <w:tabs>
          <w:tab w:val="left" w:pos="1060"/>
        </w:tabs>
      </w:pPr>
      <w:r>
        <w:t>2.       Retrieve the title of the page. The title of the page should be "Register".</w:t>
      </w:r>
    </w:p>
    <w:p w14:paraId="0D07F95F" w14:textId="77777777" w:rsidR="00612A78" w:rsidRDefault="00612A78" w:rsidP="00612A78">
      <w:pPr>
        <w:tabs>
          <w:tab w:val="left" w:pos="1060"/>
        </w:tabs>
      </w:pPr>
      <w:r>
        <w:t xml:space="preserve">3.       Click </w:t>
      </w:r>
      <w:proofErr w:type="spellStart"/>
      <w:r>
        <w:t>SwitchTo</w:t>
      </w:r>
      <w:proofErr w:type="spellEnd"/>
      <w:r>
        <w:t xml:space="preserve"> à Alert Link.</w:t>
      </w:r>
    </w:p>
    <w:p w14:paraId="05F67361" w14:textId="77777777" w:rsidR="00612A78" w:rsidRDefault="00612A78" w:rsidP="00612A78">
      <w:pPr>
        <w:tabs>
          <w:tab w:val="left" w:pos="1060"/>
        </w:tabs>
      </w:pPr>
      <w:r>
        <w:t>4.       Validate if control is navigated to new page</w:t>
      </w:r>
    </w:p>
    <w:p w14:paraId="5AB4F6C0" w14:textId="77777777" w:rsidR="00612A78" w:rsidRDefault="00612A78" w:rsidP="00612A78">
      <w:pPr>
        <w:tabs>
          <w:tab w:val="left" w:pos="1060"/>
        </w:tabs>
      </w:pPr>
      <w:r>
        <w:t>5.       Click on button to display the alert box</w:t>
      </w:r>
    </w:p>
    <w:p w14:paraId="6B6B0B86" w14:textId="77777777" w:rsidR="00612A78" w:rsidRDefault="00612A78" w:rsidP="00612A78">
      <w:pPr>
        <w:tabs>
          <w:tab w:val="left" w:pos="1060"/>
        </w:tabs>
      </w:pPr>
      <w:r>
        <w:t>6.       Validate if alert popup is shown.</w:t>
      </w:r>
    </w:p>
    <w:p w14:paraId="04A6037A" w14:textId="77777777" w:rsidR="00612A78" w:rsidRDefault="00612A78" w:rsidP="00612A78">
      <w:pPr>
        <w:tabs>
          <w:tab w:val="left" w:pos="1060"/>
        </w:tabs>
      </w:pPr>
      <w:r>
        <w:t>7.       Close the popup.</w:t>
      </w:r>
    </w:p>
    <w:p w14:paraId="6FE01318" w14:textId="77777777" w:rsidR="00612A78" w:rsidRDefault="00612A78" w:rsidP="00612A78">
      <w:pPr>
        <w:tabs>
          <w:tab w:val="left" w:pos="1060"/>
        </w:tabs>
      </w:pPr>
      <w:r>
        <w:t xml:space="preserve">8.       Click on </w:t>
      </w:r>
      <w:proofErr w:type="gramStart"/>
      <w:r>
        <w:t>Register</w:t>
      </w:r>
      <w:proofErr w:type="gramEnd"/>
      <w:r>
        <w:t xml:space="preserve"> menu option to navigate to Register page.</w:t>
      </w:r>
    </w:p>
    <w:p w14:paraId="02496D45" w14:textId="3C2449C4" w:rsidR="00612A78" w:rsidRDefault="00612A78" w:rsidP="00612A78">
      <w:pPr>
        <w:tabs>
          <w:tab w:val="left" w:pos="1060"/>
        </w:tabs>
      </w:pPr>
      <w:r>
        <w:t xml:space="preserve">9.       Fill the form with data provided in </w:t>
      </w:r>
      <w:proofErr w:type="spellStart"/>
      <w:r>
        <w:t>json</w:t>
      </w:r>
      <w:proofErr w:type="spellEnd"/>
      <w:r>
        <w:t xml:space="preserve"> file (</w:t>
      </w:r>
      <w:proofErr w:type="spellStart"/>
      <w:r>
        <w:t>expected_</w:t>
      </w:r>
      <w:proofErr w:type="gramStart"/>
      <w:r>
        <w:t>data.json</w:t>
      </w:r>
      <w:proofErr w:type="spellEnd"/>
      <w:proofErr w:type="gramEnd"/>
      <w:r>
        <w:t>).</w:t>
      </w:r>
    </w:p>
    <w:p w14:paraId="55F192C2" w14:textId="2D5EB105" w:rsidR="00612A78" w:rsidRDefault="00612A78" w:rsidP="00612A78">
      <w:pPr>
        <w:tabs>
          <w:tab w:val="left" w:pos="1060"/>
        </w:tabs>
      </w:pPr>
      <w:r>
        <w:t xml:space="preserve">10.   Click on the country </w:t>
      </w:r>
      <w:proofErr w:type="gramStart"/>
      <w:r>
        <w:t>dropdown.(</w:t>
      </w:r>
      <w:proofErr w:type="gramEnd"/>
      <w:r>
        <w:t>Second One)</w:t>
      </w:r>
    </w:p>
    <w:p w14:paraId="2F97FA24" w14:textId="77777777" w:rsidR="00612A78" w:rsidRDefault="00612A78" w:rsidP="00612A78">
      <w:pPr>
        <w:tabs>
          <w:tab w:val="left" w:pos="1060"/>
        </w:tabs>
      </w:pPr>
      <w:r>
        <w:t xml:space="preserve">11.   Select each </w:t>
      </w:r>
      <w:proofErr w:type="gramStart"/>
      <w:r>
        <w:t>country</w:t>
      </w:r>
      <w:proofErr w:type="gramEnd"/>
      <w:r>
        <w:t xml:space="preserve"> option one by one.</w:t>
      </w:r>
    </w:p>
    <w:p w14:paraId="74640381" w14:textId="77777777" w:rsidR="00612A78" w:rsidRDefault="00612A78" w:rsidP="00612A78">
      <w:pPr>
        <w:tabs>
          <w:tab w:val="left" w:pos="1060"/>
        </w:tabs>
      </w:pPr>
      <w:r>
        <w:t>12.   Validate if each country option is selectable from the dropdown.</w:t>
      </w:r>
    </w:p>
    <w:p w14:paraId="3BE75031" w14:textId="77777777" w:rsidR="00612A78" w:rsidRDefault="00612A78" w:rsidP="00612A78">
      <w:pPr>
        <w:tabs>
          <w:tab w:val="left" w:pos="1060"/>
        </w:tabs>
      </w:pPr>
      <w:r>
        <w:t>13.   Check and uncheck each hobby checkbox.</w:t>
      </w:r>
    </w:p>
    <w:p w14:paraId="33FC4A08" w14:textId="77777777" w:rsidR="00612A78" w:rsidRDefault="00612A78" w:rsidP="00612A78">
      <w:pPr>
        <w:tabs>
          <w:tab w:val="left" w:pos="1060"/>
        </w:tabs>
      </w:pPr>
      <w:r>
        <w:t xml:space="preserve">14.   Validate that the checkboxes </w:t>
      </w:r>
      <w:proofErr w:type="gramStart"/>
      <w:r>
        <w:t>are responding</w:t>
      </w:r>
      <w:proofErr w:type="gramEnd"/>
      <w:r>
        <w:t xml:space="preserve"> correctly to user interaction, allowing selection and deselection.</w:t>
      </w:r>
    </w:p>
    <w:p w14:paraId="70B0F3C3" w14:textId="77777777" w:rsidR="00612A78" w:rsidRDefault="00612A78" w:rsidP="00612A78">
      <w:pPr>
        <w:tabs>
          <w:tab w:val="left" w:pos="1060"/>
        </w:tabs>
      </w:pPr>
      <w:r>
        <w:t>15.   Select each radio button option for gender.</w:t>
      </w:r>
    </w:p>
    <w:p w14:paraId="4F847E65" w14:textId="77777777" w:rsidR="00612A78" w:rsidRDefault="00612A78" w:rsidP="00612A78">
      <w:pPr>
        <w:tabs>
          <w:tab w:val="left" w:pos="1060"/>
        </w:tabs>
      </w:pPr>
      <w:r>
        <w:t>16.   Validate that only one radio button option should be selectable at a time.</w:t>
      </w:r>
    </w:p>
    <w:p w14:paraId="28F1BA97" w14:textId="77777777" w:rsidR="00612A78" w:rsidRDefault="00612A78" w:rsidP="00612A78">
      <w:pPr>
        <w:tabs>
          <w:tab w:val="left" w:pos="1060"/>
        </w:tabs>
      </w:pPr>
      <w:r>
        <w:t>17.   Enter passwords in the "Password" and "Confirm Password" fields according to different scenarios (matching, non-matching, pattern validation).</w:t>
      </w:r>
    </w:p>
    <w:p w14:paraId="1A94D93F" w14:textId="09401ED0" w:rsidR="00612A78" w:rsidRDefault="00612A78" w:rsidP="00612A78">
      <w:pPr>
        <w:tabs>
          <w:tab w:val="left" w:pos="1060"/>
        </w:tabs>
      </w:pPr>
      <w:r>
        <w:t xml:space="preserve">18.   Select different dates from the Date </w:t>
      </w:r>
      <w:proofErr w:type="gramStart"/>
      <w:r>
        <w:t>Of</w:t>
      </w:r>
      <w:proofErr w:type="gramEnd"/>
      <w:r>
        <w:t xml:space="preserve"> Birth fields.</w:t>
      </w:r>
    </w:p>
    <w:p w14:paraId="5B5F12C3" w14:textId="391D47B6" w:rsidR="00612A78" w:rsidRDefault="00612A78" w:rsidP="00612A78">
      <w:pPr>
        <w:tabs>
          <w:tab w:val="left" w:pos="1060"/>
        </w:tabs>
      </w:pPr>
      <w:r>
        <w:t>19.   Validate that dates are selectable, and the selected values should be captured accurately.</w:t>
      </w:r>
    </w:p>
    <w:p w14:paraId="695FAA9D" w14:textId="5911C9D8" w:rsidR="00612A78" w:rsidRDefault="00612A78" w:rsidP="00612A78">
      <w:pPr>
        <w:tabs>
          <w:tab w:val="left" w:pos="1060"/>
        </w:tabs>
      </w:pPr>
      <w:r>
        <w:t>20.   Click on the image upload button.</w:t>
      </w:r>
    </w:p>
    <w:p w14:paraId="162138D5" w14:textId="377CB985" w:rsidR="00612A78" w:rsidRDefault="00612A78" w:rsidP="00612A78">
      <w:pPr>
        <w:tabs>
          <w:tab w:val="left" w:pos="1060"/>
        </w:tabs>
      </w:pPr>
      <w:r>
        <w:t>21.   Choose an image file from the file system.</w:t>
      </w:r>
    </w:p>
    <w:p w14:paraId="138DF728" w14:textId="7EC6695E" w:rsidR="00612A78" w:rsidRDefault="00612A78" w:rsidP="00612A78">
      <w:pPr>
        <w:tabs>
          <w:tab w:val="left" w:pos="1060"/>
        </w:tabs>
      </w:pPr>
      <w:r>
        <w:t>22.   Validate that the selected image should be displayed on the page after upload.</w:t>
      </w:r>
    </w:p>
    <w:p w14:paraId="484F80B7" w14:textId="52274409" w:rsidR="00612A78" w:rsidRDefault="00612A78" w:rsidP="00612A78">
      <w:pPr>
        <w:tabs>
          <w:tab w:val="left" w:pos="1060"/>
        </w:tabs>
      </w:pPr>
      <w:r>
        <w:t>23.   Leave the phone number empty.</w:t>
      </w:r>
    </w:p>
    <w:p w14:paraId="2D09B563" w14:textId="457207BB" w:rsidR="00612A78" w:rsidRDefault="00612A78" w:rsidP="00612A78">
      <w:pPr>
        <w:tabs>
          <w:tab w:val="left" w:pos="1060"/>
        </w:tabs>
      </w:pPr>
      <w:r>
        <w:t>24.   Attempt to submit the form.</w:t>
      </w:r>
    </w:p>
    <w:p w14:paraId="1F0F8639" w14:textId="7945DA4C" w:rsidR="00951B2F" w:rsidRDefault="00612A78" w:rsidP="00612A78">
      <w:pPr>
        <w:tabs>
          <w:tab w:val="left" w:pos="1060"/>
        </w:tabs>
      </w:pPr>
      <w:r>
        <w:t>25. Verify that error messages for incomplete field displayed as appropriate.</w:t>
      </w:r>
    </w:p>
    <w:p w14:paraId="05546446" w14:textId="77777777" w:rsidR="00E073D8" w:rsidRDefault="00E073D8" w:rsidP="00E073D8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6E649113" w:rsidR="00642782" w:rsidRDefault="00642782">
      <w:r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3545134C" w14:textId="5CBF2CED" w:rsidR="00FD7D12" w:rsidRDefault="00FD7D12" w:rsidP="00341786">
            <w:r>
              <w:t>DemoRegisterPages.java</w:t>
            </w:r>
          </w:p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proofErr w:type="spellStart"/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  <w:proofErr w:type="spellEnd"/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B658FC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B658FC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B658FC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B658FC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C8554" w14:textId="77777777" w:rsidR="00B658FC" w:rsidRDefault="00B658FC">
      <w:r>
        <w:separator/>
      </w:r>
    </w:p>
  </w:endnote>
  <w:endnote w:type="continuationSeparator" w:id="0">
    <w:p w14:paraId="2F9C1231" w14:textId="77777777" w:rsidR="00B658FC" w:rsidRDefault="00B6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CF859" w14:textId="77777777" w:rsidR="00B658FC" w:rsidRDefault="00B658FC">
      <w:r>
        <w:separator/>
      </w:r>
    </w:p>
  </w:footnote>
  <w:footnote w:type="continuationSeparator" w:id="0">
    <w:p w14:paraId="3A62527D" w14:textId="77777777" w:rsidR="00B658FC" w:rsidRDefault="00B65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1"/>
  </w:num>
  <w:num w:numId="3" w16cid:durableId="1858612862">
    <w:abstractNumId w:val="6"/>
  </w:num>
  <w:num w:numId="4" w16cid:durableId="741365388">
    <w:abstractNumId w:val="12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868255742">
    <w:abstractNumId w:val="8"/>
  </w:num>
  <w:num w:numId="11" w16cid:durableId="1275745768">
    <w:abstractNumId w:val="10"/>
  </w:num>
  <w:num w:numId="12" w16cid:durableId="1712611243">
    <w:abstractNumId w:val="2"/>
  </w:num>
  <w:num w:numId="13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318E3"/>
    <w:rsid w:val="001C5044"/>
    <w:rsid w:val="002A69EA"/>
    <w:rsid w:val="00323145"/>
    <w:rsid w:val="00341786"/>
    <w:rsid w:val="0035556D"/>
    <w:rsid w:val="00376DEB"/>
    <w:rsid w:val="00395C49"/>
    <w:rsid w:val="003A338C"/>
    <w:rsid w:val="003B11A8"/>
    <w:rsid w:val="00483C66"/>
    <w:rsid w:val="004E72BB"/>
    <w:rsid w:val="0058065F"/>
    <w:rsid w:val="0059506B"/>
    <w:rsid w:val="00612A78"/>
    <w:rsid w:val="0063257D"/>
    <w:rsid w:val="00642782"/>
    <w:rsid w:val="006C68E3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50526"/>
    <w:rsid w:val="00ED3EA4"/>
    <w:rsid w:val="00F04766"/>
    <w:rsid w:val="00F262C1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10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8</cp:revision>
  <dcterms:created xsi:type="dcterms:W3CDTF">2024-02-27T05:37:00Z</dcterms:created>
  <dcterms:modified xsi:type="dcterms:W3CDTF">2024-03-06T02:48:00Z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