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216A7FC5" w:rsidR="00AB2E5B" w:rsidRDefault="00085E45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2B07B5">
        <w:rPr>
          <w:smallCaps/>
          <w:color w:val="FFFFFF"/>
          <w:spacing w:val="-2"/>
        </w:rPr>
        <w:t>Fixed Deposit</w:t>
      </w:r>
      <w:r w:rsidR="00F3004A">
        <w:rPr>
          <w:smallCaps/>
          <w:color w:val="FFFFFF"/>
          <w:spacing w:val="-2"/>
        </w:rPr>
        <w:t xml:space="preserve"> Interest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85E45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E2591C" w:rsidRPr="00353C52" w14:paraId="163321CD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78CAC6A2" w14:textId="571F9330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Navigate to “Fixed Deposit Interest Calculator” sub-menu from “Personal Finance” Menu.</w:t>
            </w:r>
          </w:p>
        </w:tc>
      </w:tr>
      <w:tr w:rsidR="00E2591C" w:rsidRPr="00353C52" w14:paraId="361A848B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38FBFCB5" w14:textId="4FA35BD8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Investment amount.</w:t>
            </w:r>
          </w:p>
        </w:tc>
      </w:tr>
      <w:tr w:rsidR="00E2591C" w:rsidRPr="00353C52" w14:paraId="2B2C34BB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01D6DEC1" w14:textId="37307468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Investment period.</w:t>
            </w:r>
          </w:p>
        </w:tc>
      </w:tr>
      <w:tr w:rsidR="00E2591C" w:rsidRPr="00353C52" w14:paraId="513D8A39" w14:textId="77777777" w:rsidTr="004458CA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5DBDB109" w14:textId="52C1D685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rate of return.</w:t>
            </w:r>
          </w:p>
        </w:tc>
      </w:tr>
      <w:tr w:rsidR="00E2591C" w:rsidRPr="00353C52" w14:paraId="1CC8E786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4EB8A619" w14:textId="14F6E5E5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Select interest frequency.</w:t>
            </w:r>
          </w:p>
        </w:tc>
      </w:tr>
      <w:tr w:rsidR="00E2591C" w:rsidRPr="00353C52" w14:paraId="59689FD5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1A55674C" w14:textId="0C92C03F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Enter tax rate.</w:t>
            </w:r>
          </w:p>
        </w:tc>
      </w:tr>
      <w:tr w:rsidR="00E2591C" w:rsidRPr="00353C52" w14:paraId="18535688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308924BE" w14:textId="33624ADA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interest.</w:t>
            </w:r>
          </w:p>
        </w:tc>
      </w:tr>
      <w:tr w:rsidR="00E2591C" w:rsidRPr="00353C52" w14:paraId="4D5599B7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2A2E4D3B" w14:textId="5C2C0A0B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payment.</w:t>
            </w:r>
          </w:p>
        </w:tc>
      </w:tr>
      <w:tr w:rsidR="00E2591C" w:rsidRPr="00353C52" w14:paraId="0CB10229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023D8201" w14:textId="6EDC196E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total corpus.</w:t>
            </w:r>
          </w:p>
        </w:tc>
      </w:tr>
      <w:tr w:rsidR="00E2591C" w:rsidRPr="00353C52" w14:paraId="546FC361" w14:textId="77777777" w:rsidTr="004458CA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E2591C" w:rsidRPr="00353C52" w:rsidRDefault="00E2591C" w:rsidP="00E2591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  <w:hideMark/>
          </w:tcPr>
          <w:p w14:paraId="6002547A" w14:textId="00C9FFCF" w:rsidR="00E2591C" w:rsidRPr="00E2591C" w:rsidRDefault="00E2591C" w:rsidP="00E2591C">
            <w:pPr>
              <w:pStyle w:val="NoSpacing"/>
              <w:rPr>
                <w:lang w:val="en-IN" w:eastAsia="en-IN"/>
              </w:rPr>
            </w:pPr>
            <w:r w:rsidRPr="00E2591C">
              <w:rPr>
                <w:rFonts w:cs="Arial"/>
                <w:color w:val="000000"/>
              </w:rPr>
              <w:t>Fetch tax amount.</w:t>
            </w:r>
          </w:p>
        </w:tc>
      </w:tr>
    </w:tbl>
    <w:p w14:paraId="6CE5172B" w14:textId="77777777" w:rsidR="003A338C" w:rsidRDefault="003A338C" w:rsidP="003A338C"/>
    <w:p w14:paraId="67F46941" w14:textId="77777777" w:rsidR="00C22AD7" w:rsidRDefault="00C22AD7"/>
    <w:p w14:paraId="3880EDC4" w14:textId="77777777" w:rsidR="00C22AD7" w:rsidRDefault="00C22AD7"/>
    <w:p w14:paraId="1D6EECB3" w14:textId="728BA593" w:rsidR="00F53FD6" w:rsidRDefault="00C22AD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7B0D7D8C" w:rsidR="003527C7" w:rsidRDefault="00791B86">
            <w:r w:rsidRPr="00791B86">
              <w:t>Fixed_Deposit_Interest_Calculator_L1_Pages</w:t>
            </w:r>
            <w:r w:rsidR="003527C7"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085E45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085E45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85E45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085E45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85E45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85E45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85E45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085E45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085E4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085E4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85E45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85E45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85E45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85E45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85E45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85E45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085E45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1558" w14:textId="77777777" w:rsidR="00FD3B9C" w:rsidRDefault="00FD3B9C">
      <w:r>
        <w:separator/>
      </w:r>
    </w:p>
  </w:endnote>
  <w:endnote w:type="continuationSeparator" w:id="0">
    <w:p w14:paraId="01E743C1" w14:textId="77777777" w:rsidR="00FD3B9C" w:rsidRDefault="00FD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A8B60CE" w:rsidR="00813BD2" w:rsidRDefault="0006299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Fixed Deposit Interest</w:t>
                          </w:r>
                          <w:r w:rsidR="00E176CC">
                            <w:rPr>
                              <w:lang w:val="en-IN"/>
                            </w:rPr>
                            <w:t xml:space="preserve">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A8B60CE" w:rsidR="00813BD2" w:rsidRDefault="0006299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Fixed Deposit Interest</w:t>
                    </w:r>
                    <w:r w:rsidR="00E176CC">
                      <w:rPr>
                        <w:lang w:val="en-IN"/>
                      </w:rPr>
                      <w:t xml:space="preserve">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AD1B" w14:textId="77777777" w:rsidR="00FD3B9C" w:rsidRDefault="00FD3B9C">
      <w:r>
        <w:separator/>
      </w:r>
    </w:p>
  </w:footnote>
  <w:footnote w:type="continuationSeparator" w:id="0">
    <w:p w14:paraId="455ED4E4" w14:textId="77777777" w:rsidR="00FD3B9C" w:rsidRDefault="00FD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62991"/>
    <w:rsid w:val="00085E45"/>
    <w:rsid w:val="00094F9C"/>
    <w:rsid w:val="000C579A"/>
    <w:rsid w:val="001318E3"/>
    <w:rsid w:val="00141332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730A"/>
    <w:rsid w:val="00483C66"/>
    <w:rsid w:val="004A706C"/>
    <w:rsid w:val="004E72BB"/>
    <w:rsid w:val="0059506B"/>
    <w:rsid w:val="005D6624"/>
    <w:rsid w:val="006045DA"/>
    <w:rsid w:val="00612A78"/>
    <w:rsid w:val="0063257D"/>
    <w:rsid w:val="006658BE"/>
    <w:rsid w:val="00726A7F"/>
    <w:rsid w:val="00791B8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C1239A"/>
    <w:rsid w:val="00C22AD7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D3EA4"/>
    <w:rsid w:val="00F04766"/>
    <w:rsid w:val="00F262C1"/>
    <w:rsid w:val="00F3004A"/>
    <w:rsid w:val="00F53FD6"/>
    <w:rsid w:val="00F70C1C"/>
    <w:rsid w:val="00F9252C"/>
    <w:rsid w:val="00FB6067"/>
    <w:rsid w:val="00FD3B9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95CC-1FC2-4A86-AF74-6DFA378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16</cp:revision>
  <dcterms:created xsi:type="dcterms:W3CDTF">2024-03-28T08:15:00Z</dcterms:created>
  <dcterms:modified xsi:type="dcterms:W3CDTF">2024-04-23T09:52:00Z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