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DD572" w14:textId="77777777" w:rsidR="00E544D8" w:rsidRPr="00E544D8" w:rsidRDefault="00E544D8" w:rsidP="00E544D8">
      <w:pPr>
        <w:rPr>
          <w:b/>
          <w:bCs/>
          <w:lang w:val="en-US"/>
        </w:rPr>
      </w:pPr>
      <w:bookmarkStart w:id="0" w:name="_Hlk180413879"/>
      <w:bookmarkEnd w:id="0"/>
      <w:r w:rsidRPr="00E544D8">
        <w:rPr>
          <w:b/>
          <w:bCs/>
          <w:lang w:val="en-US"/>
        </w:rPr>
        <w:t>T2. Performance and Reliability Analysis of Communication Networks</w:t>
      </w:r>
    </w:p>
    <w:p w14:paraId="44323BF3" w14:textId="77777777" w:rsidR="00E544D8" w:rsidRPr="00E544D8" w:rsidRDefault="00E544D8" w:rsidP="00E544D8">
      <w:pPr>
        <w:rPr>
          <w:lang w:val="en-US"/>
        </w:rPr>
      </w:pPr>
      <w:r w:rsidRPr="00E544D8">
        <w:rPr>
          <w:lang w:val="en-US"/>
        </w:rPr>
        <w:t>Submit to srp@es.aau.dk with subject [NetPerf</w:t>
      </w:r>
      <w:proofErr w:type="gramStart"/>
      <w:r w:rsidRPr="00E544D8">
        <w:rPr>
          <w:lang w:val="en-US"/>
        </w:rPr>
        <w:t>24][</w:t>
      </w:r>
      <w:proofErr w:type="gramEnd"/>
      <w:r w:rsidRPr="00E544D8">
        <w:rPr>
          <w:lang w:val="en-US"/>
        </w:rPr>
        <w:t>T2][Your Group Name]</w:t>
      </w:r>
    </w:p>
    <w:p w14:paraId="5632B956" w14:textId="77777777" w:rsidR="00E544D8" w:rsidRDefault="00E544D8" w:rsidP="00E544D8">
      <w:pPr>
        <w:rPr>
          <w:lang w:val="en-US"/>
        </w:rPr>
      </w:pPr>
      <w:r w:rsidRPr="00E544D8">
        <w:rPr>
          <w:b/>
          <w:bCs/>
          <w:lang w:val="en-US"/>
        </w:rPr>
        <w:t xml:space="preserve">Task 1. </w:t>
      </w:r>
      <w:r w:rsidRPr="00E544D8">
        <w:rPr>
          <w:lang w:val="en-US"/>
        </w:rPr>
        <w:t>Define entropy H(X) and provide its interpretation.</w:t>
      </w:r>
    </w:p>
    <w:p w14:paraId="4011DC8A" w14:textId="7EFF96FA" w:rsidR="002432DC" w:rsidRDefault="0083323A" w:rsidP="00E544D8">
      <w:pPr>
        <w:rPr>
          <w:lang w:val="en-US"/>
        </w:rPr>
      </w:pPr>
      <w:r>
        <w:rPr>
          <w:lang w:val="en-US"/>
        </w:rPr>
        <w:t>In information theory entropy is a measure of the uncer</w:t>
      </w:r>
      <w:r w:rsidR="00340AE4">
        <w:rPr>
          <w:lang w:val="en-US"/>
        </w:rPr>
        <w:t xml:space="preserve">tainty of a random variable. </w:t>
      </w:r>
      <w:r w:rsidR="002D145C">
        <w:rPr>
          <w:lang w:val="en-US"/>
        </w:rPr>
        <w:t>The entropy is thus a measure for how</w:t>
      </w:r>
      <w:r w:rsidR="00EE22C1">
        <w:rPr>
          <w:lang w:val="en-US"/>
        </w:rPr>
        <w:t xml:space="preserve"> information</w:t>
      </w:r>
      <w:r w:rsidR="00B25A4B">
        <w:rPr>
          <w:lang w:val="en-US"/>
        </w:rPr>
        <w:t>, on average,</w:t>
      </w:r>
      <w:r w:rsidR="00EE22C1">
        <w:rPr>
          <w:lang w:val="en-US"/>
        </w:rPr>
        <w:t xml:space="preserve"> is </w:t>
      </w:r>
      <w:r w:rsidR="00A527EB">
        <w:rPr>
          <w:lang w:val="en-US"/>
        </w:rPr>
        <w:t>needed to describe the state of the random variable</w:t>
      </w:r>
      <w:r w:rsidR="009B14D5">
        <w:rPr>
          <w:lang w:val="en-US"/>
        </w:rPr>
        <w:t xml:space="preserve"> </w:t>
      </w:r>
      <w:r w:rsidR="002432DC">
        <w:rPr>
          <w:lang w:val="en-US"/>
        </w:rPr>
        <w:t>considering the distribution of the random variable across all the possible states. The mathematical measure can be defined as:</w:t>
      </w:r>
    </w:p>
    <w:p w14:paraId="09F0821B" w14:textId="212FE05C" w:rsidR="000D6572" w:rsidRPr="00896BD6" w:rsidRDefault="00956931" w:rsidP="00170B1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p(x)</m:t>
                      </m:r>
                    </m:e>
                  </m:d>
                </m:e>
              </m:func>
            </m:e>
          </m:nary>
        </m:oMath>
      </m:oMathPara>
    </w:p>
    <w:p w14:paraId="4429A2BA" w14:textId="41AE60D2" w:rsidR="00896BD6" w:rsidRPr="00170B1A" w:rsidRDefault="00896BD6" w:rsidP="00170B1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 entropy</w:t>
      </w:r>
      <w:proofErr w:type="gramEnd"/>
      <w:r>
        <w:rPr>
          <w:rFonts w:eastAsiaTheme="minorEastAsia"/>
          <w:lang w:val="en-US"/>
        </w:rPr>
        <w:t xml:space="preserve"> can be computed in any log base.</w:t>
      </w:r>
    </w:p>
    <w:p w14:paraId="339E033A" w14:textId="0A324C69" w:rsidR="000D6572" w:rsidRDefault="00A527EB" w:rsidP="000D6572">
      <w:pPr>
        <w:rPr>
          <w:lang w:val="en-US"/>
        </w:rPr>
      </w:pPr>
      <w:r>
        <w:rPr>
          <w:lang w:val="en-US"/>
        </w:rPr>
        <w:t xml:space="preserve">In communication theory this is useful for </w:t>
      </w:r>
      <w:r w:rsidR="0048026B">
        <w:rPr>
          <w:lang w:val="en-US"/>
        </w:rPr>
        <w:t xml:space="preserve">determining the minimum required number of bits to </w:t>
      </w:r>
      <w:r w:rsidR="008066BD">
        <w:rPr>
          <w:lang w:val="en-US"/>
        </w:rPr>
        <w:t xml:space="preserve">transmit the information </w:t>
      </w:r>
      <w:r w:rsidR="008E7C45">
        <w:rPr>
          <w:lang w:val="en-US"/>
        </w:rPr>
        <w:t xml:space="preserve">contained </w:t>
      </w:r>
      <w:r w:rsidR="00F65379">
        <w:rPr>
          <w:lang w:val="en-US"/>
        </w:rPr>
        <w:t>in each</w:t>
      </w:r>
      <w:r w:rsidR="008E7C45">
        <w:rPr>
          <w:lang w:val="en-US"/>
        </w:rPr>
        <w:t xml:space="preserve"> symbol.</w:t>
      </w:r>
      <w:r w:rsidR="00A867F0">
        <w:rPr>
          <w:lang w:val="en-US"/>
        </w:rPr>
        <w:t xml:space="preserve"> This gives a binary </w:t>
      </w:r>
      <w:r w:rsidR="00E97029">
        <w:rPr>
          <w:lang w:val="en-US"/>
        </w:rPr>
        <w:t>nature and thus log base 2 is often used in communication theory.</w:t>
      </w:r>
      <w:r w:rsidR="007611D6">
        <w:rPr>
          <w:lang w:val="en-US"/>
        </w:rPr>
        <w:t xml:space="preserve"> </w:t>
      </w:r>
      <w:proofErr w:type="gramStart"/>
      <w:r w:rsidR="007611D6">
        <w:rPr>
          <w:lang w:val="en-US"/>
        </w:rPr>
        <w:t>Th</w:t>
      </w:r>
      <w:r w:rsidR="00E97029">
        <w:rPr>
          <w:lang w:val="en-US"/>
        </w:rPr>
        <w:t>e entropy</w:t>
      </w:r>
      <w:proofErr w:type="gramEnd"/>
      <w:r w:rsidR="007611D6">
        <w:rPr>
          <w:lang w:val="en-US"/>
        </w:rPr>
        <w:t xml:space="preserve"> can be used as a goal when designing compression schemes as these should strive to</w:t>
      </w:r>
      <w:r w:rsidR="003B7AD4">
        <w:rPr>
          <w:lang w:val="en-US"/>
        </w:rPr>
        <w:t xml:space="preserve"> make their average number of bits equal the entropy. This is not possible as </w:t>
      </w:r>
      <w:r w:rsidR="00F65379">
        <w:rPr>
          <w:lang w:val="en-US"/>
        </w:rPr>
        <w:t>entropy</w:t>
      </w:r>
      <w:r w:rsidR="003B7AD4">
        <w:rPr>
          <w:lang w:val="en-US"/>
        </w:rPr>
        <w:t xml:space="preserve"> is the theoretically best performance</w:t>
      </w:r>
      <w:r w:rsidR="00921B4F">
        <w:rPr>
          <w:lang w:val="en-US"/>
        </w:rPr>
        <w:t>, however the goal remains the same, being the close the gap.</w:t>
      </w:r>
      <w:r w:rsidR="00170B1A">
        <w:rPr>
          <w:lang w:val="en-US"/>
        </w:rPr>
        <w:t xml:space="preserve"> In communication theory the </w:t>
      </w:r>
      <w:r w:rsidR="00823C27">
        <w:rPr>
          <w:lang w:val="en-US"/>
        </w:rPr>
        <w:t xml:space="preserve">measure is often in bits per symbol, since the nature of </w:t>
      </w:r>
      <w:r w:rsidR="00564059">
        <w:rPr>
          <w:lang w:val="en-US"/>
        </w:rPr>
        <w:t xml:space="preserve">communication theory is digital. </w:t>
      </w:r>
      <w:r w:rsidR="00C870DB">
        <w:rPr>
          <w:lang w:val="en-US"/>
        </w:rPr>
        <w:t xml:space="preserve"> In this case </w:t>
      </w:r>
      <w:r w:rsidR="00AD610F">
        <w:rPr>
          <w:lang w:val="en-US"/>
        </w:rPr>
        <w:t xml:space="preserve">a simple example of 1 bit could be thought up and the </w:t>
      </w:r>
      <w:r w:rsidR="00C3371E">
        <w:rPr>
          <w:lang w:val="en-US"/>
        </w:rPr>
        <w:t xml:space="preserve">entropy plotted as a </w:t>
      </w:r>
      <w:r w:rsidR="00F65379">
        <w:rPr>
          <w:lang w:val="en-US"/>
        </w:rPr>
        <w:t>function</w:t>
      </w:r>
      <w:r w:rsidR="00C3371E">
        <w:rPr>
          <w:lang w:val="en-US"/>
        </w:rPr>
        <w:t xml:space="preserve"> of probability of success:</w:t>
      </w:r>
    </w:p>
    <w:p w14:paraId="4F9889F7" w14:textId="5225F50A" w:rsidR="00C3371E" w:rsidRDefault="00C3371E" w:rsidP="00C3371E">
      <w:pPr>
        <w:jc w:val="center"/>
        <w:rPr>
          <w:lang w:val="en-US"/>
        </w:rPr>
      </w:pPr>
      <w:r w:rsidRPr="00C3371E">
        <w:rPr>
          <w:lang w:val="en-US"/>
        </w:rPr>
        <w:drawing>
          <wp:inline distT="0" distB="0" distL="0" distR="0" wp14:anchorId="15367513" wp14:editId="5C95CD67">
            <wp:extent cx="3139440" cy="2577441"/>
            <wp:effectExtent l="0" t="0" r="3810" b="0"/>
            <wp:docPr id="1216439819" name="Billede 1" descr="Et billede, der indeholder tekst, linje/række, diagram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9819" name="Billede 1" descr="Et billede, der indeholder tekst, linje/række, diagram, Kurv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152" cy="25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E3E8" w14:textId="592C9E25" w:rsidR="00C3371E" w:rsidRPr="00C3371E" w:rsidRDefault="00C3371E" w:rsidP="00C3371E">
      <w:pPr>
        <w:rPr>
          <w:rFonts w:eastAsiaTheme="minorEastAsia"/>
          <w:lang w:val="en-US"/>
        </w:rPr>
      </w:pPr>
      <w:r>
        <w:rPr>
          <w:lang w:val="en-US"/>
        </w:rPr>
        <w:t xml:space="preserve">Here we see that the max entropy is found at the point of max uncertainty, in this case at </w:t>
      </w:r>
      <m:oMath>
        <m:r>
          <w:rPr>
            <w:rFonts w:ascii="Cambria Math" w:hAnsi="Cambria Math"/>
            <w:lang w:val="en-US"/>
          </w:rPr>
          <m:t>p=0.5</m:t>
        </m:r>
      </m:oMath>
      <w:r>
        <w:rPr>
          <w:rFonts w:eastAsiaTheme="minorEastAsia"/>
          <w:lang w:val="en-US"/>
        </w:rPr>
        <w:t>.</w:t>
      </w:r>
    </w:p>
    <w:p w14:paraId="2FE60F4A" w14:textId="56CDC43F" w:rsidR="00DE0AA4" w:rsidRDefault="00DE0AA4">
      <w:pPr>
        <w:rPr>
          <w:lang w:val="en-US"/>
        </w:rPr>
      </w:pPr>
      <w:r>
        <w:rPr>
          <w:lang w:val="en-US"/>
        </w:rPr>
        <w:br w:type="page"/>
      </w:r>
    </w:p>
    <w:p w14:paraId="09974221" w14:textId="30A8EE76" w:rsidR="000F686D" w:rsidRDefault="00E544D8" w:rsidP="00E544D8">
      <w:pPr>
        <w:rPr>
          <w:lang w:val="en-US"/>
        </w:rPr>
      </w:pPr>
      <w:r w:rsidRPr="00E544D8">
        <w:rPr>
          <w:b/>
          <w:bCs/>
          <w:lang w:val="en-US"/>
        </w:rPr>
        <w:t xml:space="preserve">Task 2. </w:t>
      </w:r>
      <w:r w:rsidRPr="00E544D8">
        <w:rPr>
          <w:lang w:val="en-US"/>
        </w:rPr>
        <w:t xml:space="preserve">Consider a fair die and </w:t>
      </w:r>
      <w:r w:rsidRPr="00E544D8">
        <w:rPr>
          <w:i/>
          <w:iCs/>
          <w:lang w:val="en-US"/>
        </w:rPr>
        <w:t xml:space="preserve">X </w:t>
      </w:r>
      <w:r w:rsidRPr="00E544D8">
        <w:rPr>
          <w:lang w:val="en-US"/>
        </w:rPr>
        <w:t>a discrete random variable taking values from the set</w:t>
      </w:r>
      <w:r w:rsidR="0058118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X </m:t>
        </m:r>
        <m:r>
          <w:rPr>
            <w:rFonts w:ascii="Cambria Math" w:hAnsi="Cambria Math"/>
            <w:lang w:val="en-US"/>
          </w:rPr>
          <m:t xml:space="preserve">:= </m:t>
        </m:r>
        <m:r>
          <w:rPr>
            <w:rFonts w:ascii="Cambria Math" w:hAnsi="Cambria Math"/>
            <w:lang w:val="en-US"/>
          </w:rPr>
          <m:t>{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}</m:t>
        </m:r>
      </m:oMath>
      <w:r w:rsidRPr="00E544D8">
        <w:rPr>
          <w:i/>
          <w:iCs/>
          <w:lang w:val="en-US"/>
        </w:rPr>
        <w:t xml:space="preserve"> </w:t>
      </w:r>
      <w:r w:rsidRPr="00E544D8">
        <w:rPr>
          <w:lang w:val="en-US"/>
        </w:rPr>
        <w:t xml:space="preserve">in each role. </w:t>
      </w:r>
    </w:p>
    <w:p w14:paraId="0311CC6C" w14:textId="5CDBEB61" w:rsidR="000F686D" w:rsidRPr="000F686D" w:rsidRDefault="00E544D8" w:rsidP="000F686D">
      <w:pPr>
        <w:pStyle w:val="ListParagraph"/>
        <w:numPr>
          <w:ilvl w:val="0"/>
          <w:numId w:val="1"/>
        </w:numPr>
        <w:rPr>
          <w:lang w:val="en-US"/>
        </w:rPr>
      </w:pPr>
      <w:r w:rsidRPr="000F686D">
        <w:rPr>
          <w:lang w:val="en-US"/>
        </w:rPr>
        <w:t xml:space="preserve">Calculate its entropy. </w:t>
      </w:r>
    </w:p>
    <w:p w14:paraId="3C922C04" w14:textId="57942119" w:rsidR="00E544D8" w:rsidRPr="000F686D" w:rsidRDefault="00E544D8" w:rsidP="00E544D8">
      <w:pPr>
        <w:pStyle w:val="ListParagraph"/>
        <w:numPr>
          <w:ilvl w:val="0"/>
          <w:numId w:val="1"/>
        </w:numPr>
        <w:rPr>
          <w:lang w:val="en-US"/>
        </w:rPr>
      </w:pPr>
      <w:r w:rsidRPr="000F686D">
        <w:rPr>
          <w:lang w:val="en-US"/>
        </w:rPr>
        <w:t>(ii) Can you generalize the</w:t>
      </w:r>
      <w:r w:rsidR="000F686D">
        <w:rPr>
          <w:lang w:val="en-US"/>
        </w:rPr>
        <w:t xml:space="preserve"> </w:t>
      </w:r>
      <w:r w:rsidRPr="00E544D8">
        <w:rPr>
          <w:lang w:val="en-US"/>
        </w:rPr>
        <w:t xml:space="preserve">entropy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E544D8">
        <w:rPr>
          <w:lang w:val="en-US"/>
        </w:rPr>
        <w:t xml:space="preserve"> for </w:t>
      </w:r>
      <w:r w:rsidRPr="00E544D8">
        <w:rPr>
          <w:i/>
          <w:iCs/>
          <w:lang w:val="en-US"/>
        </w:rPr>
        <w:t xml:space="preserve">M </w:t>
      </w:r>
      <w:proofErr w:type="gramStart"/>
      <w:r w:rsidRPr="00E544D8">
        <w:rPr>
          <w:lang w:val="en-US"/>
        </w:rPr>
        <w:t>equally-probable</w:t>
      </w:r>
      <w:proofErr w:type="gramEnd"/>
      <w:r w:rsidRPr="00E544D8">
        <w:rPr>
          <w:lang w:val="en-US"/>
        </w:rPr>
        <w:t xml:space="preserve"> outcomes?</w:t>
      </w:r>
    </w:p>
    <w:p w14:paraId="6AE01110" w14:textId="481D565B" w:rsidR="000F686D" w:rsidRDefault="009D3AC0" w:rsidP="00E544D8">
      <w:pPr>
        <w:rPr>
          <w:lang w:val="en-US"/>
        </w:rPr>
      </w:pPr>
      <w:r>
        <w:rPr>
          <w:lang w:val="en-US"/>
        </w:rPr>
        <w:t>We can calculate the entropy by using the definition:</w:t>
      </w:r>
    </w:p>
    <w:p w14:paraId="512A98D7" w14:textId="00F16041" w:rsidR="009D3AC0" w:rsidRPr="009D3AC0" w:rsidRDefault="009D3AC0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p(x)</m:t>
                      </m:r>
                    </m:e>
                  </m:d>
                </m:e>
              </m:func>
            </m:e>
          </m:nary>
        </m:oMath>
      </m:oMathPara>
    </w:p>
    <w:p w14:paraId="73B1DCAE" w14:textId="19BF0550" w:rsidR="009D3AC0" w:rsidRDefault="00806430" w:rsidP="00E544D8">
      <w:pPr>
        <w:rPr>
          <w:lang w:val="en-US"/>
        </w:rPr>
      </w:pPr>
      <w:r>
        <w:rPr>
          <w:lang w:val="en-US"/>
        </w:rPr>
        <w:t xml:space="preserve">Since the die is fair, all outcomes are equally </w:t>
      </w:r>
      <w:proofErr w:type="gramStart"/>
      <w:r>
        <w:rPr>
          <w:lang w:val="en-US"/>
        </w:rPr>
        <w:t>probable</w:t>
      </w:r>
      <w:proofErr w:type="gramEnd"/>
      <w:r>
        <w:rPr>
          <w:lang w:val="en-US"/>
        </w:rPr>
        <w:t xml:space="preserve"> and we get:</w:t>
      </w:r>
    </w:p>
    <w:p w14:paraId="4C99DEE4" w14:textId="2968287A" w:rsidR="00F232B5" w:rsidRPr="00ED1A9A" w:rsidRDefault="00F232B5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·6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2.585</m:t>
          </m:r>
        </m:oMath>
      </m:oMathPara>
    </w:p>
    <w:p w14:paraId="6EBC8F5A" w14:textId="3DE1CA84" w:rsidR="00ED1A9A" w:rsidRDefault="00ED1A9A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Meaning on average 2.585 bits are needed to </w:t>
      </w:r>
      <w:r w:rsidR="00E165AD">
        <w:rPr>
          <w:rFonts w:eastAsiaTheme="minorEastAsia"/>
          <w:lang w:val="en-US"/>
        </w:rPr>
        <w:t>transmit the state of X.</w:t>
      </w:r>
    </w:p>
    <w:p w14:paraId="4DA5A549" w14:textId="77777777" w:rsidR="00E165AD" w:rsidRDefault="00E165AD" w:rsidP="00E544D8">
      <w:pPr>
        <w:rPr>
          <w:rFonts w:eastAsiaTheme="minorEastAsia"/>
          <w:lang w:val="en-US"/>
        </w:rPr>
      </w:pPr>
    </w:p>
    <w:p w14:paraId="5DDD415A" w14:textId="75A50288" w:rsidR="006D1F7C" w:rsidRDefault="006D1F7C" w:rsidP="00E544D8">
      <w:pPr>
        <w:rPr>
          <w:lang w:val="en-US"/>
        </w:rPr>
      </w:pPr>
      <w:r>
        <w:rPr>
          <w:rFonts w:eastAsiaTheme="minorEastAsia"/>
          <w:lang w:val="en-US"/>
        </w:rPr>
        <w:t xml:space="preserve">We now want to find a form of </w:t>
      </w:r>
      <w:r w:rsidR="00FD5B81">
        <w:rPr>
          <w:rFonts w:eastAsiaTheme="minorEastAsia"/>
          <w:lang w:val="en-US"/>
        </w:rPr>
        <w:t>the entropy when we have M-</w:t>
      </w:r>
      <w:r w:rsidR="00FD5B81" w:rsidRPr="00E544D8">
        <w:rPr>
          <w:lang w:val="en-US"/>
        </w:rPr>
        <w:t>equally-probable outcomes</w:t>
      </w:r>
      <w:r w:rsidR="00E07984">
        <w:rPr>
          <w:lang w:val="en-US"/>
        </w:rPr>
        <w:t xml:space="preserve"> we use the definition:</w:t>
      </w:r>
    </w:p>
    <w:p w14:paraId="594AA330" w14:textId="4E6086B8" w:rsidR="0067718E" w:rsidRPr="00E544D8" w:rsidRDefault="00FE2DA2" w:rsidP="00E544D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·M=-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18B8AC84" w14:textId="44CF8B36" w:rsidR="0006210A" w:rsidRDefault="0006210A" w:rsidP="00E544D8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we found the general form of </w:t>
      </w:r>
      <w:r w:rsidR="009E1A7B">
        <w:rPr>
          <w:rFonts w:eastAsiaTheme="minorEastAsia"/>
          <w:lang w:val="en-US"/>
        </w:rPr>
        <w:t>M-</w:t>
      </w:r>
      <w:r w:rsidR="009E1A7B" w:rsidRPr="00E544D8">
        <w:rPr>
          <w:lang w:val="en-US"/>
        </w:rPr>
        <w:t>equally-probable outcomes</w:t>
      </w:r>
      <w:r w:rsidR="009E1A7B">
        <w:rPr>
          <w:lang w:val="en-US"/>
        </w:rPr>
        <w:t>.</w:t>
      </w:r>
    </w:p>
    <w:p w14:paraId="07495B39" w14:textId="77777777" w:rsidR="00C341CF" w:rsidRPr="00E544D8" w:rsidRDefault="00C341CF" w:rsidP="00E544D8">
      <w:pPr>
        <w:rPr>
          <w:lang w:val="en-US"/>
        </w:rPr>
      </w:pPr>
    </w:p>
    <w:p w14:paraId="4EAF6FE4" w14:textId="3C7C6A6D" w:rsidR="00E544D8" w:rsidRDefault="00E544D8" w:rsidP="00E544D8">
      <w:pPr>
        <w:rPr>
          <w:lang w:val="en-US"/>
        </w:rPr>
      </w:pPr>
      <w:r w:rsidRPr="00E544D8">
        <w:rPr>
          <w:b/>
          <w:bCs/>
          <w:lang w:val="en-US"/>
        </w:rPr>
        <w:t xml:space="preserve">Task 3. </w:t>
      </w:r>
      <w:r w:rsidRPr="00E544D8">
        <w:rPr>
          <w:lang w:val="en-US"/>
        </w:rPr>
        <w:t xml:space="preserve">Derive an expression for </w:t>
      </w:r>
      <m:oMath>
        <m:r>
          <w:rPr>
            <w:rFonts w:ascii="Cambria Math" w:hAnsi="Cambria Math"/>
            <w:lang w:val="en-US"/>
          </w:rPr>
          <m:t>H(X,Y)</m:t>
        </m:r>
      </m:oMath>
      <w:r w:rsidRPr="00E544D8">
        <w:rPr>
          <w:lang w:val="en-US"/>
        </w:rPr>
        <w:t xml:space="preserve"> following the definition of </w:t>
      </w:r>
      <m:oMath>
        <m:r>
          <w:rPr>
            <w:rFonts w:ascii="Cambria Math" w:hAnsi="Cambria Math"/>
            <w:lang w:val="en-US"/>
          </w:rPr>
          <m:t>H(X)</m:t>
        </m:r>
      </m:oMath>
      <w:r w:rsidRPr="00E544D8">
        <w:rPr>
          <w:lang w:val="en-US"/>
        </w:rPr>
        <w:t>.</w:t>
      </w:r>
    </w:p>
    <w:p w14:paraId="727F0FAC" w14:textId="5B340CC4" w:rsidR="000F686D" w:rsidRDefault="007750A7" w:rsidP="00E544D8">
      <w:pPr>
        <w:rPr>
          <w:lang w:val="en-US"/>
        </w:rPr>
      </w:pPr>
      <w:r>
        <w:rPr>
          <w:lang w:val="en-US"/>
        </w:rPr>
        <w:t xml:space="preserve">We can expand the </w:t>
      </w:r>
      <w:r w:rsidR="00D76E9A">
        <w:rPr>
          <w:lang w:val="en-US"/>
        </w:rPr>
        <w:t xml:space="preserve">entropy to a joint entropy by </w:t>
      </w:r>
      <w:r w:rsidR="00DA60B2">
        <w:rPr>
          <w:lang w:val="en-US"/>
        </w:rPr>
        <w:t xml:space="preserve">using the </w:t>
      </w:r>
      <w:r w:rsidR="001A374F">
        <w:rPr>
          <w:lang w:val="en-US"/>
        </w:rPr>
        <w:t>joint probabilities</w:t>
      </w:r>
      <w:r w:rsidR="006B4F37">
        <w:rPr>
          <w:lang w:val="en-US"/>
        </w:rPr>
        <w:t xml:space="preserve"> and following the original definition</w:t>
      </w:r>
      <w:r w:rsidR="001A374F">
        <w:rPr>
          <w:lang w:val="en-US"/>
        </w:rPr>
        <w:t>:</w:t>
      </w:r>
    </w:p>
    <w:p w14:paraId="2B861B54" w14:textId="2BED4D17" w:rsidR="007750A7" w:rsidRPr="00E544D8" w:rsidRDefault="001A374F" w:rsidP="00E544D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3B4F7043" w14:textId="1A8D7F5B" w:rsidR="006B4F37" w:rsidRPr="00E544D8" w:rsidRDefault="006B4F37" w:rsidP="00E544D8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we arrive at a new definition for </w:t>
      </w:r>
      <w:proofErr w:type="gramStart"/>
      <w:r>
        <w:rPr>
          <w:rFonts w:eastAsiaTheme="minorEastAsia"/>
          <w:lang w:val="en-US"/>
        </w:rPr>
        <w:t>the joint</w:t>
      </w:r>
      <w:proofErr w:type="gramEnd"/>
      <w:r>
        <w:rPr>
          <w:rFonts w:eastAsiaTheme="minorEastAsia"/>
          <w:lang w:val="en-US"/>
        </w:rPr>
        <w:t xml:space="preserve"> entropy.</w:t>
      </w:r>
    </w:p>
    <w:p w14:paraId="07F20807" w14:textId="174A6B9F" w:rsidR="0014720A" w:rsidRDefault="00AC5DB0" w:rsidP="00E544D8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231710" wp14:editId="3325B745">
                <wp:simplePos x="0" y="0"/>
                <wp:positionH relativeFrom="margin">
                  <wp:posOffset>2783840</wp:posOffset>
                </wp:positionH>
                <wp:positionV relativeFrom="paragraph">
                  <wp:posOffset>346276</wp:posOffset>
                </wp:positionV>
                <wp:extent cx="533400" cy="312420"/>
                <wp:effectExtent l="0" t="0" r="19050" b="11430"/>
                <wp:wrapNone/>
                <wp:docPr id="2129389015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967F5" w14:textId="2494961E" w:rsidR="00F24ECD" w:rsidRDefault="00F24ECD">
                            <w:r>
                              <w:t>H(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31710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219.2pt;margin-top:27.25pt;width:42pt;height:24.6pt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" fillcolor="white [3201]" strokeweight=".5pt">
                <v:textbox>
                  <w:txbxContent>
                    <w:p w14:paraId="4E4967F5" w14:textId="2494961E" w:rsidR="00F24ECD" w:rsidRDefault="00F24ECD">
                      <w:r>
                        <w:t>H(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0A">
        <w:rPr>
          <w:rFonts w:eastAsiaTheme="minorEastAsia"/>
          <w:lang w:val="en-US"/>
        </w:rPr>
        <w:t xml:space="preserve">It can be visualized using </w:t>
      </w:r>
      <w:proofErr w:type="spellStart"/>
      <w:r w:rsidR="0014720A">
        <w:rPr>
          <w:rFonts w:eastAsiaTheme="minorEastAsia"/>
          <w:lang w:val="en-US"/>
        </w:rPr>
        <w:t>venn</w:t>
      </w:r>
      <w:proofErr w:type="spellEnd"/>
      <w:r w:rsidR="0014720A">
        <w:rPr>
          <w:rFonts w:eastAsiaTheme="minorEastAsia"/>
          <w:lang w:val="en-US"/>
        </w:rPr>
        <w:t xml:space="preserve"> diagrams, where the joint entropy is the combination of the entropy in X and in Y:</w:t>
      </w:r>
    </w:p>
    <w:p w14:paraId="2802B5A4" w14:textId="0827AF6A" w:rsidR="0014720A" w:rsidRPr="00E544D8" w:rsidRDefault="00AC5DB0" w:rsidP="002B4FF7">
      <w:pPr>
        <w:jc w:val="center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B4B9A1" wp14:editId="32F6D335">
                <wp:simplePos x="0" y="0"/>
                <wp:positionH relativeFrom="column">
                  <wp:posOffset>1474470</wp:posOffset>
                </wp:positionH>
                <wp:positionV relativeFrom="paragraph">
                  <wp:posOffset>295275</wp:posOffset>
                </wp:positionV>
                <wp:extent cx="1884045" cy="1684020"/>
                <wp:effectExtent l="0" t="0" r="20955" b="11430"/>
                <wp:wrapNone/>
                <wp:docPr id="138024808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68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8EED3" w14:textId="43D5CA33" w:rsidR="006B4F37" w:rsidRDefault="002F0514" w:rsidP="006B4F37">
                            <w:pPr>
                              <w:jc w:val="center"/>
                            </w:pPr>
                            <w:r>
                              <w:t>H(X)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4B9A1" id="Ellipse 2" o:spid="_x0000_s1027" style="position:absolute;left:0;text-align:left;margin-left:116.1pt;margin-top:23.25pt;width:148.35pt;height:1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078EED3" w14:textId="43D5CA33" w:rsidR="006B4F37" w:rsidRDefault="002F0514" w:rsidP="006B4F37">
                      <w:pPr>
                        <w:jc w:val="center"/>
                      </w:pPr>
                      <w:r>
                        <w:t>H(X)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00AF7" wp14:editId="65B6DADA">
                <wp:simplePos x="0" y="0"/>
                <wp:positionH relativeFrom="column">
                  <wp:posOffset>2805430</wp:posOffset>
                </wp:positionH>
                <wp:positionV relativeFrom="paragraph">
                  <wp:posOffset>198755</wp:posOffset>
                </wp:positionV>
                <wp:extent cx="262890" cy="162560"/>
                <wp:effectExtent l="38100" t="0" r="22860" b="66040"/>
                <wp:wrapNone/>
                <wp:docPr id="2107180657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74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20.9pt;margin-top:15.65pt;width:20.7pt;height:12.8pt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YPxgEAANkDAAAOAAAAZHJzL2Uyb0RvYy54bWysU9uO0zAQfUfiHyy/06SRqJaq6T50F3hA&#10;sOLyAV5nnFjyTfbQJH/P2GmzCBAS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9B2C32" wp14:editId="48F4A47D">
                <wp:simplePos x="0" y="0"/>
                <wp:positionH relativeFrom="column">
                  <wp:posOffset>3068320</wp:posOffset>
                </wp:positionH>
                <wp:positionV relativeFrom="paragraph">
                  <wp:posOffset>202766</wp:posOffset>
                </wp:positionV>
                <wp:extent cx="180340" cy="165100"/>
                <wp:effectExtent l="0" t="0" r="67310" b="63500"/>
                <wp:wrapNone/>
                <wp:docPr id="150150137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4CF5" id="Lige pilforbindelse 6" o:spid="_x0000_s1026" type="#_x0000_t32" style="position:absolute;margin-left:241.6pt;margin-top:15.95pt;width:14.2pt;height:1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454E8B21" w14:textId="0B878F48" w:rsidR="006B4F37" w:rsidRDefault="00AC5DB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F38263" wp14:editId="6C5721C1">
                <wp:simplePos x="0" y="0"/>
                <wp:positionH relativeFrom="column">
                  <wp:posOffset>2739390</wp:posOffset>
                </wp:positionH>
                <wp:positionV relativeFrom="paragraph">
                  <wp:posOffset>40206</wp:posOffset>
                </wp:positionV>
                <wp:extent cx="1884045" cy="1684020"/>
                <wp:effectExtent l="0" t="0" r="20955" b="11430"/>
                <wp:wrapNone/>
                <wp:docPr id="29148732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684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BB7F9" w14:textId="77777777" w:rsidR="002F0514" w:rsidRDefault="002F0514" w:rsidP="002F0514">
                            <w:pPr>
                              <w:jc w:val="center"/>
                            </w:pPr>
                            <w:r>
                              <w:t>H(Y)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38263" id="_x0000_s1028" style="position:absolute;margin-left:215.7pt;margin-top:3.15pt;width:148.35pt;height:132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" fillcolor="red" strokecolor="#030e13 [484]" strokeweight="1pt">
                <v:stroke joinstyle="miter"/>
                <v:textbox>
                  <w:txbxContent>
                    <w:p w14:paraId="406BB7F9" w14:textId="77777777" w:rsidR="002F0514" w:rsidRDefault="002F0514" w:rsidP="002F0514">
                      <w:pPr>
                        <w:jc w:val="center"/>
                      </w:pPr>
                      <w:r>
                        <w:t>H(Y)</w:t>
                      </w:r>
                    </w:p>
                  </w:txbxContent>
                </v:textbox>
              </v:oval>
            </w:pict>
          </mc:Fallback>
        </mc:AlternateContent>
      </w:r>
      <w:r w:rsidR="006B4F37">
        <w:rPr>
          <w:b/>
          <w:bCs/>
          <w:lang w:val="en-US"/>
        </w:rPr>
        <w:br w:type="page"/>
      </w:r>
    </w:p>
    <w:p w14:paraId="29D4517F" w14:textId="69A47E48" w:rsidR="003B719C" w:rsidRDefault="00E544D8" w:rsidP="00E544D8">
      <w:pPr>
        <w:rPr>
          <w:rFonts w:eastAsiaTheme="minorEastAsia"/>
          <w:lang w:val="en-US"/>
        </w:rPr>
      </w:pPr>
      <w:r w:rsidRPr="00E544D8">
        <w:rPr>
          <w:b/>
          <w:bCs/>
          <w:lang w:val="en-US"/>
        </w:rPr>
        <w:t>Task 4.</w:t>
      </w:r>
      <w:r w:rsidRPr="00E544D8">
        <w:rPr>
          <w:lang w:val="en-US"/>
        </w:rPr>
        <w:t xml:space="preserve"> Show that the entropy of two random variables is</w:t>
      </w:r>
      <w:r w:rsidR="003B719C">
        <w:rPr>
          <w:lang w:val="en-US"/>
        </w:rPr>
        <w:t xml:space="preserve"> </w:t>
      </w:r>
      <w:r w:rsidRPr="00E544D8">
        <w:rPr>
          <w:lang w:val="en-US"/>
        </w:rPr>
        <w:t>the entropy of one plus the conditional entropy of the other:</w:t>
      </w:r>
      <w:r w:rsidR="003B719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H(X,Y) = H(X) + H(Y|X)</m:t>
        </m:r>
      </m:oMath>
    </w:p>
    <w:p w14:paraId="5D2D6A85" w14:textId="77777777" w:rsidR="003B719C" w:rsidRDefault="003B719C" w:rsidP="00E544D8">
      <w:pPr>
        <w:rPr>
          <w:rFonts w:eastAsiaTheme="minorEastAsia"/>
          <w:lang w:val="en-US"/>
        </w:rPr>
      </w:pPr>
    </w:p>
    <w:p w14:paraId="457C479A" w14:textId="517C6238" w:rsidR="00D7672E" w:rsidRDefault="00D7672E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three definitions:</w:t>
      </w:r>
    </w:p>
    <w:p w14:paraId="04C902D9" w14:textId="6056466F" w:rsidR="00D7672E" w:rsidRDefault="00D7672E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Joint:</w:t>
      </w:r>
    </w:p>
    <w:p w14:paraId="052DAEAA" w14:textId="39BA71FB" w:rsidR="00D7672E" w:rsidRDefault="00D7672E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7760698B" w14:textId="77777777" w:rsidR="00D7672E" w:rsidRDefault="00D7672E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Conditional:</w:t>
      </w:r>
      <w:r>
        <w:rPr>
          <w:rFonts w:eastAsiaTheme="minorEastAsia"/>
          <w:lang w:val="en-US"/>
        </w:rPr>
        <w:tab/>
      </w:r>
    </w:p>
    <w:p w14:paraId="3CD95EC8" w14:textId="03E68FDA" w:rsidR="00D7672E" w:rsidRDefault="00C12602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H(</m:t>
          </m:r>
          <m:r>
            <w:rPr>
              <w:rFonts w:ascii="Cambria Math" w:hAnsi="Cambria Math"/>
              <w:lang w:val="en-US"/>
            </w:rPr>
            <m:t>Y|X</m:t>
          </m:r>
          <m:r>
            <w:rPr>
              <w:rFonts w:ascii="Cambria Math" w:hAnsi="Cambria Math"/>
              <w:lang w:val="en-US"/>
            </w:rPr>
            <m:t>)=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P(x)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6E0CB1AE" w14:textId="77777777" w:rsidR="00D7672E" w:rsidRDefault="00D7672E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Marginal:</w:t>
      </w:r>
      <w:r>
        <w:rPr>
          <w:rFonts w:eastAsiaTheme="minorEastAsia"/>
          <w:lang w:val="en-US"/>
        </w:rPr>
        <w:tab/>
      </w:r>
    </w:p>
    <w:p w14:paraId="1E1EDCEB" w14:textId="661A099F" w:rsidR="00D7672E" w:rsidRDefault="00B26E27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H(X)=-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p(x)</m:t>
                      </m:r>
                    </m:e>
                  </m:d>
                </m:e>
              </m:func>
            </m:e>
          </m:nary>
        </m:oMath>
      </m:oMathPara>
    </w:p>
    <w:p w14:paraId="3135BBFC" w14:textId="02F281A2" w:rsidR="002F149B" w:rsidRDefault="00CC607F" w:rsidP="00E544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use the definition of Joint entropy together with the chain rule of probability:</w:t>
      </w:r>
    </w:p>
    <w:p w14:paraId="480196C5" w14:textId="5F7ECEAA" w:rsidR="00CC607F" w:rsidRPr="005718F9" w:rsidRDefault="00CC607F" w:rsidP="00E544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·P(x)</m:t>
          </m:r>
        </m:oMath>
      </m:oMathPara>
    </w:p>
    <w:p w14:paraId="0F1E3180" w14:textId="777E6373" w:rsidR="00F807B3" w:rsidRPr="00F807B3" w:rsidRDefault="001B7DD7" w:rsidP="001B7D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·P(x)</m:t>
                      </m:r>
                    </m:e>
                  </m:d>
                </m:e>
              </m:func>
            </m:e>
          </m:nary>
        </m:oMath>
      </m:oMathPara>
    </w:p>
    <w:p w14:paraId="6E5CCEDC" w14:textId="40F9C203" w:rsidR="00F807B3" w:rsidRDefault="00F807B3" w:rsidP="001B7D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then part the sum:</w:t>
      </w:r>
    </w:p>
    <w:p w14:paraId="76C9B87A" w14:textId="6372CAB6" w:rsidR="00F807B3" w:rsidRPr="00A16E79" w:rsidRDefault="00F807B3" w:rsidP="00F80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5FF0BA8" w14:textId="45365757" w:rsidR="00A16E79" w:rsidRDefault="00A16E79" w:rsidP="00F80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use definition of conditional probability:</w:t>
      </w:r>
    </w:p>
    <w:p w14:paraId="275C6CC6" w14:textId="74781D1A" w:rsidR="00A16E79" w:rsidRPr="000642B9" w:rsidRDefault="001B2429" w:rsidP="00F80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</m:t>
          </m:r>
          <m:r>
            <w:rPr>
              <w:rFonts w:ascii="Cambria Math" w:eastAsiaTheme="minorEastAsia" w:hAnsi="Cambria Math"/>
              <w:lang w:val="en-US"/>
            </w:rPr>
            <m:t>y|x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P(x)</m:t>
              </m:r>
            </m:den>
          </m:f>
        </m:oMath>
      </m:oMathPara>
    </w:p>
    <w:p w14:paraId="24483BF5" w14:textId="6AF29B54" w:rsidR="000642B9" w:rsidRPr="00A16E79" w:rsidRDefault="000642B9" w:rsidP="000642B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P(x)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FCFFF61" w14:textId="2CBFD498" w:rsidR="000642B9" w:rsidRDefault="00ED2A0E" w:rsidP="00F80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first term then becomes:</w:t>
      </w:r>
    </w:p>
    <w:p w14:paraId="5981F8DF" w14:textId="41DBF9B3" w:rsidR="007B1951" w:rsidRPr="00A16E79" w:rsidRDefault="007B1951" w:rsidP="007B19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2E784897" w14:textId="303CCC58" w:rsidR="00ED2A0E" w:rsidRDefault="002B135C" w:rsidP="00F807B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Finally</w:t>
      </w:r>
      <w:proofErr w:type="gramEnd"/>
      <w:r>
        <w:rPr>
          <w:rFonts w:eastAsiaTheme="minorEastAsia"/>
          <w:lang w:val="en-US"/>
        </w:rPr>
        <w:t xml:space="preserve"> we use the marginal distribution</w:t>
      </w:r>
      <w:r w:rsidR="00127C48">
        <w:rPr>
          <w:rFonts w:eastAsiaTheme="minorEastAsia"/>
          <w:lang w:val="en-US"/>
        </w:rPr>
        <w:t xml:space="preserve"> by moving the </w:t>
      </w:r>
      <w:proofErr w:type="spellStart"/>
      <w:r w:rsidR="00127C48">
        <w:rPr>
          <w:rFonts w:eastAsiaTheme="minorEastAsia"/>
          <w:lang w:val="en-US"/>
        </w:rPr>
        <w:t>log</w:t>
      </w:r>
      <w:proofErr w:type="spellEnd"/>
      <w:r w:rsidR="00127C48">
        <w:rPr>
          <w:rFonts w:eastAsiaTheme="minorEastAsia"/>
          <w:lang w:val="en-US"/>
        </w:rPr>
        <w:t xml:space="preserve"> term out of the sum over y</w:t>
      </w:r>
      <w:r>
        <w:rPr>
          <w:rFonts w:eastAsiaTheme="minorEastAsia"/>
          <w:lang w:val="en-US"/>
        </w:rPr>
        <w:t>:</w:t>
      </w:r>
    </w:p>
    <w:p w14:paraId="70C9DBED" w14:textId="4625277D" w:rsidR="002B135C" w:rsidRPr="00014AB4" w:rsidRDefault="002B135C" w:rsidP="00F80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P(x,y)</m:t>
              </m:r>
            </m:e>
          </m:nary>
        </m:oMath>
      </m:oMathPara>
    </w:p>
    <w:p w14:paraId="0636F9A7" w14:textId="59686737" w:rsidR="00014AB4" w:rsidRPr="00014AB4" w:rsidRDefault="00014AB4" w:rsidP="00014A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2800CC2" w14:textId="6E2948E2" w:rsidR="00014AB4" w:rsidRDefault="00014AB4" w:rsidP="00014A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r w:rsidR="00556630">
        <w:rPr>
          <w:rFonts w:eastAsiaTheme="minorEastAsia"/>
          <w:lang w:val="en-US"/>
        </w:rPr>
        <w:t>thus,</w:t>
      </w:r>
      <w:r>
        <w:rPr>
          <w:rFonts w:eastAsiaTheme="minorEastAsia"/>
          <w:lang w:val="en-US"/>
        </w:rPr>
        <w:t xml:space="preserve"> the final term becomes the marginal entropy:</w:t>
      </w:r>
    </w:p>
    <w:p w14:paraId="1ADA4117" w14:textId="1FE6790B" w:rsidR="00014AB4" w:rsidRDefault="00014AB4" w:rsidP="00014A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+H(X)</m:t>
          </m:r>
        </m:oMath>
      </m:oMathPara>
    </w:p>
    <w:p w14:paraId="487BA550" w14:textId="47E94A26" w:rsidR="00075F1A" w:rsidRDefault="00075F1A">
      <w:pPr>
        <w:rPr>
          <w:b/>
          <w:bCs/>
          <w:lang w:val="en-US"/>
        </w:rPr>
      </w:pPr>
    </w:p>
    <w:p w14:paraId="3F3C12E1" w14:textId="20391231" w:rsidR="00E544D8" w:rsidRPr="00E544D8" w:rsidRDefault="00E544D8" w:rsidP="00E544D8">
      <w:pPr>
        <w:rPr>
          <w:lang w:val="en-US"/>
        </w:rPr>
      </w:pPr>
      <w:r w:rsidRPr="00E544D8">
        <w:rPr>
          <w:b/>
          <w:bCs/>
          <w:lang w:val="en-US"/>
        </w:rPr>
        <w:t xml:space="preserve">Task 5. </w:t>
      </w:r>
      <w:r w:rsidRPr="00E544D8">
        <w:rPr>
          <w:lang w:val="en-US"/>
        </w:rPr>
        <w:t xml:space="preserve">Show </w:t>
      </w:r>
      <m:oMath>
        <m:r>
          <w:rPr>
            <w:rFonts w:ascii="Cambria Math" w:hAnsi="Cambria Math"/>
            <w:lang w:val="en-US"/>
          </w:rPr>
          <m:t>H(X) - H(X|Y) = H(Y) - H(Y|X) = I(X;Y)</m:t>
        </m:r>
      </m:oMath>
      <w:r w:rsidRPr="00E544D8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I(X;Y)</m:t>
        </m:r>
      </m:oMath>
      <w:r w:rsidRPr="00E544D8">
        <w:rPr>
          <w:lang w:val="en-US"/>
        </w:rPr>
        <w:t xml:space="preserve"> is known as</w:t>
      </w:r>
    </w:p>
    <w:p w14:paraId="7EAD28B0" w14:textId="77777777" w:rsidR="00E544D8" w:rsidRPr="00E544D8" w:rsidRDefault="00E544D8" w:rsidP="00E544D8">
      <w:pPr>
        <w:rPr>
          <w:lang w:val="en-US"/>
        </w:rPr>
      </w:pPr>
      <w:r w:rsidRPr="00E544D8">
        <w:rPr>
          <w:b/>
          <w:bCs/>
          <w:lang w:val="en-US"/>
        </w:rPr>
        <w:t>Mutual Information</w:t>
      </w:r>
      <w:r w:rsidRPr="00E544D8">
        <w:rPr>
          <w:lang w:val="en-US"/>
        </w:rPr>
        <w:t>. Provide your interpretation of mutual information.</w:t>
      </w:r>
    </w:p>
    <w:p w14:paraId="603DA61B" w14:textId="082C6A88" w:rsidR="00885A5D" w:rsidRPr="00286621" w:rsidRDefault="00D45407" w:rsidP="00885A5D">
      <w:pPr>
        <w:rPr>
          <w:rFonts w:ascii="Times New Roman" w:hAnsi="Times New Roman" w:cs="Times New Roman"/>
          <w:lang w:val="en-US"/>
        </w:rPr>
      </w:pPr>
      <w:r w:rsidRPr="00286621">
        <w:rPr>
          <w:rFonts w:ascii="Times New Roman" w:hAnsi="Times New Roman" w:cs="Times New Roman"/>
          <w:lang w:val="en-US"/>
        </w:rPr>
        <w:t>We know that:</w:t>
      </w:r>
    </w:p>
    <w:p w14:paraId="7D78F4AB" w14:textId="4EDE7B56" w:rsidR="00286621" w:rsidRDefault="00286621" w:rsidP="00CD4B0B">
      <w:pPr>
        <w:jc w:val="center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lang w:val="en-US"/>
          </w:rPr>
          <m:t>=H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+H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⇔</m:t>
        </m:r>
        <m:r>
          <w:rPr>
            <w:rFonts w:ascii="Cambria Math" w:hAnsi="Cambria Math" w:cs="Times New Roman"/>
            <w:lang w:val="en-US"/>
          </w:rPr>
          <m:t>H(Y|X)</m:t>
        </m:r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 xml:space="preserve">H(X,Y)-H(X) </m:t>
        </m:r>
      </m:oMath>
      <w:r w:rsidR="00CC4CC3" w:rsidRPr="00CC4CC3">
        <w:rPr>
          <w:rFonts w:ascii="Times New Roman" w:eastAsiaTheme="minorEastAsia" w:hAnsi="Times New Roman" w:cs="Times New Roman"/>
          <w:lang w:val="en-US"/>
        </w:rPr>
        <w:t xml:space="preserve"> eq</w:t>
      </w:r>
      <w:r w:rsidR="00CC4CC3">
        <w:rPr>
          <w:rFonts w:ascii="Times New Roman" w:eastAsiaTheme="minorEastAsia" w:hAnsi="Times New Roman" w:cs="Times New Roman"/>
          <w:lang w:val="en-US"/>
        </w:rPr>
        <w:t>.1</w:t>
      </w:r>
    </w:p>
    <w:p w14:paraId="2CF3B43D" w14:textId="1F37E29C" w:rsidR="004E5AB4" w:rsidRPr="00286621" w:rsidRDefault="005B5CE2" w:rsidP="00885A5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390642" w:rsidRPr="00286621">
        <w:rPr>
          <w:rFonts w:ascii="Times New Roman" w:hAnsi="Times New Roman" w:cs="Times New Roman"/>
          <w:lang w:val="en-US"/>
        </w:rPr>
        <w:t xml:space="preserve">f </w:t>
      </w:r>
      <m:oMath>
        <m:r>
          <w:rPr>
            <w:rFonts w:ascii="Cambria Math" w:hAnsi="Cambria Math" w:cs="Times New Roman"/>
            <w:lang w:val="en-US"/>
          </w:rPr>
          <m:t>H(X)</m:t>
        </m:r>
      </m:oMath>
      <w:r w:rsidR="00390642" w:rsidRPr="00286621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Y(X)</m:t>
        </m:r>
      </m:oMath>
      <w:r w:rsidR="00390642" w:rsidRPr="00286621">
        <w:rPr>
          <w:rFonts w:ascii="Times New Roman" w:hAnsi="Times New Roman" w:cs="Times New Roman"/>
          <w:lang w:val="en-US"/>
        </w:rPr>
        <w:t xml:space="preserve"> </w:t>
      </w:r>
      <w:r w:rsidR="008F5D9A">
        <w:rPr>
          <w:rFonts w:ascii="Times New Roman" w:hAnsi="Times New Roman" w:cs="Times New Roman"/>
          <w:lang w:val="en-US"/>
        </w:rPr>
        <w:t>where</w:t>
      </w:r>
      <w:r w:rsidR="00390642" w:rsidRPr="00286621">
        <w:rPr>
          <w:rFonts w:ascii="Times New Roman" w:hAnsi="Times New Roman" w:cs="Times New Roman"/>
          <w:lang w:val="en-US"/>
        </w:rPr>
        <w:t xml:space="preserve"> </w:t>
      </w:r>
      <w:r w:rsidR="000F3BC7" w:rsidRPr="00286621">
        <w:rPr>
          <w:rFonts w:ascii="Times New Roman" w:hAnsi="Times New Roman" w:cs="Times New Roman"/>
          <w:lang w:val="en-US"/>
        </w:rPr>
        <w:t>independent,</w:t>
      </w:r>
      <w:r w:rsidR="00390642" w:rsidRPr="00286621">
        <w:rPr>
          <w:rFonts w:ascii="Times New Roman" w:hAnsi="Times New Roman" w:cs="Times New Roman"/>
          <w:lang w:val="en-US"/>
        </w:rPr>
        <w:t xml:space="preserve"> we </w:t>
      </w:r>
      <w:r w:rsidR="008F5D9A">
        <w:rPr>
          <w:rFonts w:ascii="Times New Roman" w:hAnsi="Times New Roman" w:cs="Times New Roman"/>
          <w:lang w:val="en-US"/>
        </w:rPr>
        <w:t xml:space="preserve">would </w:t>
      </w:r>
      <w:r w:rsidR="00390642" w:rsidRPr="00286621">
        <w:rPr>
          <w:rFonts w:ascii="Times New Roman" w:hAnsi="Times New Roman" w:cs="Times New Roman"/>
          <w:lang w:val="en-US"/>
        </w:rPr>
        <w:t xml:space="preserve">have </w:t>
      </w:r>
      <m:oMath>
        <m:r>
          <w:rPr>
            <w:rFonts w:ascii="Cambria Math" w:hAnsi="Cambria Math" w:cs="Times New Roman"/>
            <w:lang w:val="en-US"/>
          </w:rPr>
          <m:t>H(X,Y)=H(X) + H(Y)</m:t>
        </m:r>
      </m:oMath>
      <w:r w:rsidR="00313990" w:rsidRPr="00286621">
        <w:rPr>
          <w:rFonts w:ascii="Times New Roman" w:hAnsi="Times New Roman" w:cs="Times New Roman"/>
          <w:lang w:val="en-US"/>
        </w:rPr>
        <w:t xml:space="preserve"> </w:t>
      </w:r>
      <w:r w:rsidR="00BF7154">
        <w:rPr>
          <w:rFonts w:ascii="Times New Roman" w:hAnsi="Times New Roman" w:cs="Times New Roman"/>
          <w:lang w:val="en-US"/>
        </w:rPr>
        <w:t xml:space="preserve">but in </w:t>
      </w:r>
      <w:r>
        <w:rPr>
          <w:rFonts w:ascii="Times New Roman" w:hAnsi="Times New Roman" w:cs="Times New Roman"/>
          <w:lang w:val="en-US"/>
        </w:rPr>
        <w:t>general</w:t>
      </w:r>
      <w:r w:rsidR="00313990" w:rsidRPr="00286621">
        <w:rPr>
          <w:rFonts w:ascii="Times New Roman" w:hAnsi="Times New Roman" w:cs="Times New Roman"/>
          <w:lang w:val="en-US"/>
        </w:rPr>
        <w:t xml:space="preserve"> </w:t>
      </w:r>
    </w:p>
    <w:p w14:paraId="2012F7F6" w14:textId="11F1B88C" w:rsidR="00EE2D80" w:rsidRPr="00286621" w:rsidRDefault="004621D8" w:rsidP="00D162A8">
      <w:pPr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H(X,Y) </m:t>
        </m:r>
        <m:r>
          <w:rPr>
            <w:rFonts w:ascii="Cambria Math" w:hAnsi="Cambria Math" w:cs="Times New Roman"/>
            <w:lang w:val="en-US"/>
          </w:rPr>
          <m:t>≤</m:t>
        </m:r>
        <m:r>
          <w:rPr>
            <w:rFonts w:ascii="Cambria Math" w:hAnsi="Cambria Math" w:cs="Times New Roman"/>
            <w:lang w:val="en-US"/>
          </w:rPr>
          <m:t xml:space="preserve"> H(X) + H(Y) </m:t>
        </m:r>
      </m:oMath>
      <w:r w:rsidR="00F95206">
        <w:rPr>
          <w:rFonts w:ascii="Times New Roman" w:eastAsiaTheme="minorEastAsia" w:hAnsi="Times New Roman" w:cs="Times New Roman"/>
          <w:lang w:val="en-US"/>
        </w:rPr>
        <w:t>eq.2</w:t>
      </w:r>
    </w:p>
    <w:p w14:paraId="351AF218" w14:textId="13173CDF" w:rsidR="00CD4B0B" w:rsidRDefault="00D50C92" w:rsidP="00D162A8">
      <w:pPr>
        <w:rPr>
          <w:rFonts w:ascii="Times New Roman" w:hAnsi="Times New Roman" w:cs="Times New Roman"/>
          <w:lang w:val="en-US"/>
        </w:rPr>
      </w:pPr>
      <w:r w:rsidRPr="00286621">
        <w:rPr>
          <w:rFonts w:ascii="Times New Roman" w:hAnsi="Times New Roman" w:cs="Times New Roman"/>
          <w:lang w:val="en-US"/>
        </w:rPr>
        <w:t xml:space="preserve">Thus </w:t>
      </w:r>
      <m:oMath>
        <m:r>
          <w:rPr>
            <w:rFonts w:ascii="Cambria Math" w:hAnsi="Cambria Math" w:cs="Times New Roman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≤</m:t>
        </m:r>
        <m:r>
          <w:rPr>
            <w:rFonts w:ascii="Cambria Math" w:hAnsi="Cambria Math" w:cs="Times New Roman"/>
            <w:lang w:val="en-US"/>
          </w:rPr>
          <m:t>H(Y)</m:t>
        </m:r>
      </m:oMath>
      <w:r w:rsidR="0082155D" w:rsidRPr="00286621">
        <w:rPr>
          <w:rFonts w:ascii="Times New Roman" w:hAnsi="Times New Roman" w:cs="Times New Roman"/>
          <w:lang w:val="en-US"/>
        </w:rPr>
        <w:t xml:space="preserve"> </w:t>
      </w:r>
      <w:r w:rsidR="00CC4CC3">
        <w:rPr>
          <w:rFonts w:ascii="Times New Roman" w:hAnsi="Times New Roman" w:cs="Times New Roman"/>
          <w:lang w:val="en-US"/>
        </w:rPr>
        <w:t xml:space="preserve"> we get this from eq.1</w:t>
      </w:r>
      <w:r w:rsidR="00E160F1">
        <w:rPr>
          <w:rFonts w:ascii="Times New Roman" w:hAnsi="Times New Roman" w:cs="Times New Roman"/>
          <w:lang w:val="en-US"/>
        </w:rPr>
        <w:t xml:space="preserve"> and eq. 2</w:t>
      </w:r>
    </w:p>
    <w:p w14:paraId="7229441F" w14:textId="40EA6780" w:rsidR="00CD4B0B" w:rsidRPr="00286621" w:rsidRDefault="00CD4B0B" w:rsidP="00D162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difference between them must be the overlap (mutual information)</w:t>
      </w:r>
    </w:p>
    <w:p w14:paraId="03612557" w14:textId="4C04B463" w:rsidR="00B35F8A" w:rsidRPr="00286621" w:rsidRDefault="00D14F36" w:rsidP="00D162A8">
      <w:pPr>
        <w:rPr>
          <w:rFonts w:ascii="Times New Roman" w:hAnsi="Times New Roman" w:cs="Times New Roman"/>
          <w:lang w:val="en-US"/>
        </w:rPr>
      </w:pPr>
      <w:r w:rsidRPr="00286621">
        <w:rPr>
          <w:rFonts w:ascii="Times New Roman" w:hAnsi="Times New Roman" w:cs="Times New Roman"/>
          <w:lang w:val="en-US"/>
        </w:rPr>
        <w:t xml:space="preserve">Thus </w:t>
      </w:r>
      <m:oMath>
        <m:r>
          <w:rPr>
            <w:rFonts w:ascii="Cambria Math" w:hAnsi="Cambria Math" w:cs="Times New Roman"/>
            <w:lang w:val="en-US"/>
          </w:rPr>
          <m:t>H(X,Y)=H(X)+H(Y)-I(X,Y)</m:t>
        </m:r>
      </m:oMath>
      <w:r w:rsidR="00770A8B">
        <w:rPr>
          <w:rFonts w:ascii="Times New Roman" w:eastAsiaTheme="minorEastAsia" w:hAnsi="Times New Roman" w:cs="Times New Roman"/>
          <w:lang w:val="en-US"/>
        </w:rPr>
        <w:t xml:space="preserve"> </w:t>
      </w:r>
      <w:r w:rsidR="000F3BC7">
        <w:rPr>
          <w:rFonts w:ascii="Times New Roman" w:eastAsiaTheme="minorEastAsia" w:hAnsi="Times New Roman" w:cs="Times New Roman"/>
          <w:lang w:val="en-US"/>
        </w:rPr>
        <w:t>like</w:t>
      </w:r>
      <w:r w:rsidR="00770A8B">
        <w:rPr>
          <w:rFonts w:ascii="Times New Roman" w:eastAsiaTheme="minorEastAsia" w:hAnsi="Times New Roman" w:cs="Times New Roman"/>
          <w:lang w:val="en-US"/>
        </w:rPr>
        <w:t xml:space="preserve"> probabilit</w:t>
      </w:r>
      <w:r w:rsidR="00EC5310">
        <w:rPr>
          <w:rFonts w:ascii="Times New Roman" w:eastAsiaTheme="minorEastAsia" w:hAnsi="Times New Roman" w:cs="Times New Roman"/>
          <w:lang w:val="en-US"/>
        </w:rPr>
        <w:t>ies</w:t>
      </w:r>
    </w:p>
    <w:p w14:paraId="450B5369" w14:textId="2098DEC1" w:rsidR="009315EC" w:rsidRPr="00286621" w:rsidRDefault="00DE088D" w:rsidP="00D162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this we can</w:t>
      </w:r>
      <w:r w:rsidR="00E70D34">
        <w:rPr>
          <w:rFonts w:ascii="Times New Roman" w:hAnsi="Times New Roman" w:cs="Times New Roman"/>
          <w:lang w:val="en-US"/>
        </w:rPr>
        <w:t xml:space="preserve"> write</w:t>
      </w:r>
      <w:r>
        <w:rPr>
          <w:rFonts w:ascii="Times New Roman" w:hAnsi="Times New Roman" w:cs="Times New Roman"/>
          <w:lang w:val="en-US"/>
        </w:rPr>
        <w:t>:</w:t>
      </w:r>
    </w:p>
    <w:p w14:paraId="411AE92A" w14:textId="39139A87" w:rsidR="00361AF5" w:rsidRPr="00286621" w:rsidRDefault="00453865" w:rsidP="00D162A8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H(X,Y)-H(X)=H(Y) -I(X,Y)   </m:t>
          </m:r>
          <m:r>
            <w:rPr>
              <w:rFonts w:ascii="Cambria Math" w:eastAsiaTheme="minorEastAsia" w:hAnsi="Cambria Math" w:cs="Times New Roman"/>
              <w:lang w:val="en-US"/>
            </w:rPr>
            <m:t>⇒</m:t>
          </m:r>
          <m:r>
            <w:rPr>
              <w:rFonts w:ascii="Cambria Math" w:hAnsi="Cambria Math" w:cs="Times New Roman"/>
              <w:lang w:val="en-US"/>
            </w:rPr>
            <m:t xml:space="preserve"> H(Y|X)=H(Y) -I(X,Y)    </m:t>
          </m:r>
          <m:r>
            <w:rPr>
              <w:rFonts w:ascii="Cambria Math" w:hAnsi="Cambria Math" w:cs="Times New Roman"/>
              <w:lang w:val="en-US"/>
            </w:rPr>
            <m:t>⇒</m:t>
          </m:r>
          <m:r>
            <w:rPr>
              <w:rFonts w:ascii="Cambria Math" w:hAnsi="Cambria Math" w:cs="Times New Roman"/>
              <w:lang w:val="en-US"/>
            </w:rPr>
            <m:t xml:space="preserve"> H(Y) - H(Y|X)=I(X,Y)    </m:t>
          </m:r>
        </m:oMath>
      </m:oMathPara>
    </w:p>
    <w:p w14:paraId="0DAEA54A" w14:textId="496A30D9" w:rsidR="00F25E22" w:rsidRPr="00286621" w:rsidRDefault="00424C93" w:rsidP="00D162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Similarly for X</w:t>
      </w:r>
    </w:p>
    <w:p w14:paraId="02B32E24" w14:textId="098F0A63" w:rsidR="00453865" w:rsidRPr="00286621" w:rsidRDefault="00A26E2A" w:rsidP="00453865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-H(Y</m:t>
          </m:r>
          <m:r>
            <w:rPr>
              <w:rFonts w:ascii="Cambria Math" w:hAnsi="Cambria Math" w:cs="Times New Roman"/>
              <w:lang w:val="en-US"/>
            </w:rPr>
            <m:t xml:space="preserve">)=H(X) -I(X,Y)   </m:t>
          </m:r>
          <m:r>
            <w:rPr>
              <w:rFonts w:ascii="Cambria Math" w:eastAsiaTheme="minorEastAsia" w:hAnsi="Cambria Math" w:cs="Times New Roman"/>
              <w:lang w:val="en-US"/>
            </w:rPr>
            <m:t>⇒</m:t>
          </m:r>
          <m:r>
            <w:rPr>
              <w:rFonts w:ascii="Cambria Math" w:hAnsi="Cambria Math" w:cs="Times New Roman"/>
              <w:lang w:val="en-US"/>
            </w:rPr>
            <m:t xml:space="preserve"> H(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en-US"/>
            </w:rPr>
            <m:t>|Y)=H(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en-US"/>
            </w:rPr>
            <m:t xml:space="preserve">) -I(X,Y)    </m:t>
          </m:r>
          <m:r>
            <w:rPr>
              <w:rFonts w:ascii="Cambria Math" w:hAnsi="Cambria Math" w:cs="Times New Roman"/>
              <w:lang w:val="en-US"/>
            </w:rPr>
            <m:t>⇒</m:t>
          </m:r>
          <m:r>
            <w:rPr>
              <w:rFonts w:ascii="Cambria Math" w:hAnsi="Cambria Math" w:cs="Times New Roman"/>
              <w:lang w:val="en-US"/>
            </w:rPr>
            <m:t xml:space="preserve"> H(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en-US"/>
            </w:rPr>
            <m:t>) - H(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en-US"/>
            </w:rPr>
            <m:t xml:space="preserve">|Y)=I(X,Y)    </m:t>
          </m:r>
        </m:oMath>
      </m:oMathPara>
    </w:p>
    <w:p w14:paraId="365BEA0E" w14:textId="45E05A24" w:rsidR="00A26E2A" w:rsidRPr="00286621" w:rsidRDefault="000F3BC7" w:rsidP="004538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Finally,</w:t>
      </w:r>
      <w:r w:rsidR="00424C93">
        <w:rPr>
          <w:rFonts w:ascii="Times New Roman" w:hAnsi="Times New Roman" w:cs="Times New Roman"/>
          <w:lang w:val="en-US"/>
        </w:rPr>
        <w:t xml:space="preserve"> the </w:t>
      </w:r>
      <w:r w:rsidR="004E1C02">
        <w:rPr>
          <w:rFonts w:ascii="Times New Roman" w:hAnsi="Times New Roman" w:cs="Times New Roman"/>
          <w:lang w:val="en-US"/>
        </w:rPr>
        <w:t xml:space="preserve">relationship </w:t>
      </w:r>
      <w:r w:rsidR="005B5CE2">
        <w:rPr>
          <w:rFonts w:ascii="Times New Roman" w:hAnsi="Times New Roman" w:cs="Times New Roman"/>
          <w:lang w:val="en-US"/>
        </w:rPr>
        <w:t>can be stated:</w:t>
      </w:r>
    </w:p>
    <w:p w14:paraId="0D931BDA" w14:textId="33831DBD" w:rsidR="00C27F3F" w:rsidRPr="005B5CE2" w:rsidRDefault="00B27648" w:rsidP="005B5CE2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- H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lang w:val="en-US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H(Y) - H(Y|X)   </m:t>
          </m:r>
        </m:oMath>
      </m:oMathPara>
    </w:p>
    <w:sectPr w:rsidR="00C27F3F" w:rsidRPr="005B5C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01E6F"/>
    <w:multiLevelType w:val="hybridMultilevel"/>
    <w:tmpl w:val="F710CEF6"/>
    <w:lvl w:ilvl="0" w:tplc="2D5A4F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95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21"/>
    <w:rsid w:val="00001C65"/>
    <w:rsid w:val="00004046"/>
    <w:rsid w:val="00004C88"/>
    <w:rsid w:val="000071A3"/>
    <w:rsid w:val="00012455"/>
    <w:rsid w:val="00012F19"/>
    <w:rsid w:val="00014AB4"/>
    <w:rsid w:val="000252A5"/>
    <w:rsid w:val="00030FC4"/>
    <w:rsid w:val="00033099"/>
    <w:rsid w:val="00042CDB"/>
    <w:rsid w:val="00043F5A"/>
    <w:rsid w:val="00044872"/>
    <w:rsid w:val="000570FC"/>
    <w:rsid w:val="0006210A"/>
    <w:rsid w:val="000642B9"/>
    <w:rsid w:val="00072533"/>
    <w:rsid w:val="00075F1A"/>
    <w:rsid w:val="000833B5"/>
    <w:rsid w:val="00083862"/>
    <w:rsid w:val="00085215"/>
    <w:rsid w:val="000A08B6"/>
    <w:rsid w:val="000A0E48"/>
    <w:rsid w:val="000A650E"/>
    <w:rsid w:val="000A7AA7"/>
    <w:rsid w:val="000B404D"/>
    <w:rsid w:val="000B724B"/>
    <w:rsid w:val="000C04E9"/>
    <w:rsid w:val="000C6748"/>
    <w:rsid w:val="000D35FB"/>
    <w:rsid w:val="000D51D7"/>
    <w:rsid w:val="000D6572"/>
    <w:rsid w:val="000E0F1F"/>
    <w:rsid w:val="000F3BC7"/>
    <w:rsid w:val="000F686D"/>
    <w:rsid w:val="0011284A"/>
    <w:rsid w:val="00127C48"/>
    <w:rsid w:val="00130F36"/>
    <w:rsid w:val="0013381F"/>
    <w:rsid w:val="00142948"/>
    <w:rsid w:val="001433F4"/>
    <w:rsid w:val="0014720A"/>
    <w:rsid w:val="00170B1A"/>
    <w:rsid w:val="0017702C"/>
    <w:rsid w:val="00177DB3"/>
    <w:rsid w:val="00197A10"/>
    <w:rsid w:val="001A374F"/>
    <w:rsid w:val="001A6B46"/>
    <w:rsid w:val="001B2415"/>
    <w:rsid w:val="001B2429"/>
    <w:rsid w:val="001B351E"/>
    <w:rsid w:val="001B7DD7"/>
    <w:rsid w:val="001D2D9B"/>
    <w:rsid w:val="00210023"/>
    <w:rsid w:val="00214043"/>
    <w:rsid w:val="00220D5E"/>
    <w:rsid w:val="00223A62"/>
    <w:rsid w:val="00226093"/>
    <w:rsid w:val="00226BB2"/>
    <w:rsid w:val="0023096A"/>
    <w:rsid w:val="002432DC"/>
    <w:rsid w:val="00252834"/>
    <w:rsid w:val="00263457"/>
    <w:rsid w:val="00272D6B"/>
    <w:rsid w:val="0028291B"/>
    <w:rsid w:val="00283740"/>
    <w:rsid w:val="00286621"/>
    <w:rsid w:val="0029141D"/>
    <w:rsid w:val="002A5979"/>
    <w:rsid w:val="002A6F57"/>
    <w:rsid w:val="002B0170"/>
    <w:rsid w:val="002B135C"/>
    <w:rsid w:val="002B2EB6"/>
    <w:rsid w:val="002B4FF7"/>
    <w:rsid w:val="002D145C"/>
    <w:rsid w:val="002E639C"/>
    <w:rsid w:val="002E7035"/>
    <w:rsid w:val="002F0514"/>
    <w:rsid w:val="002F149B"/>
    <w:rsid w:val="00313990"/>
    <w:rsid w:val="003139BD"/>
    <w:rsid w:val="00314448"/>
    <w:rsid w:val="003401E7"/>
    <w:rsid w:val="003403EE"/>
    <w:rsid w:val="00340AE4"/>
    <w:rsid w:val="00351BA6"/>
    <w:rsid w:val="00361AF5"/>
    <w:rsid w:val="00375177"/>
    <w:rsid w:val="00390642"/>
    <w:rsid w:val="0039245E"/>
    <w:rsid w:val="0039279D"/>
    <w:rsid w:val="003A45BB"/>
    <w:rsid w:val="003A45BC"/>
    <w:rsid w:val="003B719C"/>
    <w:rsid w:val="003B7AD4"/>
    <w:rsid w:val="003C5CDB"/>
    <w:rsid w:val="003D683F"/>
    <w:rsid w:val="003F1A27"/>
    <w:rsid w:val="003F71ED"/>
    <w:rsid w:val="004028D7"/>
    <w:rsid w:val="004104BC"/>
    <w:rsid w:val="00424C93"/>
    <w:rsid w:val="004366D4"/>
    <w:rsid w:val="004443FA"/>
    <w:rsid w:val="004471F6"/>
    <w:rsid w:val="00453865"/>
    <w:rsid w:val="004621D8"/>
    <w:rsid w:val="004624F4"/>
    <w:rsid w:val="0048026B"/>
    <w:rsid w:val="00482B0A"/>
    <w:rsid w:val="0049629B"/>
    <w:rsid w:val="004A33E5"/>
    <w:rsid w:val="004A40D8"/>
    <w:rsid w:val="004B2155"/>
    <w:rsid w:val="004B2728"/>
    <w:rsid w:val="004B7B09"/>
    <w:rsid w:val="004C3F82"/>
    <w:rsid w:val="004C6756"/>
    <w:rsid w:val="004D29FE"/>
    <w:rsid w:val="004E1C02"/>
    <w:rsid w:val="004E5AB4"/>
    <w:rsid w:val="004F331D"/>
    <w:rsid w:val="004F5695"/>
    <w:rsid w:val="00504371"/>
    <w:rsid w:val="00505905"/>
    <w:rsid w:val="00554FBD"/>
    <w:rsid w:val="00556630"/>
    <w:rsid w:val="00564059"/>
    <w:rsid w:val="00565EBE"/>
    <w:rsid w:val="005718F9"/>
    <w:rsid w:val="005752F7"/>
    <w:rsid w:val="00576CB9"/>
    <w:rsid w:val="00581184"/>
    <w:rsid w:val="0058756C"/>
    <w:rsid w:val="00590862"/>
    <w:rsid w:val="005919C6"/>
    <w:rsid w:val="0059400A"/>
    <w:rsid w:val="005A2A04"/>
    <w:rsid w:val="005B5CE2"/>
    <w:rsid w:val="005C204D"/>
    <w:rsid w:val="005D6429"/>
    <w:rsid w:val="005F61D2"/>
    <w:rsid w:val="00611872"/>
    <w:rsid w:val="00615B0C"/>
    <w:rsid w:val="00625C34"/>
    <w:rsid w:val="00634C56"/>
    <w:rsid w:val="006362DE"/>
    <w:rsid w:val="006376C5"/>
    <w:rsid w:val="00637736"/>
    <w:rsid w:val="00644F16"/>
    <w:rsid w:val="006473B6"/>
    <w:rsid w:val="00656DC3"/>
    <w:rsid w:val="00661B4F"/>
    <w:rsid w:val="00661D34"/>
    <w:rsid w:val="0066759F"/>
    <w:rsid w:val="00672A72"/>
    <w:rsid w:val="00675C9F"/>
    <w:rsid w:val="00675FBC"/>
    <w:rsid w:val="0067718E"/>
    <w:rsid w:val="00687AA2"/>
    <w:rsid w:val="006A0839"/>
    <w:rsid w:val="006A289B"/>
    <w:rsid w:val="006A517F"/>
    <w:rsid w:val="006A5D38"/>
    <w:rsid w:val="006B0118"/>
    <w:rsid w:val="006B066B"/>
    <w:rsid w:val="006B4F37"/>
    <w:rsid w:val="006C17A9"/>
    <w:rsid w:val="006D1A75"/>
    <w:rsid w:val="006D1F7C"/>
    <w:rsid w:val="006E24D5"/>
    <w:rsid w:val="006E4CCA"/>
    <w:rsid w:val="006F0359"/>
    <w:rsid w:val="006F415C"/>
    <w:rsid w:val="006F5449"/>
    <w:rsid w:val="007112D2"/>
    <w:rsid w:val="0071714D"/>
    <w:rsid w:val="00724CEB"/>
    <w:rsid w:val="007446AD"/>
    <w:rsid w:val="007611D6"/>
    <w:rsid w:val="007647E1"/>
    <w:rsid w:val="00770A8B"/>
    <w:rsid w:val="007750A7"/>
    <w:rsid w:val="0079199C"/>
    <w:rsid w:val="00792A2C"/>
    <w:rsid w:val="00796E19"/>
    <w:rsid w:val="007A62BD"/>
    <w:rsid w:val="007B1951"/>
    <w:rsid w:val="007C215C"/>
    <w:rsid w:val="007D0621"/>
    <w:rsid w:val="007F0BF6"/>
    <w:rsid w:val="00801B36"/>
    <w:rsid w:val="00801C08"/>
    <w:rsid w:val="00804C61"/>
    <w:rsid w:val="00806430"/>
    <w:rsid w:val="008066BD"/>
    <w:rsid w:val="00810720"/>
    <w:rsid w:val="0082155D"/>
    <w:rsid w:val="00823C27"/>
    <w:rsid w:val="0083323A"/>
    <w:rsid w:val="0084573B"/>
    <w:rsid w:val="008567CA"/>
    <w:rsid w:val="00885A5D"/>
    <w:rsid w:val="00896BD6"/>
    <w:rsid w:val="008B05F8"/>
    <w:rsid w:val="008B457A"/>
    <w:rsid w:val="008C48AD"/>
    <w:rsid w:val="008C78ED"/>
    <w:rsid w:val="008D4DAA"/>
    <w:rsid w:val="008D5D5E"/>
    <w:rsid w:val="008E2A05"/>
    <w:rsid w:val="008E7C45"/>
    <w:rsid w:val="008F1698"/>
    <w:rsid w:val="008F28D2"/>
    <w:rsid w:val="008F5D9A"/>
    <w:rsid w:val="00907955"/>
    <w:rsid w:val="00913BE7"/>
    <w:rsid w:val="009160C6"/>
    <w:rsid w:val="00921B4F"/>
    <w:rsid w:val="009308E7"/>
    <w:rsid w:val="009315EC"/>
    <w:rsid w:val="009317FF"/>
    <w:rsid w:val="00956931"/>
    <w:rsid w:val="00956F00"/>
    <w:rsid w:val="009645F8"/>
    <w:rsid w:val="00970530"/>
    <w:rsid w:val="00981063"/>
    <w:rsid w:val="0098502A"/>
    <w:rsid w:val="0099405D"/>
    <w:rsid w:val="009963DA"/>
    <w:rsid w:val="009A21C5"/>
    <w:rsid w:val="009A65B2"/>
    <w:rsid w:val="009A66F1"/>
    <w:rsid w:val="009B14D5"/>
    <w:rsid w:val="009B2EC9"/>
    <w:rsid w:val="009B7393"/>
    <w:rsid w:val="009D3AC0"/>
    <w:rsid w:val="009D5C48"/>
    <w:rsid w:val="009E1A7B"/>
    <w:rsid w:val="009E502D"/>
    <w:rsid w:val="009E5336"/>
    <w:rsid w:val="009E7B80"/>
    <w:rsid w:val="009F057A"/>
    <w:rsid w:val="009F2578"/>
    <w:rsid w:val="00A143EB"/>
    <w:rsid w:val="00A16E79"/>
    <w:rsid w:val="00A26E2A"/>
    <w:rsid w:val="00A307F8"/>
    <w:rsid w:val="00A32B12"/>
    <w:rsid w:val="00A35935"/>
    <w:rsid w:val="00A35A56"/>
    <w:rsid w:val="00A527EB"/>
    <w:rsid w:val="00A86037"/>
    <w:rsid w:val="00A867F0"/>
    <w:rsid w:val="00A87EB0"/>
    <w:rsid w:val="00A917DC"/>
    <w:rsid w:val="00AA3862"/>
    <w:rsid w:val="00AA77B8"/>
    <w:rsid w:val="00AC5DB0"/>
    <w:rsid w:val="00AD21EF"/>
    <w:rsid w:val="00AD2BD6"/>
    <w:rsid w:val="00AD32A2"/>
    <w:rsid w:val="00AD610F"/>
    <w:rsid w:val="00AE0561"/>
    <w:rsid w:val="00B1226E"/>
    <w:rsid w:val="00B24E29"/>
    <w:rsid w:val="00B25A4B"/>
    <w:rsid w:val="00B26E27"/>
    <w:rsid w:val="00B27648"/>
    <w:rsid w:val="00B35F8A"/>
    <w:rsid w:val="00B415EA"/>
    <w:rsid w:val="00B4179D"/>
    <w:rsid w:val="00B424E3"/>
    <w:rsid w:val="00B44993"/>
    <w:rsid w:val="00B54279"/>
    <w:rsid w:val="00B61357"/>
    <w:rsid w:val="00B76845"/>
    <w:rsid w:val="00B87190"/>
    <w:rsid w:val="00B87DFA"/>
    <w:rsid w:val="00B94562"/>
    <w:rsid w:val="00B95500"/>
    <w:rsid w:val="00BD4919"/>
    <w:rsid w:val="00BD52EF"/>
    <w:rsid w:val="00BD64F8"/>
    <w:rsid w:val="00BE577E"/>
    <w:rsid w:val="00BF0B15"/>
    <w:rsid w:val="00BF1675"/>
    <w:rsid w:val="00BF229C"/>
    <w:rsid w:val="00BF7154"/>
    <w:rsid w:val="00C04293"/>
    <w:rsid w:val="00C071B9"/>
    <w:rsid w:val="00C12602"/>
    <w:rsid w:val="00C13616"/>
    <w:rsid w:val="00C146C1"/>
    <w:rsid w:val="00C27F3F"/>
    <w:rsid w:val="00C3371E"/>
    <w:rsid w:val="00C341CF"/>
    <w:rsid w:val="00C34F78"/>
    <w:rsid w:val="00C37B93"/>
    <w:rsid w:val="00C577B7"/>
    <w:rsid w:val="00C60692"/>
    <w:rsid w:val="00C60F14"/>
    <w:rsid w:val="00C71BAF"/>
    <w:rsid w:val="00C73C1B"/>
    <w:rsid w:val="00C75C9F"/>
    <w:rsid w:val="00C80D43"/>
    <w:rsid w:val="00C870DB"/>
    <w:rsid w:val="00C904BB"/>
    <w:rsid w:val="00C9449A"/>
    <w:rsid w:val="00C97F3F"/>
    <w:rsid w:val="00CB0858"/>
    <w:rsid w:val="00CB3247"/>
    <w:rsid w:val="00CB42B6"/>
    <w:rsid w:val="00CB64F6"/>
    <w:rsid w:val="00CC1DFD"/>
    <w:rsid w:val="00CC4CC3"/>
    <w:rsid w:val="00CC607F"/>
    <w:rsid w:val="00CD4B0B"/>
    <w:rsid w:val="00CE0D0B"/>
    <w:rsid w:val="00CE5261"/>
    <w:rsid w:val="00CE7031"/>
    <w:rsid w:val="00CE7A23"/>
    <w:rsid w:val="00D013A6"/>
    <w:rsid w:val="00D06DCE"/>
    <w:rsid w:val="00D14F36"/>
    <w:rsid w:val="00D162A8"/>
    <w:rsid w:val="00D233AC"/>
    <w:rsid w:val="00D268FD"/>
    <w:rsid w:val="00D27589"/>
    <w:rsid w:val="00D367F5"/>
    <w:rsid w:val="00D45407"/>
    <w:rsid w:val="00D50C92"/>
    <w:rsid w:val="00D61E2E"/>
    <w:rsid w:val="00D71588"/>
    <w:rsid w:val="00D74349"/>
    <w:rsid w:val="00D75D59"/>
    <w:rsid w:val="00D7672E"/>
    <w:rsid w:val="00D76E9A"/>
    <w:rsid w:val="00D80BDA"/>
    <w:rsid w:val="00D92E4F"/>
    <w:rsid w:val="00D97A8F"/>
    <w:rsid w:val="00DA60B2"/>
    <w:rsid w:val="00DA7BDF"/>
    <w:rsid w:val="00DB00E8"/>
    <w:rsid w:val="00DB624F"/>
    <w:rsid w:val="00DE088D"/>
    <w:rsid w:val="00DE0AA4"/>
    <w:rsid w:val="00DE6543"/>
    <w:rsid w:val="00E04126"/>
    <w:rsid w:val="00E069F7"/>
    <w:rsid w:val="00E07984"/>
    <w:rsid w:val="00E14C85"/>
    <w:rsid w:val="00E160F1"/>
    <w:rsid w:val="00E165AD"/>
    <w:rsid w:val="00E2266C"/>
    <w:rsid w:val="00E51B7E"/>
    <w:rsid w:val="00E544D8"/>
    <w:rsid w:val="00E553CF"/>
    <w:rsid w:val="00E617AE"/>
    <w:rsid w:val="00E61D88"/>
    <w:rsid w:val="00E647EC"/>
    <w:rsid w:val="00E6685E"/>
    <w:rsid w:val="00E70D34"/>
    <w:rsid w:val="00E72168"/>
    <w:rsid w:val="00E76A38"/>
    <w:rsid w:val="00E81035"/>
    <w:rsid w:val="00E97029"/>
    <w:rsid w:val="00E97B3A"/>
    <w:rsid w:val="00EC3551"/>
    <w:rsid w:val="00EC5310"/>
    <w:rsid w:val="00EC5579"/>
    <w:rsid w:val="00EC733C"/>
    <w:rsid w:val="00EC79DB"/>
    <w:rsid w:val="00ED14FE"/>
    <w:rsid w:val="00ED1A9A"/>
    <w:rsid w:val="00ED2A0E"/>
    <w:rsid w:val="00ED3B84"/>
    <w:rsid w:val="00EE22C1"/>
    <w:rsid w:val="00EE2D80"/>
    <w:rsid w:val="00EF534F"/>
    <w:rsid w:val="00EF537C"/>
    <w:rsid w:val="00F10254"/>
    <w:rsid w:val="00F228F6"/>
    <w:rsid w:val="00F232B5"/>
    <w:rsid w:val="00F2372B"/>
    <w:rsid w:val="00F24ECD"/>
    <w:rsid w:val="00F250C2"/>
    <w:rsid w:val="00F25E22"/>
    <w:rsid w:val="00F356B7"/>
    <w:rsid w:val="00F561EF"/>
    <w:rsid w:val="00F57E9E"/>
    <w:rsid w:val="00F65379"/>
    <w:rsid w:val="00F65441"/>
    <w:rsid w:val="00F65A57"/>
    <w:rsid w:val="00F7753A"/>
    <w:rsid w:val="00F807B3"/>
    <w:rsid w:val="00F81651"/>
    <w:rsid w:val="00F81B1C"/>
    <w:rsid w:val="00F83424"/>
    <w:rsid w:val="00F95206"/>
    <w:rsid w:val="00FA00B6"/>
    <w:rsid w:val="00FB4B98"/>
    <w:rsid w:val="00FC04CC"/>
    <w:rsid w:val="00FC1CD9"/>
    <w:rsid w:val="00FD5B81"/>
    <w:rsid w:val="00FE2DA2"/>
    <w:rsid w:val="00FE30D5"/>
    <w:rsid w:val="00FE4F9D"/>
    <w:rsid w:val="00FF3CFC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91D3"/>
  <w15:chartTrackingRefBased/>
  <w15:docId w15:val="{B30F4D74-F7D3-43B0-91A4-2AD4C98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B4"/>
  </w:style>
  <w:style w:type="paragraph" w:styleId="Heading1">
    <w:name w:val="heading 1"/>
    <w:basedOn w:val="Normal"/>
    <w:next w:val="Normal"/>
    <w:link w:val="Heading1Char"/>
    <w:uiPriority w:val="9"/>
    <w:qFormat/>
    <w:rsid w:val="007D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2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432D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3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721</Words>
  <Characters>4111</Characters>
  <Application>Microsoft Office Word</Application>
  <DocSecurity>4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Jens-Ulrik Ladekjær-Mikkelsen</dc:creator>
  <cp:keywords/>
  <dc:description/>
  <cp:lastModifiedBy>Jens-Ulrik Ladekjær-Mikkelsen</cp:lastModifiedBy>
  <cp:revision>183</cp:revision>
  <dcterms:created xsi:type="dcterms:W3CDTF">2024-10-21T21:26:00Z</dcterms:created>
  <dcterms:modified xsi:type="dcterms:W3CDTF">2024-10-21T14:20:00Z</dcterms:modified>
</cp:coreProperties>
</file>