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A1F3" w14:textId="35DA8942" w:rsidR="006C351B" w:rsidRDefault="00000000">
      <w:pPr>
        <w:pStyle w:val="Default"/>
        <w:rPr>
          <w:rFonts w:hint="eastAsia"/>
          <w:color w:val="auto"/>
        </w:rPr>
      </w:pPr>
      <w:r>
        <w:rPr>
          <w:rFonts w:hint="eastAsia"/>
          <w:color w:val="auto"/>
        </w:rPr>
        <w:t>题型及分值：填空</w:t>
      </w:r>
      <w:r w:rsidR="00824D51">
        <w:rPr>
          <w:rFonts w:hint="eastAsia"/>
          <w:color w:val="auto"/>
        </w:rPr>
        <w:t>15</w:t>
      </w:r>
      <w:r>
        <w:rPr>
          <w:rFonts w:hint="eastAsia"/>
          <w:color w:val="auto"/>
        </w:rPr>
        <w:t>+选择20+简答15</w:t>
      </w:r>
      <w:r w:rsidR="004B6A78">
        <w:rPr>
          <w:rFonts w:hint="eastAsia"/>
          <w:color w:val="auto"/>
        </w:rPr>
        <w:t>+程序阅读题20</w:t>
      </w:r>
      <w:r>
        <w:rPr>
          <w:rFonts w:hint="eastAsia"/>
          <w:color w:val="auto"/>
        </w:rPr>
        <w:t>+综合题</w:t>
      </w:r>
      <w:r w:rsidR="004B6A78">
        <w:rPr>
          <w:rFonts w:hint="eastAsia"/>
          <w:color w:val="auto"/>
        </w:rPr>
        <w:t>3</w:t>
      </w:r>
      <w:r>
        <w:rPr>
          <w:rFonts w:hint="eastAsia"/>
          <w:color w:val="auto"/>
        </w:rPr>
        <w:t>0</w:t>
      </w:r>
    </w:p>
    <w:p w14:paraId="1B3A0F68" w14:textId="77777777" w:rsidR="006C351B" w:rsidRDefault="00000000">
      <w:pPr>
        <w:pStyle w:val="Default"/>
        <w:rPr>
          <w:rFonts w:hint="eastAsia"/>
          <w:color w:val="auto"/>
        </w:rPr>
      </w:pPr>
      <w:r>
        <w:rPr>
          <w:rFonts w:hint="eastAsia"/>
          <w:color w:val="auto"/>
        </w:rPr>
        <w:t>知识点：</w:t>
      </w:r>
    </w:p>
    <w:p w14:paraId="2B0C2A75" w14:textId="209128CF" w:rsidR="00285E69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hint="eastAsia"/>
          <w:b/>
          <w:bCs/>
        </w:rPr>
        <w:t>1概述</w:t>
      </w:r>
      <w:r>
        <w:rPr>
          <w:rFonts w:hint="eastAsia"/>
        </w:rPr>
        <w:t>：</w:t>
      </w:r>
      <w:r>
        <w:rPr>
          <w:rFonts w:ascii="宋体" w:hAnsi="宋体" w:hint="eastAsia"/>
          <w:sz w:val="24"/>
        </w:rPr>
        <w:t>嵌入式</w:t>
      </w:r>
      <w:r w:rsidR="000462FE">
        <w:rPr>
          <w:rFonts w:ascii="宋体" w:hAnsi="宋体" w:hint="eastAsia"/>
          <w:sz w:val="24"/>
        </w:rPr>
        <w:t>系统组成</w:t>
      </w:r>
      <w:r w:rsidR="00F17630">
        <w:rPr>
          <w:rFonts w:ascii="宋体" w:hAnsi="宋体" w:hint="eastAsia"/>
          <w:sz w:val="24"/>
        </w:rPr>
        <w:t>、特点</w:t>
      </w:r>
      <w:r w:rsidR="00EE3C81">
        <w:rPr>
          <w:rFonts w:ascii="宋体" w:hAnsi="宋体" w:hint="eastAsia"/>
          <w:sz w:val="24"/>
        </w:rPr>
        <w:t>（根据场景说明其对应的特点）</w:t>
      </w:r>
      <w:r w:rsidR="00F17630">
        <w:rPr>
          <w:rFonts w:ascii="宋体" w:hAnsi="宋体" w:hint="eastAsia"/>
          <w:sz w:val="24"/>
        </w:rPr>
        <w:t>、</w:t>
      </w:r>
      <w:r w:rsidR="00285E69">
        <w:rPr>
          <w:rFonts w:ascii="宋体" w:hAnsi="宋体" w:hint="eastAsia"/>
          <w:sz w:val="24"/>
        </w:rPr>
        <w:t>嵌入式微处理器</w:t>
      </w:r>
      <w:r w:rsidR="00285E69">
        <w:rPr>
          <w:rFonts w:ascii="宋体" w:hAnsi="宋体" w:hint="eastAsia"/>
          <w:sz w:val="24"/>
        </w:rPr>
        <w:t>STM32</w:t>
      </w:r>
      <w:r w:rsidR="00285E69">
        <w:rPr>
          <w:rFonts w:ascii="宋体" w:hAnsi="宋体" w:hint="eastAsia"/>
          <w:sz w:val="24"/>
        </w:rPr>
        <w:t>的内核</w:t>
      </w:r>
    </w:p>
    <w:p w14:paraId="7D233ED8" w14:textId="078ED90E" w:rsidR="006C351B" w:rsidRDefault="0000000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2 GPIO:</w:t>
      </w:r>
      <w:r>
        <w:rPr>
          <w:rFonts w:ascii="宋体" w:hAnsi="宋体" w:hint="eastAsia"/>
          <w:sz w:val="24"/>
        </w:rPr>
        <w:t>GPIO</w:t>
      </w:r>
      <w:r>
        <w:rPr>
          <w:rFonts w:ascii="宋体" w:hAnsi="宋体" w:hint="eastAsia"/>
          <w:sz w:val="24"/>
        </w:rPr>
        <w:t>的</w:t>
      </w:r>
      <w:r w:rsidR="000462FE">
        <w:rPr>
          <w:rFonts w:ascii="宋体" w:hAnsi="宋体" w:hint="eastAsia"/>
          <w:sz w:val="24"/>
        </w:rPr>
        <w:t>引脚配置，</w:t>
      </w:r>
      <w:r w:rsidR="000462FE">
        <w:rPr>
          <w:rFonts w:ascii="宋体" w:hAnsi="宋体" w:hint="eastAsia"/>
          <w:sz w:val="24"/>
        </w:rPr>
        <w:t>LED</w:t>
      </w:r>
      <w:r w:rsidR="000462FE">
        <w:rPr>
          <w:rFonts w:ascii="宋体" w:hAnsi="宋体" w:hint="eastAsia"/>
          <w:sz w:val="24"/>
        </w:rPr>
        <w:t>，按键</w:t>
      </w:r>
      <w:r w:rsidR="00285E69">
        <w:rPr>
          <w:rFonts w:ascii="宋体" w:hAnsi="宋体" w:hint="eastAsia"/>
          <w:sz w:val="24"/>
        </w:rPr>
        <w:t>、</w:t>
      </w:r>
      <w:r w:rsidR="00285E69">
        <w:rPr>
          <w:rFonts w:ascii="宋体" w:hAnsi="宋体" w:hint="eastAsia"/>
          <w:sz w:val="24"/>
        </w:rPr>
        <w:t>ADC</w:t>
      </w:r>
      <w:r w:rsidR="00285E69">
        <w:rPr>
          <w:rFonts w:ascii="宋体" w:hAnsi="宋体" w:hint="eastAsia"/>
          <w:sz w:val="24"/>
        </w:rPr>
        <w:t>输入</w:t>
      </w:r>
      <w:r w:rsidR="000462FE">
        <w:rPr>
          <w:rFonts w:ascii="宋体" w:hAnsi="宋体" w:hint="eastAsia"/>
          <w:sz w:val="24"/>
        </w:rPr>
        <w:t>配什么模式？推挽和开漏输出有什么特点？</w:t>
      </w:r>
      <w:r w:rsidR="00F42259">
        <w:rPr>
          <w:rFonts w:ascii="宋体" w:hAnsi="宋体" w:hint="eastAsia"/>
          <w:sz w:val="24"/>
        </w:rPr>
        <w:t>接口函数功能、时钟使能</w:t>
      </w:r>
    </w:p>
    <w:p w14:paraId="1C5D7184" w14:textId="58BDEE68" w:rsidR="006C351B" w:rsidRDefault="0000000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3 </w:t>
      </w:r>
      <w:r>
        <w:rPr>
          <w:rFonts w:ascii="宋体" w:hAnsi="宋体" w:hint="eastAsia"/>
          <w:b/>
          <w:bCs/>
          <w:sz w:val="24"/>
        </w:rPr>
        <w:t>中断：</w:t>
      </w:r>
      <w:r w:rsidR="00545381" w:rsidRPr="00B72AA3">
        <w:rPr>
          <w:rFonts w:ascii="宋体" w:hAnsi="宋体" w:hint="eastAsia"/>
          <w:sz w:val="24"/>
        </w:rPr>
        <w:t>中断向量嵌套控制器</w:t>
      </w:r>
      <w:r w:rsidR="00545381" w:rsidRPr="00B72AA3">
        <w:rPr>
          <w:rFonts w:ascii="宋体" w:hAnsi="宋体" w:hint="eastAsia"/>
          <w:sz w:val="24"/>
        </w:rPr>
        <w:t>NVIC</w:t>
      </w:r>
      <w:r w:rsidR="00545381" w:rsidRPr="00B72AA3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中断优先级</w:t>
      </w:r>
      <w:r w:rsidR="00F42259">
        <w:rPr>
          <w:rFonts w:ascii="宋体" w:hAnsi="宋体" w:hint="eastAsia"/>
          <w:sz w:val="24"/>
        </w:rPr>
        <w:t>配置位、</w:t>
      </w:r>
      <w:r>
        <w:rPr>
          <w:rFonts w:ascii="宋体" w:hAnsi="宋体" w:hint="eastAsia"/>
          <w:sz w:val="24"/>
        </w:rPr>
        <w:t>分组及中断优先级的判断</w:t>
      </w:r>
      <w:r w:rsidR="000462FE">
        <w:rPr>
          <w:rFonts w:ascii="宋体" w:hAnsi="宋体" w:hint="eastAsia"/>
          <w:sz w:val="24"/>
        </w:rPr>
        <w:t>，</w:t>
      </w:r>
      <w:r w:rsidR="00F42259" w:rsidRPr="00F42259">
        <w:rPr>
          <w:rFonts w:ascii="宋体" w:hAnsi="宋体" w:hint="eastAsia"/>
          <w:color w:val="EE0000"/>
          <w:sz w:val="24"/>
        </w:rPr>
        <w:t>HAL</w:t>
      </w:r>
      <w:r w:rsidR="00F42259" w:rsidRPr="00F42259">
        <w:rPr>
          <w:rFonts w:ascii="宋体" w:hAnsi="宋体" w:hint="eastAsia"/>
          <w:color w:val="EE0000"/>
          <w:sz w:val="24"/>
        </w:rPr>
        <w:t>中断处理流程</w:t>
      </w:r>
      <w:r w:rsidR="00F42259">
        <w:rPr>
          <w:rFonts w:ascii="宋体" w:hAnsi="宋体" w:hint="eastAsia"/>
          <w:color w:val="EE0000"/>
          <w:sz w:val="24"/>
        </w:rPr>
        <w:t>，为什么采用这种方式（优点）</w:t>
      </w:r>
      <w:r w:rsidR="00F42259" w:rsidRPr="00F42259">
        <w:rPr>
          <w:rFonts w:ascii="宋体" w:hAnsi="宋体" w:hint="eastAsia"/>
          <w:color w:val="EE0000"/>
          <w:sz w:val="24"/>
        </w:rPr>
        <w:t>、</w:t>
      </w:r>
      <w:r w:rsidR="000462FE">
        <w:rPr>
          <w:rFonts w:ascii="宋体" w:hAnsi="宋体" w:hint="eastAsia"/>
          <w:sz w:val="24"/>
        </w:rPr>
        <w:t>中断连接线如何连接的</w:t>
      </w:r>
      <w:r>
        <w:rPr>
          <w:rFonts w:ascii="宋体" w:hAnsi="宋体" w:hint="eastAsia"/>
          <w:sz w:val="24"/>
        </w:rPr>
        <w:t>，中断响应的步骤；</w:t>
      </w:r>
      <w:r w:rsidR="004D70E8">
        <w:rPr>
          <w:rFonts w:ascii="宋体" w:hAnsi="宋体" w:hint="eastAsia"/>
          <w:sz w:val="24"/>
        </w:rPr>
        <w:t>中断线的映射</w:t>
      </w:r>
      <w:r w:rsidR="0000020F">
        <w:rPr>
          <w:rFonts w:ascii="宋体" w:hAnsi="宋体" w:hint="eastAsia"/>
          <w:sz w:val="24"/>
        </w:rPr>
        <w:t>，中断回调函数在哪用</w:t>
      </w:r>
      <w:r w:rsidR="004D70E8">
        <w:rPr>
          <w:rFonts w:ascii="宋体" w:hAnsi="宋体" w:hint="eastAsia"/>
          <w:sz w:val="24"/>
        </w:rPr>
        <w:t>。</w:t>
      </w:r>
    </w:p>
    <w:p w14:paraId="54F1927A" w14:textId="3E9CD203" w:rsidR="000462FE" w:rsidRPr="000462FE" w:rsidRDefault="00000000" w:rsidP="001139FC">
      <w:pPr>
        <w:ind w:left="240" w:hangingChars="100" w:hanging="240"/>
        <w:rPr>
          <w:rFonts w:ascii="Cambria Math" w:hAnsi="Cambria Math"/>
          <w:i/>
          <w:sz w:val="24"/>
          <w14:shadow w14:blurRad="50800" w14:dist="50800" w14:dir="5400000" w14:sx="0" w14:sy="0" w14:kx="0" w14:ky="0" w14:algn="ctr">
            <w14:srgbClr w14:val="000000">
              <w14:alpha w14:val="100000"/>
            </w14:srgbClr>
          </w14:shadow>
        </w:rPr>
      </w:pPr>
      <w:r>
        <w:rPr>
          <w:rFonts w:ascii="宋体" w:hAnsi="宋体" w:hint="eastAsia"/>
          <w:b/>
          <w:bCs/>
          <w:sz w:val="24"/>
        </w:rPr>
        <w:t xml:space="preserve">4 </w:t>
      </w:r>
      <w:r>
        <w:rPr>
          <w:rFonts w:ascii="宋体" w:hAnsi="宋体" w:hint="eastAsia"/>
          <w:b/>
          <w:bCs/>
          <w:sz w:val="24"/>
        </w:rPr>
        <w:t>定时器：</w:t>
      </w:r>
      <w:r w:rsidR="00F42259">
        <w:rPr>
          <w:rFonts w:ascii="宋体" w:hAnsi="宋体" w:hint="eastAsia"/>
          <w:b/>
          <w:bCs/>
          <w:sz w:val="24"/>
        </w:rPr>
        <w:t>三种</w:t>
      </w:r>
      <w:r w:rsidR="00B72AA3" w:rsidRPr="00B72AA3">
        <w:rPr>
          <w:rFonts w:ascii="宋体" w:hAnsi="宋体" w:hint="eastAsia"/>
          <w:sz w:val="24"/>
        </w:rPr>
        <w:t>计数模式</w:t>
      </w:r>
      <w:r w:rsidR="00F42259">
        <w:rPr>
          <w:rFonts w:ascii="宋体" w:hAnsi="宋体" w:hint="eastAsia"/>
          <w:sz w:val="24"/>
        </w:rPr>
        <w:t>、时基单元构成及其作用</w:t>
      </w:r>
      <w:r w:rsidR="00B72AA3" w:rsidRPr="00B72AA3">
        <w:rPr>
          <w:rFonts w:ascii="宋体" w:hAnsi="宋体" w:hint="eastAsia"/>
          <w:sz w:val="24"/>
        </w:rPr>
        <w:t>、</w:t>
      </w:r>
      <w:r w:rsidR="00001426" w:rsidRPr="00001426">
        <w:rPr>
          <w:rFonts w:ascii="宋体" w:hAnsi="宋体" w:hint="eastAsia"/>
          <w:sz w:val="24"/>
        </w:rPr>
        <w:t>基本</w:t>
      </w:r>
      <w:r>
        <w:rPr>
          <w:rFonts w:ascii="宋体" w:hAnsi="宋体" w:hint="eastAsia"/>
          <w:sz w:val="24"/>
        </w:rPr>
        <w:t>定时器</w:t>
      </w:r>
      <w:r w:rsidR="00001426">
        <w:rPr>
          <w:rFonts w:ascii="宋体" w:hAnsi="宋体" w:hint="eastAsia"/>
          <w:sz w:val="24"/>
        </w:rPr>
        <w:t>通用定时器分别都有什么功能</w:t>
      </w:r>
      <w:r>
        <w:rPr>
          <w:rFonts w:ascii="宋体" w:hAnsi="宋体" w:hint="eastAsia"/>
          <w:sz w:val="24"/>
        </w:rPr>
        <w:t>、输出比较功能（</w:t>
      </w:r>
      <w:r>
        <w:rPr>
          <w:rFonts w:ascii="宋体" w:hAnsi="宋体" w:hint="eastAsia"/>
          <w:sz w:val="24"/>
        </w:rPr>
        <w:t>PWM</w:t>
      </w:r>
      <w:r>
        <w:rPr>
          <w:rFonts w:ascii="宋体" w:hAnsi="宋体" w:hint="eastAsia"/>
          <w:sz w:val="24"/>
        </w:rPr>
        <w:t>）：</w:t>
      </w:r>
      <w:r w:rsidRPr="00BC7527">
        <w:rPr>
          <w:rFonts w:ascii="宋体" w:hAnsi="宋体" w:hint="eastAsia"/>
          <w:color w:val="FF0000"/>
          <w:sz w:val="24"/>
        </w:rPr>
        <w:t>占空比、周期等</w:t>
      </w:r>
      <w:r w:rsidR="000462FE" w:rsidRPr="000462FE">
        <w:rPr>
          <w:rFonts w:ascii="Cambria Math" w:hAnsi="Cambria Math"/>
          <w:i/>
          <w:sz w:val="24"/>
          <w14:shadow w14:blurRad="50800" w14:dist="50800" w14:dir="5400000" w14:sx="0" w14:sy="0" w14:kx="0" w14:ky="0" w14:algn="ctr">
            <w14:srgbClr w14:val="000000">
              <w14:alpha w14:val="100000"/>
            </w14:srgbClr>
          </w14:shadow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14:shadow w14:blurRad="50800" w14:dist="50800" w14:dir="5400000" w14:sx="0" w14:sy="0" w14:kx="0" w14:ky="0" w14:algn="ctr">
                <w14:srgbClr w14:val="000000">
                  <w14:alpha w14:val="100000"/>
                </w14:srgbClr>
              </w14:shadow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</m:ctrlPr>
            </m:dPr>
            <m:e>
              <m:r>
                <w:rPr>
                  <w:rFonts w:ascii="Cambria Math" w:hAnsi="Cambria Math"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  <m:t>s</m:t>
              </m:r>
            </m:e>
          </m:d>
          <m:r>
            <w:rPr>
              <w:rFonts w:ascii="Cambria Math" w:hAnsi="Cambria Math"/>
              <w:sz w:val="24"/>
              <w14:shadow w14:blurRad="50800" w14:dist="50800" w14:dir="5400000" w14:sx="0" w14:sy="0" w14:kx="0" w14:ky="0" w14:algn="ctr">
                <w14:srgbClr w14:val="000000">
                  <w14:alpha w14:val="100000"/>
                </w14:srgbClr>
              </w14:shadow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14:shadow w14:blurRad="50800" w14:dist="50800" w14:dir="5400000" w14:sx="0" w14:sy="0" w14:kx="0" w14:ky="0" w14:algn="ctr">
                        <w14:srgbClr w14:val="000000">
                          <w14:alpha w14:val="100000"/>
                        </w14:srgbClr>
                      </w14:shadow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14:shadow w14:blurRad="50800" w14:dist="50800" w14:dir="5400000" w14:sx="0" w14:sy="0" w14:kx="0" w14:ky="0" w14:algn="ctr">
                        <w14:srgbClr w14:val="000000">
                          <w14:alpha w14:val="100000"/>
                        </w14:srgbClr>
                      </w14:shadow>
                    </w:rPr>
                    <m:t>ARR+1</m:t>
                  </m:r>
                </m:e>
              </m:d>
              <m:r>
                <w:rPr>
                  <w:rFonts w:ascii="Cambria Math" w:hAnsi="Cambria Math"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  <m:t>×(PSC+1)</m:t>
              </m:r>
            </m:num>
            <m:den>
              <m:r>
                <w:rPr>
                  <w:rFonts w:ascii="Cambria Math" w:hAnsi="Cambria Math"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  <m:t>TIM</m:t>
              </m:r>
              <m:r>
                <m:rPr>
                  <m:lit/>
                </m:rPr>
                <w:rPr>
                  <w:rFonts w:ascii="Cambria Math" w:hAnsi="Cambria Math"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  <m:t>_</m:t>
              </m:r>
              <m:r>
                <w:rPr>
                  <w:rFonts w:ascii="Cambria Math" w:hAnsi="Cambria Math"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  <m:t>CLK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14:shadow w14:blurRad="50800" w14:dist="50800" w14:dir="5400000" w14:sx="0" w14:sy="0" w14:kx="0" w14:ky="0" w14:algn="ctr">
                        <w14:srgbClr w14:val="000000">
                          <w14:alpha w14:val="100000"/>
                        </w14:srgbClr>
                      </w14:shadow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14:shadow w14:blurRad="50800" w14:dist="50800" w14:dir="5400000" w14:sx="0" w14:sy="0" w14:kx="0" w14:ky="0" w14:algn="ctr">
                        <w14:srgbClr w14:val="000000">
                          <w14:alpha w14:val="100000"/>
                        </w14:srgbClr>
                      </w14:shadow>
                    </w:rPr>
                    <m:t>Hz</m:t>
                  </m:r>
                </m:e>
              </m:d>
            </m:den>
          </m:f>
        </m:oMath>
      </m:oMathPara>
    </w:p>
    <w:p w14:paraId="216D7425" w14:textId="2B238020" w:rsidR="000462FE" w:rsidRPr="000462FE" w:rsidRDefault="000462FE" w:rsidP="000462FE">
      <w:pPr>
        <w:ind w:left="240" w:hangingChars="100" w:hanging="240"/>
        <w:jc w:val="center"/>
        <w:rPr>
          <w:rFonts w:ascii="宋体" w:hAnsi="宋体" w:hint="eastAsia"/>
          <w:sz w:val="24"/>
          <w14:shadow w14:blurRad="50800" w14:dist="50800" w14:dir="5400000" w14:sx="0" w14:sy="0" w14:kx="0" w14:ky="0" w14:algn="ctr">
            <w14:srgbClr w14:val="000000">
              <w14:alpha w14:val="100000"/>
            </w14:srgbClr>
          </w14:shadow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14:shadow w14:blurRad="50800" w14:dist="50800" w14:dir="5400000" w14:sx="0" w14:sy="0" w14:kx="0" w14:ky="0" w14:algn="ctr">
                <w14:srgbClr w14:val="000000">
                  <w14:alpha w14:val="100000"/>
                </w14:srgbClr>
              </w14:shadow>
            </w:rPr>
            <m:t>D</m:t>
          </m:r>
          <m:r>
            <w:rPr>
              <w:rFonts w:ascii="Cambria Math" w:hAnsi="Cambria Math" w:hint="eastAsia"/>
              <w:sz w:val="24"/>
              <w14:shadow w14:blurRad="50800" w14:dist="50800" w14:dir="5400000" w14:sx="0" w14:sy="0" w14:kx="0" w14:ky="0" w14:algn="ctr">
                <w14:srgbClr w14:val="000000">
                  <w14:alpha w14:val="100000"/>
                </w14:srgbClr>
              </w14:shadow>
            </w:rPr>
            <m:t>uty</m:t>
          </m:r>
          <m:r>
            <w:rPr>
              <w:rFonts w:ascii="Cambria Math" w:hAnsi="Cambria Math"/>
              <w:sz w:val="24"/>
              <w14:shadow w14:blurRad="50800" w14:dist="50800" w14:dir="5400000" w14:sx="0" w14:sy="0" w14:kx="0" w14:ky="0" w14:algn="ctr">
                <w14:srgbClr w14:val="000000">
                  <w14:alpha w14:val="100000"/>
                </w14:srgbClr>
              </w14:shadow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</m:ctrlPr>
            </m:fPr>
            <m:num>
              <m:r>
                <w:rPr>
                  <w:rFonts w:ascii="Cambria Math" w:hAnsi="Cambria Math"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  <m:t>T</m:t>
              </m:r>
              <m:r>
                <w:rPr>
                  <w:rFonts w:ascii="Cambria Math" w:hAnsi="Cambria Math" w:hint="eastAsia"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  <m:t>on</m:t>
              </m:r>
            </m:num>
            <m:den>
              <m:r>
                <w:rPr>
                  <w:rFonts w:ascii="Cambria Math" w:hAnsi="Cambria Math"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  <m:t>T</m:t>
              </m:r>
              <m:r>
                <w:rPr>
                  <w:rFonts w:ascii="Cambria Math" w:hAnsi="Cambria Math" w:hint="eastAsia"/>
                  <w:sz w:val="24"/>
                  <w14:shadow w14:blurRad="50800" w14:dist="50800" w14:dir="5400000" w14:sx="0" w14:sy="0" w14:kx="0" w14:ky="0" w14:algn="ctr">
                    <w14:srgbClr w14:val="000000">
                      <w14:alpha w14:val="100000"/>
                    </w14:srgbClr>
                  </w14:shadow>
                </w:rPr>
                <m:t>总</m:t>
              </m:r>
            </m:den>
          </m:f>
          <m:r>
            <w:rPr>
              <w:rFonts w:ascii="Cambria Math" w:hAnsi="Cambria Math"/>
              <w:sz w:val="24"/>
              <w14:shadow w14:blurRad="50800" w14:dist="50800" w14:dir="5400000" w14:sx="0" w14:sy="0" w14:kx="0" w14:ky="0" w14:algn="ctr">
                <w14:srgbClr w14:val="000000">
                  <w14:alpha w14:val="100000"/>
                </w14:srgbClr>
              </w14:shadow>
            </w:rPr>
            <m:t>×100%</m:t>
          </m:r>
        </m:oMath>
      </m:oMathPara>
    </w:p>
    <w:p w14:paraId="4A35427B" w14:textId="31B86349" w:rsidR="006C351B" w:rsidRPr="000462FE" w:rsidRDefault="000462FE" w:rsidP="000462FE">
      <w:pPr>
        <w:ind w:left="240" w:hangingChars="100" w:hanging="240"/>
        <w:jc w:val="center"/>
        <w:rPr>
          <w:rFonts w:ascii="宋体" w:hAnsi="宋体" w:hint="eastAsia"/>
          <w:sz w:val="24"/>
          <w14:shadow w14:blurRad="50800" w14:dist="50800" w14:dir="5400000" w14:sx="0" w14:sy="0" w14:kx="0" w14:ky="0" w14:algn="ctr">
            <w14:srgbClr w14:val="000000">
              <w14:alpha w14:val="100000"/>
            </w14:srgbClr>
          </w14:shadow>
        </w:rPr>
      </w:pPr>
      <m:oMath>
        <m:r>
          <w:rPr>
            <w:rFonts w:ascii="Cambria Math" w:hAnsi="Cambria Math"/>
            <w:sz w:val="24"/>
            <w14:shadow w14:blurRad="50800" w14:dist="50800" w14:dir="5400000" w14:sx="0" w14:sy="0" w14:kx="0" w14:ky="0" w14:algn="ctr">
              <w14:srgbClr w14:val="000000">
                <w14:alpha w14:val="100000"/>
              </w14:srgbClr>
            </w14:shadow>
          </w:rPr>
          <m:t>D</m:t>
        </m:r>
        <m:r>
          <w:rPr>
            <w:rFonts w:ascii="Cambria Math" w:hAnsi="Cambria Math" w:hint="eastAsia"/>
            <w:sz w:val="24"/>
            <w14:shadow w14:blurRad="50800" w14:dist="50800" w14:dir="5400000" w14:sx="0" w14:sy="0" w14:kx="0" w14:ky="0" w14:algn="ctr">
              <w14:srgbClr w14:val="000000">
                <w14:alpha w14:val="100000"/>
              </w14:srgbClr>
            </w14:shadow>
          </w:rPr>
          <m:t>uty</m:t>
        </m:r>
        <m:r>
          <w:rPr>
            <w:rFonts w:ascii="Cambria Math" w:hAnsi="Cambria Math"/>
            <w:sz w:val="24"/>
            <w14:shadow w14:blurRad="50800" w14:dist="50800" w14:dir="5400000" w14:sx="0" w14:sy="0" w14:kx="0" w14:ky="0" w14:algn="ctr">
              <w14:srgbClr w14:val="000000">
                <w14:alpha w14:val="100000"/>
              </w14:srgbClr>
            </w14:shadow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14:shadow w14:blurRad="50800" w14:dist="50800" w14:dir="5400000" w14:sx="0" w14:sy="0" w14:kx="0" w14:ky="0" w14:algn="ctr">
                  <w14:srgbClr w14:val="000000">
                    <w14:alpha w14:val="100000"/>
                  </w14:srgbClr>
                </w14:shadow>
              </w:rPr>
            </m:ctrlPr>
          </m:fPr>
          <m:num>
            <m:r>
              <w:rPr>
                <w:rFonts w:ascii="Cambria Math" w:hAnsi="Cambria Math"/>
                <w:sz w:val="24"/>
                <w14:shadow w14:blurRad="50800" w14:dist="50800" w14:dir="5400000" w14:sx="0" w14:sy="0" w14:kx="0" w14:ky="0" w14:algn="ctr">
                  <w14:srgbClr w14:val="000000">
                    <w14:alpha w14:val="100000"/>
                  </w14:srgbClr>
                </w14:shadow>
              </w:rPr>
              <m:t>CCR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14:shadow w14:blurRad="50800" w14:dist="50800" w14:dir="5400000" w14:sx="0" w14:sy="0" w14:kx="0" w14:ky="0" w14:algn="ctr">
                      <w14:srgbClr w14:val="000000">
                        <w14:alpha w14:val="100000"/>
                      </w14:srgbClr>
                    </w14:shadow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14:shadow w14:blurRad="50800" w14:dist="50800" w14:dir="5400000" w14:sx="0" w14:sy="0" w14:kx="0" w14:ky="0" w14:algn="ctr">
                      <w14:srgbClr w14:val="000000">
                        <w14:alpha w14:val="100000"/>
                      </w14:srgbClr>
                    </w14:shadow>
                  </w:rPr>
                  <m:t>ARR+1</m:t>
                </m:r>
              </m:e>
            </m:d>
          </m:den>
        </m:f>
        <m:r>
          <w:rPr>
            <w:rFonts w:ascii="Cambria Math" w:hAnsi="Cambria Math"/>
            <w:sz w:val="24"/>
            <w14:shadow w14:blurRad="50800" w14:dist="50800" w14:dir="5400000" w14:sx="0" w14:sy="0" w14:kx="0" w14:ky="0" w14:algn="ctr">
              <w14:srgbClr w14:val="000000">
                <w14:alpha w14:val="100000"/>
              </w14:srgbClr>
            </w14:shadow>
          </w:rPr>
          <m:t>×100%</m:t>
        </m:r>
      </m:oMath>
      <w:r w:rsidR="00BC7527">
        <w:rPr>
          <w:rFonts w:ascii="宋体" w:hAnsi="宋体" w:hint="eastAsia"/>
          <w:color w:val="FF0000"/>
          <w:sz w:val="24"/>
        </w:rPr>
        <w:t>（很重要）</w:t>
      </w:r>
    </w:p>
    <w:p w14:paraId="0673873B" w14:textId="39B8C121" w:rsidR="006C351B" w:rsidRDefault="0000000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5</w:t>
      </w:r>
      <w:r>
        <w:rPr>
          <w:rFonts w:ascii="宋体" w:hAnsi="宋体" w:hint="eastAsia"/>
          <w:b/>
          <w:bCs/>
          <w:sz w:val="24"/>
        </w:rPr>
        <w:t>串行通信：</w:t>
      </w:r>
      <w:r>
        <w:rPr>
          <w:rFonts w:ascii="宋体" w:hAnsi="宋体" w:hint="eastAsia"/>
          <w:sz w:val="24"/>
        </w:rPr>
        <w:t>同步、异步的区别；异步通信波特率、字符帧的格式</w:t>
      </w:r>
      <w:r w:rsidR="00F42259">
        <w:rPr>
          <w:rFonts w:ascii="宋体" w:hAnsi="宋体" w:hint="eastAsia"/>
          <w:sz w:val="24"/>
        </w:rPr>
        <w:t>、收发完成标志</w:t>
      </w:r>
      <w:r>
        <w:rPr>
          <w:rFonts w:ascii="宋体" w:hAnsi="宋体" w:hint="eastAsia"/>
          <w:sz w:val="24"/>
        </w:rPr>
        <w:t>；</w:t>
      </w:r>
      <w:r w:rsidR="00001426">
        <w:rPr>
          <w:rFonts w:ascii="宋体" w:hAnsi="宋体" w:hint="eastAsia"/>
          <w:sz w:val="24"/>
        </w:rPr>
        <w:t>发送</w:t>
      </w:r>
      <w:r w:rsidR="00001426">
        <w:rPr>
          <w:rFonts w:ascii="宋体" w:hAnsi="宋体" w:hint="eastAsia"/>
          <w:sz w:val="24"/>
        </w:rPr>
        <w:t>TX</w:t>
      </w:r>
      <w:r w:rsidR="00001426">
        <w:rPr>
          <w:rFonts w:ascii="宋体" w:hAnsi="宋体" w:hint="eastAsia"/>
          <w:sz w:val="24"/>
        </w:rPr>
        <w:t>和接收</w:t>
      </w:r>
      <w:r w:rsidR="00001426">
        <w:rPr>
          <w:rFonts w:ascii="宋体" w:hAnsi="宋体" w:hint="eastAsia"/>
          <w:sz w:val="24"/>
        </w:rPr>
        <w:t>RX</w:t>
      </w:r>
      <w:r w:rsidR="00001426">
        <w:rPr>
          <w:rFonts w:ascii="宋体" w:hAnsi="宋体" w:hint="eastAsia"/>
          <w:sz w:val="24"/>
        </w:rPr>
        <w:t>要如何连接</w:t>
      </w:r>
      <w:r w:rsidR="00F42259">
        <w:rPr>
          <w:rFonts w:ascii="宋体" w:hAnsi="宋体" w:hint="eastAsia"/>
          <w:sz w:val="24"/>
        </w:rPr>
        <w:t>，如何配置</w:t>
      </w:r>
      <w:r w:rsidR="00001426">
        <w:rPr>
          <w:rFonts w:ascii="宋体" w:hAnsi="宋体" w:hint="eastAsia"/>
          <w:sz w:val="24"/>
        </w:rPr>
        <w:t>？</w:t>
      </w:r>
      <w:r>
        <w:rPr>
          <w:rFonts w:ascii="宋体" w:hAnsi="宋体" w:hint="eastAsia"/>
          <w:sz w:val="24"/>
        </w:rPr>
        <w:t>串行通信</w:t>
      </w:r>
      <w:r w:rsidR="00001426" w:rsidRPr="00F35A08">
        <w:rPr>
          <w:rFonts w:ascii="宋体" w:hAnsi="宋体" w:hint="eastAsia"/>
          <w:sz w:val="24"/>
        </w:rPr>
        <w:t>I</w:t>
      </w:r>
      <w:r w:rsidR="00001426" w:rsidRPr="00F35A08">
        <w:rPr>
          <w:rFonts w:ascii="宋体" w:hAnsi="宋体" w:hint="eastAsia"/>
          <w:sz w:val="24"/>
        </w:rPr>
        <w:t>²</w:t>
      </w:r>
      <w:r w:rsidR="00001426" w:rsidRPr="00F35A08">
        <w:rPr>
          <w:rFonts w:ascii="宋体" w:hAnsi="宋体" w:hint="eastAsia"/>
          <w:sz w:val="24"/>
        </w:rPr>
        <w:t>C</w:t>
      </w:r>
      <w:r w:rsidR="00001426">
        <w:rPr>
          <w:rFonts w:hint="eastAsia"/>
        </w:rPr>
        <w:t>和</w:t>
      </w:r>
      <w:r w:rsidR="00001426" w:rsidRPr="00F35A08">
        <w:rPr>
          <w:rFonts w:ascii="宋体" w:hAnsi="宋体" w:hint="eastAsia"/>
          <w:sz w:val="24"/>
        </w:rPr>
        <w:t>SPI</w:t>
      </w:r>
      <w:r w:rsidR="00001426">
        <w:rPr>
          <w:rFonts w:ascii="宋体" w:hAnsi="宋体" w:hint="eastAsia"/>
          <w:sz w:val="24"/>
        </w:rPr>
        <w:t>分别是通过几根线传输？每根线作用？</w:t>
      </w:r>
      <w:r w:rsidR="000E09D5">
        <w:rPr>
          <w:rFonts w:ascii="宋体" w:hAnsi="宋体" w:hint="eastAsia"/>
          <w:sz w:val="24"/>
        </w:rPr>
        <w:t>IIC</w:t>
      </w:r>
      <w:r w:rsidR="000E09D5">
        <w:rPr>
          <w:rFonts w:ascii="宋体" w:hAnsi="宋体" w:hint="eastAsia"/>
          <w:sz w:val="24"/>
        </w:rPr>
        <w:t>及</w:t>
      </w:r>
      <w:r w:rsidR="000E09D5">
        <w:rPr>
          <w:rFonts w:ascii="宋体" w:hAnsi="宋体" w:hint="eastAsia"/>
          <w:sz w:val="24"/>
        </w:rPr>
        <w:t>SPI</w:t>
      </w:r>
      <w:r w:rsidR="000E09D5">
        <w:rPr>
          <w:rFonts w:ascii="宋体" w:hAnsi="宋体" w:hint="eastAsia"/>
          <w:sz w:val="24"/>
        </w:rPr>
        <w:t>协议，如</w:t>
      </w:r>
      <w:r w:rsidR="000E09D5">
        <w:rPr>
          <w:rFonts w:ascii="宋体" w:hAnsi="宋体" w:hint="eastAsia"/>
          <w:sz w:val="24"/>
        </w:rPr>
        <w:t>IIC</w:t>
      </w:r>
      <w:r w:rsidR="000E09D5">
        <w:rPr>
          <w:rFonts w:ascii="宋体" w:hAnsi="宋体" w:hint="eastAsia"/>
          <w:sz w:val="24"/>
        </w:rPr>
        <w:t>的起停信号？数据有效性？</w:t>
      </w:r>
      <w:r w:rsidR="0073206A">
        <w:rPr>
          <w:rFonts w:ascii="宋体" w:hAnsi="宋体" w:hint="eastAsia"/>
          <w:sz w:val="24"/>
        </w:rPr>
        <w:t>SPI</w:t>
      </w:r>
      <w:r w:rsidR="0073206A">
        <w:rPr>
          <w:rFonts w:ascii="宋体" w:hAnsi="宋体" w:hint="eastAsia"/>
          <w:sz w:val="24"/>
        </w:rPr>
        <w:t>的四种时序。</w:t>
      </w:r>
    </w:p>
    <w:p w14:paraId="7295F94D" w14:textId="7CC2165D" w:rsidR="000E09D5" w:rsidRPr="00001426" w:rsidRDefault="000E09D5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什么是</w:t>
      </w:r>
      <w:r>
        <w:rPr>
          <w:rFonts w:ascii="宋体" w:hAnsi="宋体" w:hint="eastAsia"/>
          <w:sz w:val="24"/>
        </w:rPr>
        <w:t>DMA</w:t>
      </w:r>
      <w:r>
        <w:rPr>
          <w:rFonts w:ascii="宋体" w:hAnsi="宋体" w:hint="eastAsia"/>
          <w:sz w:val="24"/>
        </w:rPr>
        <w:t>及其核心作用。</w:t>
      </w:r>
    </w:p>
    <w:p w14:paraId="1DFFBE58" w14:textId="4E4C002F" w:rsidR="006C351B" w:rsidRDefault="0000000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6 A/D</w:t>
      </w:r>
      <w:r>
        <w:rPr>
          <w:rFonts w:ascii="宋体" w:hAnsi="宋体" w:hint="eastAsia"/>
          <w:b/>
          <w:bCs/>
          <w:sz w:val="24"/>
        </w:rPr>
        <w:t>：</w:t>
      </w:r>
      <w:r>
        <w:rPr>
          <w:rFonts w:ascii="宋体" w:hAnsi="宋体" w:hint="eastAsia"/>
          <w:sz w:val="24"/>
        </w:rPr>
        <w:t>技术指标（如分辨率、转换精度、转换时间等），</w:t>
      </w:r>
      <w:r>
        <w:rPr>
          <w:rFonts w:ascii="宋体" w:hAnsi="宋体" w:hint="eastAsia"/>
          <w:sz w:val="24"/>
        </w:rPr>
        <w:t>A/D</w:t>
      </w:r>
      <w:r>
        <w:rPr>
          <w:rFonts w:ascii="宋体" w:hAnsi="宋体" w:hint="eastAsia"/>
          <w:sz w:val="24"/>
        </w:rPr>
        <w:t>转换的步骤</w:t>
      </w:r>
      <w:r w:rsidR="00001426">
        <w:rPr>
          <w:rFonts w:ascii="宋体" w:hAnsi="宋体" w:hint="eastAsia"/>
          <w:sz w:val="24"/>
        </w:rPr>
        <w:t>及调用的函数</w:t>
      </w:r>
      <w:r>
        <w:rPr>
          <w:rFonts w:ascii="宋体" w:hAnsi="宋体" w:hint="eastAsia"/>
          <w:sz w:val="24"/>
        </w:rPr>
        <w:t>，工作原理及特点、相关标志的判断</w:t>
      </w:r>
      <w:r w:rsidR="00001426">
        <w:rPr>
          <w:rFonts w:ascii="宋体" w:hAnsi="宋体" w:hint="eastAsia"/>
          <w:sz w:val="24"/>
        </w:rPr>
        <w:t>，</w:t>
      </w:r>
      <w:r w:rsidR="00001426">
        <w:rPr>
          <w:rFonts w:ascii="宋体" w:hAnsi="宋体" w:hint="eastAsia"/>
          <w:sz w:val="24"/>
        </w:rPr>
        <w:t>AD</w:t>
      </w:r>
      <w:r w:rsidR="00001426">
        <w:rPr>
          <w:rFonts w:ascii="宋体" w:hAnsi="宋体" w:hint="eastAsia"/>
          <w:sz w:val="24"/>
        </w:rPr>
        <w:t>在指定分辨率下转换计算</w:t>
      </w:r>
      <w:r>
        <w:rPr>
          <w:rFonts w:ascii="宋体" w:hAnsi="宋体" w:hint="eastAsia"/>
          <w:sz w:val="24"/>
        </w:rPr>
        <w:t>；</w:t>
      </w:r>
    </w:p>
    <w:p w14:paraId="019CEFE9" w14:textId="4F466D31" w:rsidR="006C351B" w:rsidRDefault="0000020F" w:rsidP="0000020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7</w:t>
      </w:r>
      <w:r>
        <w:rPr>
          <w:rFonts w:ascii="宋体" w:hAnsi="宋体" w:hint="eastAsia"/>
          <w:sz w:val="24"/>
        </w:rPr>
        <w:t>、</w:t>
      </w:r>
      <w:r w:rsidR="000E09D5">
        <w:rPr>
          <w:rFonts w:ascii="宋体" w:hAnsi="宋体" w:hint="eastAsia"/>
          <w:sz w:val="24"/>
        </w:rPr>
        <w:t>实时时钟</w:t>
      </w:r>
      <w:r w:rsidR="000E09D5">
        <w:rPr>
          <w:rFonts w:ascii="宋体" w:hAnsi="宋体" w:hint="eastAsia"/>
          <w:sz w:val="24"/>
        </w:rPr>
        <w:t>RTC</w:t>
      </w:r>
      <w:r w:rsidR="000E09D5">
        <w:rPr>
          <w:rFonts w:ascii="宋体" w:hAnsi="宋体" w:hint="eastAsia"/>
          <w:sz w:val="24"/>
        </w:rPr>
        <w:t>作用，工作时钟源？</w:t>
      </w:r>
      <w:r w:rsidR="00F35A08">
        <w:rPr>
          <w:rFonts w:ascii="宋体" w:hAnsi="宋体" w:hint="eastAsia"/>
          <w:sz w:val="24"/>
        </w:rPr>
        <w:t>看门狗</w:t>
      </w:r>
      <w:r w:rsidR="000E09D5">
        <w:rPr>
          <w:rFonts w:ascii="宋体" w:hAnsi="宋体" w:hint="eastAsia"/>
          <w:sz w:val="24"/>
        </w:rPr>
        <w:t>的作用及时钟源</w:t>
      </w:r>
      <w:r w:rsidR="00F17630">
        <w:rPr>
          <w:rFonts w:ascii="宋体" w:hAnsi="宋体" w:hint="eastAsia"/>
          <w:sz w:val="24"/>
        </w:rPr>
        <w:t>？</w:t>
      </w:r>
    </w:p>
    <w:p w14:paraId="7F92CEFD" w14:textId="5F132D7F" w:rsidR="000E09D5" w:rsidRDefault="000E09D5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</w:t>
      </w:r>
      <w:r>
        <w:rPr>
          <w:rFonts w:ascii="宋体" w:hAnsi="宋体" w:hint="eastAsia"/>
          <w:sz w:val="24"/>
        </w:rPr>
        <w:t>、</w:t>
      </w:r>
      <w:r w:rsidR="00F17630">
        <w:rPr>
          <w:rFonts w:ascii="宋体" w:hAnsi="宋体" w:hint="eastAsia"/>
          <w:sz w:val="24"/>
        </w:rPr>
        <w:t>时钟树（系统时钟源？锁相环</w:t>
      </w:r>
      <w:r w:rsidR="00F17630">
        <w:rPr>
          <w:rFonts w:ascii="宋体" w:hAnsi="宋体" w:hint="eastAsia"/>
          <w:sz w:val="24"/>
        </w:rPr>
        <w:t>PLL</w:t>
      </w:r>
      <w:r w:rsidR="00F17630">
        <w:rPr>
          <w:rFonts w:ascii="宋体" w:hAnsi="宋体" w:hint="eastAsia"/>
          <w:sz w:val="24"/>
        </w:rPr>
        <w:t>）、</w:t>
      </w:r>
      <w:r>
        <w:rPr>
          <w:rFonts w:ascii="宋体" w:hAnsi="宋体" w:hint="eastAsia"/>
          <w:sz w:val="24"/>
        </w:rPr>
        <w:t>滴答定时器</w:t>
      </w:r>
    </w:p>
    <w:p w14:paraId="32602B3E" w14:textId="07D5796D" w:rsidR="00B24306" w:rsidRPr="00A75EA0" w:rsidRDefault="00926200" w:rsidP="00BA4DC5">
      <w:pPr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lastRenderedPageBreak/>
        <w:t>9</w:t>
      </w:r>
      <w:r w:rsidR="00BA4DC5">
        <w:rPr>
          <w:rFonts w:ascii="宋体" w:hAnsi="宋体" w:hint="eastAsia"/>
          <w:color w:val="FF0000"/>
          <w:sz w:val="24"/>
        </w:rPr>
        <w:t>、</w:t>
      </w:r>
      <w:r w:rsidR="00457816">
        <w:rPr>
          <w:rFonts w:ascii="宋体" w:hAnsi="宋体" w:hint="eastAsia"/>
          <w:color w:val="FF0000"/>
          <w:sz w:val="24"/>
        </w:rPr>
        <w:t>ADC</w:t>
      </w:r>
      <w:r w:rsidR="00457816">
        <w:rPr>
          <w:rFonts w:ascii="宋体" w:hAnsi="宋体" w:hint="eastAsia"/>
          <w:color w:val="FF0000"/>
          <w:sz w:val="24"/>
        </w:rPr>
        <w:t>采集串口打印：启动、查询、读取，转换成电压，串口发送、片上温度采集对应的通道？</w:t>
      </w:r>
      <w:r w:rsidR="00457816">
        <w:rPr>
          <w:rFonts w:ascii="宋体" w:hAnsi="宋体" w:hint="eastAsia"/>
          <w:color w:val="FF0000"/>
          <w:sz w:val="24"/>
        </w:rPr>
        <w:t>MDK</w:t>
      </w:r>
      <w:r w:rsidR="00457816">
        <w:rPr>
          <w:rFonts w:ascii="宋体" w:hAnsi="宋体" w:hint="eastAsia"/>
          <w:color w:val="FF0000"/>
          <w:sz w:val="24"/>
        </w:rPr>
        <w:t>的设置，对应函数调用（收发回调函数等）</w:t>
      </w:r>
    </w:p>
    <w:p w14:paraId="4528DC1F" w14:textId="7D1AF6C4" w:rsidR="006C351B" w:rsidRPr="00926200" w:rsidRDefault="00926200" w:rsidP="00926200">
      <w:pPr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10</w:t>
      </w:r>
      <w:r>
        <w:rPr>
          <w:rFonts w:ascii="宋体" w:hAnsi="宋体" w:hint="eastAsia"/>
          <w:color w:val="FF0000"/>
          <w:sz w:val="24"/>
        </w:rPr>
        <w:t>、</w:t>
      </w:r>
      <w:r w:rsidR="00343490" w:rsidRPr="00926200">
        <w:rPr>
          <w:rFonts w:ascii="宋体" w:hAnsi="宋体" w:hint="eastAsia"/>
          <w:color w:val="FF0000"/>
          <w:sz w:val="24"/>
        </w:rPr>
        <w:t>按键控制指示灯：接口电路图、工作模式选择（配置）、功能实现</w:t>
      </w:r>
    </w:p>
    <w:p w14:paraId="5AD11B5D" w14:textId="71133D20" w:rsidR="006C351B" w:rsidRPr="00A12646" w:rsidRDefault="00926200" w:rsidP="00926200">
      <w:pPr>
        <w:rPr>
          <w:rFonts w:ascii="宋体" w:hAnsi="宋体" w:hint="eastAsia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11</w:t>
      </w:r>
      <w:r>
        <w:rPr>
          <w:rFonts w:ascii="宋体" w:hAnsi="宋体" w:hint="eastAsia"/>
          <w:color w:val="FF0000"/>
          <w:sz w:val="24"/>
        </w:rPr>
        <w:t>、</w:t>
      </w:r>
      <w:r w:rsidR="00343490">
        <w:rPr>
          <w:rFonts w:ascii="宋体" w:hAnsi="宋体" w:hint="eastAsia"/>
          <w:color w:val="FF0000"/>
          <w:sz w:val="24"/>
        </w:rPr>
        <w:t>PWM</w:t>
      </w:r>
      <w:r w:rsidR="00343490">
        <w:rPr>
          <w:rFonts w:ascii="宋体" w:hAnsi="宋体" w:hint="eastAsia"/>
          <w:color w:val="FF0000"/>
          <w:sz w:val="24"/>
        </w:rPr>
        <w:t>原理、相关函数调用、参数计算、控制执行函数编写（如判断超限报警等）</w:t>
      </w:r>
    </w:p>
    <w:sectPr w:rsidR="006C351B" w:rsidRPr="00A126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3A3E"/>
    <w:multiLevelType w:val="hybridMultilevel"/>
    <w:tmpl w:val="D44297AA"/>
    <w:lvl w:ilvl="0" w:tplc="957071DE">
      <w:start w:val="9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C02FBD"/>
    <w:multiLevelType w:val="singleLevel"/>
    <w:tmpl w:val="34C02FB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D5E0ECB"/>
    <w:multiLevelType w:val="multilevel"/>
    <w:tmpl w:val="6D5E0EC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987F66"/>
    <w:multiLevelType w:val="singleLevel"/>
    <w:tmpl w:val="79987F66"/>
    <w:lvl w:ilvl="0">
      <w:start w:val="7"/>
      <w:numFmt w:val="decimal"/>
      <w:suff w:val="nothing"/>
      <w:lvlText w:val="%1、"/>
      <w:lvlJc w:val="left"/>
    </w:lvl>
  </w:abstractNum>
  <w:num w:numId="1" w16cid:durableId="976226853">
    <w:abstractNumId w:val="3"/>
  </w:num>
  <w:num w:numId="2" w16cid:durableId="1703942069">
    <w:abstractNumId w:val="1"/>
  </w:num>
  <w:num w:numId="3" w16cid:durableId="2057003475">
    <w:abstractNumId w:val="2"/>
  </w:num>
  <w:num w:numId="4" w16cid:durableId="120779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2JhZjQ0YzA2ZDU2MTRjNmRjN2JmNWMxMWIxNzYifQ=="/>
  </w:docVars>
  <w:rsids>
    <w:rsidRoot w:val="00FF7C61"/>
    <w:rsid w:val="0000020F"/>
    <w:rsid w:val="00001426"/>
    <w:rsid w:val="000462FE"/>
    <w:rsid w:val="000472DD"/>
    <w:rsid w:val="000755D0"/>
    <w:rsid w:val="000A1DB8"/>
    <w:rsid w:val="000C64B1"/>
    <w:rsid w:val="000E09D5"/>
    <w:rsid w:val="00111A9A"/>
    <w:rsid w:val="001139FC"/>
    <w:rsid w:val="00131BF2"/>
    <w:rsid w:val="00145219"/>
    <w:rsid w:val="001C5E67"/>
    <w:rsid w:val="002223CD"/>
    <w:rsid w:val="00230F17"/>
    <w:rsid w:val="002452A4"/>
    <w:rsid w:val="00261300"/>
    <w:rsid w:val="00285E69"/>
    <w:rsid w:val="002F333E"/>
    <w:rsid w:val="003414E9"/>
    <w:rsid w:val="00343490"/>
    <w:rsid w:val="00356C6D"/>
    <w:rsid w:val="00371685"/>
    <w:rsid w:val="003B43D6"/>
    <w:rsid w:val="003C21BB"/>
    <w:rsid w:val="003F1880"/>
    <w:rsid w:val="004102C6"/>
    <w:rsid w:val="00420B2E"/>
    <w:rsid w:val="00425953"/>
    <w:rsid w:val="00457816"/>
    <w:rsid w:val="00463D26"/>
    <w:rsid w:val="004B6A78"/>
    <w:rsid w:val="004D70E8"/>
    <w:rsid w:val="00541381"/>
    <w:rsid w:val="00545381"/>
    <w:rsid w:val="005C35C7"/>
    <w:rsid w:val="00650E3C"/>
    <w:rsid w:val="00681794"/>
    <w:rsid w:val="006C351B"/>
    <w:rsid w:val="006D2600"/>
    <w:rsid w:val="006E0C6A"/>
    <w:rsid w:val="00730F79"/>
    <w:rsid w:val="0073206A"/>
    <w:rsid w:val="007449B2"/>
    <w:rsid w:val="00751056"/>
    <w:rsid w:val="0077767B"/>
    <w:rsid w:val="007C0A7F"/>
    <w:rsid w:val="007F72B1"/>
    <w:rsid w:val="00815C30"/>
    <w:rsid w:val="0081657B"/>
    <w:rsid w:val="00824D51"/>
    <w:rsid w:val="0085033E"/>
    <w:rsid w:val="00871303"/>
    <w:rsid w:val="00887547"/>
    <w:rsid w:val="008951E9"/>
    <w:rsid w:val="008C4EB0"/>
    <w:rsid w:val="00926200"/>
    <w:rsid w:val="00975241"/>
    <w:rsid w:val="00977F30"/>
    <w:rsid w:val="009B14C1"/>
    <w:rsid w:val="00A12646"/>
    <w:rsid w:val="00A253F1"/>
    <w:rsid w:val="00A52EBF"/>
    <w:rsid w:val="00A64122"/>
    <w:rsid w:val="00A75EA0"/>
    <w:rsid w:val="00A83A67"/>
    <w:rsid w:val="00AA0920"/>
    <w:rsid w:val="00AA406A"/>
    <w:rsid w:val="00AB670D"/>
    <w:rsid w:val="00AF3C6D"/>
    <w:rsid w:val="00B24306"/>
    <w:rsid w:val="00B72AA3"/>
    <w:rsid w:val="00B92401"/>
    <w:rsid w:val="00BA4DC5"/>
    <w:rsid w:val="00BA7574"/>
    <w:rsid w:val="00BC7527"/>
    <w:rsid w:val="00BD72F0"/>
    <w:rsid w:val="00BF10B5"/>
    <w:rsid w:val="00BF509E"/>
    <w:rsid w:val="00C8201F"/>
    <w:rsid w:val="00CB14EA"/>
    <w:rsid w:val="00CD6D23"/>
    <w:rsid w:val="00D110B2"/>
    <w:rsid w:val="00D41B8F"/>
    <w:rsid w:val="00D8023B"/>
    <w:rsid w:val="00DA1D6F"/>
    <w:rsid w:val="00E44679"/>
    <w:rsid w:val="00E84E73"/>
    <w:rsid w:val="00EE3C81"/>
    <w:rsid w:val="00EE7750"/>
    <w:rsid w:val="00F14CC4"/>
    <w:rsid w:val="00F17630"/>
    <w:rsid w:val="00F35A08"/>
    <w:rsid w:val="00F42259"/>
    <w:rsid w:val="00F7165F"/>
    <w:rsid w:val="00FA0BD2"/>
    <w:rsid w:val="00FA42F5"/>
    <w:rsid w:val="00FA4350"/>
    <w:rsid w:val="00FC4BE6"/>
    <w:rsid w:val="00FD5827"/>
    <w:rsid w:val="00FF1469"/>
    <w:rsid w:val="00FF7C61"/>
    <w:rsid w:val="02AA1427"/>
    <w:rsid w:val="03087911"/>
    <w:rsid w:val="047C49E9"/>
    <w:rsid w:val="06BB3EF5"/>
    <w:rsid w:val="080B7C62"/>
    <w:rsid w:val="0DFB5FD1"/>
    <w:rsid w:val="12FF1F38"/>
    <w:rsid w:val="141F2D82"/>
    <w:rsid w:val="15B82254"/>
    <w:rsid w:val="15C80F35"/>
    <w:rsid w:val="19BE5CD5"/>
    <w:rsid w:val="21CD7F09"/>
    <w:rsid w:val="224A4B5D"/>
    <w:rsid w:val="22D30CED"/>
    <w:rsid w:val="24EB6DB1"/>
    <w:rsid w:val="28A945E1"/>
    <w:rsid w:val="2ADF63D3"/>
    <w:rsid w:val="2B9324F8"/>
    <w:rsid w:val="2B94738A"/>
    <w:rsid w:val="2D8B6351"/>
    <w:rsid w:val="2FBC6D1C"/>
    <w:rsid w:val="35090485"/>
    <w:rsid w:val="3580470F"/>
    <w:rsid w:val="359A3740"/>
    <w:rsid w:val="39493EFF"/>
    <w:rsid w:val="3E510A23"/>
    <w:rsid w:val="40A51E05"/>
    <w:rsid w:val="40E1210B"/>
    <w:rsid w:val="449932AE"/>
    <w:rsid w:val="4AAD1787"/>
    <w:rsid w:val="4DF91393"/>
    <w:rsid w:val="514D0228"/>
    <w:rsid w:val="54606E7B"/>
    <w:rsid w:val="57665D45"/>
    <w:rsid w:val="57CC546B"/>
    <w:rsid w:val="592B3F79"/>
    <w:rsid w:val="5AC3026B"/>
    <w:rsid w:val="64140C67"/>
    <w:rsid w:val="64876FBC"/>
    <w:rsid w:val="64B311CF"/>
    <w:rsid w:val="6B665352"/>
    <w:rsid w:val="6EEA2075"/>
    <w:rsid w:val="700E5297"/>
    <w:rsid w:val="70DE2061"/>
    <w:rsid w:val="71517436"/>
    <w:rsid w:val="7283248B"/>
    <w:rsid w:val="74992C6B"/>
    <w:rsid w:val="752017E7"/>
    <w:rsid w:val="75686011"/>
    <w:rsid w:val="77445D57"/>
    <w:rsid w:val="786B4624"/>
    <w:rsid w:val="791F433F"/>
    <w:rsid w:val="7BE44993"/>
    <w:rsid w:val="7C667FF7"/>
    <w:rsid w:val="7DED66E7"/>
    <w:rsid w:val="7EDD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31D122"/>
  <w15:docId w15:val="{33B44795-73E5-484F-8C9E-F8ECAA12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382</Words>
  <Characters>449</Characters>
  <Application>Microsoft Office Word</Application>
  <DocSecurity>0</DocSecurity>
  <Lines>17</Lines>
  <Paragraphs>21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骏勰</dc:creator>
  <cp:lastModifiedBy>剑萍 林</cp:lastModifiedBy>
  <cp:revision>12</cp:revision>
  <dcterms:created xsi:type="dcterms:W3CDTF">2026-06-09T04:29:00Z</dcterms:created>
  <dcterms:modified xsi:type="dcterms:W3CDTF">2026-06-09T04:57:00Z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9ED0D9DFEA844301B747C3B756EFEBAD_13</vt:lpwstr>
  </property>
</Properties>
</file>