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427B7" w14:textId="77777777" w:rsidR="00A34E72" w:rsidRPr="00CD660C" w:rsidRDefault="00A34E72" w:rsidP="00A34E7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66499C8" w14:textId="77777777" w:rsidR="00A34E72" w:rsidRDefault="00A34E72" w:rsidP="00A34E7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129069C" wp14:editId="4DEF84FC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C6C62B2" w14:textId="77777777" w:rsidR="00A34E72" w:rsidRDefault="00A34E72" w:rsidP="00A34E7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5134D15" w14:textId="77777777" w:rsidR="00A34E72" w:rsidRPr="00EB439B" w:rsidRDefault="00A34E72" w:rsidP="00A34E72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08119BD" w14:textId="77777777" w:rsidR="00A34E72" w:rsidRDefault="00A34E72" w:rsidP="00A34E72">
      <w:pPr>
        <w:ind w:left="567"/>
        <w:rPr>
          <w:rFonts w:ascii="Times New Roman" w:hAnsi="Times New Roman"/>
          <w:sz w:val="28"/>
          <w:szCs w:val="28"/>
        </w:rPr>
      </w:pPr>
    </w:p>
    <w:p w14:paraId="63C52BD8" w14:textId="77777777" w:rsidR="00A34E72" w:rsidRDefault="00A34E72" w:rsidP="00A34E7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E2FE28D" w14:textId="77777777" w:rsidR="00A34E72" w:rsidRDefault="00A34E72" w:rsidP="00A34E72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E12EFF9" w14:textId="77777777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</w:p>
    <w:p w14:paraId="278CF881" w14:textId="2492233E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4</w:t>
      </w:r>
    </w:p>
    <w:p w14:paraId="6626268E" w14:textId="77777777" w:rsidR="00A34E72" w:rsidRPr="006530E8" w:rsidRDefault="00A34E72" w:rsidP="00A34E72">
      <w:pPr>
        <w:rPr>
          <w:rFonts w:ascii="Times New Roman" w:hAnsi="Times New Roman"/>
          <w:color w:val="7F7F7F"/>
          <w:sz w:val="28"/>
          <w:szCs w:val="28"/>
        </w:rPr>
      </w:pPr>
    </w:p>
    <w:p w14:paraId="60A2108B" w14:textId="77777777" w:rsidR="00A34E72" w:rsidRDefault="00A34E72" w:rsidP="00A34E7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4461811C" w14:textId="77777777" w:rsidR="00A34E72" w:rsidRPr="006530E8" w:rsidRDefault="00A34E72" w:rsidP="00A34E7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6BA2D620" w14:textId="77777777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0FD8A5A" w14:textId="77777777" w:rsidR="00A34E72" w:rsidRDefault="00A34E72" w:rsidP="00A34E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28"/>
        </w:rPr>
        <w:t>Банки и базы данных</w:t>
      </w:r>
    </w:p>
    <w:p w14:paraId="79B17AEE" w14:textId="77777777" w:rsidR="00A34E72" w:rsidRDefault="00A34E72" w:rsidP="00A34E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8C5ED4E" w14:textId="77777777" w:rsidR="00A34E72" w:rsidRPr="004E2627" w:rsidRDefault="00A34E72" w:rsidP="00A34E7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 xml:space="preserve"> (наименование дисциплины)</w:t>
      </w:r>
    </w:p>
    <w:p w14:paraId="4C2D9217" w14:textId="77777777" w:rsidR="00A34E72" w:rsidRDefault="00A34E72" w:rsidP="00A34E72">
      <w:pPr>
        <w:rPr>
          <w:rFonts w:ascii="Times New Roman" w:hAnsi="Times New Roman"/>
          <w:sz w:val="28"/>
          <w:szCs w:val="28"/>
        </w:rPr>
      </w:pPr>
    </w:p>
    <w:p w14:paraId="0B4A6482" w14:textId="77777777" w:rsidR="00A34E72" w:rsidRDefault="00A34E72" w:rsidP="00A34E72">
      <w:pPr>
        <w:rPr>
          <w:rFonts w:ascii="Times New Roman" w:hAnsi="Times New Roman"/>
          <w:sz w:val="28"/>
          <w:szCs w:val="28"/>
        </w:rPr>
      </w:pPr>
    </w:p>
    <w:p w14:paraId="3FFE9523" w14:textId="77777777" w:rsidR="00A34E72" w:rsidRPr="00D36E58" w:rsidRDefault="00A34E72" w:rsidP="00A34E72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24AC2540" w14:textId="77777777" w:rsidR="00A34E72" w:rsidRPr="00D36E58" w:rsidRDefault="00A34E72" w:rsidP="00A34E72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Балашова Т.И.</w:t>
      </w:r>
    </w:p>
    <w:p w14:paraId="7B1DD14D" w14:textId="77777777" w:rsidR="00A34E72" w:rsidRDefault="00A34E72" w:rsidP="00A34E72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41F37AFF" w14:textId="77777777" w:rsidR="00A34E72" w:rsidRPr="009837FD" w:rsidRDefault="00A34E72" w:rsidP="00A34E72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34C26493" w14:textId="77777777" w:rsidR="00A34E72" w:rsidRPr="00D36E58" w:rsidRDefault="00A34E72" w:rsidP="00A34E72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20993060" w14:textId="77777777" w:rsidR="00A34E72" w:rsidRPr="00D36E58" w:rsidRDefault="00A34E72" w:rsidP="00A34E72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>Горячев Г.Э.</w:t>
      </w:r>
    </w:p>
    <w:p w14:paraId="2FE1859A" w14:textId="77777777" w:rsidR="00A34E72" w:rsidRDefault="00A34E72" w:rsidP="00A34E7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79CF3DA8" w14:textId="77777777" w:rsidR="00A34E72" w:rsidRDefault="00A34E72" w:rsidP="00A34E72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1E7D58A2" w14:textId="77777777" w:rsidR="00A34E72" w:rsidRPr="00FD4864" w:rsidRDefault="00A34E72" w:rsidP="00A34E72">
      <w:pPr>
        <w:spacing w:after="0" w:line="240" w:lineRule="auto"/>
        <w:ind w:left="4678" w:firstLine="278"/>
        <w:jc w:val="center"/>
        <w:rPr>
          <w:rFonts w:ascii="Times New Roman" w:hAnsi="Times New Roman"/>
          <w:color w:val="000000"/>
          <w:sz w:val="32"/>
          <w:szCs w:val="32"/>
        </w:rPr>
      </w:pPr>
      <w:r w:rsidRPr="00FD4864">
        <w:rPr>
          <w:rFonts w:ascii="Times New Roman" w:hAnsi="Times New Roman"/>
          <w:color w:val="000000"/>
          <w:sz w:val="32"/>
          <w:szCs w:val="32"/>
        </w:rPr>
        <w:t>17-</w:t>
      </w:r>
      <w:r>
        <w:rPr>
          <w:rFonts w:ascii="Times New Roman" w:hAnsi="Times New Roman"/>
          <w:color w:val="000000"/>
          <w:sz w:val="32"/>
          <w:szCs w:val="32"/>
        </w:rPr>
        <w:t>АС</w:t>
      </w:r>
    </w:p>
    <w:p w14:paraId="49BE0968" w14:textId="77777777" w:rsidR="00A34E72" w:rsidRPr="004E2627" w:rsidRDefault="00A34E72" w:rsidP="00A34E72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(шифр группы)</w:t>
      </w:r>
    </w:p>
    <w:p w14:paraId="1A7BAA5C" w14:textId="77777777" w:rsidR="00A34E72" w:rsidRPr="004E2627" w:rsidRDefault="00A34E72" w:rsidP="00A34E72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15433B27" w14:textId="77777777" w:rsidR="00A34E72" w:rsidRPr="00D36E58" w:rsidRDefault="00A34E72" w:rsidP="00A34E72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4F4115B1" w14:textId="77777777" w:rsidR="00A34E72" w:rsidRDefault="00A34E72" w:rsidP="00A34E72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EEA0EEE" w14:textId="77777777" w:rsidR="00A34E72" w:rsidRPr="00D36E58" w:rsidRDefault="00A34E72" w:rsidP="00A34E72">
      <w:pPr>
        <w:jc w:val="center"/>
        <w:rPr>
          <w:rFonts w:ascii="Times New Roman" w:hAnsi="Times New Roman"/>
          <w:sz w:val="16"/>
          <w:szCs w:val="16"/>
        </w:rPr>
      </w:pPr>
    </w:p>
    <w:p w14:paraId="444B7BF4" w14:textId="77777777" w:rsidR="00A34E72" w:rsidRDefault="00A34E72" w:rsidP="00A34E72">
      <w:pPr>
        <w:rPr>
          <w:rFonts w:ascii="Times New Roman" w:hAnsi="Times New Roman"/>
          <w:sz w:val="24"/>
          <w:szCs w:val="24"/>
        </w:rPr>
      </w:pPr>
    </w:p>
    <w:p w14:paraId="1EDF2206" w14:textId="4BD2032B" w:rsidR="00A34E72" w:rsidRDefault="00A34E72" w:rsidP="00A34E7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20</w:t>
      </w:r>
    </w:p>
    <w:p w14:paraId="1F6EBD4B" w14:textId="17E5861F" w:rsidR="00102724" w:rsidRDefault="00102724">
      <w:r>
        <w:lastRenderedPageBreak/>
        <w:t>Порт Антананариву принимает корабли из порта Сингапура</w:t>
      </w:r>
      <w:r w:rsidR="003D478F">
        <w:t>, Дубая</w:t>
      </w:r>
      <w:r>
        <w:t xml:space="preserve"> и Дурбана и кол-во кораблей прибывающие в порт зависит от этих </w:t>
      </w:r>
      <w:r w:rsidR="003D478F">
        <w:t>трёх</w:t>
      </w:r>
      <w:r>
        <w:t xml:space="preserve"> портов</w:t>
      </w:r>
      <w:r w:rsidR="003D478F">
        <w:t>.</w:t>
      </w:r>
    </w:p>
    <w:p w14:paraId="66A8763F" w14:textId="229832CE" w:rsidR="00102724" w:rsidRDefault="00102724">
      <w:r w:rsidRPr="00102724">
        <w:drawing>
          <wp:inline distT="0" distB="0" distL="0" distR="0" wp14:anchorId="4F42C1D3" wp14:editId="09E68FBF">
            <wp:extent cx="5940425" cy="31521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145183" w14:textId="39172F1B" w:rsidR="00091443" w:rsidRDefault="003D478F">
      <w:pPr>
        <w:rPr>
          <w:noProof/>
        </w:rPr>
      </w:pPr>
      <w:r>
        <w:t>При вместимости 2:</w:t>
      </w:r>
      <w:r w:rsidRPr="003D478F">
        <w:drawing>
          <wp:inline distT="0" distB="0" distL="0" distR="0" wp14:anchorId="07AB1230" wp14:editId="6004F282">
            <wp:extent cx="5760720" cy="1797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285" cy="179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78F">
        <w:rPr>
          <w:noProof/>
        </w:rPr>
        <w:t xml:space="preserve"> </w:t>
      </w:r>
    </w:p>
    <w:p w14:paraId="4976E325" w14:textId="7151CE6C" w:rsidR="00091443" w:rsidRDefault="00091443">
      <w:pPr>
        <w:rPr>
          <w:noProof/>
        </w:rPr>
      </w:pPr>
      <w:r>
        <w:t xml:space="preserve">При вместимости </w:t>
      </w:r>
      <w:r>
        <w:t>3:</w:t>
      </w:r>
    </w:p>
    <w:p w14:paraId="61C96925" w14:textId="3DE0F4D6" w:rsidR="00091443" w:rsidRDefault="00091443">
      <w:pPr>
        <w:rPr>
          <w:noProof/>
        </w:rPr>
      </w:pPr>
      <w:r w:rsidRPr="00091443">
        <w:rPr>
          <w:noProof/>
        </w:rPr>
        <w:drawing>
          <wp:inline distT="0" distB="0" distL="0" distR="0" wp14:anchorId="6DFE50DC" wp14:editId="50710ABF">
            <wp:extent cx="5563082" cy="2126164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6EF6" w14:textId="0C9A8B52" w:rsidR="00091443" w:rsidRDefault="00091443" w:rsidP="00091443">
      <w:pPr>
        <w:rPr>
          <w:noProof/>
        </w:rPr>
      </w:pPr>
      <w:r>
        <w:t xml:space="preserve">При вместимости </w:t>
      </w:r>
      <w:r>
        <w:t>4</w:t>
      </w:r>
      <w:r>
        <w:t>:</w:t>
      </w:r>
    </w:p>
    <w:p w14:paraId="7A1D7D12" w14:textId="77777777" w:rsidR="00091443" w:rsidRDefault="00091443">
      <w:pPr>
        <w:rPr>
          <w:noProof/>
        </w:rPr>
      </w:pPr>
    </w:p>
    <w:p w14:paraId="1C13B0CF" w14:textId="1FDF7393" w:rsidR="00091443" w:rsidRDefault="00091443">
      <w:pPr>
        <w:rPr>
          <w:noProof/>
        </w:rPr>
      </w:pPr>
      <w:r w:rsidRPr="00091443">
        <w:rPr>
          <w:noProof/>
        </w:rPr>
        <w:lastRenderedPageBreak/>
        <w:drawing>
          <wp:inline distT="0" distB="0" distL="0" distR="0" wp14:anchorId="7FBF23D8" wp14:editId="62CF1838">
            <wp:extent cx="5677392" cy="200423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9D60" w14:textId="0F91BBA0" w:rsidR="00091443" w:rsidRDefault="00091443">
      <w:pPr>
        <w:rPr>
          <w:noProof/>
        </w:rPr>
      </w:pPr>
      <w:r>
        <w:rPr>
          <w:noProof/>
        </w:rPr>
        <w:t>При вместимости 5:</w:t>
      </w:r>
    </w:p>
    <w:p w14:paraId="5A0B1942" w14:textId="01EEFEDD" w:rsidR="009C5601" w:rsidRDefault="00091443">
      <w:r w:rsidRPr="00091443">
        <w:drawing>
          <wp:inline distT="0" distB="0" distL="0" distR="0" wp14:anchorId="3156CACF" wp14:editId="69AF3772">
            <wp:extent cx="5380186" cy="2019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0DB8" w14:textId="7E17CD26" w:rsidR="00091443" w:rsidRDefault="00091443">
      <w:r>
        <w:t>При вместимости 6:</w:t>
      </w:r>
    </w:p>
    <w:p w14:paraId="72261B58" w14:textId="4642EBD1" w:rsidR="00164A74" w:rsidRDefault="00164A74">
      <w:r w:rsidRPr="00164A74">
        <w:drawing>
          <wp:inline distT="0" distB="0" distL="0" distR="0" wp14:anchorId="56380DCF" wp14:editId="3F76A91F">
            <wp:extent cx="5509737" cy="1973751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9DCD" w14:textId="41664D5F" w:rsidR="00164A74" w:rsidRDefault="00164A74">
      <w:pPr>
        <w:rPr>
          <w:noProof/>
        </w:rPr>
      </w:pPr>
      <w:r>
        <w:lastRenderedPageBreak/>
        <w:t>При вместимости 7:</w:t>
      </w:r>
      <w:r w:rsidRPr="00164A74">
        <w:rPr>
          <w:noProof/>
        </w:rPr>
        <w:t xml:space="preserve"> </w:t>
      </w:r>
      <w:r w:rsidRPr="00164A74">
        <w:drawing>
          <wp:inline distT="0" distB="0" distL="0" distR="0" wp14:anchorId="117F89EB" wp14:editId="64DAC2F4">
            <wp:extent cx="5570703" cy="215664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168C" w14:textId="5CA99CBA" w:rsidR="00164A74" w:rsidRDefault="00164A74">
      <w:pPr>
        <w:rPr>
          <w:noProof/>
        </w:rPr>
      </w:pPr>
      <w:r>
        <w:rPr>
          <w:noProof/>
        </w:rPr>
        <w:t>При вместимости 8:</w:t>
      </w:r>
    </w:p>
    <w:p w14:paraId="71EE6EEC" w14:textId="0CF10B83" w:rsidR="00164A74" w:rsidRDefault="00164A74">
      <w:r w:rsidRPr="00164A74">
        <w:drawing>
          <wp:inline distT="0" distB="0" distL="0" distR="0" wp14:anchorId="493BE04D" wp14:editId="1918B8A6">
            <wp:extent cx="5372566" cy="22176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0DCF" w14:textId="4B0AE5AF" w:rsidR="00A81AB7" w:rsidRDefault="00A81AB7">
      <w:r>
        <w:t>Режим шторма не влияет на загруженность порта Антананариву и портов, которые связаны с ним.</w:t>
      </w:r>
    </w:p>
    <w:p w14:paraId="7C1A586A" w14:textId="65DC0550" w:rsidR="00A81AB7" w:rsidRDefault="00A81AB7">
      <w:r>
        <w:t>При вместимости 2 порт работает всегда, но много кораблей стоят в простое</w:t>
      </w:r>
      <w:r w:rsidR="00790C80">
        <w:t xml:space="preserve"> (4-5 кораблей)</w:t>
      </w:r>
      <w:r>
        <w:t>.</w:t>
      </w:r>
    </w:p>
    <w:p w14:paraId="603B9D31" w14:textId="7B6A385F" w:rsidR="00A81AB7" w:rsidRDefault="00A81AB7">
      <w:r>
        <w:t>При вместимости 3 порт работает всегда, в среднем 1 корабль стоит в простое.</w:t>
      </w:r>
    </w:p>
    <w:p w14:paraId="35019A7C" w14:textId="0A9AA79B" w:rsidR="00A81AB7" w:rsidRDefault="00A81AB7">
      <w:r>
        <w:t xml:space="preserve">При вместимости 4 порт </w:t>
      </w:r>
      <w:r w:rsidR="00790C80">
        <w:t>кпд сильно падает до 40%.</w:t>
      </w:r>
    </w:p>
    <w:p w14:paraId="6A1C8F7E" w14:textId="77B4D5C6" w:rsidR="00790C80" w:rsidRDefault="00790C80">
      <w:r>
        <w:t>При увеличении вместимости кпд сильно падает.</w:t>
      </w:r>
    </w:p>
    <w:p w14:paraId="0C5093EE" w14:textId="2D079544" w:rsidR="00C5606D" w:rsidRDefault="00110630">
      <w:pPr>
        <w:rPr>
          <w:noProof/>
        </w:rPr>
      </w:pPr>
      <w:r w:rsidRPr="00110630">
        <w:rPr>
          <w:noProof/>
        </w:rPr>
        <w:t xml:space="preserve"> </w:t>
      </w:r>
    </w:p>
    <w:p w14:paraId="47225DCB" w14:textId="7DCF6180" w:rsidR="00CC7D73" w:rsidRDefault="00CC7D73"/>
    <w:p w14:paraId="780A5388" w14:textId="7CAC4845" w:rsidR="00CC7D73" w:rsidRDefault="00CC7D73"/>
    <w:p w14:paraId="40413C2D" w14:textId="785D6EA2" w:rsidR="00CC7D73" w:rsidRDefault="00CC7D73"/>
    <w:p w14:paraId="4B06B0D4" w14:textId="336A2886" w:rsidR="00CC7D73" w:rsidRDefault="00CC7D73"/>
    <w:sectPr w:rsidR="00CC7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7C"/>
    <w:rsid w:val="00091443"/>
    <w:rsid w:val="00102724"/>
    <w:rsid w:val="00110630"/>
    <w:rsid w:val="00164A74"/>
    <w:rsid w:val="003D478F"/>
    <w:rsid w:val="00477F7C"/>
    <w:rsid w:val="00790C80"/>
    <w:rsid w:val="009C5601"/>
    <w:rsid w:val="00A34E72"/>
    <w:rsid w:val="00A81AB7"/>
    <w:rsid w:val="00C5606D"/>
    <w:rsid w:val="00CC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8FA8"/>
  <w15:chartTrackingRefBased/>
  <w15:docId w15:val="{7B748B62-1E5A-4171-B0C6-D52E80BE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E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2</cp:revision>
  <dcterms:created xsi:type="dcterms:W3CDTF">2020-05-14T17:16:00Z</dcterms:created>
  <dcterms:modified xsi:type="dcterms:W3CDTF">2020-05-15T14:15:00Z</dcterms:modified>
</cp:coreProperties>
</file>