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LexFlow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Simplified Database Schema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Online Legal Consultation + Law Firm ERP</w:t>
      </w:r>
    </w:p>
    <w:p>
      <w:pPr>
        <w:spacing w:after="480" w:before="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Implementation Scope: 12 Tables · 6 Modules · In-Memory Storage</w:t>
      </w:r>
    </w:p>
    <w:p>
      <w:pPr>
        <w:pBdr>
          <w:bottom w:val="single" w:color="2E75B6" w:sz="6" w:space="1"/>
        </w:pBdr>
        <w:spacing w:after="3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Simplified Schema Overview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The original LexFlow database had 25+ tables designed for production scale. For this NestJS implementation (in-memory, no database), the schema has been reduced to 12 core tables across 6 modules — covering all 8–10 required demo workflows.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8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Included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clients, lawyers, interns, lawfirm_admin, intern_permissions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Firm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lawfirm_meta (flattened)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Consultation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consultations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4000"/>
                <w:sz w:val="18"/>
                <w:szCs w:val="18"/>
              </w:rPr>
              <w:t xml:space="preserve">Cases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cases, case_notes, case_tasks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Documents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documents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Billing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invoices, invoice_line_items, billing_structures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✓ Included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B0082"/>
                <w:sz w:val="18"/>
                <w:szCs w:val="18"/>
              </w:rPr>
              <w:t xml:space="preserve">Hearings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hearings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6"/>
                <w:szCs w:val="16"/>
              </w:rPr>
              <w:t xml:space="preserve">✓ Included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Tables Dropped &amp; Why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The following tables from the original ER diagram were excluded from implementation to reduce complexity while keeping all required workflows functional: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Removed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Complex to simulate in-memory, not in required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interaction_summaries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Niche feature, adds join complexity with no demo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consultation_meetings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Adds scheduling complexity beyond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document_checklist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part of the 8–10 required workflows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lawfirm_courts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Many-to-many junction table, painful in-memory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lawfirm_practice_areas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Many-to-many junction table, painful in-memory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lawyer_specializations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Many-to-many, not needed for demo flows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Requires real-time/websockets to be meaningful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message_threads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Chat feature removed from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Chat feature removed from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schedule_events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Schedule management feature removed from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lawfirm_contact_details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Flattened into lawfirm_meta for simplicity</w:t>
            </w:r>
          </w:p>
        </w:tc>
      </w:tr>
    </w:tbl>
    <w:p>
      <w:pP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Module: Firm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lawfirm_meta (Flattened)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Contact details table merged into this table to avoid unnecessary joins in-memory.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firm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 of the law 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Contact emails (flattened from contact_details)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Phone numbers (flattened)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website_url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TEXT[]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Website URLs (flattened)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avg_rating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NUMERIC(3,2)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Average rating 0–5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logo_url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URL to firm logo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firm_size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Number of employees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established_in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Year firm was established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Module: Users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client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Individual | Business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name or business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contact_number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Phone number (10–15 digits)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email_address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Physical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Plain password (no 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lawyers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lawyer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lawfirm_meta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 the lawyer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contact_number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Plain password (no 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bar_enrollment_number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Bar council enrollment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years_of_experience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Optional, ≥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Years of legal experience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interns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intern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lawfirm_meta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 the intern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contact_number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Phone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Plain password (no 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lawfirm_admin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admin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lawfirm_meta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 this admin manages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Full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Plain password (no auth)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Soft delete flag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intern_permissions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One-to-one relationship with interns. Each intern has exactly one permissions record.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intern_id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FK → interns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One-to-one with intern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can_view_documents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Permission to view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can_upload_documents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Permission to upload documents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can_add_notes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Permission to add case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can_onboard_clients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Permission to onboard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granted_by_admin_id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lawfirm_admin,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 who set the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Last update timestamp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Module: Consultation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consultations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Entry point for all client-firm interactions. Admin assigns a lawyer; lawyer updates the status.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consultation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clients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 who requested consultation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lawfirm_meta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 receiving the consultation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lawyer_id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lawyers,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Assigned lawyer (set by admin)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 | Accepted | Rejected | In Progress | Closed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Brief subject of consultation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Detailed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requested_at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When client submitted the request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accepted_at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When admin/lawyer accepted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closed_at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When consultation was closed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Module: Cases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case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consultation_id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consultations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Consultation that led to this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lawfirm_meta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 handling the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lawyer_id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lawyers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Lead lawyer on the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courts,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Court where case is filed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cnr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 Number Record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Criminal, Civil, Corporate,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brief_description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Short summary of the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Open | In Progress | Closed | Dismissed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filed_date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 case was filed in court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case_notes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Both lawyers and interns can add notes. Intern notes require lawyer approval (is_approved).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note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 this note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author_lawyer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lawyers,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Lawyer who wrote the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author_intern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interns,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Intern who wrote the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note_text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Content of the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is_approved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Whether lawyer approved intern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Note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case_tasks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Tasks assigned to lawyers or interns under a specific case.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task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 this task is linked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assigned_to_lawyer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lawyers,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Assigned lawyer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assigned_to_intern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interns,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Assigned intern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Task title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Detailed task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Task deadline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Pending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Pending | In Progress |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Task creation time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Module: Documents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documents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Upload controlled by intern_permissions. Interns can upload only if can_upload_documents = TRUE.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document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 this document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clients,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 associated with document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uploaded_by_lawyer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lawyers,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Uploading lawyer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uploaded_by_intern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interns,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Uploading intern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Type of document (e.g. Affidavit)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filename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Original filename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URL or path to stored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file_size_kb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File size in kilobytes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uploaded_at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Upload timestamp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Module: Billing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billing_structures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Firm-level pricing templates. Used as reference when generating invoice line items.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structure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lawfirm_meta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Firm this structure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service_name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 of the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NULL,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Charge amount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billing_type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Fixed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Fixed | Hourly | Milestone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invoice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lawfirm_id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lawfirm_meta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Issuing firm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clients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Billed 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cases,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Related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invoice_number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Invoice reference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NULL,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Total amount due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Unpaid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Unpaid | Paid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due_date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Payment due 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issued_at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Invoice issue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Additional notes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invoice_line_items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line_total is a computed field (quantity × unit_price). NOT stored in-memory; calculated on-the-fly in the service.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line item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invoice_id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invoices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Parent invoice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Description of service/charge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NUMERIC(6,2)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Quantity of units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NULL, &gt;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Price per unit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line_total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NUMERIC(12,2)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Computed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quantity × unit_price (auto-calculated)</w:t>
            </w:r>
          </w:p>
        </w:tc>
      </w:tr>
    </w:tbl>
    <w:p>
      <w:pPr>
        <w:spacing w:after="8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9. Module: Hearings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 courts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Reference table for court locations. Kept minimal — just name, city, state.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court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Court name (e.g. Madras High Court)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City where court is located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State where court is located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 hearings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Each hearing is linked to a case and optionally a court. Lawyers schedule and update hearing results.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PK, 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Unique hearing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cases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 this hearing 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FK → courts, 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Court where hearing is held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hearing_date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 of hearing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hearing_time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 of hearing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Outcome of the hearing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next_date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Next hearing date if applicable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Default Scheduled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Scheduled | Completed | Postponed | Cancelled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TIMESTAMP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Auto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Record creation time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 Demo Workflows Coverage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All 10 required workflows and which tables they touch: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100"/>
        <w:gridCol w:w="29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Action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Tables Involved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Client creates consultation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Client → POST /consultations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consultations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Admin assigns lawyer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Admin → PATCH /consultations/:id/assign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consultations, lawyers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Lawyer accepts consultation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Lawyer → PATCH /consultations/:id/status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consultations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Consultation converted to case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Admin/Lawyer → POST /cases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cases, consultations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Document upload by intern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Intern → POST /documents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documents, intern_permissions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Case progress update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Lawyer → PATCH /cases/:id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cases, case_notes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Invoice generation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Admin → POST /invoices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invoices, invoice_line_items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Client views billing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Client → GET /invoices/my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invoices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RBAC restriction demo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Client → tries admin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(role guard)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8"/>
                <w:szCs w:val="18"/>
              </w:rPr>
              <w:t xml:space="preserve">Hearing scheduled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3C"/>
                <w:sz w:val="18"/>
                <w:szCs w:val="18"/>
              </w:rPr>
              <w:t xml:space="preserve">Lawyer → POST /hearings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hearings, courts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11. Role-Based Access Control (RBAC)</w:t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No authentication system. Role is passed via request header: role: client | lawyer | admin | intern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client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Own consultations, own invoices, view case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lawyer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Assigned cases, case notes, documents, hearings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intern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Case tasks, documents (if permitted), case notes (pending approval)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All endpoints — user management, billing, assignment, CRUD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pBdr>
          <w:top w:val="single" w:color="2E75B6" w:sz="4" w:space="1"/>
        </w:pBdr>
        <w:spacing w:after="60" w:before="24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LexFlow — Simplified Schema Document  |  NestJS In-Memory Implementation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2026-04-30T17:14:55.199Z</dcterms:created>
  <dcterms:modified xsi:type="dcterms:W3CDTF">2026-04-30T17:14:55.199Z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