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p>
    <w:p>
      <w:r/>
      <w:r/>
    </w:p>
    <w:p>
      <w:pPr>
        <w:pStyle w:val="Heading1"/>
      </w:pPr>
      <w:r>
        <w:t>Сабақ жоспары: Теңсіздіктер жүйесі</w:t>
      </w:r>
      <w:r/>
    </w:p>
    <w:p>
      <w:pPr>
        <w:pStyle w:val="Heading2"/>
      </w:pPr>
      <w:r>
        <w:t>1. Кіріспе</w:t>
      </w:r>
      <w:r/>
    </w:p>
    <w:p>
      <w:r/>
      <w:r>
        <w:t>Сабақты бастау үшін оқушыларға теңсіздіктердің күнделікті өмірдегі маңыздылығын түсіндіру қажет. Мысалы, «Сендер неше жаста болсаңдар, қанша ақша жұмсайсыңдар?» деген сұрақ қою арқылы, оқушылардың өз тәжірибесіне сүйене отырып, теңсіздіктерді түсінуге қызығушылығын арттыруға болады. Оқушыларды топтарға бөліп, оларға теңсіздіктер туралы қысқаша ақпарат беріп, топтар арасында пікір алмасу ұйымдастыруға болады. Топтар арасында «Теңсіздіктер бізге не үшін қажет?» деген тақырыпта шағын дискуссия жүргізу арқылы, оқушылардың сабақтың тақырыбына қызығушылығын арттыруға болады. Бұл тәсіл оқушылардың белсенділігін арттырып, сабақтың негізгі тақырыбына дайындығын қамтамасыз етеді.</w:t>
      </w:r>
      <w:r/>
    </w:p>
    <w:p>
      <w:pPr>
        <w:pStyle w:val="Heading2"/>
      </w:pPr>
      <w:r>
        <w:t>2. Негізгі бөлім</w:t>
      </w:r>
      <w:r/>
    </w:p>
    <w:p>
      <w:r/>
      <w:r>
        <w:t xml:space="preserve">Теңсіздіктер жүйесі - алгебраның маңызды бөлімі. Теңсіздіктерді шешу кезінде, оларды жүйелі түрде шешу қажет. Алдымен, теңсіздіктің негізгі түрлерін (мысалы, </w:t>
      </w:r>
      <w:r>
        <w:t>a</w:t>
      </w:r>
      <w:r>
        <w:t xml:space="preserve"> </w:t>
      </w:r>
      <w:r>
        <w:t>&lt;</w:t>
      </w:r>
      <w:r>
        <w:t xml:space="preserve"> </w:t>
      </w:r>
      <w:r>
        <w:t>b</w:t>
      </w:r>
      <w:r>
        <w:t xml:space="preserve">, </w:t>
      </w:r>
      <w:r>
        <w:t>a</w:t>
      </w:r>
      <w:r>
        <w:t xml:space="preserve"> </w:t>
      </w:r>
      <w:r>
        <w:t>&gt;</w:t>
      </w:r>
      <w:r>
        <w:t xml:space="preserve"> </w:t>
      </w:r>
      <w:r>
        <w:t>b</w:t>
      </w:r>
      <w:r>
        <w:t>) түсіндіреміз. Оқушыларға теңсіздіктердің графиктерін көрсету арқылы, олардың арасындағы байланыстарды визуалды түрде түсіндіруге болады.</w:t>
      </w:r>
      <w:r/>
    </w:p>
    <w:p>
      <w:r/>
      <w:r>
        <w:t>Теңсіздіктер жүйесін шешу үшін, келесі кезеңдерге назар аудару қажет:</w:t>
      </w:r>
      <w:r/>
      <w:r/>
    </w:p>
    <w:p>
      <w:pPr>
        <w:pStyle w:val="ListBullet"/>
        <w:spacing w:line="240" w:lineRule="auto"/>
        <w:ind w:left="720"/>
      </w:pPr>
      <w:r/>
      <w:r>
        <w:t>Теңсіздіктерді жеке-жеке шешу.</w:t>
      </w:r>
      <w:r/>
    </w:p>
    <w:p>
      <w:pPr>
        <w:pStyle w:val="ListBullet"/>
        <w:spacing w:line="240" w:lineRule="auto"/>
        <w:ind w:left="720"/>
      </w:pPr>
      <w:r/>
      <w:r>
        <w:t>Шешімдерді біріктіру.</w:t>
      </w:r>
      <w:r/>
    </w:p>
    <w:p>
      <w:pPr>
        <w:pStyle w:val="ListBullet"/>
        <w:spacing w:line="240" w:lineRule="auto"/>
        <w:ind w:left="720"/>
      </w:pPr>
      <w:r/>
      <w:r>
        <w:t>Шешімдердің графиктерін салу.</w:t>
      </w:r>
      <w:r/>
      <w:r/>
    </w:p>
    <w:p>
      <w:r/>
      <w:r>
        <w:t>Оқушыларға тапсырмалар беріп, оларды жеке және топтық түрде орындауға шақыру керек. Мысалы, келесі теңсіздіктер жүйесін шешу:</w:t>
      </w:r>
      <w:r/>
      <w:r/>
    </w:p>
    <w:p>
      <w:pPr>
        <w:pStyle w:val="ListBullet"/>
        <w:spacing w:line="240" w:lineRule="auto"/>
        <w:ind w:left="720"/>
      </w:pPr>
      <w:r/>
      <w:r>
        <w:t>x</w:t>
      </w:r>
      <w:r>
        <w:t xml:space="preserve"> </w:t>
      </w:r>
      <w:r>
        <w:t>&gt;</w:t>
      </w:r>
      <w:r>
        <w:t xml:space="preserve"> </w:t>
      </w:r>
      <w:r>
        <w:t>2</w:t>
      </w:r>
      <w:r/>
    </w:p>
    <w:p>
      <w:pPr>
        <w:pStyle w:val="ListBullet"/>
        <w:spacing w:line="240" w:lineRule="auto"/>
        <w:ind w:left="720"/>
      </w:pPr>
      <w:r/>
      <w:r>
        <w:t>x</w:t>
      </w:r>
      <w:r>
        <w:t xml:space="preserve"> </w:t>
      </w:r>
      <w:r>
        <w:t>&lt;</w:t>
      </w:r>
      <w:r>
        <w:t xml:space="preserve"> </w:t>
      </w:r>
      <w:r>
        <w:t>5</w:t>
      </w:r>
      <w:r/>
      <w:r/>
    </w:p>
    <w:p>
      <w:r/>
      <w:r>
        <w:t>Оқушылардың материалды меңгеруін тексеру үшін, аралық сұрақтар қою керек. Мысалы, «Теңсіздіктердің графиктерін қалай саламыз?» немесе «Теңсіздіктер жүйесінде қандай әдістерді қолданамыз?» сияқты сұрақтар.</w:t>
      </w:r>
      <w:r/>
    </w:p>
    <w:p>
      <w:r/>
      <w:r>
        <w:t>Сабақ барысында оқушыларға практикалық тапсырмалар беріп, оларды өз бетімен жұмыс істеуге ынталандыру маңызды. Теңсіздіктер жүйесін шешу бойынша тест тапсырмаларын дайындау, оқушылардың білімін тексерудің тиімді әдісі болып табылады.</w:t>
      </w:r>
      <w:r/>
    </w:p>
    <w:p>
      <w:pPr>
        <w:pStyle w:val="Heading2"/>
      </w:pPr>
      <w:r>
        <w:t>3. Қорытынды</w:t>
      </w:r>
      <w:r/>
    </w:p>
    <w:p>
      <w:r/>
      <w:r>
        <w:t xml:space="preserve">Сабақтың қорытындысында оқушылардың теңсіздіктер жүйесін қалай шешкендерін талқылау қажет. Негізгі мәселелерді қайта қарап, оқушылардың сұрақтарына жауап беру маңызды. Оқушыларға үй тапсырмасы ретінде теңсіздіктер жүйесін шешуге арналған бірнеше тапсырмалар беріңіз. Мысалы, «Теңсіздіктер жүйесін шешіңіз: </w:t>
      </w:r>
      <w:r>
        <w:t>x</w:t>
      </w:r>
      <w:r>
        <w:t xml:space="preserve"> </w:t>
      </w:r>
      <w:r>
        <w:t>&lt;</w:t>
      </w:r>
      <w:r>
        <w:t xml:space="preserve"> </w:t>
      </w:r>
      <w:r>
        <w:t>3</w:t>
      </w:r>
      <w:r>
        <w:t xml:space="preserve">, </w:t>
      </w:r>
      <w:r>
        <w:t>x</w:t>
      </w:r>
      <w:r>
        <w:t xml:space="preserve"> </w:t>
      </w:r>
      <w:r>
        <w:t>&gt;</w:t>
      </w:r>
      <w:r>
        <w:t xml:space="preserve"> </w:t>
      </w:r>
      <w:r>
        <w:t>1</w:t>
      </w:r>
      <w:r>
        <w:t>». Тақырыпты тереңірек зерттеу үшін, қосымша ресурстар ретінде интернеттегі алгебра курстары мен оқу құралдарын ұсынуға болады.</w:t>
      </w:r>
      <w:r/>
    </w:p>
    <w:p>
      <w:pPr>
        <w:pStyle w:val="Heading2"/>
      </w:pPr>
      <w:r>
        <w:t>4. Талқылау сұрақтары</w:t>
      </w:r>
      <w:r/>
      <w:r/>
    </w:p>
    <w:p>
      <w:pPr>
        <w:pStyle w:val="ListBullet"/>
        <w:spacing w:line="240" w:lineRule="auto"/>
        <w:ind w:left="720"/>
      </w:pPr>
      <w:r/>
      <w:r>
        <w:t>Теңсіздіктердің қандай түрлері бар?</w:t>
      </w:r>
      <w:r/>
    </w:p>
    <w:p>
      <w:pPr>
        <w:pStyle w:val="ListBullet"/>
        <w:spacing w:line="240" w:lineRule="auto"/>
        <w:ind w:left="720"/>
      </w:pPr>
      <w:r/>
      <w:r>
        <w:t>Теңсіздіктерді шешудің қандай әдістері бар?</w:t>
      </w:r>
      <w:r/>
    </w:p>
    <w:p>
      <w:pPr>
        <w:pStyle w:val="ListBullet"/>
        <w:spacing w:line="240" w:lineRule="auto"/>
        <w:ind w:left="720"/>
      </w:pPr>
      <w:r/>
      <w:r>
        <w:t>Теңсіздіктер жүйесін шешу кезінде қандай қиындықтар туындауы мүмкін?</w:t>
      </w:r>
      <w:r/>
    </w:p>
    <w:p>
      <w:pPr>
        <w:pStyle w:val="ListBullet"/>
        <w:spacing w:line="240" w:lineRule="auto"/>
        <w:ind w:left="720"/>
      </w:pPr>
      <w:r/>
      <w:r>
        <w:t>Теңсіздіктердің графиктерін қалай түсінеміз?</w:t>
      </w:r>
      <w:r/>
    </w:p>
    <w:p>
      <w:pPr>
        <w:pStyle w:val="ListBullet"/>
        <w:spacing w:line="240" w:lineRule="auto"/>
        <w:ind w:left="720"/>
      </w:pPr>
      <w:r/>
      <w:r>
        <w:t>Теңсіздіктерді шешу үшін қандай формулаларды қолданамыз?</w:t>
      </w:r>
      <w:r/>
    </w:p>
    <w:p>
      <w:pPr>
        <w:pStyle w:val="ListBullet"/>
        <w:spacing w:line="240" w:lineRule="auto"/>
        <w:ind w:left="720"/>
      </w:pPr>
      <w:r/>
      <w:r>
        <w:t>Теңсіздіктерді күнделікті өмірде қалай қолданамыз?</w:t>
      </w:r>
      <w:r/>
    </w:p>
    <w:p>
      <w:pPr>
        <w:pStyle w:val="ListBullet"/>
        <w:spacing w:line="240" w:lineRule="auto"/>
        <w:ind w:left="720"/>
      </w:pPr>
      <w:r/>
      <w:r>
        <w:t>Теңсіздіктер жүйесін шешу кезінде қандай қателіктер жіберіледі?</w:t>
      </w:r>
      <w:r/>
    </w:p>
    <w:p>
      <w:pPr>
        <w:pStyle w:val="ListBullet"/>
        <w:spacing w:line="240" w:lineRule="auto"/>
        <w:ind w:left="720"/>
      </w:pPr>
      <w:r/>
      <w:r>
        <w:t>Теңсіздіктердің шешімдерін қалай тексеруге болады?</w:t>
      </w:r>
      <w:r/>
      <w:r/>
    </w:p>
    <w:p>
      <w:pPr>
        <w:pStyle w:val="Heading2"/>
      </w:pPr>
      <w:r>
        <w:t>5. Қосымша</w:t>
      </w:r>
      <w:r/>
    </w:p>
    <w:p>
      <w:r/>
      <w:r>
        <w:t>Күрделі сәттерді оқыту үшін, интерактивті элементтерді қолдану ұсынылады. Мысалы, теңсіздіктерді шешу үшін онлайн платформаларды пайдалану, оқушылардың қызығушылығын арттырады. Сабақтың уақытын тиімді басқару үшін, әрбір бөлімге нақты уақыт шектеулерін қою қажет. Мысалы, кіріспе бөлімге 10 минут, негізгі бөлімге 30 минут, қорытынды бөлімге 10 минут бөлуді ұсынамыз. Оқушылардың белсенділігін арттыру үшін, топтық жұмыстар мен ойындар ұйымдастыру тиімді болады.</w:t>
      </w:r>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