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/>
      <w:r/>
    </w:p>
    <w:p>
      <w:pPr>
        <w:pStyle w:val="Heading1"/>
      </w:pPr>
      <w:r>
        <w:t>Суммативное Оценивание за Четверть (СОЧ)</w:t>
      </w:r>
      <w:r/>
    </w:p>
    <w:p>
      <w:pPr>
        <w:pStyle w:val="Heading2"/>
      </w:pPr>
      <w:r>
        <w:t>1. Сипаттама</w:t>
      </w:r>
      <w:r/>
    </w:p>
    <w:p>
      <w:r/>
      <w:r>
        <w:t>Бұл СОЧ-тың мақсаты - 9-сыныптың 2-ші тоқсанында оқушылардың геометрия пәнінен алған білімдері мен дағдыларын бағалау. Оқушылардың геометриялық фигураларды тану, олардың қасиеттерін қолдану, формулаларды пайдалану, сонымен қатар, есептерді шешу қабілеттері тексеріледі. СОЧ-тың ұзақтығы 50 минут, ал тоқсандық бағалаудағы үлесі 30% құрайды.</w:t>
      </w:r>
      <w:r/>
    </w:p>
    <w:p>
      <w:pPr>
        <w:pStyle w:val="Heading2"/>
      </w:pPr>
      <w:r>
        <w:t>2. Тапсырмалар</w:t>
      </w:r>
      <w:r/>
    </w:p>
    <w:p>
      <w:pPr>
        <w:pStyle w:val="Heading3"/>
      </w:pPr>
      <w:r>
        <w:t>Бірінші тапсырма (2-3 балл)</w:t>
      </w:r>
      <w:r/>
    </w:p>
    <w:p>
      <w:r/>
      <w:r>
        <w:t>Тапсырма: Төмендегі геометриялық фигуралардың аттарын жазып, олардың қасиеттерін сипаттаңыз.</w:t>
      </w:r>
      <w:r/>
      <w:r/>
    </w:p>
    <w:p>
      <w:pPr>
        <w:pStyle w:val="ListBullet"/>
        <w:spacing w:line="240" w:lineRule="auto"/>
        <w:ind w:left="720"/>
      </w:pPr>
      <w:r/>
      <w:r>
        <w:t>Төртбұрыш</w:t>
      </w:r>
      <w:r/>
    </w:p>
    <w:p>
      <w:pPr>
        <w:pStyle w:val="ListBullet"/>
        <w:spacing w:line="240" w:lineRule="auto"/>
        <w:ind w:left="720"/>
      </w:pPr>
      <w:r/>
      <w:r>
        <w:t>Шеңбер</w:t>
      </w:r>
      <w:r/>
    </w:p>
    <w:p>
      <w:pPr>
        <w:pStyle w:val="ListBullet"/>
        <w:spacing w:line="240" w:lineRule="auto"/>
        <w:ind w:left="720"/>
      </w:pPr>
      <w:r/>
      <w:r>
        <w:t>Үшбұрыш</w:t>
      </w:r>
      <w:r/>
      <w:r/>
    </w:p>
    <w:p>
      <w:r/>
      <w:r>
        <w:rPr>
          <w:b/>
        </w:rPr>
        <w:t>Бағалау критерийлері:</w:t>
      </w:r>
      <w:r/>
      <w:r/>
    </w:p>
    <w:p>
      <w:pPr>
        <w:pStyle w:val="ListBullet"/>
        <w:spacing w:line="240" w:lineRule="auto"/>
        <w:ind w:left="720"/>
      </w:pPr>
      <w:r/>
      <w:r>
        <w:t>Әр фигураның аты - 1 балл</w:t>
      </w:r>
      <w:r/>
    </w:p>
    <w:p>
      <w:pPr>
        <w:pStyle w:val="ListBullet"/>
        <w:spacing w:line="240" w:lineRule="auto"/>
        <w:ind w:left="720"/>
      </w:pPr>
      <w:r/>
      <w:r>
        <w:t>Әр фигураның қасиеттері - 1 балл</w:t>
      </w:r>
      <w:r/>
      <w:r/>
    </w:p>
    <w:p>
      <w:r/>
      <w:r>
        <w:t>Максимум балл: 3</w:t>
      </w:r>
      <w:r/>
    </w:p>
    <w:p>
      <w:pPr>
        <w:pStyle w:val="Heading3"/>
      </w:pPr>
      <w:r>
        <w:t>Екінші тапсырма (3-4 балл)</w:t>
      </w:r>
      <w:r/>
    </w:p>
    <w:p>
      <w:r/>
      <w:r>
        <w:t>Тапсырма: Төмендегі есепті шешіңіз:</w:t>
      </w:r>
      <w:r/>
    </w:p>
    <w:p>
      <w:r/>
      <w:r>
        <w:t>Шеңбердің радиусы 5 см. Шеңбердің периметрін (айналым ұзындығын) табыңыз.</w:t>
      </w:r>
      <w:r/>
    </w:p>
    <w:p>
      <w:r/>
      <w:r>
        <w:t xml:space="preserve">Формула: </w:t>
      </w:r>
      <w:r>
        <w:t>P</w:t>
      </w:r>
      <w:r>
        <w:t>=</w:t>
      </w:r>
      <w:r>
        <w:t>2</w:t>
      </w:r>
      <w:r>
        <w:t>⁢</w:t>
      </w:r>
      <w:r>
        <w:t>π</w:t>
      </w:r>
      <w:r>
        <w:t>⁢</w:t>
      </w:r>
      <w:r>
        <w:t>r</w:t>
      </w:r>
      <w:r/>
    </w:p>
    <w:p>
      <w:r/>
      <w:r>
        <w:rPr>
          <w:b/>
        </w:rPr>
        <w:t>Бағалау критерийлері:</w:t>
      </w:r>
      <w:r/>
      <w:r/>
    </w:p>
    <w:p>
      <w:pPr>
        <w:pStyle w:val="ListBullet"/>
        <w:spacing w:line="240" w:lineRule="auto"/>
        <w:ind w:left="720"/>
      </w:pPr>
      <w:r/>
      <w:r>
        <w:t>Формуланы дұрыс жазу - 1 балл</w:t>
      </w:r>
      <w:r/>
    </w:p>
    <w:p>
      <w:pPr>
        <w:pStyle w:val="ListBullet"/>
        <w:spacing w:line="240" w:lineRule="auto"/>
        <w:ind w:left="720"/>
      </w:pPr>
      <w:r/>
      <w:r>
        <w:t>Дұрыс есептеу - 2 балл</w:t>
      </w:r>
      <w:r/>
      <w:r/>
    </w:p>
    <w:p>
      <w:r/>
      <w:r>
        <w:t>Максимум балл: 4</w:t>
      </w:r>
      <w:r/>
    </w:p>
    <w:p>
      <w:pPr>
        <w:pStyle w:val="Heading3"/>
      </w:pPr>
      <w:r>
        <w:t>Үшінші тапсырма (4-5 балл)</w:t>
      </w:r>
      <w:r/>
    </w:p>
    <w:p>
      <w:r/>
      <w:r>
        <w:t>Тапсырма: Төмендегі геометриялық фигуралардың ауданын табыңыз:</w:t>
      </w:r>
      <w:r/>
      <w:r/>
    </w:p>
    <w:p>
      <w:pPr>
        <w:pStyle w:val="ListBullet"/>
        <w:spacing w:line="240" w:lineRule="auto"/>
        <w:ind w:left="720"/>
      </w:pPr>
      <w:r/>
      <w:r>
        <w:t>Төртбұрыш: ұзындығы 8 см, ені 5 см</w:t>
      </w:r>
      <w:r/>
    </w:p>
    <w:p>
      <w:pPr>
        <w:pStyle w:val="ListBullet"/>
        <w:spacing w:line="240" w:lineRule="auto"/>
        <w:ind w:left="720"/>
      </w:pPr>
      <w:r/>
      <w:r>
        <w:t>Үшбұрыш: негізі 6 см, биіктігі 4 см</w:t>
      </w:r>
      <w:r/>
      <w:r/>
    </w:p>
    <w:p>
      <w:r/>
      <w:r>
        <w:t>Формулалар:</w:t>
      </w:r>
      <w:r>
        <w:t>A</w:t>
      </w:r>
      <w:r>
        <w:t>=</w:t>
      </w:r>
      <w:r>
        <w:t>a</w:t>
      </w:r>
      <w:r>
        <w:t>⁢</w:t>
      </w:r>
      <w:r>
        <w:t>b</w:t>
      </w:r>
      <w:r>
        <w:t xml:space="preserve"> (төртбұрыш үшін) және </w:t>
      </w:r>
      <w:r>
        <w:t>A</w:t>
      </w:r>
      <w:r>
        <w:t>=</w:t>
      </w:r>
      <w:r>
        <w:t>⁢</w:t>
      </w:r>
      <w:r>
        <w:t>b</w:t>
      </w:r>
      <w:r>
        <w:t>⁢</w:t>
      </w:r>
      <w:r>
        <w:t>h</w:t>
      </w:r>
      <w:r>
        <w:t xml:space="preserve"> (үшбұрыш үшін).</w:t>
      </w:r>
      <w:r/>
    </w:p>
    <w:p>
      <w:r/>
      <w:r>
        <w:rPr>
          <w:b/>
        </w:rPr>
        <w:t>Бағалау критерийлері:</w:t>
      </w:r>
      <w:r/>
      <w:r/>
    </w:p>
    <w:p>
      <w:pPr>
        <w:pStyle w:val="ListBullet"/>
        <w:spacing w:line="240" w:lineRule="auto"/>
        <w:ind w:left="720"/>
      </w:pPr>
      <w:r/>
      <w:r>
        <w:t>Формулаларды дұрыс жазу - 2 балл</w:t>
      </w:r>
      <w:r/>
    </w:p>
    <w:p>
      <w:pPr>
        <w:pStyle w:val="ListBullet"/>
        <w:spacing w:line="240" w:lineRule="auto"/>
        <w:ind w:left="720"/>
      </w:pPr>
      <w:r/>
      <w:r>
        <w:t>Дұрыс есептеу - 3 балл</w:t>
      </w:r>
      <w:r/>
      <w:r/>
    </w:p>
    <w:p>
      <w:r/>
      <w:r>
        <w:t>Максимум балл: 5</w:t>
      </w:r>
      <w:r/>
    </w:p>
    <w:p>
      <w:pPr>
        <w:pStyle w:val="Heading3"/>
      </w:pPr>
      <w:r>
        <w:t>Төртінші тапсырма (3-4 балл)</w:t>
      </w:r>
      <w:r/>
    </w:p>
    <w:p>
      <w:r/>
      <w:r>
        <w:t>Тапсырма: Төртбұрыштың диагоналін табу үшін Пифагор теоремасын қолданыңыз. Төртбұрыштың ұзындығы 10 см, ені 6 см.</w:t>
      </w:r>
      <w:r/>
    </w:p>
    <w:p>
      <w:r/>
      <w:r>
        <w:t xml:space="preserve">Формула: </w:t>
      </w:r>
      <w:r>
        <w:t>d</w:t>
      </w:r>
      <w:r>
        <w:t>=</w:t>
      </w:r>
      <w:r>
        <w:t>(</w:t>
      </w:r>
      <w:r>
        <w:t>a</w:t>
      </w:r>
      <w:r>
        <w:t>)</w:t>
      </w:r>
      <w:r>
        <w:t>+</w:t>
      </w:r>
      <w:r>
        <w:t>(</w:t>
      </w:r>
      <w:r>
        <w:t>b</w:t>
      </w:r>
      <w:r>
        <w:t>)</w:t>
      </w:r>
      <w:r>
        <w:t>.</w:t>
      </w:r>
      <w:r/>
    </w:p>
    <w:p>
      <w:r/>
      <w:r>
        <w:rPr>
          <w:b/>
        </w:rPr>
        <w:t>Бағалау критерийлері:</w:t>
      </w:r>
      <w:r/>
      <w:r/>
    </w:p>
    <w:p>
      <w:pPr>
        <w:pStyle w:val="ListBullet"/>
        <w:spacing w:line="240" w:lineRule="auto"/>
        <w:ind w:left="720"/>
      </w:pPr>
      <w:r/>
      <w:r>
        <w:t>Формуланы дұрыс жазу - 1 балл</w:t>
      </w:r>
      <w:r/>
    </w:p>
    <w:p>
      <w:pPr>
        <w:pStyle w:val="ListBullet"/>
        <w:spacing w:line="240" w:lineRule="auto"/>
        <w:ind w:left="720"/>
      </w:pPr>
      <w:r/>
      <w:r>
        <w:t>Дұрыс есептеу - 2 балл</w:t>
      </w:r>
      <w:r/>
      <w:r/>
    </w:p>
    <w:p>
      <w:r/>
      <w:r>
        <w:t>Максимум балл: 4</w:t>
      </w:r>
      <w:r/>
    </w:p>
    <w:p>
      <w:pPr>
        <w:pStyle w:val="Heading3"/>
      </w:pPr>
      <w:r>
        <w:t>Бесінші тапсырма (4-5 балл)</w:t>
      </w:r>
      <w:r/>
    </w:p>
    <w:p>
      <w:r/>
      <w:r>
        <w:t>Тапсырма: Тікбұрышты үшбұрыштың гипотенузасын табу үшін екі катеттің ұзындықтарын беріңіз. Катеттердің ұзындықтары 12 см және 16 см. Пифагор теоремасын қолданыңыз.</w:t>
      </w:r>
      <w:r/>
    </w:p>
    <w:p>
      <w:r/>
      <w:r>
        <w:t xml:space="preserve">Формула: </w:t>
      </w:r>
      <w:r>
        <w:t>c</w:t>
      </w:r>
      <w:r>
        <w:t>=</w:t>
      </w:r>
      <w:r>
        <w:t>(</w:t>
      </w:r>
      <w:r>
        <w:t>a</w:t>
      </w:r>
      <w:r>
        <w:t>)</w:t>
      </w:r>
      <w:r>
        <w:t>+</w:t>
      </w:r>
      <w:r>
        <w:t>(</w:t>
      </w:r>
      <w:r>
        <w:t>b</w:t>
      </w:r>
      <w:r>
        <w:t>)</w:t>
      </w:r>
      <w:r>
        <w:t>.</w:t>
      </w:r>
      <w:r/>
    </w:p>
    <w:p>
      <w:r/>
      <w:r>
        <w:rPr>
          <w:b/>
        </w:rPr>
        <w:t>Бағалау критерийлері:</w:t>
      </w:r>
      <w:r/>
      <w:r/>
    </w:p>
    <w:p>
      <w:pPr>
        <w:pStyle w:val="ListBullet"/>
        <w:spacing w:line="240" w:lineRule="auto"/>
        <w:ind w:left="720"/>
      </w:pPr>
      <w:r/>
      <w:r>
        <w:t>Формуланы дұрыс жазу - 1 балл</w:t>
      </w:r>
      <w:r/>
    </w:p>
    <w:p>
      <w:pPr>
        <w:pStyle w:val="ListBullet"/>
        <w:spacing w:line="240" w:lineRule="auto"/>
        <w:ind w:left="720"/>
      </w:pPr>
      <w:r/>
      <w:r>
        <w:t>Дұрыс есептеу - 3 балл</w:t>
      </w:r>
      <w:r/>
      <w:r/>
    </w:p>
    <w:p>
      <w:r/>
      <w:r>
        <w:t>Максимум балл: 5</w:t>
      </w:r>
      <w:r/>
    </w:p>
    <w:p>
      <w:pPr>
        <w:pStyle w:val="Heading2"/>
      </w:pPr>
      <w:r>
        <w:t>3. Мұғалімдерге арналған ұсыныстар</w:t>
      </w:r>
      <w:r/>
    </w:p>
    <w:p>
      <w:r/>
      <w:r>
        <w:t>Әр тапсырма бойынша бағалау критерийлерін ескеріп, оқушылардың жауаптарын объективті түрде бағалаңыз. Оқушыларға кері байланыс беруде, олардың қателіктерін түсіндіру және дұрыс шешу жолдарын көрсету маңызды. Оқушылардың өзара пікір алмасуына мүмкіндік беріңіз.</w:t>
      </w:r>
      <w:r/>
    </w:p>
    <w:p>
      <w:pPr>
        <w:pStyle w:val="Heading2"/>
      </w:pPr>
      <w:r>
        <w:t>4. Қосымша тапсырма (қалауы бойынша)</w:t>
      </w:r>
      <w:r/>
    </w:p>
    <w:p>
      <w:r/>
      <w:r>
        <w:t>Тапсырма: Оқушыларға 2-ші тоқсандағы геометриялық тақырыптарды күнделікті өмірде қалай қолдануға болатындығын көрсететін қысқаша презентация жасауды ұсыныңыз. Бұл тапсырма үшін технологияларды және мультимедиа құралдарын пайдалануды ынталандырыңыз.</w:t>
      </w:r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