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Сабақ жоспары: Ғұндар</w:t>
      </w:r>
      <w:r/>
    </w:p>
    <w:p>
      <w:pPr>
        <w:pStyle w:val="Heading2"/>
      </w:pPr>
      <w:r>
        <w:t>1. Кіріспе</w:t>
      </w:r>
      <w:r/>
    </w:p>
    <w:p>
      <w:r/>
      <w:r>
        <w:t>Сәлеметсіздер ме, оқушылар! Бүгін біз тарихымыздың маңызды кезеңдерінің бірі - Ғұндар туралы сөйлесетін боламыз. Ғұндар - көшпелі халық, олар біздің жерімізде үлкен рөл атқарған. Олардың мәдениеті, өмір сүру тәсілдері, және тарихы туралы білудің маңызы зор. Сабақты бастамас бұрын, мен сіздерге бірнеше сұрақ қойғым келеді: Ғұндар туралы не білесіздер? Олар қай жерде өмір сүрді? Неліктен олар тарихта маңызды? Осы сұрақтарға жауап беру үшін, біз бүгінгі сабақта Ғұндардың тарихы, олардың қоғамы мен мәдениеті туралы зерттеулер жүргіземіз. Сонымен қатар, біз сіздермен топтық жұмыс жасап, Ғұндардың өмірі мен дәстүрлері туралы ақпарат жинаймыз. Ендеше, зерттеуімізді бастайық!</w:t>
      </w:r>
      <w:r/>
    </w:p>
    <w:p>
      <w:pPr>
        <w:pStyle w:val="Heading2"/>
      </w:pPr>
      <w:r>
        <w:t>2. Негізгі бөлім</w:t>
      </w:r>
      <w:r/>
    </w:p>
    <w:p>
      <w:r/>
      <w:r>
        <w:t>Сабақтың негізгі бөлімінде біз Ғұндардың тарихын үш негізгі аспект бойынша қарастырамыз: олардың шығу тегі, қоғам құрылымы және мәдениеті. Алдымен, Ғұндардың шығу тегіне тоқталайық. Ғұндар біздің заманымызға дейінгі 3-ші ғасырда Азияның орталығында пайда болды. Олар көшпелі өмір салтын ұстанып, мал шаруашылығымен айналысқан. Ғұндардың басты ерекшелігі - олар әскери күштерімен танымал болды. Олардың әскери стратегиялары мен тактикасы бүгінгі күнге дейін зерттелуде.</w:t>
      </w:r>
      <w:r/>
    </w:p>
    <w:p>
      <w:r/>
      <w:r>
        <w:t>Енді Ғұндардың қоғам құрылымына назар аударайық. Ғұндарда патриархалдық қоғам болды. Әлеуметтік құрылым үш негізгі топқа бөлінді: аристократия, жауынгерлер және қарапайым халық. Аристократия - бұл билеушілер мен бай адамдар, жауынгерлер - елді қорғаушылар, ал қарапайым халық - шаруалар мен қолөнершілер. Бұл құрылым Ғұндардың әскери және саяси күшін нығайтуға көмектесті.</w:t>
      </w:r>
      <w:r/>
    </w:p>
    <w:p>
      <w:r/>
      <w:r>
        <w:t>Ғұндардың мәдениеті де ерекше болды. Олар өздерінің өнері, музыкасы, және дәстүрлері арқылы танымал болды. Ғұндарда ауыз әдебиеті мен фольклор дамыды. Олардың дастандары мен аңыздары бүгінгі күнге дейін сақталған. Мысалы, "Аттила" туралы аңыздар Ғұндардың батырлығы мен ерлігін сипаттайды.</w:t>
      </w:r>
      <w:r/>
    </w:p>
    <w:p>
      <w:r/>
      <w:r>
        <w:t>Сабақ барысында біз оқушыларды топтарға бөліп, әр топқа Ғұндардың әртүрлі аспектілері бойынша зерттеу тапсырмаларын береміз. Мысалы, бір топ Ғұндардың әскери тактикасын зерттесе, екінші топ олардың мәдениетін зерттейді. Оқушылар өз зерттеулерін презентация түрінде таныстырады. Бұл тапсырмалар арқылы олар өзара пікір алмасып, сыни ойлау қабілеттерін дамытады.</w:t>
      </w:r>
      <w:r/>
    </w:p>
    <w:p>
      <w:r/>
      <w:r>
        <w:t>Сабақ барысында сұрақтар қою арқылы оқушылардың назарын аударамыз. Мысалы, "Ғұндардың әскери күштері неліктен тиімді болды?" немесе "Олардың мәдениеті қазіргі қазақ мәдениетіне қалай әсер етті?" деген сұрақтар арқылы талқылауды ұйымдастырамыз.</w:t>
      </w:r>
      <w:r/>
    </w:p>
    <w:p>
      <w:pPr>
        <w:pStyle w:val="Heading2"/>
      </w:pPr>
      <w:r>
        <w:t>3. Қорытынды</w:t>
      </w:r>
      <w:r/>
    </w:p>
    <w:p>
      <w:r/>
      <w:r>
        <w:t>Сабақтың соңында біз Ғұндардың тарихы, қоғамы және мәдениеті туралы негізгі мәселелерді қорытындылаймыз. Оқушыларға Ғұндар туралы эссе жазуды немесе презентация дайындауды ұсынамыз. Бұл тапсырмалар арқылы олар алған білімдерін бекітіп, тереңірек түсінуге мүмкіндік алады.</w:t>
      </w:r>
      <w:r/>
    </w:p>
    <w:p>
      <w:r/>
      <w:r>
        <w:t>Сондай-ақ, оқушыларға Ғұндар туралы қосымша ресурстарды, кітаптарды, және интернеттегі материалдарды зерттеуді ұсынамыз. Бұл оларға тақырыпты әрі қарай тереңірек зерттеуге көмектеседі.</w:t>
      </w:r>
      <w:r/>
    </w:p>
    <w:p>
      <w:pPr>
        <w:pStyle w:val="Heading2"/>
      </w:pPr>
      <w:r>
        <w:t>4. Талқылау сұрақтары</w:t>
      </w:r>
      <w:r/>
      <w:r/>
    </w:p>
    <w:p>
      <w:pPr>
        <w:pStyle w:val="ListBullet"/>
        <w:spacing w:line="240" w:lineRule="auto"/>
        <w:ind w:left="720"/>
      </w:pPr>
      <w:r/>
      <w:r>
        <w:t>Ғұндардың әскери тактикасының ерекшеліктері қандай?</w:t>
      </w:r>
      <w:r/>
    </w:p>
    <w:p>
      <w:pPr>
        <w:pStyle w:val="ListBullet"/>
        <w:spacing w:line="240" w:lineRule="auto"/>
        <w:ind w:left="720"/>
      </w:pPr>
      <w:r/>
      <w:r>
        <w:t>Ғұндар мен басқа көшпелі халықтар арасындағы айырмашылықтар неде?</w:t>
      </w:r>
      <w:r/>
    </w:p>
    <w:p>
      <w:pPr>
        <w:pStyle w:val="ListBullet"/>
        <w:spacing w:line="240" w:lineRule="auto"/>
        <w:ind w:left="720"/>
      </w:pPr>
      <w:r/>
      <w:r>
        <w:t>Ғұндардың мәдениеті қазіргі қазақ мәдениетіне қалай әсер етті?</w:t>
      </w:r>
      <w:r/>
    </w:p>
    <w:p>
      <w:pPr>
        <w:pStyle w:val="ListBullet"/>
        <w:spacing w:line="240" w:lineRule="auto"/>
        <w:ind w:left="720"/>
      </w:pPr>
      <w:r/>
      <w:r>
        <w:t>Аттила мен оның рөлі туралы не білесіз?</w:t>
      </w:r>
      <w:r/>
    </w:p>
    <w:p>
      <w:pPr>
        <w:pStyle w:val="ListBullet"/>
        <w:spacing w:line="240" w:lineRule="auto"/>
        <w:ind w:left="720"/>
      </w:pPr>
      <w:r/>
      <w:r>
        <w:t>Ғұндардың қоғам құрылымының артықшылықтары мен кемшіліктері қандай?</w:t>
      </w:r>
      <w:r/>
    </w:p>
    <w:p>
      <w:pPr>
        <w:pStyle w:val="ListBullet"/>
        <w:spacing w:line="240" w:lineRule="auto"/>
        <w:ind w:left="720"/>
      </w:pPr>
      <w:r/>
      <w:r>
        <w:t>Ғұндардың көшпелі өмір салтының артықшылықтары неде?</w:t>
      </w:r>
      <w:r/>
    </w:p>
    <w:p>
      <w:pPr>
        <w:pStyle w:val="ListBullet"/>
        <w:spacing w:line="240" w:lineRule="auto"/>
        <w:ind w:left="720"/>
      </w:pPr>
      <w:r/>
      <w:r>
        <w:t>Ғұндар туралы аңыздар мен дастандардың маңызы қандай?</w:t>
      </w:r>
      <w:r/>
    </w:p>
    <w:p>
      <w:pPr>
        <w:pStyle w:val="ListBullet"/>
        <w:spacing w:line="240" w:lineRule="auto"/>
        <w:ind w:left="720"/>
      </w:pPr>
      <w:r/>
      <w:r>
        <w:t>Сіздер Ғұндардың тарихынан қандай сабақ алдыңыздар?</w:t>
      </w:r>
      <w:r/>
      <w:r/>
    </w:p>
    <w:p>
      <w:pPr>
        <w:pStyle w:val="Heading2"/>
      </w:pPr>
      <w:r>
        <w:t>5. Қосымша</w:t>
      </w:r>
      <w:r/>
    </w:p>
    <w:p>
      <w:r/>
      <w:r>
        <w:t>Сабақ барысында күрделі сәттерді оқытудың балама тәсілдері ретінде мультимедиа материалдарын, видеофильмдер мен интерактивті карталарды пайдалануды ұсынамыз. Оқушыларға Ғұндардың өмірі мен мәдениетін көрсету үшін тарихи фильмдер мен анимацияларды көрсету тиімді болады.</w:t>
      </w:r>
      <w:r/>
    </w:p>
    <w:p>
      <w:r/>
      <w:r>
        <w:t>Сабақтың уақытын тиімді басқару үшін, әр бөлімге нақты уақыт шектеулерін қоюды ұсынамыз. Мысалы, кіріспе үшін 10 минут, негізгі бөлім үшін 30 минут, қорытынды және талқылау үшін 10 минут уақыт бөлуді жоспарлауға болады.</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