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Тоқсандық жиынтық бағалау (ТЖБ) - Геометрия</w:t>
      </w:r>
      <w:r/>
    </w:p>
    <w:p>
      <w:pPr>
        <w:pStyle w:val="Heading2"/>
      </w:pPr>
      <w:r>
        <w:t>1. Сипаттама</w:t>
      </w:r>
      <w:r/>
    </w:p>
    <w:p>
      <w:r/>
      <w:r>
        <w:t>Тоқсандық жиынтық бағалау (ТЖБ) 2-ші тоқсанда оқушылардың геометрия пәні бойынша алған білімдері мен дағдыларын тексеру мақсатында жүргізіледі. Бұл бағалау барысында оқушылардың геометриялық фигуралар, олардың қасиеттері, және геометриялық есептерді шешу дағдылары бағаланады. ТЖБ-ның ұзақтығы 50 минутты құрайды және тоқсандық қорытынды бағалауда 30% үлесін алады.</w:t>
      </w:r>
      <w:r/>
    </w:p>
    <w:p>
      <w:pPr>
        <w:pStyle w:val="Heading2"/>
      </w:pPr>
      <w:r>
        <w:t>2. Тапсырмалар</w:t>
      </w:r>
      <w:r/>
    </w:p>
    <w:p>
      <w:pPr>
        <w:pStyle w:val="Heading3"/>
      </w:pPr>
      <w:r>
        <w:t>Бірінші тапсырма (2-3 балл)</w:t>
      </w:r>
      <w:r/>
    </w:p>
    <w:p>
      <w:r/>
      <w:r>
        <w:t>Тапсырма: Тік төртбұрыштың периметрін және ауданын есептеңіз. Тік төртбұрыштың ұзындығы 8 см, ені 5 см.</w:t>
      </w:r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Периметрді дұрыс есептеу - 1 балл</w:t>
      </w:r>
      <w:r/>
    </w:p>
    <w:p>
      <w:pPr>
        <w:pStyle w:val="ListBullet"/>
        <w:spacing w:line="240" w:lineRule="auto"/>
        <w:ind w:left="720"/>
      </w:pPr>
      <w:r/>
      <w:r>
        <w:t>Ауданды дұрыс есептеу - 1 балл</w:t>
      </w:r>
      <w:r/>
      <w:r/>
    </w:p>
    <w:p>
      <w:r/>
      <w:r>
        <w:rPr>
          <w:b/>
        </w:rPr>
        <w:t>Максималды балл:</w:t>
      </w:r>
      <w:r>
        <w:t xml:space="preserve"> 2 балл</w:t>
      </w:r>
      <w:r/>
    </w:p>
    <w:p>
      <w:pPr>
        <w:pStyle w:val="Heading3"/>
      </w:pPr>
      <w:r>
        <w:t>Екінші тапсырма (3-4 балл)</w:t>
      </w:r>
      <w:r/>
    </w:p>
    <w:p>
      <w:r/>
      <w:r>
        <w:t>Тапсырма: Келесі кестеде берілген үшбұрыштардың қабырғаларының ұзындықтарын пайдаланып, олардың ауданын табыңыз.</w:t>
      </w:r>
      <w:r/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Үшбұрыш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 (см)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 (см)</w:t>
            </w:r>
          </w:p>
        </w:tc>
        <w:tc>
          <w:tcPr>
            <w:tcW w:type="dxa" w:w="2160"/>
          </w:tcPr>
          <w:p>
            <w:r>
              <w:rPr>
                <w:b/>
              </w:rPr>
              <w:t>c (см)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7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12</w:t>
            </w:r>
          </w:p>
        </w:tc>
      </w:tr>
    </w:tbl>
    <w:p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Ауданның формуласы мен есептеу әдісін қолдану - 2 балл</w:t>
      </w:r>
      <w:r/>
    </w:p>
    <w:p>
      <w:pPr>
        <w:pStyle w:val="ListBullet"/>
        <w:spacing w:line="240" w:lineRule="auto"/>
        <w:ind w:left="720"/>
      </w:pPr>
      <w:r/>
      <w:r>
        <w:t>Дұрыс жауап беру - 1 балл</w:t>
      </w:r>
      <w:r/>
      <w:r/>
    </w:p>
    <w:p>
      <w:r/>
      <w:r>
        <w:rPr>
          <w:b/>
        </w:rPr>
        <w:t>Максималды балл:</w:t>
      </w:r>
      <w:r>
        <w:t xml:space="preserve"> 3 балл</w:t>
      </w:r>
      <w:r/>
    </w:p>
    <w:p>
      <w:pPr>
        <w:pStyle w:val="Heading3"/>
      </w:pPr>
      <w:r>
        <w:t>Үшінші тапсырма (4-5 балл)</w:t>
      </w:r>
      <w:r/>
    </w:p>
    <w:p>
      <w:r/>
      <w:r>
        <w:t xml:space="preserve">Тапсырма: Квадраттың диагоналін есептеңіз, егер оның қабырғасының ұзындығы 10 см болса. Диагональдың формуласы: </w:t>
      </w:r>
      <w:r>
        <w:t>d</w:t>
      </w:r>
      <w:r>
        <w:t>=</w:t>
      </w:r>
      <w:r>
        <w:t>2</w:t>
      </w:r>
      <w:r>
        <w:t>*</w:t>
      </w:r>
      <w:r>
        <w:t>a</w:t>
      </w:r>
      <w:r>
        <w:t>^</w:t>
      </w:r>
      <w:r>
        <w:t>2</w:t>
      </w:r>
      <w:r>
        <w:t>.</w:t>
      </w:r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Формуланы дұрыс қолдану - 2 балл</w:t>
      </w:r>
      <w:r/>
    </w:p>
    <w:p>
      <w:pPr>
        <w:pStyle w:val="ListBullet"/>
        <w:spacing w:line="240" w:lineRule="auto"/>
        <w:ind w:left="720"/>
      </w:pPr>
      <w:r/>
      <w:r>
        <w:t>Дұрыс жауап беру - 2 балл</w:t>
      </w:r>
      <w:r/>
      <w:r/>
    </w:p>
    <w:p>
      <w:r/>
      <w:r>
        <w:rPr>
          <w:b/>
        </w:rPr>
        <w:t>Максималды балл:</w:t>
      </w:r>
      <w:r>
        <w:t xml:space="preserve"> 4 балл</w:t>
      </w:r>
      <w:r/>
    </w:p>
    <w:p>
      <w:pPr>
        <w:pStyle w:val="Heading3"/>
      </w:pPr>
      <w:r>
        <w:t>Төртінші тапсырма (3-4 балл)</w:t>
      </w:r>
      <w:r/>
    </w:p>
    <w:p>
      <w:r/>
      <w:r>
        <w:t>Тапсырма: Жазықтықтағы екі параллель сызықтың арақашықтығын анықтау үшін, олардың теңдеулерін пайдаланып, графиктерін салыңыз. Сызықтардың теңдеулері: y = 2x + 1 және y = 2x - 3.</w:t>
      </w:r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Графикті дұрыс сызу - 2 балл</w:t>
      </w:r>
      <w:r/>
    </w:p>
    <w:p>
      <w:pPr>
        <w:pStyle w:val="ListBullet"/>
        <w:spacing w:line="240" w:lineRule="auto"/>
        <w:ind w:left="720"/>
      </w:pPr>
      <w:r/>
      <w:r>
        <w:t>Арақашықтықты дұрыс есептеу - 2 балл</w:t>
      </w:r>
      <w:r/>
      <w:r/>
    </w:p>
    <w:p>
      <w:r/>
      <w:r>
        <w:rPr>
          <w:b/>
        </w:rPr>
        <w:t>Максималды балл:</w:t>
      </w:r>
      <w:r>
        <w:t xml:space="preserve"> 4 балл</w:t>
      </w:r>
      <w:r/>
    </w:p>
    <w:p>
      <w:pPr>
        <w:pStyle w:val="Heading3"/>
      </w:pPr>
      <w:r>
        <w:t>Бесінші тапсырма (4-5 балл)</w:t>
      </w:r>
      <w:r/>
    </w:p>
    <w:p>
      <w:r/>
      <w:r>
        <w:t>Тапсырма: Тікбұрышты үшбұрыштың қабырғалары 6 см, 8 см, 10 см. Оның периметрін, ауданын және гипотенузасын анықтаңыз. Формулаларды пайдаланып, жауаптарыңызды көрсетіңіз.</w:t>
      </w:r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Периметр мен ауданның формулаларын дұрыс қолдану - 2 балл</w:t>
      </w:r>
      <w:r/>
    </w:p>
    <w:p>
      <w:pPr>
        <w:pStyle w:val="ListBullet"/>
        <w:spacing w:line="240" w:lineRule="auto"/>
        <w:ind w:left="720"/>
      </w:pPr>
      <w:r/>
      <w:r>
        <w:t>Гипотенузаны дұрыс есептеу - 2 балл</w:t>
      </w:r>
      <w:r/>
      <w:r/>
    </w:p>
    <w:p>
      <w:r/>
      <w:r>
        <w:rPr>
          <w:b/>
        </w:rPr>
        <w:t>Максималды балл:</w:t>
      </w:r>
      <w:r>
        <w:t xml:space="preserve"> 5 балл</w:t>
      </w:r>
      <w:r/>
    </w:p>
    <w:p>
      <w:pPr>
        <w:pStyle w:val="Heading2"/>
      </w:pPr>
      <w:r>
        <w:t>3. Мұғалімдерге ұсыныстар</w:t>
      </w:r>
      <w:r/>
    </w:p>
    <w:p>
      <w:r/>
      <w:r>
        <w:t>Әр тапсырма бойынша мұғалімдер:</w:t>
      </w:r>
      <w:r/>
      <w:r/>
    </w:p>
    <w:p>
      <w:pPr>
        <w:pStyle w:val="ListBullet"/>
        <w:spacing w:line="240" w:lineRule="auto"/>
        <w:ind w:left="720"/>
      </w:pPr>
      <w:r/>
      <w:r>
        <w:t>Оқушылардың түсіну деңгейін тексеру үшін, тапсырмаларды орындау барысында қосымша сұрақтар қоюы тиіс.</w:t>
      </w:r>
      <w:r/>
    </w:p>
    <w:p>
      <w:pPr>
        <w:pStyle w:val="ListBullet"/>
        <w:spacing w:line="240" w:lineRule="auto"/>
        <w:ind w:left="720"/>
      </w:pPr>
      <w:r/>
      <w:r>
        <w:t>Кері байланыс беру үшін, оқушылардың орындаған жұмыстарын мұқият тексеріп, әр тапсырманың бағалау критерийлеріне сәйкес бағалауды ұсыну керек.</w:t>
      </w:r>
      <w:r/>
    </w:p>
    <w:p>
      <w:pPr>
        <w:pStyle w:val="ListBullet"/>
        <w:spacing w:line="240" w:lineRule="auto"/>
        <w:ind w:left="720"/>
      </w:pPr>
      <w:r/>
      <w:r>
        <w:t>Оқушыларға тапсырмалар бойынша түсініктемелер мен ұсыныстар беруді ұмытпаңыз.</w:t>
      </w:r>
      <w:r/>
      <w:r/>
    </w:p>
    <w:p>
      <w:pPr>
        <w:pStyle w:val="Heading2"/>
      </w:pPr>
      <w:r>
        <w:t>4. Қосымша тапсырма (қалауы бойынша)</w:t>
      </w:r>
      <w:r/>
    </w:p>
    <w:p>
      <w:r/>
      <w:r>
        <w:t>Тапсырма: Геометрия пәніндегі зерттелген тақырыптарды күнделікті өмірмен байланыстырып, өзіңіз таңдаған тақырып бойынша презентация жасаңыз. Презентацияда мультимедиа элементтерін (суреттер, графиктер) пайдаланыңыз.</w:t>
      </w:r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Презентацияның мазмұны мен құрылымы - 2 балл</w:t>
      </w:r>
      <w:r/>
    </w:p>
    <w:p>
      <w:pPr>
        <w:pStyle w:val="ListBullet"/>
        <w:spacing w:line="240" w:lineRule="auto"/>
        <w:ind w:left="720"/>
      </w:pPr>
      <w:r/>
      <w:r>
        <w:t>Мультимедиа элементтерінің қолданылуы - 2 балл</w:t>
      </w:r>
      <w:r/>
      <w:r/>
    </w:p>
    <w:p>
      <w:r/>
      <w:r>
        <w:rPr>
          <w:b/>
        </w:rPr>
        <w:t>Максималды балл:</w:t>
      </w:r>
      <w:r>
        <w:t xml:space="preserve"> 4 балл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