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: 第一版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: 對資料集大於2 的變成2 ，對資料集小於0的變成0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V3 : 對資料集進行connected component analysis ，去除掉瑕疵component小於10的區塊(2-&gt;1)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V4 : 對其進行data_augmentation ( vertical flip &amp; horizontal flip ) ，使得Trainind dataset變為原來的四倍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V5 : 合併V1和V3兩個model，將兩個模型輸出過pooling後concat成256維，再進入FC layer更新Loss。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Dataset中新增training dataset 和 val dataset ( 依label比例區分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目前效能有提升的僅有V4 ， 其val acc 可到達97.62%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原始資料集中有element值為3的　（ Why?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Data_analysis中有Data_augmention和Connected_component_filtering</w:t>
        <w:br w:type="textWrapping"/>
        <w:t xml:space="preserve">分別代表V3,V4的前處理方式　( 裡面有 visualization 的圖可以看）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Pytorch_version_dfc中有V1~V4的訓練結果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雖V5達val acc 97.65%，但因為同樣epochs數時看的data量變成2倍，不確定結果是否純粹來自於看較多資料。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